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95CF6CB" w14:textId="60FD1FE2" w:rsidR="00003743" w:rsidRDefault="00D57D4B" w:rsidP="002F3AE3">
      <w:r w:rsidRPr="008F2E23">
        <w:rPr>
          <w:rFonts w:eastAsia="MS Minch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991B0" wp14:editId="5F92354B">
                <wp:simplePos x="0" y="0"/>
                <wp:positionH relativeFrom="column">
                  <wp:posOffset>5857875</wp:posOffset>
                </wp:positionH>
                <wp:positionV relativeFrom="paragraph">
                  <wp:posOffset>3175</wp:posOffset>
                </wp:positionV>
                <wp:extent cx="793750" cy="53746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537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96331E6" w14:textId="07136FEB" w:rsidR="00D57D4B" w:rsidRPr="00D57D4B" w:rsidRDefault="00D57D4B" w:rsidP="00D57D4B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57D4B">
                              <w:rPr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Repatriation Pharmaceutical Benefits Scheme – 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Pr="00D57D4B">
                              <w:rPr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new listings and price amendments</w:t>
                            </w:r>
                          </w:p>
                          <w:p w14:paraId="4204AC8B" w14:textId="6D3F1DB2" w:rsidR="008F2E23" w:rsidRPr="003667E5" w:rsidRDefault="008F2E23" w:rsidP="008F2E23">
                            <w:pPr>
                              <w:jc w:val="righ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991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25pt;margin-top:.25pt;width:62.5pt;height:4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" filled="f" stroked="f">
                <v:textbox style="layout-flow:vertical-ideographic">
                  <w:txbxContent>
                    <w:p w14:paraId="296331E6" w14:textId="07136FEB" w:rsidR="00D57D4B" w:rsidRPr="00D57D4B" w:rsidRDefault="00D57D4B" w:rsidP="00D57D4B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D57D4B">
                        <w:rPr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Repatriation Pharmaceutical Benefits Scheme – </w:t>
                      </w:r>
                      <w:r>
                        <w:rPr>
                          <w:bCs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Pr="00D57D4B">
                        <w:rPr>
                          <w:bCs/>
                          <w:color w:val="FFFFFF" w:themeColor="background1"/>
                          <w:sz w:val="32"/>
                          <w:szCs w:val="32"/>
                        </w:rPr>
                        <w:t>new listings and price amendments</w:t>
                      </w:r>
                    </w:p>
                    <w:p w14:paraId="4204AC8B" w14:textId="6D3F1DB2" w:rsidR="008F2E23" w:rsidRPr="003667E5" w:rsidRDefault="008F2E23" w:rsidP="008F2E23">
                      <w:pPr>
                        <w:jc w:val="righ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0AC1">
        <w:rPr>
          <w:rFonts w:eastAsia="MS Mincho"/>
          <w:noProof/>
          <w:szCs w:val="21"/>
        </w:rPr>
        <w:drawing>
          <wp:inline distT="0" distB="0" distL="0" distR="0" wp14:anchorId="4ECD2C96" wp14:editId="303466A9">
            <wp:extent cx="2790908" cy="6539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dget 2017-18_inline_CMYK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5452" cy="657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AC1">
        <w:rPr>
          <w:rFonts w:eastAsia="MS Mincho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65533802" wp14:editId="69BD158A">
            <wp:simplePos x="0" y="0"/>
            <wp:positionH relativeFrom="column">
              <wp:posOffset>3479</wp:posOffset>
            </wp:positionH>
            <wp:positionV relativeFrom="paragraph">
              <wp:posOffset>72142</wp:posOffset>
            </wp:positionV>
            <wp:extent cx="2266121" cy="580590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VA_inline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121" cy="5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4BF28" w14:textId="7AA42DAC" w:rsidR="008F2E23" w:rsidRPr="003B128F" w:rsidRDefault="003B128F" w:rsidP="001D095A">
      <w:pPr>
        <w:pStyle w:val="Heading1"/>
      </w:pPr>
      <w:r w:rsidRPr="003B128F">
        <w:rPr>
          <w:bCs/>
          <w:lang w:val="en-AU"/>
        </w:rPr>
        <w:t>Repatriation Pharmaceutical Benefits Schem</w:t>
      </w:r>
      <w:r>
        <w:rPr>
          <w:bCs/>
          <w:lang w:val="en-AU"/>
        </w:rPr>
        <w:t>e – n</w:t>
      </w:r>
      <w:r w:rsidRPr="003B128F">
        <w:rPr>
          <w:bCs/>
          <w:lang w:val="en-AU"/>
        </w:rPr>
        <w:t>ew listings and price amendments</w:t>
      </w:r>
    </w:p>
    <w:p w14:paraId="6337A3F0" w14:textId="6BD291E2" w:rsidR="000E4021" w:rsidRPr="00A70E13" w:rsidRDefault="00461ED6" w:rsidP="000E4021">
      <w:pPr>
        <w:pStyle w:val="Heading2"/>
        <w:rPr>
          <w:rFonts w:eastAsia="MS Mincho"/>
          <w:b w:val="0"/>
          <w:color w:val="auto"/>
          <w:sz w:val="24"/>
          <w:szCs w:val="24"/>
          <w:lang w:val="en-AU"/>
        </w:rPr>
      </w:pPr>
      <w:r w:rsidRPr="00A70E13">
        <w:rPr>
          <w:rFonts w:eastAsia="MS Mincho"/>
          <w:b w:val="0"/>
          <w:color w:val="auto"/>
          <w:sz w:val="24"/>
          <w:szCs w:val="24"/>
          <w:lang w:val="en-AU"/>
        </w:rPr>
        <w:t>T</w:t>
      </w:r>
      <w:r w:rsidR="000E4021" w:rsidRPr="00A70E13">
        <w:rPr>
          <w:rFonts w:eastAsia="MS Mincho"/>
          <w:b w:val="0"/>
          <w:color w:val="auto"/>
          <w:sz w:val="24"/>
          <w:szCs w:val="24"/>
          <w:lang w:val="en-AU"/>
        </w:rPr>
        <w:t>he Repatriation Pharmaceutical Benefits</w:t>
      </w:r>
      <w:r w:rsidR="00646BAD" w:rsidRPr="00A70E13">
        <w:rPr>
          <w:rFonts w:eastAsia="MS Mincho"/>
          <w:b w:val="0"/>
          <w:color w:val="auto"/>
          <w:sz w:val="24"/>
          <w:szCs w:val="24"/>
          <w:lang w:val="en-AU"/>
        </w:rPr>
        <w:t xml:space="preserve"> Scheme</w:t>
      </w:r>
      <w:r w:rsidR="008B20E4" w:rsidRPr="00A70E13">
        <w:rPr>
          <w:rFonts w:eastAsia="MS Mincho"/>
          <w:b w:val="0"/>
          <w:color w:val="auto"/>
          <w:sz w:val="24"/>
          <w:szCs w:val="24"/>
          <w:lang w:val="en-AU"/>
        </w:rPr>
        <w:t xml:space="preserve"> will include new minor listings and price variations for items exclusively available to veterans</w:t>
      </w:r>
      <w:r w:rsidR="00F662D2" w:rsidRPr="00A70E13">
        <w:rPr>
          <w:rFonts w:eastAsia="MS Mincho"/>
          <w:b w:val="0"/>
          <w:color w:val="auto"/>
          <w:sz w:val="24"/>
          <w:szCs w:val="24"/>
          <w:lang w:val="en-AU"/>
        </w:rPr>
        <w:t>, war widow</w:t>
      </w:r>
      <w:r w:rsidR="001063A8" w:rsidRPr="00A70E13">
        <w:rPr>
          <w:rFonts w:eastAsia="MS Mincho"/>
          <w:b w:val="0"/>
          <w:color w:val="auto"/>
          <w:sz w:val="24"/>
          <w:szCs w:val="24"/>
          <w:lang w:val="en-AU"/>
        </w:rPr>
        <w:t>s/</w:t>
      </w:r>
      <w:proofErr w:type="spellStart"/>
      <w:r w:rsidRPr="00A70E13">
        <w:rPr>
          <w:rFonts w:eastAsia="MS Mincho"/>
          <w:b w:val="0"/>
          <w:color w:val="auto"/>
          <w:sz w:val="24"/>
          <w:szCs w:val="24"/>
          <w:lang w:val="en-AU"/>
        </w:rPr>
        <w:t>er</w:t>
      </w:r>
      <w:r w:rsidR="00F662D2" w:rsidRPr="00A70E13">
        <w:rPr>
          <w:rFonts w:eastAsia="MS Mincho"/>
          <w:b w:val="0"/>
          <w:color w:val="auto"/>
          <w:sz w:val="24"/>
          <w:szCs w:val="24"/>
          <w:lang w:val="en-AU"/>
        </w:rPr>
        <w:t>s</w:t>
      </w:r>
      <w:proofErr w:type="spellEnd"/>
      <w:r w:rsidR="00F662D2" w:rsidRPr="00A70E13">
        <w:rPr>
          <w:rFonts w:eastAsia="MS Mincho"/>
          <w:b w:val="0"/>
          <w:color w:val="auto"/>
          <w:sz w:val="24"/>
          <w:szCs w:val="24"/>
          <w:lang w:val="en-AU"/>
        </w:rPr>
        <w:t xml:space="preserve"> and eligible depend</w:t>
      </w:r>
      <w:r w:rsidRPr="00A70E13">
        <w:rPr>
          <w:rFonts w:eastAsia="MS Mincho"/>
          <w:b w:val="0"/>
          <w:color w:val="auto"/>
          <w:sz w:val="24"/>
          <w:szCs w:val="24"/>
          <w:lang w:val="en-AU"/>
        </w:rPr>
        <w:t>a</w:t>
      </w:r>
      <w:r w:rsidR="00F662D2" w:rsidRPr="00A70E13">
        <w:rPr>
          <w:rFonts w:eastAsia="MS Mincho"/>
          <w:b w:val="0"/>
          <w:color w:val="auto"/>
          <w:sz w:val="24"/>
          <w:szCs w:val="24"/>
          <w:lang w:val="en-AU"/>
        </w:rPr>
        <w:t>nts.</w:t>
      </w:r>
    </w:p>
    <w:p w14:paraId="1C50F36A" w14:textId="77777777" w:rsidR="008F2E23" w:rsidRPr="00A70E13" w:rsidRDefault="008F2E23" w:rsidP="00CB0960">
      <w:pPr>
        <w:pStyle w:val="Heading2"/>
        <w:rPr>
          <w:sz w:val="24"/>
          <w:szCs w:val="24"/>
        </w:rPr>
      </w:pPr>
      <w:r w:rsidRPr="00A70E13">
        <w:rPr>
          <w:sz w:val="24"/>
          <w:szCs w:val="24"/>
        </w:rPr>
        <w:t>Why is this important?</w:t>
      </w:r>
    </w:p>
    <w:p w14:paraId="7DC06F1C" w14:textId="3C7CA0C5" w:rsidR="000E4021" w:rsidRPr="00A70E13" w:rsidRDefault="00F662D2" w:rsidP="000E4021">
      <w:pPr>
        <w:spacing w:before="0" w:line="240" w:lineRule="auto"/>
        <w:rPr>
          <w:sz w:val="24"/>
          <w:lang w:eastAsia="en-US"/>
        </w:rPr>
      </w:pPr>
      <w:r w:rsidRPr="00A70E13">
        <w:rPr>
          <w:sz w:val="24"/>
          <w:lang w:eastAsia="en-US"/>
        </w:rPr>
        <w:t>The new items and price variations ensure that veterans, war widow</w:t>
      </w:r>
      <w:r w:rsidR="001063A8" w:rsidRPr="00A70E13">
        <w:rPr>
          <w:sz w:val="24"/>
          <w:lang w:eastAsia="en-US"/>
        </w:rPr>
        <w:t>s/</w:t>
      </w:r>
      <w:proofErr w:type="spellStart"/>
      <w:r w:rsidR="001063A8" w:rsidRPr="00A70E13">
        <w:rPr>
          <w:sz w:val="24"/>
          <w:lang w:eastAsia="en-US"/>
        </w:rPr>
        <w:t>er</w:t>
      </w:r>
      <w:r w:rsidRPr="00A70E13">
        <w:rPr>
          <w:sz w:val="24"/>
          <w:lang w:eastAsia="en-US"/>
        </w:rPr>
        <w:t>s</w:t>
      </w:r>
      <w:proofErr w:type="spellEnd"/>
      <w:r w:rsidRPr="00A70E13">
        <w:rPr>
          <w:sz w:val="24"/>
          <w:lang w:eastAsia="en-US"/>
        </w:rPr>
        <w:t xml:space="preserve"> and eligible depend</w:t>
      </w:r>
      <w:r w:rsidR="003054DA" w:rsidRPr="00A70E13">
        <w:rPr>
          <w:sz w:val="24"/>
          <w:lang w:eastAsia="en-US"/>
        </w:rPr>
        <w:t>a</w:t>
      </w:r>
      <w:r w:rsidRPr="00A70E13">
        <w:rPr>
          <w:sz w:val="24"/>
          <w:lang w:eastAsia="en-US"/>
        </w:rPr>
        <w:t>nts can continue to access medicines and wound care items to meet their health care needs.</w:t>
      </w:r>
    </w:p>
    <w:p w14:paraId="5674EC8A" w14:textId="77777777" w:rsidR="008F2E23" w:rsidRPr="00A70E13" w:rsidRDefault="008F2E23" w:rsidP="00CB0960">
      <w:pPr>
        <w:pStyle w:val="Heading2"/>
        <w:rPr>
          <w:sz w:val="24"/>
          <w:szCs w:val="24"/>
        </w:rPr>
      </w:pPr>
      <w:r w:rsidRPr="00A70E13">
        <w:rPr>
          <w:sz w:val="24"/>
          <w:szCs w:val="24"/>
        </w:rPr>
        <w:t>Who will benefit?</w:t>
      </w:r>
    </w:p>
    <w:p w14:paraId="275A8AA5" w14:textId="14308088" w:rsidR="000E4021" w:rsidRPr="00A70E13" w:rsidRDefault="008B20E4" w:rsidP="00CB0960">
      <w:pPr>
        <w:pStyle w:val="Heading2"/>
        <w:rPr>
          <w:b w:val="0"/>
          <w:color w:val="auto"/>
          <w:sz w:val="24"/>
          <w:szCs w:val="24"/>
          <w:lang w:eastAsia="en-US"/>
        </w:rPr>
      </w:pPr>
      <w:r w:rsidRPr="00A70E13">
        <w:rPr>
          <w:b w:val="0"/>
          <w:color w:val="auto"/>
          <w:sz w:val="24"/>
          <w:szCs w:val="24"/>
          <w:lang w:eastAsia="en-US"/>
        </w:rPr>
        <w:t>Veterans, war widow</w:t>
      </w:r>
      <w:r w:rsidR="001063A8" w:rsidRPr="00A70E13">
        <w:rPr>
          <w:b w:val="0"/>
          <w:color w:val="auto"/>
          <w:sz w:val="24"/>
          <w:szCs w:val="24"/>
          <w:lang w:eastAsia="en-US"/>
        </w:rPr>
        <w:t>s/</w:t>
      </w:r>
      <w:proofErr w:type="spellStart"/>
      <w:r w:rsidR="001063A8" w:rsidRPr="00A70E13">
        <w:rPr>
          <w:b w:val="0"/>
          <w:color w:val="auto"/>
          <w:sz w:val="24"/>
          <w:szCs w:val="24"/>
          <w:lang w:eastAsia="en-US"/>
        </w:rPr>
        <w:t>er</w:t>
      </w:r>
      <w:r w:rsidRPr="00A70E13">
        <w:rPr>
          <w:b w:val="0"/>
          <w:color w:val="auto"/>
          <w:sz w:val="24"/>
          <w:szCs w:val="24"/>
          <w:lang w:eastAsia="en-US"/>
        </w:rPr>
        <w:t>s</w:t>
      </w:r>
      <w:proofErr w:type="spellEnd"/>
      <w:r w:rsidRPr="00A70E13">
        <w:rPr>
          <w:b w:val="0"/>
          <w:color w:val="auto"/>
          <w:sz w:val="24"/>
          <w:szCs w:val="24"/>
          <w:lang w:eastAsia="en-US"/>
        </w:rPr>
        <w:t xml:space="preserve"> and eligible dependents who access medications under the Repatriation Pharmaceutical Benefits Scheme will benefit from </w:t>
      </w:r>
      <w:proofErr w:type="gramStart"/>
      <w:r w:rsidRPr="00A70E13">
        <w:rPr>
          <w:b w:val="0"/>
          <w:color w:val="auto"/>
          <w:sz w:val="24"/>
          <w:szCs w:val="24"/>
          <w:lang w:eastAsia="en-US"/>
        </w:rPr>
        <w:t>these</w:t>
      </w:r>
      <w:proofErr w:type="gramEnd"/>
      <w:r w:rsidRPr="00A70E13">
        <w:rPr>
          <w:b w:val="0"/>
          <w:color w:val="auto"/>
          <w:sz w:val="24"/>
          <w:szCs w:val="24"/>
          <w:lang w:eastAsia="en-US"/>
        </w:rPr>
        <w:t xml:space="preserve"> new listings and price variations.</w:t>
      </w:r>
    </w:p>
    <w:p w14:paraId="1376AF6B" w14:textId="0AB091E5" w:rsidR="00A71319" w:rsidRPr="00A70E13" w:rsidRDefault="00BD581F" w:rsidP="00BD581F">
      <w:pPr>
        <w:tabs>
          <w:tab w:val="num" w:pos="720"/>
        </w:tabs>
        <w:rPr>
          <w:sz w:val="24"/>
          <w:lang w:eastAsia="en-US"/>
        </w:rPr>
      </w:pPr>
      <w:r w:rsidRPr="00A70E13">
        <w:rPr>
          <w:sz w:val="24"/>
          <w:lang w:val="en-US" w:eastAsia="en-US"/>
        </w:rPr>
        <w:t>The new listings are for a</w:t>
      </w:r>
      <w:proofErr w:type="spellStart"/>
      <w:r w:rsidR="00885077" w:rsidRPr="00A70E13">
        <w:rPr>
          <w:sz w:val="24"/>
          <w:lang w:eastAsia="en-US"/>
        </w:rPr>
        <w:t>dditional</w:t>
      </w:r>
      <w:proofErr w:type="spellEnd"/>
      <w:r w:rsidR="00885077" w:rsidRPr="00A70E13">
        <w:rPr>
          <w:sz w:val="24"/>
          <w:lang w:eastAsia="en-US"/>
        </w:rPr>
        <w:t xml:space="preserve"> generic brands for the treatment of sun spots, insomnia, low bone density, diarrhoea, and oral candida.</w:t>
      </w:r>
      <w:r w:rsidRPr="00A70E13">
        <w:rPr>
          <w:sz w:val="24"/>
          <w:lang w:eastAsia="en-US"/>
        </w:rPr>
        <w:t xml:space="preserve"> T</w:t>
      </w:r>
      <w:r w:rsidR="00885077" w:rsidRPr="00A70E13">
        <w:rPr>
          <w:sz w:val="24"/>
          <w:lang w:eastAsia="en-US"/>
        </w:rPr>
        <w:t xml:space="preserve">here </w:t>
      </w:r>
      <w:r w:rsidR="00461ED6" w:rsidRPr="00A70E13">
        <w:rPr>
          <w:sz w:val="24"/>
          <w:lang w:eastAsia="en-US"/>
        </w:rPr>
        <w:t xml:space="preserve">is </w:t>
      </w:r>
      <w:r w:rsidRPr="00A70E13">
        <w:rPr>
          <w:sz w:val="24"/>
          <w:lang w:eastAsia="en-US"/>
        </w:rPr>
        <w:t xml:space="preserve">also </w:t>
      </w:r>
      <w:r w:rsidR="00885077" w:rsidRPr="00A70E13">
        <w:rPr>
          <w:sz w:val="24"/>
          <w:lang w:eastAsia="en-US"/>
        </w:rPr>
        <w:t>a number of routine price variations to existing items on the Schedule.</w:t>
      </w:r>
    </w:p>
    <w:p w14:paraId="718E2C60" w14:textId="6A8033E1" w:rsidR="003B5A5F" w:rsidRPr="00A70E13" w:rsidRDefault="003B5A5F" w:rsidP="00BD581F">
      <w:pPr>
        <w:rPr>
          <w:sz w:val="24"/>
          <w:lang w:val="en-US" w:eastAsia="en-US"/>
        </w:rPr>
      </w:pPr>
      <w:r w:rsidRPr="00A70E13">
        <w:rPr>
          <w:sz w:val="24"/>
          <w:lang w:val="en-US" w:eastAsia="en-US"/>
        </w:rPr>
        <w:t>Veterans, war widow</w:t>
      </w:r>
      <w:r w:rsidR="001063A8" w:rsidRPr="00A70E13">
        <w:rPr>
          <w:sz w:val="24"/>
          <w:lang w:val="en-US" w:eastAsia="en-US"/>
        </w:rPr>
        <w:t>s/</w:t>
      </w:r>
      <w:proofErr w:type="spellStart"/>
      <w:r w:rsidR="001063A8" w:rsidRPr="00A70E13">
        <w:rPr>
          <w:sz w:val="24"/>
          <w:lang w:val="en-US" w:eastAsia="en-US"/>
        </w:rPr>
        <w:t>er</w:t>
      </w:r>
      <w:r w:rsidRPr="00A70E13">
        <w:rPr>
          <w:sz w:val="24"/>
          <w:lang w:val="en-US" w:eastAsia="en-US"/>
        </w:rPr>
        <w:t>s</w:t>
      </w:r>
      <w:proofErr w:type="spellEnd"/>
      <w:r w:rsidRPr="00A70E13">
        <w:rPr>
          <w:sz w:val="24"/>
          <w:lang w:val="en-US" w:eastAsia="en-US"/>
        </w:rPr>
        <w:t xml:space="preserve"> and eligible </w:t>
      </w:r>
      <w:proofErr w:type="spellStart"/>
      <w:r w:rsidRPr="00A70E13">
        <w:rPr>
          <w:sz w:val="24"/>
          <w:lang w:val="en-US" w:eastAsia="en-US"/>
        </w:rPr>
        <w:t>depend</w:t>
      </w:r>
      <w:r w:rsidR="00461ED6" w:rsidRPr="00A70E13">
        <w:rPr>
          <w:sz w:val="24"/>
          <w:lang w:val="en-US" w:eastAsia="en-US"/>
        </w:rPr>
        <w:t>a</w:t>
      </w:r>
      <w:r w:rsidRPr="00A70E13">
        <w:rPr>
          <w:sz w:val="24"/>
          <w:lang w:val="en-US" w:eastAsia="en-US"/>
        </w:rPr>
        <w:t>nts</w:t>
      </w:r>
      <w:proofErr w:type="spellEnd"/>
      <w:r w:rsidRPr="00A70E13">
        <w:rPr>
          <w:sz w:val="24"/>
          <w:lang w:val="en-US" w:eastAsia="en-US"/>
        </w:rPr>
        <w:t xml:space="preserve"> will also benefit from new and amended items being listed on the Pharmaceutical Benefits Scheme administered by the Department of Health.</w:t>
      </w:r>
    </w:p>
    <w:p w14:paraId="3D357C41" w14:textId="5785AB11" w:rsidR="003B128F" w:rsidRPr="00A70E13" w:rsidRDefault="003B128F" w:rsidP="00CB0960">
      <w:pPr>
        <w:pStyle w:val="Heading2"/>
        <w:rPr>
          <w:sz w:val="24"/>
          <w:szCs w:val="24"/>
        </w:rPr>
      </w:pPr>
      <w:r w:rsidRPr="00A70E13">
        <w:rPr>
          <w:sz w:val="24"/>
          <w:szCs w:val="24"/>
        </w:rPr>
        <w:t>Date of effect?</w:t>
      </w:r>
    </w:p>
    <w:p w14:paraId="47EC955E" w14:textId="6A75DC2F" w:rsidR="003B128F" w:rsidRPr="00A70E13" w:rsidRDefault="008B20E4" w:rsidP="003B128F">
      <w:pPr>
        <w:rPr>
          <w:sz w:val="24"/>
          <w:lang w:val="en-US"/>
        </w:rPr>
      </w:pPr>
      <w:r w:rsidRPr="00A70E13">
        <w:rPr>
          <w:sz w:val="24"/>
        </w:rPr>
        <w:t xml:space="preserve">The new items and price variations will </w:t>
      </w:r>
      <w:r w:rsidR="00F662D2" w:rsidRPr="00A70E13">
        <w:rPr>
          <w:sz w:val="24"/>
        </w:rPr>
        <w:t xml:space="preserve">take effect </w:t>
      </w:r>
      <w:r w:rsidRPr="00A70E13">
        <w:rPr>
          <w:sz w:val="24"/>
        </w:rPr>
        <w:t xml:space="preserve">from </w:t>
      </w:r>
      <w:r w:rsidR="003B128F" w:rsidRPr="00A70E13">
        <w:rPr>
          <w:sz w:val="24"/>
        </w:rPr>
        <w:t>1 July 2017.</w:t>
      </w:r>
    </w:p>
    <w:p w14:paraId="3B64973F" w14:textId="77777777" w:rsidR="008F2E23" w:rsidRPr="00A70E13" w:rsidRDefault="00157391" w:rsidP="00CB0960">
      <w:pPr>
        <w:pStyle w:val="Heading2"/>
        <w:rPr>
          <w:sz w:val="24"/>
          <w:szCs w:val="24"/>
        </w:rPr>
      </w:pPr>
      <w:r w:rsidRPr="00A70E13">
        <w:rPr>
          <w:sz w:val="24"/>
          <w:szCs w:val="24"/>
        </w:rPr>
        <w:t>How much will this cost</w:t>
      </w:r>
      <w:r w:rsidR="008F2E23" w:rsidRPr="00A70E13">
        <w:rPr>
          <w:sz w:val="24"/>
          <w:szCs w:val="24"/>
        </w:rPr>
        <w:t>?</w:t>
      </w:r>
    </w:p>
    <w:p w14:paraId="192C39EF" w14:textId="3B26DAC9" w:rsidR="000E4021" w:rsidRPr="00A70E13" w:rsidRDefault="00F662D2" w:rsidP="000E4021">
      <w:pPr>
        <w:rPr>
          <w:rFonts w:eastAsia="MS Mincho"/>
          <w:sz w:val="24"/>
        </w:rPr>
      </w:pPr>
      <w:r w:rsidRPr="00A70E13">
        <w:rPr>
          <w:rFonts w:eastAsia="MS Mincho"/>
          <w:sz w:val="24"/>
        </w:rPr>
        <w:t xml:space="preserve">This represents </w:t>
      </w:r>
      <w:r w:rsidR="008B20E4" w:rsidRPr="00A70E13">
        <w:rPr>
          <w:rFonts w:eastAsia="MS Mincho"/>
          <w:sz w:val="24"/>
        </w:rPr>
        <w:t xml:space="preserve">expenditure of </w:t>
      </w:r>
      <w:r w:rsidR="000E4021" w:rsidRPr="00A70E13">
        <w:rPr>
          <w:rFonts w:eastAsia="MS Mincho"/>
          <w:sz w:val="24"/>
        </w:rPr>
        <w:t>$0.55</w:t>
      </w:r>
      <w:r w:rsidR="008B20E4" w:rsidRPr="00A70E13">
        <w:rPr>
          <w:rFonts w:eastAsia="MS Mincho"/>
          <w:sz w:val="24"/>
        </w:rPr>
        <w:t xml:space="preserve"> </w:t>
      </w:r>
      <w:r w:rsidR="000E4021" w:rsidRPr="00A70E13">
        <w:rPr>
          <w:rFonts w:eastAsia="MS Mincho"/>
          <w:sz w:val="24"/>
        </w:rPr>
        <w:t>m</w:t>
      </w:r>
      <w:r w:rsidR="008B20E4" w:rsidRPr="00A70E13">
        <w:rPr>
          <w:rFonts w:eastAsia="MS Mincho"/>
          <w:sz w:val="24"/>
        </w:rPr>
        <w:t xml:space="preserve">illion over </w:t>
      </w:r>
      <w:r w:rsidR="001063A8" w:rsidRPr="00A70E13">
        <w:rPr>
          <w:rFonts w:eastAsia="MS Mincho"/>
          <w:sz w:val="24"/>
        </w:rPr>
        <w:t>four years</w:t>
      </w:r>
      <w:r w:rsidR="003B5A5F" w:rsidRPr="00A70E13">
        <w:rPr>
          <w:rFonts w:eastAsia="MS Mincho"/>
          <w:sz w:val="24"/>
        </w:rPr>
        <w:t>.</w:t>
      </w:r>
    </w:p>
    <w:p w14:paraId="1D0B1FBC" w14:textId="503BF7A7" w:rsidR="008F2E23" w:rsidRPr="008F2E23" w:rsidRDefault="000E4021" w:rsidP="000E4021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</w:p>
    <w:sectPr w:rsidR="008F2E23" w:rsidRPr="008F2E23" w:rsidSect="00F776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255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8CF4C" w14:textId="77777777" w:rsidR="00885077" w:rsidRDefault="00885077" w:rsidP="00F77677">
      <w:pPr>
        <w:spacing w:before="0" w:line="240" w:lineRule="auto"/>
      </w:pPr>
      <w:r>
        <w:separator/>
      </w:r>
    </w:p>
  </w:endnote>
  <w:endnote w:type="continuationSeparator" w:id="0">
    <w:p w14:paraId="0DE92E56" w14:textId="77777777" w:rsidR="00885077" w:rsidRDefault="00885077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80B95" w14:textId="77777777" w:rsidR="00751CB1" w:rsidRDefault="00751C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573393"/>
      </w:rPr>
      <w:id w:val="-1617522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91198" w14:textId="7545AFF4" w:rsidR="00DD6EBA" w:rsidRPr="00D64AA6" w:rsidRDefault="00D64AA6" w:rsidP="00D64AA6">
        <w:pPr>
          <w:pStyle w:val="Footer"/>
          <w:tabs>
            <w:tab w:val="right" w:pos="8222"/>
          </w:tabs>
          <w:rPr>
            <w:lang w:val="en-US"/>
          </w:rPr>
        </w:pPr>
        <w:r w:rsidRPr="00D64AA6">
          <w:rPr>
            <w:color w:val="0194DF"/>
          </w:rPr>
          <w:t>Repatriation Pharmaceutical Benefits Scheme – new listings and price amendments</w:t>
        </w:r>
        <w:r w:rsidR="0087762F" w:rsidRPr="0087762F">
          <w:rPr>
            <w:color w:val="573393"/>
          </w:rPr>
          <w:tab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4D120" w14:textId="77777777" w:rsidR="00751CB1" w:rsidRDefault="00751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6462E" w14:textId="77777777" w:rsidR="00885077" w:rsidRDefault="00885077" w:rsidP="00F77677">
      <w:pPr>
        <w:spacing w:before="0" w:line="240" w:lineRule="auto"/>
      </w:pPr>
      <w:r>
        <w:separator/>
      </w:r>
    </w:p>
  </w:footnote>
  <w:footnote w:type="continuationSeparator" w:id="0">
    <w:p w14:paraId="169EBB0E" w14:textId="77777777" w:rsidR="00885077" w:rsidRDefault="00885077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C340" w14:textId="77777777" w:rsidR="00751CB1" w:rsidRDefault="00751C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45087" w14:textId="77777777" w:rsidR="00F77677" w:rsidRDefault="007A0BF6" w:rsidP="00F77677">
    <w:pPr>
      <w:pStyle w:val="Header"/>
      <w:tabs>
        <w:tab w:val="clear" w:pos="9026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A99097" wp14:editId="761CC333">
              <wp:simplePos x="0" y="0"/>
              <wp:positionH relativeFrom="column">
                <wp:posOffset>5842635</wp:posOffset>
              </wp:positionH>
              <wp:positionV relativeFrom="paragraph">
                <wp:posOffset>-221615</wp:posOffset>
              </wp:positionV>
              <wp:extent cx="780415" cy="10229850"/>
              <wp:effectExtent l="0" t="0" r="19685" b="1905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415" cy="10229850"/>
                      </a:xfrm>
                      <a:prstGeom prst="rect">
                        <a:avLst/>
                      </a:prstGeom>
                      <a:solidFill>
                        <a:srgbClr val="720829"/>
                      </a:solidFill>
                      <a:ln>
                        <a:solidFill>
                          <a:srgbClr val="72082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86FB0" id="Rectangle 8" o:spid="_x0000_s1026" style="position:absolute;margin-left:460.05pt;margin-top:-17.45pt;width:61.45pt;height:8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" fillcolor="#720829" strokecolor="#720829" strokeweight="2pt"/>
          </w:pict>
        </mc:Fallback>
      </mc:AlternateContent>
    </w:r>
    <w:r w:rsidR="00905865" w:rsidRPr="00C65279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796D45" wp14:editId="7561BFB6">
              <wp:simplePos x="0" y="0"/>
              <wp:positionH relativeFrom="column">
                <wp:posOffset>-492760</wp:posOffset>
              </wp:positionH>
              <wp:positionV relativeFrom="paragraph">
                <wp:posOffset>-226695</wp:posOffset>
              </wp:positionV>
              <wp:extent cx="7124400" cy="10249200"/>
              <wp:effectExtent l="0" t="0" r="1968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400" cy="10249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720829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D69CB" id="Rectangle 3" o:spid="_x0000_s1026" style="position:absolute;margin-left:-38.8pt;margin-top:-17.85pt;width:561pt;height:80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" filled="f" strokecolor="#720829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C2A94" w14:textId="77777777" w:rsidR="00751CB1" w:rsidRDefault="00751C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0B259DE"/>
    <w:multiLevelType w:val="hybridMultilevel"/>
    <w:tmpl w:val="C0E0FFE4"/>
    <w:lvl w:ilvl="0" w:tplc="8896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E4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AA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47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8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E4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CC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0D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C8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373D86"/>
    <w:multiLevelType w:val="hybridMultilevel"/>
    <w:tmpl w:val="0FA6A03C"/>
    <w:lvl w:ilvl="0" w:tplc="A0984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26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A4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40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4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E4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C0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0C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A0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73337C"/>
    <w:multiLevelType w:val="hybridMultilevel"/>
    <w:tmpl w:val="951CE98A"/>
    <w:lvl w:ilvl="0" w:tplc="1A324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9CB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A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E84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567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48C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72E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18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42A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D08A9"/>
    <w:multiLevelType w:val="hybridMultilevel"/>
    <w:tmpl w:val="5AB0AE00"/>
    <w:lvl w:ilvl="0" w:tplc="7CF2F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77"/>
    <w:rsid w:val="00003743"/>
    <w:rsid w:val="00067456"/>
    <w:rsid w:val="0008509E"/>
    <w:rsid w:val="000A35FD"/>
    <w:rsid w:val="000E4021"/>
    <w:rsid w:val="0010432B"/>
    <w:rsid w:val="001063A8"/>
    <w:rsid w:val="00114A3C"/>
    <w:rsid w:val="00157391"/>
    <w:rsid w:val="001B3443"/>
    <w:rsid w:val="001D095A"/>
    <w:rsid w:val="00220AC1"/>
    <w:rsid w:val="002333BF"/>
    <w:rsid w:val="002F3AE3"/>
    <w:rsid w:val="003054DA"/>
    <w:rsid w:val="0030786C"/>
    <w:rsid w:val="003B128F"/>
    <w:rsid w:val="003B5A5F"/>
    <w:rsid w:val="003D17F9"/>
    <w:rsid w:val="0040509D"/>
    <w:rsid w:val="00411564"/>
    <w:rsid w:val="00440060"/>
    <w:rsid w:val="00461ED6"/>
    <w:rsid w:val="004867E2"/>
    <w:rsid w:val="00544DDF"/>
    <w:rsid w:val="00545812"/>
    <w:rsid w:val="00591CAB"/>
    <w:rsid w:val="005E5F43"/>
    <w:rsid w:val="00646BAD"/>
    <w:rsid w:val="00656763"/>
    <w:rsid w:val="006B0D5D"/>
    <w:rsid w:val="00724B94"/>
    <w:rsid w:val="00751CB1"/>
    <w:rsid w:val="00781259"/>
    <w:rsid w:val="007A0BF6"/>
    <w:rsid w:val="008264EB"/>
    <w:rsid w:val="0087762F"/>
    <w:rsid w:val="00885077"/>
    <w:rsid w:val="008B20E4"/>
    <w:rsid w:val="008F2E23"/>
    <w:rsid w:val="00905865"/>
    <w:rsid w:val="00924C25"/>
    <w:rsid w:val="00926CC9"/>
    <w:rsid w:val="00A4512D"/>
    <w:rsid w:val="00A705AF"/>
    <w:rsid w:val="00A70E13"/>
    <w:rsid w:val="00A71319"/>
    <w:rsid w:val="00AA0418"/>
    <w:rsid w:val="00B42851"/>
    <w:rsid w:val="00BB1B5E"/>
    <w:rsid w:val="00BC6210"/>
    <w:rsid w:val="00BD581F"/>
    <w:rsid w:val="00C65279"/>
    <w:rsid w:val="00CA6C3A"/>
    <w:rsid w:val="00CB0960"/>
    <w:rsid w:val="00CB5B1A"/>
    <w:rsid w:val="00D13B9A"/>
    <w:rsid w:val="00D57D4B"/>
    <w:rsid w:val="00D64AA6"/>
    <w:rsid w:val="00D72781"/>
    <w:rsid w:val="00DD6EBA"/>
    <w:rsid w:val="00E32AFD"/>
    <w:rsid w:val="00F662D2"/>
    <w:rsid w:val="00F77677"/>
    <w:rsid w:val="00F93440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D1F5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05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8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1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89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7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606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5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2017-05-09T05:01:00Z</dcterms:created>
  <dcterms:modified xsi:type="dcterms:W3CDTF">2017-05-09T05:02:00Z</dcterms:modified>
</cp:coreProperties>
</file>