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C7712" w:rsidRDefault="003C1360" w:rsidP="005C755B">
      <w:pPr>
        <w:rPr>
          <w:rFonts w:ascii="Roboto Slab" w:hAnsi="Roboto Slab" w:cs="Nirmala UI Semilight"/>
          <w:b/>
          <w:color w:val="3C5894"/>
          <w:sz w:val="32"/>
          <w:szCs w:val="28"/>
        </w:rPr>
      </w:pPr>
      <w:r w:rsidRPr="00D04BAA">
        <w:rPr>
          <w:rFonts w:asciiTheme="minorHAnsi" w:eastAsia="MS Mincho" w:hAnsiTheme="minorHAnsi"/>
          <w:noProof/>
          <w:color w:val="5085C7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78740</wp:posOffset>
                </wp:positionV>
                <wp:extent cx="732155" cy="90106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901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1CB" w:rsidRPr="00501EA3" w:rsidRDefault="003C1360" w:rsidP="003C1360">
                            <w:pPr>
                              <w:jc w:val="right"/>
                              <w:rPr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501EA3">
                              <w:rPr>
                                <w:rFonts w:asciiTheme="minorHAnsi" w:hAnsiTheme="minorHAnsi" w:cs="Nirmala UI Semilight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REPATRIATION PHARMACEUTICAL BENEFITS SCHEME – NEW </w:t>
                            </w:r>
                            <w:r w:rsidR="0051322E" w:rsidRPr="00501EA3">
                              <w:rPr>
                                <w:rFonts w:asciiTheme="minorHAnsi" w:hAnsiTheme="minorHAnsi" w:cs="Nirmala UI Semilight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AND AMENDED</w:t>
                            </w:r>
                            <w:r w:rsidR="00A16597" w:rsidRPr="00501EA3">
                              <w:rPr>
                                <w:rFonts w:asciiTheme="minorHAnsi" w:hAnsiTheme="minorHAnsi" w:cs="Nirmala UI Semilight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51322E" w:rsidRPr="00501EA3">
                              <w:rPr>
                                <w:rFonts w:asciiTheme="minorHAnsi" w:hAnsiTheme="minorHAnsi" w:cs="Nirmala UI Semilight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LISTINGS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3.05pt;margin-top:6.2pt;width:57.65pt;height:7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" filled="f" stroked="f">
                <v:textbox style="layout-flow:vertical-ideographic">
                  <w:txbxContent>
                    <w:p w:rsidR="007A71CB" w:rsidRPr="00501EA3" w:rsidRDefault="003C1360" w:rsidP="003C1360">
                      <w:pPr>
                        <w:jc w:val="right"/>
                        <w:rPr>
                          <w:color w:val="FFFFFF" w:themeColor="background1"/>
                          <w:sz w:val="38"/>
                          <w:szCs w:val="38"/>
                        </w:rPr>
                      </w:pPr>
                      <w:r w:rsidRPr="00501EA3">
                        <w:rPr>
                          <w:rFonts w:asciiTheme="minorHAnsi" w:hAnsiTheme="minorHAnsi" w:cs="Nirmala UI Semilight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REPATRIATION PHARMACEUTICAL BENEFITS SCHEME – NEW </w:t>
                      </w:r>
                      <w:r w:rsidR="0051322E" w:rsidRPr="00501EA3">
                        <w:rPr>
                          <w:rFonts w:asciiTheme="minorHAnsi" w:hAnsiTheme="minorHAnsi" w:cs="Nirmala UI Semilight"/>
                          <w:b/>
                          <w:color w:val="FFFFFF" w:themeColor="background1"/>
                          <w:sz w:val="38"/>
                          <w:szCs w:val="38"/>
                        </w:rPr>
                        <w:t>AND AMENDED</w:t>
                      </w:r>
                      <w:r w:rsidR="00A16597" w:rsidRPr="00501EA3">
                        <w:rPr>
                          <w:rFonts w:asciiTheme="minorHAnsi" w:hAnsiTheme="minorHAnsi" w:cs="Nirmala UI Semilight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="0051322E" w:rsidRPr="00501EA3">
                        <w:rPr>
                          <w:rFonts w:asciiTheme="minorHAnsi" w:hAnsiTheme="minorHAnsi" w:cs="Nirmala UI Semilight"/>
                          <w:b/>
                          <w:color w:val="FFFFFF" w:themeColor="background1"/>
                          <w:sz w:val="38"/>
                          <w:szCs w:val="38"/>
                        </w:rPr>
                        <w:t xml:space="preserve">LISTINGS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32A">
        <w:rPr>
          <w:rFonts w:ascii="Roboto Slab" w:hAnsi="Roboto Slab" w:cs="Nirmala UI Semilight"/>
          <w:b/>
          <w:noProof/>
          <w:color w:val="3C5894"/>
          <w:sz w:val="32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33020</wp:posOffset>
            </wp:positionH>
            <wp:positionV relativeFrom="paragraph">
              <wp:posOffset>-47625</wp:posOffset>
            </wp:positionV>
            <wp:extent cx="2138045" cy="46672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VA_inline.tif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804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1DBE">
        <w:rPr>
          <w:rFonts w:ascii="Roboto Slab" w:hAnsi="Roboto Slab" w:cs="Nirmala UI Semilight"/>
          <w:b/>
          <w:noProof/>
          <w:color w:val="3C5894"/>
          <w:sz w:val="32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-47625</wp:posOffset>
            </wp:positionV>
            <wp:extent cx="2853055" cy="499110"/>
            <wp:effectExtent l="25400" t="0" r="0" b="0"/>
            <wp:wrapNone/>
            <wp:docPr id="3" name="Picture 3" descr="Budget 2019-20_inlin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get 2019-20_inline_CMYK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712" w:rsidRDefault="00BC7712" w:rsidP="005C755B">
      <w:pPr>
        <w:rPr>
          <w:rFonts w:ascii="Roboto Slab" w:hAnsi="Roboto Slab" w:cs="Nirmala UI Semilight"/>
          <w:b/>
          <w:color w:val="3C5894"/>
          <w:sz w:val="32"/>
          <w:szCs w:val="28"/>
        </w:rPr>
      </w:pPr>
    </w:p>
    <w:p w:rsidR="00BC7712" w:rsidRDefault="00BC7712" w:rsidP="005C755B">
      <w:pPr>
        <w:rPr>
          <w:rFonts w:ascii="Roboto Slab" w:hAnsi="Roboto Slab" w:cs="Nirmala UI Semilight"/>
          <w:b/>
          <w:color w:val="3C5894"/>
          <w:sz w:val="32"/>
          <w:szCs w:val="28"/>
        </w:rPr>
      </w:pPr>
    </w:p>
    <w:p w:rsidR="00BC7712" w:rsidRDefault="0080010E" w:rsidP="009874B3">
      <w:pPr>
        <w:rPr>
          <w:rFonts w:ascii="Open Sans" w:eastAsia="MS Mincho" w:hAnsi="Open Sans" w:cs="Nirmala UI Semilight"/>
          <w:color w:val="212121"/>
          <w:szCs w:val="21"/>
          <w:lang w:val="en-US"/>
        </w:rPr>
      </w:pPr>
      <w:r>
        <w:rPr>
          <w:rFonts w:asciiTheme="minorHAnsi" w:hAnsiTheme="minorHAnsi" w:cs="Nirmala UI Semilight"/>
          <w:b/>
          <w:color w:val="5085C7"/>
          <w:sz w:val="40"/>
          <w:szCs w:val="40"/>
        </w:rPr>
        <w:t xml:space="preserve">REPATRIATION PHARMACEUTICAL BENEFITS SCHEME – NEW AND AMENDED LISTINGS </w:t>
      </w:r>
    </w:p>
    <w:p w:rsidR="005C31B8" w:rsidRPr="008B383C" w:rsidRDefault="005C31B8" w:rsidP="0057624F">
      <w:pPr>
        <w:spacing w:line="276" w:lineRule="auto"/>
        <w:rPr>
          <w:rFonts w:asciiTheme="minorHAnsi" w:eastAsia="MS Mincho" w:hAnsiTheme="minorHAnsi" w:cs="Nirmala UI Semilight"/>
          <w:sz w:val="22"/>
          <w:szCs w:val="22"/>
          <w:lang w:val="en-US"/>
        </w:rPr>
      </w:pP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The Repatriation </w:t>
      </w:r>
      <w:r w:rsidR="00385DA9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Pharmaceutical</w:t>
      </w:r>
      <w:r w:rsidR="00C93DE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Benefits Scheme</w:t>
      </w:r>
      <w:r w:rsidR="00CB7E43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</w:t>
      </w: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provides medicines and wound care items to D</w:t>
      </w:r>
      <w:r w:rsidR="00733528">
        <w:rPr>
          <w:rFonts w:asciiTheme="minorHAnsi" w:eastAsia="MS Mincho" w:hAnsiTheme="minorHAnsi" w:cs="Nirmala UI Semilight"/>
          <w:sz w:val="22"/>
          <w:szCs w:val="22"/>
          <w:lang w:val="en-US"/>
        </w:rPr>
        <w:t>epartment of Veterans’ Affairs (D</w:t>
      </w: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VA</w:t>
      </w:r>
      <w:r w:rsidR="00733528">
        <w:rPr>
          <w:rFonts w:asciiTheme="minorHAnsi" w:eastAsia="MS Mincho" w:hAnsiTheme="minorHAnsi" w:cs="Nirmala UI Semilight"/>
          <w:sz w:val="22"/>
          <w:szCs w:val="22"/>
          <w:lang w:val="en-US"/>
        </w:rPr>
        <w:t>)</w:t>
      </w: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entitled </w:t>
      </w:r>
      <w:r w:rsidR="00CB7E43">
        <w:rPr>
          <w:rFonts w:asciiTheme="minorHAnsi" w:eastAsia="MS Mincho" w:hAnsiTheme="minorHAnsi" w:cs="Nirmala UI Semilight"/>
          <w:sz w:val="22"/>
          <w:szCs w:val="22"/>
          <w:lang w:val="en-US"/>
        </w:rPr>
        <w:t>client</w:t>
      </w: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s.</w:t>
      </w:r>
    </w:p>
    <w:p w:rsidR="00793CFD" w:rsidRPr="008B383C" w:rsidRDefault="007E7810" w:rsidP="0057624F">
      <w:pPr>
        <w:spacing w:line="276" w:lineRule="auto"/>
        <w:rPr>
          <w:rFonts w:asciiTheme="minorHAnsi" w:eastAsia="MS Mincho" w:hAnsiTheme="minorHAnsi" w:cs="Nirmala UI Semilight"/>
          <w:sz w:val="22"/>
          <w:szCs w:val="22"/>
          <w:lang w:val="en-US"/>
        </w:rPr>
      </w:pPr>
      <w:r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Under this budget measure, </w:t>
      </w:r>
      <w:r w:rsidR="0019579A">
        <w:rPr>
          <w:rFonts w:asciiTheme="minorHAnsi" w:eastAsia="MS Mincho" w:hAnsiTheme="minorHAnsi" w:cs="Nirmala UI Semilight"/>
          <w:sz w:val="22"/>
          <w:szCs w:val="22"/>
          <w:lang w:val="en-US"/>
        </w:rPr>
        <w:t>t</w:t>
      </w:r>
      <w:r w:rsidR="00793CFD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he Repatriation Pharmaceutical Benefits Scheme will include</w:t>
      </w:r>
      <w:r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funding for </w:t>
      </w:r>
      <w:r w:rsidR="0093430D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nine new items</w:t>
      </w:r>
      <w:r w:rsidR="005C31B8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,</w:t>
      </w:r>
      <w:r w:rsidR="0093430D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eight additional</w:t>
      </w:r>
      <w:r w:rsidR="005C31B8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generic brands and </w:t>
      </w:r>
      <w:r w:rsidR="00793CFD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price variations for items exclusively available to </w:t>
      </w:r>
      <w:r w:rsidR="00CB7E43">
        <w:rPr>
          <w:rFonts w:asciiTheme="minorHAnsi" w:eastAsia="MS Mincho" w:hAnsiTheme="minorHAnsi" w:cs="Nirmala UI Semilight"/>
          <w:sz w:val="22"/>
          <w:szCs w:val="22"/>
          <w:lang w:val="en-US"/>
        </w:rPr>
        <w:t>DVA entitled clients</w:t>
      </w:r>
      <w:r w:rsidR="00793CFD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.</w:t>
      </w:r>
    </w:p>
    <w:p w:rsidR="0057624F" w:rsidRPr="00D04BAA" w:rsidRDefault="0092734C" w:rsidP="0057624F">
      <w:pPr>
        <w:spacing w:line="276" w:lineRule="auto"/>
        <w:rPr>
          <w:rFonts w:asciiTheme="minorHAnsi" w:hAnsiTheme="minorHAnsi" w:cs="Nirmala UI Semilight"/>
          <w:b/>
          <w:color w:val="4271B8"/>
          <w:sz w:val="28"/>
          <w:szCs w:val="28"/>
        </w:rPr>
      </w:pPr>
      <w:r w:rsidRPr="00D04BAA">
        <w:rPr>
          <w:rFonts w:asciiTheme="minorHAnsi" w:hAnsiTheme="minorHAnsi" w:cs="Nirmala UI Semilight"/>
          <w:b/>
          <w:color w:val="4271B8"/>
          <w:sz w:val="28"/>
          <w:szCs w:val="28"/>
        </w:rPr>
        <w:t>WHY IS THIS IMPORTANT?</w:t>
      </w:r>
    </w:p>
    <w:p w:rsidR="00C00B4E" w:rsidRPr="008B383C" w:rsidRDefault="00CB7E43" w:rsidP="00D20860">
      <w:pPr>
        <w:spacing w:line="276" w:lineRule="auto"/>
        <w:rPr>
          <w:rFonts w:asciiTheme="minorHAnsi" w:eastAsia="MS Mincho" w:hAnsiTheme="minorHAnsi" w:cs="Nirmala UI Semilight"/>
          <w:sz w:val="22"/>
          <w:szCs w:val="22"/>
          <w:lang w:val="en-US"/>
        </w:rPr>
      </w:pPr>
      <w:r>
        <w:rPr>
          <w:rFonts w:asciiTheme="minorHAnsi" w:eastAsia="MS Mincho" w:hAnsiTheme="minorHAnsi" w:cs="Nirmala UI Semilight"/>
          <w:sz w:val="22"/>
          <w:szCs w:val="22"/>
          <w:lang w:val="en-US"/>
        </w:rPr>
        <w:t>N</w:t>
      </w:r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ew items and price variations ensure that veterans, war widows/</w:t>
      </w:r>
      <w:proofErr w:type="spellStart"/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ers</w:t>
      </w:r>
      <w:proofErr w:type="spellEnd"/>
      <w:r w:rsidR="00CF2313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and eligible </w:t>
      </w:r>
      <w:proofErr w:type="spellStart"/>
      <w:r w:rsidR="00CF2313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dependa</w:t>
      </w:r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nts</w:t>
      </w:r>
      <w:proofErr w:type="spellEnd"/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can continue to </w:t>
      </w:r>
      <w:r w:rsidR="00CF2313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gain </w:t>
      </w:r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access</w:t>
      </w:r>
      <w:r w:rsidR="00CF2313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to</w:t>
      </w:r>
      <w:r w:rsidR="00D20860"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medicines and wound care items to meet their health care needs.</w:t>
      </w:r>
    </w:p>
    <w:p w:rsidR="008F2E23" w:rsidRPr="00D04BAA" w:rsidRDefault="0092734C" w:rsidP="005C755B">
      <w:pPr>
        <w:spacing w:line="276" w:lineRule="auto"/>
        <w:rPr>
          <w:rFonts w:asciiTheme="minorHAnsi" w:hAnsiTheme="minorHAnsi" w:cs="Nirmala UI Semilight"/>
          <w:b/>
          <w:color w:val="4271B8"/>
          <w:sz w:val="28"/>
          <w:szCs w:val="28"/>
        </w:rPr>
      </w:pPr>
      <w:r w:rsidRPr="00D04BAA">
        <w:rPr>
          <w:rFonts w:asciiTheme="minorHAnsi" w:hAnsiTheme="minorHAnsi" w:cs="Nirmala UI Semilight"/>
          <w:b/>
          <w:color w:val="4271B8"/>
          <w:sz w:val="28"/>
          <w:szCs w:val="28"/>
        </w:rPr>
        <w:t>WHO WILL BENEFIT?</w:t>
      </w:r>
    </w:p>
    <w:p w:rsidR="004A4638" w:rsidRPr="008B383C" w:rsidRDefault="00CB7E43" w:rsidP="004A46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DVA clients</w:t>
      </w:r>
      <w:r w:rsidR="004002E9" w:rsidRPr="008B383C">
        <w:rPr>
          <w:rFonts w:asciiTheme="minorHAnsi" w:hAnsiTheme="minorHAnsi"/>
          <w:sz w:val="22"/>
          <w:szCs w:val="22"/>
        </w:rPr>
        <w:t xml:space="preserve"> who </w:t>
      </w:r>
      <w:r w:rsidR="00CF2313" w:rsidRPr="008B383C">
        <w:rPr>
          <w:rFonts w:asciiTheme="minorHAnsi" w:hAnsiTheme="minorHAnsi"/>
          <w:sz w:val="22"/>
          <w:szCs w:val="22"/>
        </w:rPr>
        <w:t xml:space="preserve">gain </w:t>
      </w:r>
      <w:r w:rsidR="004002E9" w:rsidRPr="008B383C">
        <w:rPr>
          <w:rFonts w:asciiTheme="minorHAnsi" w:hAnsiTheme="minorHAnsi"/>
          <w:sz w:val="22"/>
          <w:szCs w:val="22"/>
        </w:rPr>
        <w:t>access</w:t>
      </w:r>
      <w:r w:rsidR="00CF2313" w:rsidRPr="008B383C">
        <w:rPr>
          <w:rFonts w:asciiTheme="minorHAnsi" w:hAnsiTheme="minorHAnsi"/>
          <w:sz w:val="22"/>
          <w:szCs w:val="22"/>
        </w:rPr>
        <w:t xml:space="preserve"> to</w:t>
      </w:r>
      <w:r w:rsidR="004002E9" w:rsidRPr="008B383C">
        <w:rPr>
          <w:rFonts w:asciiTheme="minorHAnsi" w:hAnsiTheme="minorHAnsi"/>
          <w:sz w:val="22"/>
          <w:szCs w:val="22"/>
        </w:rPr>
        <w:t xml:space="preserve"> medications under the Repatriation Pharmaceutical Benefits </w:t>
      </w:r>
      <w:r w:rsidR="007D1C64" w:rsidRPr="008B383C">
        <w:rPr>
          <w:rFonts w:asciiTheme="minorHAnsi" w:hAnsiTheme="minorHAnsi"/>
          <w:sz w:val="22"/>
          <w:szCs w:val="22"/>
        </w:rPr>
        <w:t>Scheme</w:t>
      </w:r>
      <w:r w:rsidR="004002E9" w:rsidRPr="008B383C">
        <w:rPr>
          <w:rFonts w:asciiTheme="minorHAnsi" w:hAnsiTheme="minorHAnsi"/>
          <w:sz w:val="22"/>
          <w:szCs w:val="22"/>
        </w:rPr>
        <w:t xml:space="preserve"> will benefit from these new </w:t>
      </w:r>
      <w:r w:rsidR="007D1C64" w:rsidRPr="008B383C">
        <w:rPr>
          <w:rFonts w:asciiTheme="minorHAnsi" w:hAnsiTheme="minorHAnsi"/>
          <w:sz w:val="22"/>
          <w:szCs w:val="22"/>
        </w:rPr>
        <w:t>listings</w:t>
      </w:r>
      <w:r w:rsidR="00CF2313" w:rsidRPr="008B383C">
        <w:rPr>
          <w:rFonts w:asciiTheme="minorHAnsi" w:hAnsiTheme="minorHAnsi"/>
          <w:sz w:val="22"/>
          <w:szCs w:val="22"/>
        </w:rPr>
        <w:t>.</w:t>
      </w:r>
    </w:p>
    <w:p w:rsidR="004002E9" w:rsidRPr="008B383C" w:rsidRDefault="004002E9" w:rsidP="004A4638">
      <w:pPr>
        <w:rPr>
          <w:rFonts w:asciiTheme="minorHAnsi" w:hAnsiTheme="minorHAnsi"/>
          <w:sz w:val="22"/>
          <w:szCs w:val="22"/>
        </w:rPr>
      </w:pPr>
      <w:r w:rsidRPr="008B383C">
        <w:rPr>
          <w:rFonts w:asciiTheme="minorHAnsi" w:hAnsiTheme="minorHAnsi"/>
          <w:sz w:val="22"/>
          <w:szCs w:val="22"/>
        </w:rPr>
        <w:t xml:space="preserve">The new </w:t>
      </w:r>
      <w:r w:rsidR="007D1C64" w:rsidRPr="008B383C">
        <w:rPr>
          <w:rFonts w:asciiTheme="minorHAnsi" w:hAnsiTheme="minorHAnsi"/>
          <w:sz w:val="22"/>
          <w:szCs w:val="22"/>
        </w:rPr>
        <w:t>listings</w:t>
      </w:r>
      <w:r w:rsidRPr="008B383C">
        <w:rPr>
          <w:rFonts w:asciiTheme="minorHAnsi" w:hAnsiTheme="minorHAnsi"/>
          <w:sz w:val="22"/>
          <w:szCs w:val="22"/>
        </w:rPr>
        <w:t xml:space="preserve"> are fo</w:t>
      </w:r>
      <w:r w:rsidR="00B37B1D" w:rsidRPr="008B383C">
        <w:rPr>
          <w:rFonts w:asciiTheme="minorHAnsi" w:hAnsiTheme="minorHAnsi"/>
          <w:sz w:val="22"/>
          <w:szCs w:val="22"/>
        </w:rPr>
        <w:t xml:space="preserve">r </w:t>
      </w:r>
      <w:r w:rsidR="00DC722F" w:rsidRPr="008B383C">
        <w:rPr>
          <w:rFonts w:asciiTheme="minorHAnsi" w:hAnsiTheme="minorHAnsi"/>
          <w:sz w:val="22"/>
          <w:szCs w:val="22"/>
        </w:rPr>
        <w:t>items including skin washes and emollients, wound care dressings and compression system</w:t>
      </w:r>
      <w:r w:rsidR="000558C2">
        <w:rPr>
          <w:rFonts w:asciiTheme="minorHAnsi" w:hAnsiTheme="minorHAnsi"/>
          <w:sz w:val="22"/>
          <w:szCs w:val="22"/>
        </w:rPr>
        <w:t>s</w:t>
      </w:r>
      <w:r w:rsidR="00DC722F" w:rsidRPr="008B383C">
        <w:rPr>
          <w:rFonts w:asciiTheme="minorHAnsi" w:hAnsiTheme="minorHAnsi"/>
          <w:sz w:val="22"/>
          <w:szCs w:val="22"/>
        </w:rPr>
        <w:t xml:space="preserve">, as well as additional generic </w:t>
      </w:r>
      <w:r w:rsidR="00FF12A5" w:rsidRPr="008B383C">
        <w:rPr>
          <w:rFonts w:asciiTheme="minorHAnsi" w:hAnsiTheme="minorHAnsi"/>
          <w:sz w:val="22"/>
          <w:szCs w:val="22"/>
        </w:rPr>
        <w:t>brands</w:t>
      </w:r>
      <w:r w:rsidR="00DC722F" w:rsidRPr="008B383C">
        <w:rPr>
          <w:rFonts w:asciiTheme="minorHAnsi" w:hAnsiTheme="minorHAnsi"/>
          <w:sz w:val="22"/>
          <w:szCs w:val="22"/>
        </w:rPr>
        <w:t xml:space="preserve">. </w:t>
      </w:r>
      <w:r w:rsidRPr="008B383C">
        <w:rPr>
          <w:rFonts w:asciiTheme="minorHAnsi" w:hAnsiTheme="minorHAnsi"/>
          <w:sz w:val="22"/>
          <w:szCs w:val="22"/>
        </w:rPr>
        <w:t>There is also a number of routine price variations to existing items on the Schedule.</w:t>
      </w:r>
    </w:p>
    <w:p w:rsidR="004002E9" w:rsidRPr="008B383C" w:rsidRDefault="00CB7E43" w:rsidP="004A46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DVA clients</w:t>
      </w:r>
      <w:r w:rsidR="007D1C64" w:rsidRPr="008B383C">
        <w:rPr>
          <w:rFonts w:asciiTheme="minorHAnsi" w:hAnsiTheme="minorHAnsi"/>
          <w:sz w:val="22"/>
          <w:szCs w:val="22"/>
        </w:rPr>
        <w:t xml:space="preserve"> will also benefit from new and amended items being listed on the Pharmaceutical Benefits Scheme administered by the Department of Health.</w:t>
      </w:r>
    </w:p>
    <w:p w:rsidR="008F6DC0" w:rsidRPr="00D04BAA" w:rsidRDefault="0057624F" w:rsidP="005C755B">
      <w:pPr>
        <w:spacing w:line="276" w:lineRule="auto"/>
        <w:rPr>
          <w:rFonts w:asciiTheme="minorHAnsi" w:hAnsiTheme="minorHAnsi" w:cs="Nirmala UI Semilight"/>
          <w:b/>
          <w:color w:val="4271B8"/>
          <w:sz w:val="28"/>
          <w:szCs w:val="28"/>
        </w:rPr>
      </w:pPr>
      <w:r w:rsidRPr="00D04BAA">
        <w:rPr>
          <w:rFonts w:asciiTheme="minorHAnsi" w:hAnsiTheme="minorHAnsi" w:cs="Nirmala UI Semilight"/>
          <w:b/>
          <w:color w:val="4271B8"/>
          <w:sz w:val="28"/>
          <w:szCs w:val="28"/>
        </w:rPr>
        <w:t>DATE OF EFFECT</w:t>
      </w:r>
    </w:p>
    <w:p w:rsidR="008F6DC0" w:rsidRPr="008B383C" w:rsidRDefault="007D1C64" w:rsidP="00E44D41">
      <w:pPr>
        <w:spacing w:line="276" w:lineRule="auto"/>
        <w:rPr>
          <w:rFonts w:asciiTheme="minorHAnsi" w:eastAsia="MS Mincho" w:hAnsiTheme="minorHAnsi" w:cs="Nirmala UI Semilight"/>
          <w:sz w:val="22"/>
          <w:szCs w:val="22"/>
          <w:lang w:val="en-US"/>
        </w:rPr>
      </w:pP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July 2019.</w:t>
      </w:r>
    </w:p>
    <w:p w:rsidR="008F2E23" w:rsidRPr="00D04BAA" w:rsidRDefault="0092734C" w:rsidP="005C755B">
      <w:pPr>
        <w:spacing w:line="276" w:lineRule="auto"/>
        <w:rPr>
          <w:rFonts w:asciiTheme="minorHAnsi" w:hAnsiTheme="minorHAnsi" w:cs="Nirmala UI Semilight"/>
          <w:b/>
          <w:color w:val="4271B8"/>
          <w:sz w:val="28"/>
          <w:szCs w:val="28"/>
        </w:rPr>
      </w:pPr>
      <w:r w:rsidRPr="00D04BAA">
        <w:rPr>
          <w:rFonts w:asciiTheme="minorHAnsi" w:hAnsiTheme="minorHAnsi" w:cs="Nirmala UI Semilight"/>
          <w:b/>
          <w:color w:val="4271B8"/>
          <w:sz w:val="28"/>
          <w:szCs w:val="28"/>
        </w:rPr>
        <w:t>HOW MUCH WILL THIS COST?</w:t>
      </w:r>
    </w:p>
    <w:p w:rsidR="004B035B" w:rsidRPr="008B383C" w:rsidRDefault="00EE6A46" w:rsidP="0057624F">
      <w:pPr>
        <w:spacing w:line="276" w:lineRule="auto"/>
        <w:rPr>
          <w:rFonts w:asciiTheme="minorHAnsi" w:eastAsia="MS Mincho" w:hAnsiTheme="minorHAnsi" w:cs="Nirmala UI Semilight"/>
          <w:sz w:val="22"/>
          <w:szCs w:val="22"/>
          <w:lang w:val="en-US"/>
        </w:rPr>
      </w:pPr>
      <w:r w:rsidRPr="008B383C">
        <w:rPr>
          <w:rFonts w:asciiTheme="minorHAnsi" w:eastAsia="MS Mincho" w:hAnsiTheme="minorHAnsi" w:cs="Nirmala UI Semilight"/>
          <w:sz w:val="22"/>
          <w:szCs w:val="22"/>
          <w:lang w:val="en-US"/>
        </w:rPr>
        <w:t>$</w:t>
      </w:r>
      <w:r w:rsidR="00C93DEC">
        <w:rPr>
          <w:rFonts w:asciiTheme="minorHAnsi" w:eastAsia="MS Mincho" w:hAnsiTheme="minorHAnsi" w:cs="Nirmala UI Semilight"/>
          <w:sz w:val="22"/>
          <w:szCs w:val="22"/>
          <w:lang w:val="en-US"/>
        </w:rPr>
        <w:t>0.1 million</w:t>
      </w:r>
      <w:r w:rsidR="00BC56DA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saving</w:t>
      </w:r>
      <w:r w:rsidR="0019579A">
        <w:rPr>
          <w:rFonts w:asciiTheme="minorHAnsi" w:eastAsia="MS Mincho" w:hAnsiTheme="minorHAnsi" w:cs="Nirmala UI Semilight"/>
          <w:sz w:val="22"/>
          <w:szCs w:val="22"/>
          <w:lang w:val="en-US"/>
        </w:rPr>
        <w:t xml:space="preserve"> over fo</w:t>
      </w:r>
      <w:r w:rsidR="00BC56DA">
        <w:rPr>
          <w:rFonts w:asciiTheme="minorHAnsi" w:eastAsia="MS Mincho" w:hAnsiTheme="minorHAnsi" w:cs="Nirmala UI Semilight"/>
          <w:sz w:val="22"/>
          <w:szCs w:val="22"/>
          <w:lang w:val="en-US"/>
        </w:rPr>
        <w:t>ur years from 2019–20 to 2022–23</w:t>
      </w:r>
      <w:r w:rsidR="00C93DEC">
        <w:rPr>
          <w:rFonts w:asciiTheme="minorHAnsi" w:eastAsia="MS Mincho" w:hAnsiTheme="minorHAnsi" w:cs="Nirmala UI Semilight"/>
          <w:sz w:val="22"/>
          <w:szCs w:val="22"/>
          <w:lang w:val="en-US"/>
        </w:rPr>
        <w:t>.</w:t>
      </w:r>
    </w:p>
    <w:sectPr w:rsidR="004B035B" w:rsidRPr="008B383C" w:rsidSect="00F776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255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B6" w:rsidRDefault="007A2EB6" w:rsidP="00F77677">
      <w:pPr>
        <w:spacing w:before="0" w:line="240" w:lineRule="auto"/>
      </w:pPr>
      <w:r>
        <w:separator/>
      </w:r>
    </w:p>
  </w:endnote>
  <w:endnote w:type="continuationSeparator" w:id="0">
    <w:p w:rsidR="007A2EB6" w:rsidRDefault="007A2EB6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Roboto Slab Thi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irmala UI Semilight">
    <w:altName w:val="Arial"/>
    <w:charset w:val="00"/>
    <w:family w:val="swiss"/>
    <w:pitch w:val="variable"/>
    <w:sig w:usb0="80FF8023" w:usb1="0000004A" w:usb2="00000200" w:usb3="00000000" w:csb0="00000001" w:csb1="00000000"/>
  </w:font>
  <w:font w:name="Open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18" w:rsidRDefault="006417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73393"/>
      </w:rPr>
      <w:id w:val="-1617522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832" w:rsidRPr="0057624F" w:rsidRDefault="00632AF8" w:rsidP="00B626DE">
        <w:pPr>
          <w:pStyle w:val="Footer"/>
          <w:tabs>
            <w:tab w:val="right" w:pos="8222"/>
          </w:tabs>
          <w:rPr>
            <w:rFonts w:ascii="Nirmala UI Semilight" w:hAnsi="Nirmala UI Semilight" w:cs="Nirmala UI Semilight"/>
            <w:b/>
            <w:color w:val="1057A7"/>
            <w:sz w:val="24"/>
            <w:lang w:val="en-US"/>
          </w:rPr>
        </w:pPr>
        <w:r>
          <w:rPr>
            <w:rFonts w:ascii="Nirmala UI Semilight" w:hAnsi="Nirmala UI Semilight" w:cs="Nirmala UI Semilight"/>
            <w:b/>
            <w:color w:val="1057A7"/>
            <w:sz w:val="16"/>
            <w:szCs w:val="16"/>
            <w:lang w:val="en-US"/>
          </w:rPr>
          <w:t xml:space="preserve">REPATRIATION PHARMACEUTICAL BENEFITS SCHEME – NEW </w:t>
        </w:r>
        <w:r w:rsidR="00B37B1D">
          <w:rPr>
            <w:rFonts w:ascii="Nirmala UI Semilight" w:hAnsi="Nirmala UI Semilight" w:cs="Nirmala UI Semilight"/>
            <w:b/>
            <w:color w:val="1057A7"/>
            <w:sz w:val="16"/>
            <w:szCs w:val="16"/>
            <w:lang w:val="en-US"/>
          </w:rPr>
          <w:t>AND AMENDED LISTINGS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18" w:rsidRDefault="00641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B6" w:rsidRDefault="007A2EB6" w:rsidP="00F77677">
      <w:pPr>
        <w:spacing w:before="0" w:line="240" w:lineRule="auto"/>
      </w:pPr>
      <w:r>
        <w:separator/>
      </w:r>
    </w:p>
  </w:footnote>
  <w:footnote w:type="continuationSeparator" w:id="0">
    <w:p w:rsidR="007A2EB6" w:rsidRDefault="007A2EB6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18" w:rsidRDefault="006417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32" w:rsidRDefault="00573DFF" w:rsidP="00F77677">
    <w:pPr>
      <w:pStyle w:val="Header"/>
      <w:tabs>
        <w:tab w:val="clear" w:pos="9026"/>
      </w:tabs>
    </w:pPr>
    <w:r>
      <w:rPr>
        <w:noProof/>
        <w:color w:val="808080" w:themeColor="background1" w:themeShade="8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5879910</wp:posOffset>
          </wp:positionH>
          <wp:positionV relativeFrom="paragraph">
            <wp:posOffset>-221615</wp:posOffset>
          </wp:positionV>
          <wp:extent cx="754358" cy="102446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-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42" cy="10351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BAA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700" cy="10248900"/>
              <wp:effectExtent l="8255" t="13970" r="10795" b="508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3C589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7C396DB" id="Rectangle 3" o:spid="_x0000_s1026" style="position:absolute;margin-left:-38.8pt;margin-top:-17.8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" filled="f" strokecolor="#3c5894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18" w:rsidRDefault="00641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21B02F5"/>
    <w:multiLevelType w:val="hybridMultilevel"/>
    <w:tmpl w:val="29DAE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6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78E"/>
    <w:multiLevelType w:val="multilevel"/>
    <w:tmpl w:val="384E8C9C"/>
    <w:numStyleLink w:val="CABNETList"/>
  </w:abstractNum>
  <w:abstractNum w:abstractNumId="12" w15:restartNumberingAfterBreak="0">
    <w:nsid w:val="6C5C5D63"/>
    <w:multiLevelType w:val="hybridMultilevel"/>
    <w:tmpl w:val="E3001268"/>
    <w:lvl w:ilvl="0" w:tplc="357C48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1C84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45E75"/>
    <w:rsid w:val="00052B08"/>
    <w:rsid w:val="000558C2"/>
    <w:rsid w:val="00055B91"/>
    <w:rsid w:val="00067456"/>
    <w:rsid w:val="00077CFC"/>
    <w:rsid w:val="0008509E"/>
    <w:rsid w:val="000924D4"/>
    <w:rsid w:val="000A35FD"/>
    <w:rsid w:val="0010432B"/>
    <w:rsid w:val="00114729"/>
    <w:rsid w:val="00114A3C"/>
    <w:rsid w:val="00136749"/>
    <w:rsid w:val="00147832"/>
    <w:rsid w:val="0015260C"/>
    <w:rsid w:val="00157391"/>
    <w:rsid w:val="001763B7"/>
    <w:rsid w:val="00195606"/>
    <w:rsid w:val="0019579A"/>
    <w:rsid w:val="001B3443"/>
    <w:rsid w:val="001B5885"/>
    <w:rsid w:val="001B6D66"/>
    <w:rsid w:val="001B6FFF"/>
    <w:rsid w:val="001D095A"/>
    <w:rsid w:val="001F12B7"/>
    <w:rsid w:val="00220AC1"/>
    <w:rsid w:val="002333BF"/>
    <w:rsid w:val="00241CA2"/>
    <w:rsid w:val="002508F7"/>
    <w:rsid w:val="002A1448"/>
    <w:rsid w:val="002A573C"/>
    <w:rsid w:val="002B7EFD"/>
    <w:rsid w:val="002F3AE3"/>
    <w:rsid w:val="003049F6"/>
    <w:rsid w:val="0030786C"/>
    <w:rsid w:val="00317BC6"/>
    <w:rsid w:val="00380598"/>
    <w:rsid w:val="00385DA9"/>
    <w:rsid w:val="003B1424"/>
    <w:rsid w:val="003C1360"/>
    <w:rsid w:val="003D17F9"/>
    <w:rsid w:val="003D2B03"/>
    <w:rsid w:val="004002E9"/>
    <w:rsid w:val="00406198"/>
    <w:rsid w:val="00411564"/>
    <w:rsid w:val="00440060"/>
    <w:rsid w:val="004711F0"/>
    <w:rsid w:val="00474FE8"/>
    <w:rsid w:val="00486014"/>
    <w:rsid w:val="004867E2"/>
    <w:rsid w:val="004A3DB2"/>
    <w:rsid w:val="004A4638"/>
    <w:rsid w:val="004B035B"/>
    <w:rsid w:val="004B26AE"/>
    <w:rsid w:val="004C2357"/>
    <w:rsid w:val="004E5DD4"/>
    <w:rsid w:val="004F119D"/>
    <w:rsid w:val="00501EA3"/>
    <w:rsid w:val="0051322E"/>
    <w:rsid w:val="00532084"/>
    <w:rsid w:val="00544DDF"/>
    <w:rsid w:val="00545812"/>
    <w:rsid w:val="00551B8F"/>
    <w:rsid w:val="0056311E"/>
    <w:rsid w:val="005656AB"/>
    <w:rsid w:val="00573DFF"/>
    <w:rsid w:val="0057624F"/>
    <w:rsid w:val="00591CAB"/>
    <w:rsid w:val="005B0861"/>
    <w:rsid w:val="005C31B8"/>
    <w:rsid w:val="005C755B"/>
    <w:rsid w:val="005E5F43"/>
    <w:rsid w:val="00632AF8"/>
    <w:rsid w:val="00633865"/>
    <w:rsid w:val="006359EB"/>
    <w:rsid w:val="00641718"/>
    <w:rsid w:val="00656763"/>
    <w:rsid w:val="00657061"/>
    <w:rsid w:val="006B0D5D"/>
    <w:rsid w:val="006C6221"/>
    <w:rsid w:val="006D479A"/>
    <w:rsid w:val="006F5DAB"/>
    <w:rsid w:val="00724B94"/>
    <w:rsid w:val="00733528"/>
    <w:rsid w:val="00753819"/>
    <w:rsid w:val="0076123A"/>
    <w:rsid w:val="00765871"/>
    <w:rsid w:val="00793040"/>
    <w:rsid w:val="00793CFD"/>
    <w:rsid w:val="007A0BF6"/>
    <w:rsid w:val="007A2EB6"/>
    <w:rsid w:val="007A71CB"/>
    <w:rsid w:val="007D1C64"/>
    <w:rsid w:val="007E4B1F"/>
    <w:rsid w:val="007E7810"/>
    <w:rsid w:val="007F5653"/>
    <w:rsid w:val="0080010E"/>
    <w:rsid w:val="008264EB"/>
    <w:rsid w:val="008455EE"/>
    <w:rsid w:val="008542DC"/>
    <w:rsid w:val="0087762F"/>
    <w:rsid w:val="0088215E"/>
    <w:rsid w:val="008B383C"/>
    <w:rsid w:val="008E3C38"/>
    <w:rsid w:val="008F2E23"/>
    <w:rsid w:val="008F6DC0"/>
    <w:rsid w:val="00905865"/>
    <w:rsid w:val="0092734C"/>
    <w:rsid w:val="0093430D"/>
    <w:rsid w:val="00942740"/>
    <w:rsid w:val="00960805"/>
    <w:rsid w:val="00971286"/>
    <w:rsid w:val="00976B19"/>
    <w:rsid w:val="009874B3"/>
    <w:rsid w:val="009932FA"/>
    <w:rsid w:val="009A0884"/>
    <w:rsid w:val="009B08A9"/>
    <w:rsid w:val="009C1350"/>
    <w:rsid w:val="009C1A20"/>
    <w:rsid w:val="009D432E"/>
    <w:rsid w:val="009D7D5E"/>
    <w:rsid w:val="00A1582F"/>
    <w:rsid w:val="00A16597"/>
    <w:rsid w:val="00A30194"/>
    <w:rsid w:val="00A4512D"/>
    <w:rsid w:val="00A705AF"/>
    <w:rsid w:val="00A964FB"/>
    <w:rsid w:val="00AB2DD7"/>
    <w:rsid w:val="00AB6201"/>
    <w:rsid w:val="00AF01EB"/>
    <w:rsid w:val="00B37B1D"/>
    <w:rsid w:val="00B42851"/>
    <w:rsid w:val="00B626DE"/>
    <w:rsid w:val="00B828E4"/>
    <w:rsid w:val="00BB1B5E"/>
    <w:rsid w:val="00BC56DA"/>
    <w:rsid w:val="00BC6210"/>
    <w:rsid w:val="00BC7712"/>
    <w:rsid w:val="00BE05B5"/>
    <w:rsid w:val="00BE129B"/>
    <w:rsid w:val="00BE3343"/>
    <w:rsid w:val="00C00B4E"/>
    <w:rsid w:val="00C25900"/>
    <w:rsid w:val="00C65279"/>
    <w:rsid w:val="00C93DEC"/>
    <w:rsid w:val="00CA4406"/>
    <w:rsid w:val="00CB0960"/>
    <w:rsid w:val="00CB5B1A"/>
    <w:rsid w:val="00CB7E43"/>
    <w:rsid w:val="00CD48C5"/>
    <w:rsid w:val="00CD54F8"/>
    <w:rsid w:val="00CF2313"/>
    <w:rsid w:val="00CF2869"/>
    <w:rsid w:val="00D04BAA"/>
    <w:rsid w:val="00D0615E"/>
    <w:rsid w:val="00D13B9A"/>
    <w:rsid w:val="00D20860"/>
    <w:rsid w:val="00D239EC"/>
    <w:rsid w:val="00D4350B"/>
    <w:rsid w:val="00D63677"/>
    <w:rsid w:val="00D77E60"/>
    <w:rsid w:val="00DC722F"/>
    <w:rsid w:val="00DD6EBA"/>
    <w:rsid w:val="00E36EF6"/>
    <w:rsid w:val="00E4229B"/>
    <w:rsid w:val="00E44D41"/>
    <w:rsid w:val="00EA0752"/>
    <w:rsid w:val="00EC15D3"/>
    <w:rsid w:val="00EC1DBE"/>
    <w:rsid w:val="00EE2EB7"/>
    <w:rsid w:val="00EE6A46"/>
    <w:rsid w:val="00EF332A"/>
    <w:rsid w:val="00F060E0"/>
    <w:rsid w:val="00F21BF5"/>
    <w:rsid w:val="00F22071"/>
    <w:rsid w:val="00F2257D"/>
    <w:rsid w:val="00F26F38"/>
    <w:rsid w:val="00F57D35"/>
    <w:rsid w:val="00F7245B"/>
    <w:rsid w:val="00F75F7A"/>
    <w:rsid w:val="00F77677"/>
    <w:rsid w:val="00F93440"/>
    <w:rsid w:val="00FA1CD2"/>
    <w:rsid w:val="00FC2959"/>
    <w:rsid w:val="00FC2D96"/>
    <w:rsid w:val="00FC3512"/>
    <w:rsid w:val="00FE42C7"/>
    <w:rsid w:val="00FE6D54"/>
    <w:rsid w:val="00FF12A5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F2A4-387C-46F6-9AF2-9374288D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2019-04-02T02:03:00Z</dcterms:created>
  <dcterms:modified xsi:type="dcterms:W3CDTF">2019-04-02T02:03:00Z</dcterms:modified>
  <cp:category/>
</cp:coreProperties>
</file>