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AA3B" w14:textId="3B628D47" w:rsidR="00C35CC8" w:rsidRPr="00F44771" w:rsidRDefault="4A02014C">
      <w:pPr>
        <w:pStyle w:val="Heading1"/>
        <w:rPr>
          <w:sz w:val="36"/>
          <w:szCs w:val="36"/>
        </w:rPr>
      </w:pPr>
      <w:r w:rsidRPr="00F44771">
        <w:rPr>
          <w:sz w:val="36"/>
          <w:szCs w:val="36"/>
        </w:rPr>
        <w:t xml:space="preserve">National </w:t>
      </w:r>
      <w:r w:rsidR="00BE7CE6">
        <w:rPr>
          <w:sz w:val="36"/>
          <w:szCs w:val="36"/>
        </w:rPr>
        <w:t>P</w:t>
      </w:r>
      <w:r w:rsidR="00DD3BFF">
        <w:rPr>
          <w:sz w:val="36"/>
          <w:szCs w:val="36"/>
        </w:rPr>
        <w:t xml:space="preserve">eak </w:t>
      </w:r>
      <w:r w:rsidR="00BE7CE6">
        <w:rPr>
          <w:sz w:val="36"/>
          <w:szCs w:val="36"/>
        </w:rPr>
        <w:t>B</w:t>
      </w:r>
      <w:r w:rsidR="00DD3BFF">
        <w:rPr>
          <w:sz w:val="36"/>
          <w:szCs w:val="36"/>
        </w:rPr>
        <w:t>ody</w:t>
      </w:r>
      <w:r w:rsidRPr="00F44771">
        <w:rPr>
          <w:sz w:val="36"/>
          <w:szCs w:val="36"/>
        </w:rPr>
        <w:t xml:space="preserve"> – Frequently Asked Questions (FAQ</w:t>
      </w:r>
      <w:r w:rsidR="005F5D36">
        <w:rPr>
          <w:sz w:val="36"/>
          <w:szCs w:val="36"/>
        </w:rPr>
        <w:t>s</w:t>
      </w:r>
      <w:r w:rsidRPr="00F44771">
        <w:rPr>
          <w:sz w:val="36"/>
          <w:szCs w:val="36"/>
        </w:rPr>
        <w:t>)</w:t>
      </w:r>
      <w:r w:rsidR="0BCF34AC" w:rsidRPr="00F44771">
        <w:rPr>
          <w:sz w:val="36"/>
          <w:szCs w:val="36"/>
        </w:rPr>
        <w:t xml:space="preserve"> </w:t>
      </w:r>
    </w:p>
    <w:p w14:paraId="2735633F" w14:textId="0F354D9C" w:rsidR="0BCF34AC" w:rsidRPr="00F44771" w:rsidRDefault="4E78D32A" w:rsidP="4A02014C">
      <w:pPr>
        <w:rPr>
          <w:rFonts w:ascii="Aptos" w:eastAsia="Aptos" w:hAnsi="Aptos" w:cs="Aptos"/>
          <w:sz w:val="22"/>
          <w:szCs w:val="22"/>
        </w:rPr>
      </w:pP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Last </w:t>
      </w:r>
      <w:r w:rsidR="4BC117AC"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updated </w:t>
      </w:r>
      <w:r w:rsidR="2B8E7913"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31 July 2026 </w:t>
      </w:r>
      <w:r w:rsidR="575EA3C7"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.</w:t>
      </w:r>
    </w:p>
    <w:p w14:paraId="6A9A860F" w14:textId="31D43EBD" w:rsidR="0651B810" w:rsidRDefault="2F6EEEC0" w:rsidP="0651B810"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Th</w:t>
      </w:r>
      <w:r w:rsidR="005F5D3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ese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FAQ</w:t>
      </w:r>
      <w:r w:rsidR="005F5D3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s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respond to ongoing sector consultation on the </w:t>
      </w:r>
      <w:r w:rsidR="005F5D3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national 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peak body. Public information sessions (Town Halls) </w:t>
      </w:r>
      <w:r w:rsidR="2A17D8CB"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in April, May and July 2026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, </w:t>
      </w:r>
      <w:r w:rsidR="00D2591C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were 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hosted by Alison McLaren, Deputy Secretary – Veteran, Family and Stakeholder Engagement Group, </w:t>
      </w:r>
      <w:r w:rsidR="002D3DB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Department of Veterans’ Affairs (DVA) 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and Nick Booth, Special Advisor, </w:t>
      </w:r>
      <w:r w:rsidR="002D3DB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DVA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.</w:t>
      </w:r>
    </w:p>
    <w:p w14:paraId="13A69864" w14:textId="0032FF67" w:rsidR="0651B810" w:rsidRDefault="2F6EEEC0" w:rsidP="0651B810"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The </w:t>
      </w:r>
      <w:r w:rsidR="00A078E4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FAQs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below draw on </w:t>
      </w:r>
      <w:r w:rsidR="5BDE1EAE"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common themes </w:t>
      </w:r>
      <w:r w:rsidR="001A35CD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emerging </w:t>
      </w:r>
      <w:r w:rsidR="5BDE1EAE"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from</w:t>
      </w:r>
      <w:r w:rsidR="001A35CD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these Town Halls</w:t>
      </w:r>
      <w:r w:rsidR="00A078E4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and 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other engagement, including the Deputy Commissioner Consultative Forums, ESO Round</w:t>
      </w:r>
      <w:r w:rsidR="001F0C32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T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able </w:t>
      </w:r>
      <w:r w:rsidR="001F0C32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(ESORT) </w:t>
      </w:r>
      <w:r w:rsidRPr="2EF3C89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and Younger Veterans Forum.</w:t>
      </w:r>
    </w:p>
    <w:p w14:paraId="0E08D748" w14:textId="1E210D77" w:rsidR="3054C3DB" w:rsidRPr="00923EA8" w:rsidRDefault="3054C3DB" w:rsidP="4A02014C">
      <w:pPr>
        <w:pStyle w:val="Heading2"/>
        <w:rPr>
          <w:b/>
          <w:bCs/>
          <w:sz w:val="28"/>
          <w:szCs w:val="28"/>
        </w:rPr>
      </w:pPr>
      <w:r w:rsidRPr="00923EA8">
        <w:rPr>
          <w:b/>
          <w:bCs/>
          <w:sz w:val="28"/>
          <w:szCs w:val="28"/>
        </w:rPr>
        <w:t xml:space="preserve">BACKGROUND: </w:t>
      </w:r>
    </w:p>
    <w:p w14:paraId="672A6659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5A176D8B" w14:textId="12338A4F" w:rsidR="00C35CC8" w:rsidRPr="00F44771" w:rsidRDefault="005B7043" w:rsidP="00D3335C">
      <w:pPr>
        <w:pStyle w:val="Heading2"/>
        <w:spacing w:before="0"/>
        <w:rPr>
          <w:sz w:val="28"/>
          <w:szCs w:val="28"/>
        </w:rPr>
      </w:pPr>
      <w:r w:rsidRPr="00F44771">
        <w:rPr>
          <w:sz w:val="28"/>
          <w:szCs w:val="28"/>
        </w:rPr>
        <w:t xml:space="preserve">1. What is the </w:t>
      </w:r>
      <w:r w:rsidR="0089040C">
        <w:rPr>
          <w:sz w:val="28"/>
          <w:szCs w:val="28"/>
        </w:rPr>
        <w:t>n</w:t>
      </w:r>
      <w:r w:rsidR="0089040C" w:rsidRPr="00F44771">
        <w:rPr>
          <w:sz w:val="28"/>
          <w:szCs w:val="28"/>
        </w:rPr>
        <w:t xml:space="preserve">ational </w:t>
      </w:r>
      <w:r w:rsidR="00F14EF1">
        <w:rPr>
          <w:sz w:val="28"/>
          <w:szCs w:val="28"/>
        </w:rPr>
        <w:t>p</w:t>
      </w:r>
      <w:r w:rsidR="00DD3BFF">
        <w:rPr>
          <w:sz w:val="28"/>
          <w:szCs w:val="28"/>
        </w:rPr>
        <w:t>eak body</w:t>
      </w:r>
      <w:r w:rsidRPr="00F44771">
        <w:rPr>
          <w:sz w:val="28"/>
          <w:szCs w:val="28"/>
        </w:rPr>
        <w:t>?</w:t>
      </w:r>
    </w:p>
    <w:p w14:paraId="31DCA79E" w14:textId="343FA170" w:rsidR="00C35CC8" w:rsidRPr="00F44771" w:rsidRDefault="4A02014C">
      <w:pPr>
        <w:rPr>
          <w:sz w:val="22"/>
          <w:szCs w:val="22"/>
        </w:rPr>
      </w:pPr>
      <w:r w:rsidRPr="00F44771">
        <w:rPr>
          <w:sz w:val="22"/>
          <w:szCs w:val="22"/>
        </w:rPr>
        <w:t xml:space="preserve">The </w:t>
      </w:r>
      <w:r w:rsidR="0089040C">
        <w:rPr>
          <w:sz w:val="22"/>
          <w:szCs w:val="22"/>
        </w:rPr>
        <w:t>n</w:t>
      </w:r>
      <w:r w:rsidRPr="00F44771">
        <w:rPr>
          <w:sz w:val="22"/>
          <w:szCs w:val="22"/>
        </w:rPr>
        <w:t xml:space="preserve">ational </w:t>
      </w:r>
      <w:r w:rsidR="00F14EF1">
        <w:rPr>
          <w:sz w:val="22"/>
          <w:szCs w:val="22"/>
        </w:rPr>
        <w:t>p</w:t>
      </w:r>
      <w:r w:rsidR="00DD3BFF">
        <w:rPr>
          <w:sz w:val="22"/>
          <w:szCs w:val="22"/>
        </w:rPr>
        <w:t>eak body</w:t>
      </w:r>
      <w:r w:rsidRPr="00F44771">
        <w:rPr>
          <w:sz w:val="22"/>
          <w:szCs w:val="22"/>
        </w:rPr>
        <w:t xml:space="preserve"> is proposed </w:t>
      </w:r>
      <w:r w:rsidR="003A100D">
        <w:rPr>
          <w:sz w:val="22"/>
          <w:szCs w:val="22"/>
        </w:rPr>
        <w:t xml:space="preserve">to be an </w:t>
      </w:r>
      <w:r w:rsidRPr="00F44771">
        <w:rPr>
          <w:sz w:val="22"/>
          <w:szCs w:val="22"/>
        </w:rPr>
        <w:t xml:space="preserve">independent </w:t>
      </w:r>
      <w:r w:rsidR="003A100D">
        <w:rPr>
          <w:sz w:val="22"/>
          <w:szCs w:val="22"/>
        </w:rPr>
        <w:t>entity</w:t>
      </w:r>
      <w:r w:rsidR="00DA0F2A">
        <w:rPr>
          <w:sz w:val="22"/>
          <w:szCs w:val="22"/>
        </w:rPr>
        <w:t>, established t</w:t>
      </w:r>
      <w:r w:rsidRPr="00F44771">
        <w:rPr>
          <w:sz w:val="22"/>
          <w:szCs w:val="22"/>
        </w:rPr>
        <w:t>o represent the ex‑service organisation (ESO) sector</w:t>
      </w:r>
      <w:r w:rsidR="009A4D8E">
        <w:rPr>
          <w:sz w:val="22"/>
          <w:szCs w:val="22"/>
        </w:rPr>
        <w:t xml:space="preserve">, and </w:t>
      </w:r>
      <w:r w:rsidR="00D46536">
        <w:rPr>
          <w:sz w:val="22"/>
          <w:szCs w:val="22"/>
        </w:rPr>
        <w:t xml:space="preserve">collectively, </w:t>
      </w:r>
      <w:r w:rsidR="003A100D">
        <w:rPr>
          <w:sz w:val="22"/>
          <w:szCs w:val="22"/>
        </w:rPr>
        <w:t xml:space="preserve">the </w:t>
      </w:r>
      <w:r w:rsidR="00D46536">
        <w:rPr>
          <w:sz w:val="22"/>
          <w:szCs w:val="22"/>
        </w:rPr>
        <w:t xml:space="preserve">broader </w:t>
      </w:r>
      <w:r w:rsidR="003A100D">
        <w:rPr>
          <w:sz w:val="22"/>
          <w:szCs w:val="22"/>
        </w:rPr>
        <w:t>veteran-serving organisation (VSO) sector</w:t>
      </w:r>
      <w:r w:rsidRPr="00F44771">
        <w:rPr>
          <w:sz w:val="22"/>
          <w:szCs w:val="22"/>
        </w:rPr>
        <w:t xml:space="preserve">. Its core purpose is to strengthen coordination, collaboration and representation across the sector </w:t>
      </w:r>
      <w:r w:rsidR="004E214B">
        <w:rPr>
          <w:sz w:val="22"/>
          <w:szCs w:val="22"/>
        </w:rPr>
        <w:t xml:space="preserve">to </w:t>
      </w:r>
      <w:r w:rsidR="004E214B" w:rsidRPr="004974CF">
        <w:rPr>
          <w:sz w:val="22"/>
          <w:szCs w:val="22"/>
        </w:rPr>
        <w:t xml:space="preserve">improve awareness, access and the quality of support available to veterans and families of veterans. </w:t>
      </w:r>
      <w:r w:rsidR="003E202C">
        <w:rPr>
          <w:sz w:val="22"/>
          <w:szCs w:val="22"/>
        </w:rPr>
        <w:t xml:space="preserve">Establishment of </w:t>
      </w:r>
      <w:r w:rsidR="00FC37EE">
        <w:rPr>
          <w:sz w:val="22"/>
          <w:szCs w:val="22"/>
        </w:rPr>
        <w:t xml:space="preserve">the </w:t>
      </w:r>
      <w:r w:rsidR="003E202C">
        <w:rPr>
          <w:sz w:val="22"/>
          <w:szCs w:val="22"/>
        </w:rPr>
        <w:t xml:space="preserve">national peak body </w:t>
      </w:r>
      <w:r w:rsidRPr="00F44771">
        <w:rPr>
          <w:sz w:val="22"/>
          <w:szCs w:val="22"/>
        </w:rPr>
        <w:t xml:space="preserve">responds directly to Recommendation 89 of the Royal Commission into Defence and Veteran Suicide </w:t>
      </w:r>
      <w:r w:rsidR="00252343">
        <w:rPr>
          <w:sz w:val="22"/>
          <w:szCs w:val="22"/>
        </w:rPr>
        <w:t xml:space="preserve">(Royal Commission) </w:t>
      </w:r>
      <w:r w:rsidRPr="00F44771">
        <w:rPr>
          <w:sz w:val="22"/>
          <w:szCs w:val="22"/>
        </w:rPr>
        <w:t>and builds on sector‑led and government‑supported consultation dating back to 2022.</w:t>
      </w:r>
    </w:p>
    <w:p w14:paraId="0A37501D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19A9EEBB" w14:textId="0D8D5563" w:rsidR="00C35CC8" w:rsidRPr="00F44771" w:rsidRDefault="005B7043" w:rsidP="00D3335C">
      <w:pPr>
        <w:pStyle w:val="Heading2"/>
        <w:spacing w:before="0"/>
        <w:rPr>
          <w:sz w:val="28"/>
          <w:szCs w:val="28"/>
        </w:rPr>
      </w:pPr>
      <w:r w:rsidRPr="00F44771">
        <w:rPr>
          <w:sz w:val="28"/>
          <w:szCs w:val="28"/>
        </w:rPr>
        <w:t xml:space="preserve">2. Why is a </w:t>
      </w:r>
      <w:r w:rsidR="00BE7CE6">
        <w:rPr>
          <w:sz w:val="28"/>
          <w:szCs w:val="28"/>
        </w:rPr>
        <w:t xml:space="preserve">national </w:t>
      </w:r>
      <w:r w:rsidR="00F14EF1">
        <w:rPr>
          <w:sz w:val="28"/>
          <w:szCs w:val="28"/>
        </w:rPr>
        <w:t>p</w:t>
      </w:r>
      <w:r w:rsidR="00DD3BFF">
        <w:rPr>
          <w:sz w:val="28"/>
          <w:szCs w:val="28"/>
        </w:rPr>
        <w:t>eak body</w:t>
      </w:r>
      <w:r w:rsidRPr="00F44771">
        <w:rPr>
          <w:sz w:val="28"/>
          <w:szCs w:val="28"/>
        </w:rPr>
        <w:t xml:space="preserve"> being established?</w:t>
      </w:r>
    </w:p>
    <w:p w14:paraId="6FD0EA92" w14:textId="673F9163" w:rsidR="00C35CC8" w:rsidRPr="00F44771" w:rsidRDefault="69560CCE">
      <w:pPr>
        <w:rPr>
          <w:sz w:val="22"/>
          <w:szCs w:val="22"/>
        </w:rPr>
      </w:pPr>
      <w:r w:rsidRPr="0651B810">
        <w:rPr>
          <w:sz w:val="22"/>
          <w:szCs w:val="22"/>
        </w:rPr>
        <w:t xml:space="preserve">The Royal Commission found that </w:t>
      </w:r>
      <w:r w:rsidR="00FC37EE">
        <w:rPr>
          <w:sz w:val="22"/>
          <w:szCs w:val="22"/>
        </w:rPr>
        <w:t xml:space="preserve">the </w:t>
      </w:r>
      <w:r w:rsidRPr="0651B810">
        <w:rPr>
          <w:sz w:val="22"/>
          <w:szCs w:val="22"/>
        </w:rPr>
        <w:t xml:space="preserve">veteran support </w:t>
      </w:r>
      <w:r w:rsidR="00FC37EE">
        <w:rPr>
          <w:sz w:val="22"/>
          <w:szCs w:val="22"/>
        </w:rPr>
        <w:t xml:space="preserve">ecosystem </w:t>
      </w:r>
      <w:r w:rsidRPr="0651B810">
        <w:rPr>
          <w:sz w:val="22"/>
          <w:szCs w:val="22"/>
        </w:rPr>
        <w:t xml:space="preserve">in Australia </w:t>
      </w:r>
      <w:r w:rsidR="00FC37EE">
        <w:rPr>
          <w:sz w:val="22"/>
          <w:szCs w:val="22"/>
        </w:rPr>
        <w:t xml:space="preserve">is </w:t>
      </w:r>
      <w:r w:rsidRPr="0651B810">
        <w:rPr>
          <w:sz w:val="22"/>
          <w:szCs w:val="22"/>
        </w:rPr>
        <w:t xml:space="preserve">fragmented, </w:t>
      </w:r>
      <w:r w:rsidR="00BB253E">
        <w:rPr>
          <w:sz w:val="22"/>
          <w:szCs w:val="22"/>
        </w:rPr>
        <w:t xml:space="preserve">and there is </w:t>
      </w:r>
      <w:r w:rsidRPr="0651B810">
        <w:rPr>
          <w:sz w:val="22"/>
          <w:szCs w:val="22"/>
        </w:rPr>
        <w:t>no single authoritative national voice for</w:t>
      </w:r>
      <w:r w:rsidR="00464A7A">
        <w:rPr>
          <w:sz w:val="22"/>
          <w:szCs w:val="22"/>
        </w:rPr>
        <w:t xml:space="preserve"> the veteran support sector</w:t>
      </w:r>
      <w:r w:rsidRPr="0651B810">
        <w:rPr>
          <w:sz w:val="22"/>
          <w:szCs w:val="22"/>
        </w:rPr>
        <w:t>. This fragmentation has led to duplication in some areas, gaps in others, and inconsistent engagement with government</w:t>
      </w:r>
      <w:r w:rsidR="53FB0EBB" w:rsidRPr="0651B810">
        <w:rPr>
          <w:sz w:val="22"/>
          <w:szCs w:val="22"/>
        </w:rPr>
        <w:t xml:space="preserve"> (all levels</w:t>
      </w:r>
      <w:r w:rsidR="00777814">
        <w:rPr>
          <w:sz w:val="22"/>
          <w:szCs w:val="22"/>
        </w:rPr>
        <w:t xml:space="preserve"> and portfolios</w:t>
      </w:r>
      <w:r w:rsidR="53FB0EBB" w:rsidRPr="0651B810">
        <w:rPr>
          <w:sz w:val="22"/>
          <w:szCs w:val="22"/>
        </w:rPr>
        <w:t>)</w:t>
      </w:r>
      <w:r w:rsidR="479B7FBC" w:rsidRPr="0651B810">
        <w:rPr>
          <w:sz w:val="22"/>
          <w:szCs w:val="22"/>
        </w:rPr>
        <w:t>, industry</w:t>
      </w:r>
      <w:r w:rsidR="46D4734B" w:rsidRPr="0651B810">
        <w:rPr>
          <w:sz w:val="22"/>
          <w:szCs w:val="22"/>
        </w:rPr>
        <w:t xml:space="preserve"> and the veteran community.</w:t>
      </w:r>
      <w:r w:rsidR="4DBCDFE5" w:rsidRPr="0651B810">
        <w:rPr>
          <w:sz w:val="22"/>
          <w:szCs w:val="22"/>
        </w:rPr>
        <w:t xml:space="preserve"> </w:t>
      </w:r>
    </w:p>
    <w:p w14:paraId="5DAB6C7B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6229984E" w14:textId="47AB680A" w:rsidR="00C35CC8" w:rsidRPr="00F44771" w:rsidRDefault="4A02014C" w:rsidP="00D3335C">
      <w:pPr>
        <w:pStyle w:val="Heading2"/>
        <w:spacing w:before="0"/>
        <w:rPr>
          <w:sz w:val="28"/>
          <w:szCs w:val="28"/>
        </w:rPr>
      </w:pPr>
      <w:r w:rsidRPr="00F44771">
        <w:rPr>
          <w:sz w:val="28"/>
          <w:szCs w:val="28"/>
        </w:rPr>
        <w:t xml:space="preserve">3. </w:t>
      </w:r>
      <w:r w:rsidR="06A457AE" w:rsidRPr="00F44771">
        <w:rPr>
          <w:sz w:val="28"/>
          <w:szCs w:val="28"/>
        </w:rPr>
        <w:t>What has happened so far?</w:t>
      </w:r>
    </w:p>
    <w:p w14:paraId="040E56E0" w14:textId="7F6E49CE" w:rsidR="00DC77D0" w:rsidRDefault="06A457AE" w:rsidP="004F3E2F">
      <w:pPr>
        <w:rPr>
          <w:sz w:val="22"/>
          <w:szCs w:val="22"/>
        </w:rPr>
      </w:pPr>
      <w:r w:rsidRPr="00F44771">
        <w:rPr>
          <w:sz w:val="22"/>
          <w:szCs w:val="22"/>
        </w:rPr>
        <w:t xml:space="preserve">Work on the </w:t>
      </w:r>
      <w:r w:rsidR="0045757A">
        <w:rPr>
          <w:sz w:val="22"/>
          <w:szCs w:val="22"/>
        </w:rPr>
        <w:t xml:space="preserve">national </w:t>
      </w:r>
      <w:r w:rsidR="00F14EF1">
        <w:rPr>
          <w:sz w:val="22"/>
          <w:szCs w:val="22"/>
        </w:rPr>
        <w:t>p</w:t>
      </w:r>
      <w:r w:rsidR="00DD3BFF">
        <w:rPr>
          <w:sz w:val="22"/>
          <w:szCs w:val="22"/>
        </w:rPr>
        <w:t>eak body</w:t>
      </w:r>
      <w:r w:rsidRPr="00F44771">
        <w:rPr>
          <w:sz w:val="22"/>
          <w:szCs w:val="22"/>
        </w:rPr>
        <w:t xml:space="preserve"> has progressed in stages over several years. Early ESO</w:t>
      </w:r>
      <w:r w:rsidRPr="00F44771">
        <w:rPr>
          <w:rFonts w:ascii="Cambria Math" w:hAnsi="Cambria Math" w:cs="Cambria Math"/>
          <w:sz w:val="22"/>
          <w:szCs w:val="22"/>
        </w:rPr>
        <w:t>‑</w:t>
      </w:r>
      <w:r w:rsidRPr="00F44771">
        <w:rPr>
          <w:sz w:val="22"/>
          <w:szCs w:val="22"/>
        </w:rPr>
        <w:t>led forums between 2022 and 2023 helped shape initial thinking. In 2024 and 2025, further consultation and co</w:t>
      </w:r>
      <w:r w:rsidRPr="00F44771">
        <w:rPr>
          <w:rFonts w:ascii="Cambria Math" w:hAnsi="Cambria Math" w:cs="Cambria Math"/>
          <w:sz w:val="22"/>
          <w:szCs w:val="22"/>
        </w:rPr>
        <w:t>‑</w:t>
      </w:r>
      <w:r w:rsidRPr="00F44771">
        <w:rPr>
          <w:sz w:val="22"/>
          <w:szCs w:val="22"/>
        </w:rPr>
        <w:t xml:space="preserve">design work was undertaken with support from </w:t>
      </w:r>
      <w:r w:rsidR="0045757A">
        <w:rPr>
          <w:sz w:val="22"/>
          <w:szCs w:val="22"/>
        </w:rPr>
        <w:t>DVA</w:t>
      </w:r>
      <w:r w:rsidRPr="00F44771">
        <w:rPr>
          <w:sz w:val="22"/>
          <w:szCs w:val="22"/>
        </w:rPr>
        <w:t xml:space="preserve"> and external advisors, alongside analysis of Royal Commission evidence and submissions. </w:t>
      </w:r>
    </w:p>
    <w:p w14:paraId="7FFA84B6" w14:textId="1EB0804A" w:rsidR="00C35CC8" w:rsidRPr="00F44771" w:rsidRDefault="00BB253E" w:rsidP="004F3E2F">
      <w:pPr>
        <w:rPr>
          <w:sz w:val="22"/>
          <w:szCs w:val="22"/>
        </w:rPr>
      </w:pPr>
      <w:r>
        <w:rPr>
          <w:sz w:val="22"/>
          <w:szCs w:val="22"/>
        </w:rPr>
        <w:t>In February 2026, Mr Nick Booth MVO, was appointed as S</w:t>
      </w:r>
      <w:r w:rsidR="00A271E4">
        <w:rPr>
          <w:sz w:val="22"/>
          <w:szCs w:val="22"/>
        </w:rPr>
        <w:t xml:space="preserve">pecial </w:t>
      </w:r>
      <w:r>
        <w:rPr>
          <w:sz w:val="22"/>
          <w:szCs w:val="22"/>
        </w:rPr>
        <w:t>A</w:t>
      </w:r>
      <w:r w:rsidR="00A271E4">
        <w:rPr>
          <w:sz w:val="22"/>
          <w:szCs w:val="22"/>
        </w:rPr>
        <w:t>dvisor</w:t>
      </w:r>
      <w:r>
        <w:rPr>
          <w:sz w:val="22"/>
          <w:szCs w:val="22"/>
        </w:rPr>
        <w:t xml:space="preserve"> to work with the sector on a </w:t>
      </w:r>
      <w:r w:rsidR="00A271E4">
        <w:rPr>
          <w:sz w:val="22"/>
          <w:szCs w:val="22"/>
        </w:rPr>
        <w:t xml:space="preserve">six-month project to </w:t>
      </w:r>
      <w:r w:rsidR="00D640BE" w:rsidRPr="00D640BE">
        <w:rPr>
          <w:sz w:val="22"/>
          <w:szCs w:val="22"/>
          <w:lang w:val="en-AU"/>
        </w:rPr>
        <w:t xml:space="preserve">consolidate </w:t>
      </w:r>
      <w:r>
        <w:rPr>
          <w:sz w:val="22"/>
          <w:szCs w:val="22"/>
          <w:lang w:val="en-AU"/>
        </w:rPr>
        <w:t xml:space="preserve">the consultation and design work to date, </w:t>
      </w:r>
      <w:r w:rsidR="00D640BE" w:rsidRPr="00D640BE">
        <w:rPr>
          <w:sz w:val="22"/>
          <w:szCs w:val="22"/>
          <w:lang w:val="en-AU"/>
        </w:rPr>
        <w:t>examine Australian and international models, and by mid-August 2026</w:t>
      </w:r>
      <w:r>
        <w:rPr>
          <w:sz w:val="22"/>
          <w:szCs w:val="22"/>
          <w:lang w:val="en-AU"/>
        </w:rPr>
        <w:t>,</w:t>
      </w:r>
      <w:r w:rsidR="00D640BE" w:rsidRPr="00D640BE">
        <w:rPr>
          <w:sz w:val="22"/>
          <w:szCs w:val="22"/>
          <w:lang w:val="en-AU"/>
        </w:rPr>
        <w:t xml:space="preserve"> </w:t>
      </w:r>
      <w:r w:rsidR="00D11D9F">
        <w:rPr>
          <w:sz w:val="22"/>
          <w:szCs w:val="22"/>
          <w:lang w:val="en-AU"/>
        </w:rPr>
        <w:t xml:space="preserve">progress options and recommendations for the implementation of the </w:t>
      </w:r>
      <w:r w:rsidR="007628D9">
        <w:rPr>
          <w:sz w:val="22"/>
          <w:szCs w:val="22"/>
          <w:lang w:val="en-AU"/>
        </w:rPr>
        <w:t xml:space="preserve">national </w:t>
      </w:r>
      <w:r w:rsidR="00F14EF1">
        <w:rPr>
          <w:sz w:val="22"/>
          <w:szCs w:val="22"/>
          <w:lang w:val="en-AU"/>
        </w:rPr>
        <w:t>peak</w:t>
      </w:r>
      <w:r w:rsidR="00DD3BFF">
        <w:rPr>
          <w:sz w:val="22"/>
          <w:szCs w:val="22"/>
          <w:lang w:val="en-AU"/>
        </w:rPr>
        <w:t xml:space="preserve"> body</w:t>
      </w:r>
      <w:r w:rsidR="00D11D9F">
        <w:rPr>
          <w:sz w:val="22"/>
          <w:szCs w:val="22"/>
          <w:lang w:val="en-AU"/>
        </w:rPr>
        <w:t xml:space="preserve">. </w:t>
      </w:r>
    </w:p>
    <w:p w14:paraId="5E59ED97" w14:textId="04358A61" w:rsidR="00C35CC8" w:rsidRPr="00F44771" w:rsidRDefault="00C35CC8" w:rsidP="4A02014C">
      <w:pPr>
        <w:rPr>
          <w:sz w:val="22"/>
          <w:szCs w:val="22"/>
        </w:rPr>
      </w:pPr>
    </w:p>
    <w:p w14:paraId="6A05A809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36960C43" w14:textId="3435E1FB" w:rsidR="00C35CC8" w:rsidRPr="00F44771" w:rsidRDefault="00F736A1" w:rsidP="00D3335C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>4</w:t>
      </w:r>
      <w:r w:rsidR="4A02014C" w:rsidRPr="00F44771">
        <w:rPr>
          <w:sz w:val="28"/>
          <w:szCs w:val="28"/>
        </w:rPr>
        <w:t xml:space="preserve">. What would the </w:t>
      </w:r>
      <w:r w:rsidR="00F14EF1">
        <w:rPr>
          <w:sz w:val="28"/>
          <w:szCs w:val="28"/>
        </w:rPr>
        <w:t>peak</w:t>
      </w:r>
      <w:r w:rsidR="00DD3BFF">
        <w:rPr>
          <w:sz w:val="28"/>
          <w:szCs w:val="28"/>
        </w:rPr>
        <w:t xml:space="preserve"> body</w:t>
      </w:r>
      <w:r w:rsidR="4A02014C" w:rsidRPr="00F44771">
        <w:rPr>
          <w:sz w:val="28"/>
          <w:szCs w:val="28"/>
        </w:rPr>
        <w:t xml:space="preserve"> do?</w:t>
      </w:r>
    </w:p>
    <w:p w14:paraId="0CD37407" w14:textId="21CA301E" w:rsidR="0063705B" w:rsidRDefault="00F736A1">
      <w:pPr>
        <w:rPr>
          <w:sz w:val="22"/>
          <w:szCs w:val="22"/>
        </w:rPr>
      </w:pPr>
      <w:r>
        <w:rPr>
          <w:sz w:val="22"/>
          <w:szCs w:val="22"/>
        </w:rPr>
        <w:t>Sector c</w:t>
      </w:r>
      <w:r w:rsidR="005B7043" w:rsidRPr="00F44771">
        <w:rPr>
          <w:sz w:val="22"/>
          <w:szCs w:val="22"/>
        </w:rPr>
        <w:t xml:space="preserve">onsultation indicates strong and consistent support for </w:t>
      </w:r>
      <w:r w:rsidR="00467EA3">
        <w:rPr>
          <w:sz w:val="22"/>
          <w:szCs w:val="22"/>
        </w:rPr>
        <w:t xml:space="preserve">the peak body to perform the following </w:t>
      </w:r>
      <w:r w:rsidR="005B7043" w:rsidRPr="00F44771">
        <w:rPr>
          <w:sz w:val="22"/>
          <w:szCs w:val="22"/>
        </w:rPr>
        <w:t>core functions</w:t>
      </w:r>
      <w:r w:rsidR="0030765E">
        <w:rPr>
          <w:sz w:val="22"/>
          <w:szCs w:val="22"/>
        </w:rPr>
        <w:t xml:space="preserve">:  </w:t>
      </w:r>
    </w:p>
    <w:p w14:paraId="2B234DD6" w14:textId="5063F6F7" w:rsidR="0063705B" w:rsidRDefault="008A2396" w:rsidP="0063705B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30765E">
        <w:rPr>
          <w:sz w:val="22"/>
          <w:szCs w:val="22"/>
        </w:rPr>
        <w:t xml:space="preserve">olicy and representation </w:t>
      </w:r>
      <w:r w:rsidR="005B7043" w:rsidRPr="0063705B">
        <w:rPr>
          <w:sz w:val="22"/>
          <w:szCs w:val="22"/>
        </w:rPr>
        <w:t xml:space="preserve"> </w:t>
      </w:r>
    </w:p>
    <w:p w14:paraId="5BE5C987" w14:textId="2AB0934F" w:rsidR="0030765E" w:rsidRDefault="008A2396" w:rsidP="0030765E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30765E">
        <w:rPr>
          <w:sz w:val="22"/>
          <w:szCs w:val="22"/>
        </w:rPr>
        <w:t xml:space="preserve">aising standards </w:t>
      </w:r>
    </w:p>
    <w:p w14:paraId="7F6010B4" w14:textId="4E890171" w:rsidR="0030765E" w:rsidRDefault="008A2396" w:rsidP="0030765E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</w:t>
      </w:r>
      <w:r w:rsidR="0030765E">
        <w:rPr>
          <w:sz w:val="22"/>
          <w:szCs w:val="22"/>
        </w:rPr>
        <w:t>trengthen</w:t>
      </w:r>
      <w:r>
        <w:rPr>
          <w:sz w:val="22"/>
          <w:szCs w:val="22"/>
        </w:rPr>
        <w:t>ing</w:t>
      </w:r>
      <w:r w:rsidR="0030765E">
        <w:rPr>
          <w:sz w:val="22"/>
          <w:szCs w:val="22"/>
        </w:rPr>
        <w:t xml:space="preserve"> sector collaboration </w:t>
      </w:r>
    </w:p>
    <w:p w14:paraId="4D501523" w14:textId="6D1F90AF" w:rsidR="0030765E" w:rsidRDefault="008A2396" w:rsidP="0030765E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30765E">
        <w:rPr>
          <w:sz w:val="22"/>
          <w:szCs w:val="22"/>
        </w:rPr>
        <w:t xml:space="preserve">esearch and knowledge translation </w:t>
      </w:r>
    </w:p>
    <w:p w14:paraId="517F14F8" w14:textId="55C446BA" w:rsidR="0030765E" w:rsidRDefault="008A2396" w:rsidP="0030765E">
      <w:pPr>
        <w:pStyle w:val="ListParagraph"/>
        <w:numPr>
          <w:ilvl w:val="0"/>
          <w:numId w:val="3"/>
        </w:numPr>
        <w:rPr>
          <w:i/>
          <w:iCs/>
          <w:sz w:val="22"/>
          <w:szCs w:val="22"/>
        </w:rPr>
      </w:pPr>
      <w:r>
        <w:rPr>
          <w:sz w:val="22"/>
          <w:szCs w:val="22"/>
        </w:rPr>
        <w:t>m</w:t>
      </w:r>
      <w:r w:rsidR="0030765E">
        <w:rPr>
          <w:sz w:val="22"/>
          <w:szCs w:val="22"/>
        </w:rPr>
        <w:t xml:space="preserve">edia and public engagement </w:t>
      </w:r>
    </w:p>
    <w:p w14:paraId="5A39BBE3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411E3E1F" w14:textId="03467D60" w:rsidR="00C35CC8" w:rsidRPr="00F44771" w:rsidRDefault="00F736A1" w:rsidP="00D3335C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>5</w:t>
      </w:r>
      <w:r w:rsidR="00E5606F" w:rsidRPr="00F44771">
        <w:rPr>
          <w:sz w:val="28"/>
          <w:szCs w:val="28"/>
        </w:rPr>
        <w:t xml:space="preserve">. What will the </w:t>
      </w:r>
      <w:r w:rsidR="00F14EF1">
        <w:rPr>
          <w:sz w:val="28"/>
          <w:szCs w:val="28"/>
        </w:rPr>
        <w:t>peak</w:t>
      </w:r>
      <w:r w:rsidR="00DD3BFF">
        <w:rPr>
          <w:sz w:val="28"/>
          <w:szCs w:val="28"/>
        </w:rPr>
        <w:t xml:space="preserve"> body</w:t>
      </w:r>
      <w:r w:rsidR="00E5606F" w:rsidRPr="00F44771">
        <w:rPr>
          <w:sz w:val="28"/>
          <w:szCs w:val="28"/>
        </w:rPr>
        <w:t xml:space="preserve"> not do?</w:t>
      </w:r>
    </w:p>
    <w:p w14:paraId="36130AA0" w14:textId="24A954E4" w:rsidR="006474B0" w:rsidRDefault="005B7043">
      <w:pPr>
        <w:rPr>
          <w:sz w:val="22"/>
          <w:szCs w:val="22"/>
        </w:rPr>
      </w:pPr>
      <w:r w:rsidRPr="00F44771">
        <w:rPr>
          <w:sz w:val="22"/>
          <w:szCs w:val="22"/>
        </w:rPr>
        <w:t xml:space="preserve">Stakeholders were clear that the </w:t>
      </w:r>
      <w:r w:rsidR="00F14EF1">
        <w:rPr>
          <w:sz w:val="22"/>
          <w:szCs w:val="22"/>
        </w:rPr>
        <w:t>peak</w:t>
      </w:r>
      <w:r w:rsidR="00DD3BFF">
        <w:rPr>
          <w:sz w:val="22"/>
          <w:szCs w:val="22"/>
        </w:rPr>
        <w:t xml:space="preserve"> body</w:t>
      </w:r>
      <w:r w:rsidRPr="00F44771">
        <w:rPr>
          <w:sz w:val="22"/>
          <w:szCs w:val="22"/>
        </w:rPr>
        <w:t xml:space="preserve"> should </w:t>
      </w:r>
      <w:r w:rsidR="007671BE">
        <w:rPr>
          <w:sz w:val="22"/>
          <w:szCs w:val="22"/>
        </w:rPr>
        <w:t xml:space="preserve">not be controlled by any </w:t>
      </w:r>
      <w:r w:rsidR="00333E10">
        <w:rPr>
          <w:sz w:val="22"/>
          <w:szCs w:val="22"/>
        </w:rPr>
        <w:t xml:space="preserve">individual </w:t>
      </w:r>
      <w:r w:rsidR="008A2396">
        <w:rPr>
          <w:sz w:val="22"/>
          <w:szCs w:val="22"/>
        </w:rPr>
        <w:t>organisation</w:t>
      </w:r>
      <w:r w:rsidR="00333E10">
        <w:rPr>
          <w:sz w:val="22"/>
          <w:szCs w:val="22"/>
        </w:rPr>
        <w:t xml:space="preserve"> and should also be independent of government.</w:t>
      </w:r>
      <w:r w:rsidR="006E2563">
        <w:rPr>
          <w:sz w:val="22"/>
          <w:szCs w:val="22"/>
        </w:rPr>
        <w:t xml:space="preserve"> The peak body</w:t>
      </w:r>
      <w:r w:rsidR="007671BE">
        <w:rPr>
          <w:sz w:val="22"/>
          <w:szCs w:val="22"/>
        </w:rPr>
        <w:t xml:space="preserve"> should </w:t>
      </w:r>
      <w:r w:rsidR="006E2563">
        <w:rPr>
          <w:sz w:val="22"/>
          <w:szCs w:val="22"/>
        </w:rPr>
        <w:t>complement, rather than</w:t>
      </w:r>
      <w:r w:rsidR="007671BE">
        <w:rPr>
          <w:sz w:val="22"/>
          <w:szCs w:val="22"/>
        </w:rPr>
        <w:t xml:space="preserve"> </w:t>
      </w:r>
      <w:r w:rsidRPr="00F44771">
        <w:rPr>
          <w:sz w:val="22"/>
          <w:szCs w:val="22"/>
        </w:rPr>
        <w:t>replace or duplicate</w:t>
      </w:r>
      <w:r w:rsidR="006E2563">
        <w:rPr>
          <w:sz w:val="22"/>
          <w:szCs w:val="22"/>
        </w:rPr>
        <w:t>,</w:t>
      </w:r>
      <w:r w:rsidRPr="00F44771">
        <w:rPr>
          <w:sz w:val="22"/>
          <w:szCs w:val="22"/>
        </w:rPr>
        <w:t xml:space="preserve"> existing roles within the veteran ecosystem</w:t>
      </w:r>
      <w:r w:rsidR="006E2563">
        <w:rPr>
          <w:sz w:val="22"/>
          <w:szCs w:val="22"/>
        </w:rPr>
        <w:t xml:space="preserve">. This includes </w:t>
      </w:r>
      <w:r w:rsidR="0034779B" w:rsidRPr="00F44771">
        <w:rPr>
          <w:sz w:val="22"/>
          <w:szCs w:val="22"/>
        </w:rPr>
        <w:t>the ability of organisations or individuals to engage directly with Ministers, Members of Parliament</w:t>
      </w:r>
      <w:r w:rsidR="006E2563">
        <w:rPr>
          <w:sz w:val="22"/>
          <w:szCs w:val="22"/>
        </w:rPr>
        <w:t xml:space="preserve"> and </w:t>
      </w:r>
      <w:r w:rsidR="0034779B" w:rsidRPr="00F44771">
        <w:rPr>
          <w:sz w:val="22"/>
          <w:szCs w:val="22"/>
        </w:rPr>
        <w:t>government departments.</w:t>
      </w:r>
      <w:r w:rsidR="0034779B">
        <w:rPr>
          <w:sz w:val="22"/>
          <w:szCs w:val="22"/>
        </w:rPr>
        <w:t xml:space="preserve"> </w:t>
      </w:r>
      <w:r w:rsidR="006474B0">
        <w:rPr>
          <w:sz w:val="22"/>
          <w:szCs w:val="22"/>
        </w:rPr>
        <w:t>In addition, i</w:t>
      </w:r>
      <w:r w:rsidR="002A20D8">
        <w:rPr>
          <w:sz w:val="22"/>
          <w:szCs w:val="22"/>
        </w:rPr>
        <w:t xml:space="preserve">t should not </w:t>
      </w:r>
      <w:r w:rsidRPr="00F44771">
        <w:rPr>
          <w:sz w:val="22"/>
          <w:szCs w:val="22"/>
        </w:rPr>
        <w:t>act as a regulator or statutory enforcement body</w:t>
      </w:r>
      <w:r w:rsidR="00213A96">
        <w:rPr>
          <w:sz w:val="22"/>
          <w:szCs w:val="22"/>
        </w:rPr>
        <w:t xml:space="preserve">. </w:t>
      </w:r>
      <w:r w:rsidR="009C5271" w:rsidRPr="00F44771">
        <w:rPr>
          <w:sz w:val="22"/>
          <w:szCs w:val="22"/>
        </w:rPr>
        <w:t>Importantly,</w:t>
      </w:r>
      <w:r w:rsidR="009C5271">
        <w:rPr>
          <w:sz w:val="22"/>
          <w:szCs w:val="22"/>
        </w:rPr>
        <w:t xml:space="preserve"> the peak body will also </w:t>
      </w:r>
      <w:r w:rsidR="009C5271" w:rsidRPr="00F44771">
        <w:rPr>
          <w:sz w:val="22"/>
          <w:szCs w:val="22"/>
        </w:rPr>
        <w:t xml:space="preserve">not deliver services </w:t>
      </w:r>
      <w:r w:rsidR="009C5271">
        <w:rPr>
          <w:sz w:val="22"/>
          <w:szCs w:val="22"/>
        </w:rPr>
        <w:t xml:space="preserve">directly </w:t>
      </w:r>
      <w:r w:rsidR="009C5271" w:rsidRPr="00F44771">
        <w:rPr>
          <w:sz w:val="22"/>
          <w:szCs w:val="22"/>
        </w:rPr>
        <w:t xml:space="preserve">to individual veterans </w:t>
      </w:r>
      <w:r w:rsidR="00F07B4F">
        <w:rPr>
          <w:sz w:val="22"/>
          <w:szCs w:val="22"/>
        </w:rPr>
        <w:t xml:space="preserve">and </w:t>
      </w:r>
      <w:r w:rsidR="009C5271" w:rsidRPr="00F44771">
        <w:rPr>
          <w:sz w:val="22"/>
          <w:szCs w:val="22"/>
        </w:rPr>
        <w:t>families</w:t>
      </w:r>
      <w:r w:rsidR="00F07B4F">
        <w:rPr>
          <w:sz w:val="22"/>
          <w:szCs w:val="22"/>
        </w:rPr>
        <w:t>, n</w:t>
      </w:r>
      <w:r w:rsidR="009C5271">
        <w:rPr>
          <w:sz w:val="22"/>
          <w:szCs w:val="22"/>
        </w:rPr>
        <w:t>or engage in claims advocacy.</w:t>
      </w:r>
    </w:p>
    <w:p w14:paraId="50D4668D" w14:textId="5E8A02F9" w:rsidR="00C35CC8" w:rsidRPr="00F44771" w:rsidRDefault="00716F63">
      <w:pPr>
        <w:rPr>
          <w:sz w:val="22"/>
          <w:szCs w:val="22"/>
        </w:rPr>
      </w:pPr>
      <w:r>
        <w:rPr>
          <w:sz w:val="22"/>
          <w:szCs w:val="22"/>
        </w:rPr>
        <w:t xml:space="preserve">Instead, it should harness the strengths and capabilities within the sector, improve the quality and consistency of services </w:t>
      </w:r>
      <w:r w:rsidR="006474B0">
        <w:rPr>
          <w:sz w:val="22"/>
          <w:szCs w:val="22"/>
        </w:rPr>
        <w:t xml:space="preserve">provided to veterans and families </w:t>
      </w:r>
      <w:r>
        <w:rPr>
          <w:sz w:val="22"/>
          <w:szCs w:val="22"/>
        </w:rPr>
        <w:t xml:space="preserve">and amplify the voice </w:t>
      </w:r>
      <w:r w:rsidR="006474B0">
        <w:rPr>
          <w:sz w:val="22"/>
          <w:szCs w:val="22"/>
        </w:rPr>
        <w:t xml:space="preserve">of the sector </w:t>
      </w:r>
      <w:r>
        <w:rPr>
          <w:sz w:val="22"/>
          <w:szCs w:val="22"/>
        </w:rPr>
        <w:t xml:space="preserve">to improve outcomes for </w:t>
      </w:r>
      <w:r w:rsidR="006474B0">
        <w:rPr>
          <w:sz w:val="22"/>
          <w:szCs w:val="22"/>
        </w:rPr>
        <w:t>the veteran community</w:t>
      </w:r>
      <w:r>
        <w:rPr>
          <w:sz w:val="22"/>
          <w:szCs w:val="22"/>
        </w:rPr>
        <w:t xml:space="preserve">. </w:t>
      </w:r>
    </w:p>
    <w:p w14:paraId="41C8F396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2AA501D1" w14:textId="6FA0EA4A" w:rsidR="00C35CC8" w:rsidRPr="00F44771" w:rsidRDefault="00E76ECE" w:rsidP="00D3335C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>6</w:t>
      </w:r>
      <w:r w:rsidR="00E5606F" w:rsidRPr="00F44771">
        <w:rPr>
          <w:sz w:val="28"/>
          <w:szCs w:val="28"/>
        </w:rPr>
        <w:t xml:space="preserve">. Who would the </w:t>
      </w:r>
      <w:r w:rsidR="00F14EF1">
        <w:rPr>
          <w:sz w:val="28"/>
          <w:szCs w:val="28"/>
        </w:rPr>
        <w:t>peak</w:t>
      </w:r>
      <w:r w:rsidR="00DD3BFF">
        <w:rPr>
          <w:sz w:val="28"/>
          <w:szCs w:val="28"/>
        </w:rPr>
        <w:t xml:space="preserve"> body</w:t>
      </w:r>
      <w:r w:rsidR="00E5606F" w:rsidRPr="00F44771">
        <w:rPr>
          <w:sz w:val="28"/>
          <w:szCs w:val="28"/>
        </w:rPr>
        <w:t xml:space="preserve"> represent?</w:t>
      </w:r>
    </w:p>
    <w:p w14:paraId="2AAF1023" w14:textId="0B48FEF0" w:rsidR="00C35CC8" w:rsidRPr="00F44771" w:rsidRDefault="005B7043">
      <w:pPr>
        <w:rPr>
          <w:sz w:val="22"/>
          <w:szCs w:val="22"/>
        </w:rPr>
      </w:pPr>
      <w:r w:rsidRPr="00F44771">
        <w:rPr>
          <w:sz w:val="22"/>
          <w:szCs w:val="22"/>
        </w:rPr>
        <w:t xml:space="preserve">The </w:t>
      </w:r>
      <w:r w:rsidR="00F14EF1">
        <w:rPr>
          <w:sz w:val="22"/>
          <w:szCs w:val="22"/>
        </w:rPr>
        <w:t>peak</w:t>
      </w:r>
      <w:r w:rsidR="00DD3BFF">
        <w:rPr>
          <w:sz w:val="22"/>
          <w:szCs w:val="22"/>
        </w:rPr>
        <w:t xml:space="preserve"> body</w:t>
      </w:r>
      <w:r w:rsidRPr="00F44771">
        <w:rPr>
          <w:sz w:val="22"/>
          <w:szCs w:val="22"/>
        </w:rPr>
        <w:t xml:space="preserve"> is intended to reflect the </w:t>
      </w:r>
      <w:r w:rsidR="00226D4E">
        <w:rPr>
          <w:sz w:val="22"/>
          <w:szCs w:val="22"/>
        </w:rPr>
        <w:t xml:space="preserve">broad </w:t>
      </w:r>
      <w:r w:rsidRPr="00F44771">
        <w:rPr>
          <w:sz w:val="22"/>
          <w:szCs w:val="22"/>
        </w:rPr>
        <w:t xml:space="preserve">diversity of the </w:t>
      </w:r>
      <w:r w:rsidR="00897C50">
        <w:rPr>
          <w:sz w:val="22"/>
          <w:szCs w:val="22"/>
        </w:rPr>
        <w:t xml:space="preserve">veteran and </w:t>
      </w:r>
      <w:r w:rsidR="00F24CE6">
        <w:rPr>
          <w:sz w:val="22"/>
          <w:szCs w:val="22"/>
        </w:rPr>
        <w:t>family support s</w:t>
      </w:r>
      <w:r w:rsidRPr="00F44771">
        <w:rPr>
          <w:sz w:val="22"/>
          <w:szCs w:val="22"/>
        </w:rPr>
        <w:t xml:space="preserve">ector. This includes large and small organisations, national, state, regional and community‑based </w:t>
      </w:r>
      <w:r w:rsidR="00052727">
        <w:rPr>
          <w:sz w:val="22"/>
          <w:szCs w:val="22"/>
        </w:rPr>
        <w:t xml:space="preserve">ESOs and </w:t>
      </w:r>
      <w:r w:rsidR="00814C6D">
        <w:rPr>
          <w:sz w:val="22"/>
          <w:szCs w:val="22"/>
        </w:rPr>
        <w:t>VSOs</w:t>
      </w:r>
      <w:r w:rsidRPr="00F44771">
        <w:rPr>
          <w:sz w:val="22"/>
          <w:szCs w:val="22"/>
        </w:rPr>
        <w:t xml:space="preserve">, and organisations with different service, geographic and functional focuses. Design work acknowledges long‑standing concerns about balancing the influence of well‑resourced </w:t>
      </w:r>
      <w:r w:rsidR="00814C6D">
        <w:rPr>
          <w:sz w:val="22"/>
          <w:szCs w:val="22"/>
        </w:rPr>
        <w:t xml:space="preserve">more established </w:t>
      </w:r>
      <w:r w:rsidRPr="00F44771">
        <w:rPr>
          <w:sz w:val="22"/>
          <w:szCs w:val="22"/>
        </w:rPr>
        <w:t>organisations with the voices of smaller</w:t>
      </w:r>
      <w:r w:rsidR="00814C6D">
        <w:rPr>
          <w:sz w:val="22"/>
          <w:szCs w:val="22"/>
        </w:rPr>
        <w:t xml:space="preserve">, newer </w:t>
      </w:r>
      <w:r w:rsidRPr="00F44771">
        <w:rPr>
          <w:sz w:val="22"/>
          <w:szCs w:val="22"/>
        </w:rPr>
        <w:t>or regional groups, and seeks to address these concerns explicitly</w:t>
      </w:r>
      <w:r w:rsidR="0044262A">
        <w:rPr>
          <w:sz w:val="22"/>
          <w:szCs w:val="22"/>
        </w:rPr>
        <w:t xml:space="preserve"> in the design of the peak body</w:t>
      </w:r>
      <w:r w:rsidRPr="00F44771">
        <w:rPr>
          <w:sz w:val="22"/>
          <w:szCs w:val="22"/>
        </w:rPr>
        <w:t>.</w:t>
      </w:r>
    </w:p>
    <w:p w14:paraId="72A3D3EC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7273B60C" w14:textId="0A68FFF4" w:rsidR="00C35CC8" w:rsidRPr="00F44771" w:rsidRDefault="00E76ECE" w:rsidP="00D3335C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>7</w:t>
      </w:r>
      <w:r w:rsidR="00B1156B" w:rsidRPr="00F44771">
        <w:rPr>
          <w:sz w:val="28"/>
          <w:szCs w:val="28"/>
        </w:rPr>
        <w:t xml:space="preserve">. How will smaller and regional </w:t>
      </w:r>
      <w:r w:rsidR="00052727">
        <w:rPr>
          <w:sz w:val="28"/>
          <w:szCs w:val="28"/>
        </w:rPr>
        <w:t xml:space="preserve">VSOs and </w:t>
      </w:r>
      <w:r w:rsidR="00B1156B" w:rsidRPr="00F44771">
        <w:rPr>
          <w:sz w:val="28"/>
          <w:szCs w:val="28"/>
        </w:rPr>
        <w:t>ESOs be included?</w:t>
      </w:r>
    </w:p>
    <w:p w14:paraId="288D0FC5" w14:textId="5AB3E8EA" w:rsidR="00C35CC8" w:rsidRPr="00F44771" w:rsidRDefault="005B7043">
      <w:pPr>
        <w:rPr>
          <w:sz w:val="22"/>
          <w:szCs w:val="22"/>
        </w:rPr>
      </w:pPr>
      <w:r w:rsidRPr="00F44771">
        <w:rPr>
          <w:sz w:val="22"/>
          <w:szCs w:val="22"/>
        </w:rPr>
        <w:t>Consultation highlighted the importance of arrangements that do not disadvantage</w:t>
      </w:r>
      <w:r w:rsidR="00C16997">
        <w:rPr>
          <w:sz w:val="22"/>
          <w:szCs w:val="22"/>
        </w:rPr>
        <w:t xml:space="preserve"> organisations that are </w:t>
      </w:r>
      <w:r w:rsidRPr="00F44771">
        <w:rPr>
          <w:sz w:val="22"/>
          <w:szCs w:val="22"/>
        </w:rPr>
        <w:t xml:space="preserve">smaller or less‑resourced. </w:t>
      </w:r>
      <w:r w:rsidR="00C16997">
        <w:rPr>
          <w:sz w:val="22"/>
          <w:szCs w:val="22"/>
        </w:rPr>
        <w:t xml:space="preserve">This includes </w:t>
      </w:r>
      <w:r w:rsidRPr="00F44771">
        <w:rPr>
          <w:sz w:val="22"/>
          <w:szCs w:val="22"/>
        </w:rPr>
        <w:t xml:space="preserve">inclusive membership </w:t>
      </w:r>
      <w:r w:rsidR="0044262A">
        <w:rPr>
          <w:sz w:val="22"/>
          <w:szCs w:val="22"/>
        </w:rPr>
        <w:t xml:space="preserve">and governance </w:t>
      </w:r>
      <w:r w:rsidRPr="00F44771">
        <w:rPr>
          <w:sz w:val="22"/>
          <w:szCs w:val="22"/>
        </w:rPr>
        <w:t xml:space="preserve">models, </w:t>
      </w:r>
      <w:r w:rsidR="006C4834">
        <w:rPr>
          <w:sz w:val="22"/>
          <w:szCs w:val="22"/>
        </w:rPr>
        <w:t xml:space="preserve">and </w:t>
      </w:r>
      <w:r w:rsidRPr="00F44771">
        <w:rPr>
          <w:sz w:val="22"/>
          <w:szCs w:val="22"/>
        </w:rPr>
        <w:t>multiple pathways for participation</w:t>
      </w:r>
      <w:r w:rsidR="006C4834">
        <w:rPr>
          <w:sz w:val="22"/>
          <w:szCs w:val="22"/>
        </w:rPr>
        <w:t xml:space="preserve"> including </w:t>
      </w:r>
      <w:r w:rsidRPr="00F44771">
        <w:rPr>
          <w:sz w:val="22"/>
          <w:szCs w:val="22"/>
        </w:rPr>
        <w:t xml:space="preserve">forums, communities of practice and thematic working groups. The </w:t>
      </w:r>
      <w:r w:rsidR="006C4834">
        <w:rPr>
          <w:sz w:val="22"/>
          <w:szCs w:val="22"/>
        </w:rPr>
        <w:t xml:space="preserve">intent </w:t>
      </w:r>
      <w:r w:rsidRPr="00F44771">
        <w:rPr>
          <w:sz w:val="22"/>
          <w:szCs w:val="22"/>
        </w:rPr>
        <w:t xml:space="preserve">is to enable meaningful participation </w:t>
      </w:r>
      <w:r w:rsidR="007B641F">
        <w:rPr>
          <w:sz w:val="22"/>
          <w:szCs w:val="22"/>
        </w:rPr>
        <w:t xml:space="preserve">by </w:t>
      </w:r>
      <w:r w:rsidR="0044262A">
        <w:rPr>
          <w:sz w:val="22"/>
          <w:szCs w:val="22"/>
        </w:rPr>
        <w:t>minimi</w:t>
      </w:r>
      <w:r w:rsidR="007B641F">
        <w:rPr>
          <w:sz w:val="22"/>
          <w:szCs w:val="22"/>
        </w:rPr>
        <w:t>s</w:t>
      </w:r>
      <w:r w:rsidR="0044262A">
        <w:rPr>
          <w:sz w:val="22"/>
          <w:szCs w:val="22"/>
        </w:rPr>
        <w:t xml:space="preserve">ing barriers </w:t>
      </w:r>
      <w:r w:rsidR="00E76ECE">
        <w:rPr>
          <w:sz w:val="22"/>
          <w:szCs w:val="22"/>
        </w:rPr>
        <w:t xml:space="preserve">to participation </w:t>
      </w:r>
      <w:r w:rsidR="0044262A">
        <w:rPr>
          <w:sz w:val="22"/>
          <w:szCs w:val="22"/>
        </w:rPr>
        <w:t>such as cost and administrati</w:t>
      </w:r>
      <w:r w:rsidR="00E76ECE">
        <w:rPr>
          <w:sz w:val="22"/>
          <w:szCs w:val="22"/>
        </w:rPr>
        <w:t>ve burden</w:t>
      </w:r>
      <w:r w:rsidR="0044262A">
        <w:rPr>
          <w:sz w:val="22"/>
          <w:szCs w:val="22"/>
        </w:rPr>
        <w:t xml:space="preserve">. </w:t>
      </w:r>
    </w:p>
    <w:p w14:paraId="0D0B940D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7872AA65" w14:textId="1FDCED0B" w:rsidR="00C35CC8" w:rsidRPr="00F44771" w:rsidRDefault="00E76ECE" w:rsidP="00D3335C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B1156B" w:rsidRPr="00F44771">
        <w:rPr>
          <w:sz w:val="28"/>
          <w:szCs w:val="28"/>
        </w:rPr>
        <w:t xml:space="preserve">. How will </w:t>
      </w:r>
      <w:r w:rsidR="00580839">
        <w:rPr>
          <w:sz w:val="28"/>
          <w:szCs w:val="28"/>
        </w:rPr>
        <w:t xml:space="preserve">the peak body be </w:t>
      </w:r>
      <w:r w:rsidR="00B1156B" w:rsidRPr="00F44771">
        <w:rPr>
          <w:sz w:val="28"/>
          <w:szCs w:val="28"/>
        </w:rPr>
        <w:t>independe</w:t>
      </w:r>
      <w:r w:rsidR="00580839">
        <w:rPr>
          <w:sz w:val="28"/>
          <w:szCs w:val="28"/>
        </w:rPr>
        <w:t>nt</w:t>
      </w:r>
      <w:r w:rsidR="00B1156B" w:rsidRPr="00F44771">
        <w:rPr>
          <w:sz w:val="28"/>
          <w:szCs w:val="28"/>
        </w:rPr>
        <w:t xml:space="preserve"> from government?</w:t>
      </w:r>
    </w:p>
    <w:p w14:paraId="2C6E298F" w14:textId="6F104BF3" w:rsidR="00C35CC8" w:rsidRPr="00F44771" w:rsidRDefault="005B7043">
      <w:pPr>
        <w:rPr>
          <w:sz w:val="22"/>
          <w:szCs w:val="22"/>
        </w:rPr>
      </w:pPr>
      <w:r w:rsidRPr="00F44771">
        <w:rPr>
          <w:sz w:val="22"/>
          <w:szCs w:val="22"/>
        </w:rPr>
        <w:t xml:space="preserve">Independence and trust emerged as central themes throughout engagement. While </w:t>
      </w:r>
      <w:r w:rsidR="00E37387">
        <w:rPr>
          <w:sz w:val="22"/>
          <w:szCs w:val="22"/>
        </w:rPr>
        <w:t xml:space="preserve">working with </w:t>
      </w:r>
      <w:r w:rsidRPr="00F44771">
        <w:rPr>
          <w:sz w:val="22"/>
          <w:szCs w:val="22"/>
        </w:rPr>
        <w:t xml:space="preserve">government </w:t>
      </w:r>
      <w:r w:rsidR="00E37387">
        <w:rPr>
          <w:sz w:val="22"/>
          <w:szCs w:val="22"/>
        </w:rPr>
        <w:t xml:space="preserve">will remain </w:t>
      </w:r>
      <w:r w:rsidR="008B7E88">
        <w:rPr>
          <w:sz w:val="22"/>
          <w:szCs w:val="22"/>
        </w:rPr>
        <w:t xml:space="preserve">critical in advocating for the needs of veterans, </w:t>
      </w:r>
      <w:r w:rsidRPr="00F44771">
        <w:rPr>
          <w:sz w:val="22"/>
          <w:szCs w:val="22"/>
        </w:rPr>
        <w:t xml:space="preserve">a range of options are being </w:t>
      </w:r>
      <w:r w:rsidR="00580839">
        <w:rPr>
          <w:sz w:val="22"/>
          <w:szCs w:val="22"/>
        </w:rPr>
        <w:t>developed</w:t>
      </w:r>
      <w:r w:rsidRPr="00F44771">
        <w:rPr>
          <w:sz w:val="22"/>
          <w:szCs w:val="22"/>
        </w:rPr>
        <w:t xml:space="preserve"> to protect the credibility and independence of the </w:t>
      </w:r>
      <w:r w:rsidR="00F14EF1">
        <w:rPr>
          <w:sz w:val="22"/>
          <w:szCs w:val="22"/>
        </w:rPr>
        <w:t>peak</w:t>
      </w:r>
      <w:r w:rsidR="00DD3BFF">
        <w:rPr>
          <w:sz w:val="22"/>
          <w:szCs w:val="22"/>
        </w:rPr>
        <w:t xml:space="preserve"> body</w:t>
      </w:r>
      <w:r w:rsidRPr="00F44771">
        <w:rPr>
          <w:sz w:val="22"/>
          <w:szCs w:val="22"/>
        </w:rPr>
        <w:t xml:space="preserve">. These include clear governance and accountability arrangements, </w:t>
      </w:r>
      <w:r w:rsidR="006604BD">
        <w:rPr>
          <w:sz w:val="22"/>
          <w:szCs w:val="22"/>
        </w:rPr>
        <w:t xml:space="preserve">an </w:t>
      </w:r>
      <w:r w:rsidRPr="00F44771">
        <w:rPr>
          <w:sz w:val="22"/>
          <w:szCs w:val="22"/>
        </w:rPr>
        <w:t>independent and skills‑based board</w:t>
      </w:r>
      <w:r w:rsidR="0044262A">
        <w:rPr>
          <w:sz w:val="22"/>
          <w:szCs w:val="22"/>
        </w:rPr>
        <w:t xml:space="preserve"> selected by member representatives</w:t>
      </w:r>
      <w:r w:rsidRPr="00F44771">
        <w:rPr>
          <w:sz w:val="22"/>
          <w:szCs w:val="22"/>
        </w:rPr>
        <w:t xml:space="preserve">, funding agreements that safeguard independence, and transparency in decision‑making and priorities. </w:t>
      </w:r>
    </w:p>
    <w:p w14:paraId="0E27B00A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4C866CD4" w14:textId="5F3EAC1A" w:rsidR="00C35CC8" w:rsidRPr="00F44771" w:rsidRDefault="00E76ECE" w:rsidP="00D3335C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>9</w:t>
      </w:r>
      <w:r w:rsidR="00B1156B" w:rsidRPr="00F44771">
        <w:rPr>
          <w:sz w:val="28"/>
          <w:szCs w:val="28"/>
        </w:rPr>
        <w:t>. What does “raising standards” mean?</w:t>
      </w:r>
    </w:p>
    <w:p w14:paraId="4B6339F5" w14:textId="5380C7CB" w:rsidR="00C35CC8" w:rsidRPr="00F44771" w:rsidRDefault="005B7043">
      <w:pPr>
        <w:rPr>
          <w:sz w:val="22"/>
          <w:szCs w:val="22"/>
        </w:rPr>
      </w:pPr>
      <w:r w:rsidRPr="00F44771">
        <w:rPr>
          <w:sz w:val="22"/>
          <w:szCs w:val="22"/>
        </w:rPr>
        <w:t>Raising standards refers to sector‑led approaches</w:t>
      </w:r>
      <w:r w:rsidR="0007222A">
        <w:rPr>
          <w:sz w:val="22"/>
          <w:szCs w:val="22"/>
        </w:rPr>
        <w:t xml:space="preserve"> to enhance the safety and quality of services and support provided to the veteran community. This can include </w:t>
      </w:r>
      <w:r w:rsidRPr="00F44771">
        <w:rPr>
          <w:sz w:val="22"/>
          <w:szCs w:val="22"/>
        </w:rPr>
        <w:t xml:space="preserve">agreed principles or charters for participation, codes of conduct, expectations around governance and accountability, and the </w:t>
      </w:r>
      <w:r w:rsidR="009A795E">
        <w:rPr>
          <w:sz w:val="22"/>
          <w:szCs w:val="22"/>
        </w:rPr>
        <w:t xml:space="preserve">provision </w:t>
      </w:r>
      <w:r w:rsidRPr="00F44771">
        <w:rPr>
          <w:sz w:val="22"/>
          <w:szCs w:val="22"/>
        </w:rPr>
        <w:t xml:space="preserve">of safe and evidence‑informed </w:t>
      </w:r>
      <w:r w:rsidR="00680875">
        <w:rPr>
          <w:sz w:val="22"/>
          <w:szCs w:val="22"/>
        </w:rPr>
        <w:t>services</w:t>
      </w:r>
      <w:r w:rsidRPr="00F44771">
        <w:rPr>
          <w:sz w:val="22"/>
          <w:szCs w:val="22"/>
        </w:rPr>
        <w:t xml:space="preserve">. Consultation also highlighted risks associated with mandatory accreditation </w:t>
      </w:r>
      <w:r w:rsidR="00AD647C">
        <w:rPr>
          <w:sz w:val="22"/>
          <w:szCs w:val="22"/>
        </w:rPr>
        <w:t xml:space="preserve">and regulation </w:t>
      </w:r>
      <w:r w:rsidRPr="00F44771">
        <w:rPr>
          <w:sz w:val="22"/>
          <w:szCs w:val="22"/>
        </w:rPr>
        <w:t>models, particularly for smaller organisations.</w:t>
      </w:r>
      <w:r w:rsidR="00D356C4">
        <w:rPr>
          <w:sz w:val="22"/>
          <w:szCs w:val="22"/>
        </w:rPr>
        <w:t xml:space="preserve"> </w:t>
      </w:r>
    </w:p>
    <w:p w14:paraId="60061E4C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419E9A62" w14:textId="1521A7EF" w:rsidR="00C35CC8" w:rsidRPr="00F44771" w:rsidRDefault="00B1156B" w:rsidP="00D3335C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>1</w:t>
      </w:r>
      <w:r w:rsidR="00E76ECE">
        <w:rPr>
          <w:sz w:val="28"/>
          <w:szCs w:val="28"/>
        </w:rPr>
        <w:t>0</w:t>
      </w:r>
      <w:r w:rsidRPr="00F44771">
        <w:rPr>
          <w:sz w:val="28"/>
          <w:szCs w:val="28"/>
        </w:rPr>
        <w:t xml:space="preserve">. </w:t>
      </w:r>
      <w:r w:rsidR="00197A3C">
        <w:rPr>
          <w:sz w:val="28"/>
          <w:szCs w:val="28"/>
        </w:rPr>
        <w:t xml:space="preserve">What is the relationship between the </w:t>
      </w:r>
      <w:r w:rsidR="00F14EF1">
        <w:rPr>
          <w:sz w:val="28"/>
          <w:szCs w:val="28"/>
        </w:rPr>
        <w:t>peak</w:t>
      </w:r>
      <w:r w:rsidR="00DD3BFF">
        <w:rPr>
          <w:sz w:val="28"/>
          <w:szCs w:val="28"/>
        </w:rPr>
        <w:t xml:space="preserve"> body</w:t>
      </w:r>
      <w:r w:rsidRPr="00F44771">
        <w:rPr>
          <w:sz w:val="28"/>
          <w:szCs w:val="28"/>
        </w:rPr>
        <w:t xml:space="preserve"> </w:t>
      </w:r>
      <w:r w:rsidR="00197A3C">
        <w:rPr>
          <w:sz w:val="28"/>
          <w:szCs w:val="28"/>
        </w:rPr>
        <w:t xml:space="preserve">and the </w:t>
      </w:r>
      <w:r w:rsidRPr="00F44771">
        <w:rPr>
          <w:sz w:val="28"/>
          <w:szCs w:val="28"/>
        </w:rPr>
        <w:t xml:space="preserve">Institute of Veterans’ </w:t>
      </w:r>
      <w:r w:rsidRPr="004974CF">
        <w:rPr>
          <w:sz w:val="28"/>
          <w:szCs w:val="28"/>
        </w:rPr>
        <w:t>A</w:t>
      </w:r>
      <w:r w:rsidRPr="000441A2">
        <w:rPr>
          <w:sz w:val="28"/>
          <w:szCs w:val="28"/>
        </w:rPr>
        <w:t>dvoca</w:t>
      </w:r>
      <w:r w:rsidR="00197A3C" w:rsidRPr="000441A2">
        <w:rPr>
          <w:sz w:val="28"/>
          <w:szCs w:val="28"/>
        </w:rPr>
        <w:t>cy</w:t>
      </w:r>
      <w:r w:rsidRPr="004974CF">
        <w:rPr>
          <w:sz w:val="28"/>
          <w:szCs w:val="28"/>
        </w:rPr>
        <w:t xml:space="preserve"> (</w:t>
      </w:r>
      <w:r w:rsidRPr="00F44771">
        <w:rPr>
          <w:sz w:val="28"/>
          <w:szCs w:val="28"/>
        </w:rPr>
        <w:t>IVA)?</w:t>
      </w:r>
    </w:p>
    <w:p w14:paraId="20B4DF9E" w14:textId="1877C804" w:rsidR="00C35CC8" w:rsidRPr="00F44771" w:rsidRDefault="005B7043">
      <w:pPr>
        <w:rPr>
          <w:sz w:val="22"/>
          <w:szCs w:val="22"/>
        </w:rPr>
      </w:pPr>
      <w:r w:rsidRPr="00F44771">
        <w:rPr>
          <w:sz w:val="22"/>
          <w:szCs w:val="22"/>
        </w:rPr>
        <w:t xml:space="preserve">The proposed </w:t>
      </w:r>
      <w:r w:rsidR="00F14EF1">
        <w:rPr>
          <w:sz w:val="22"/>
          <w:szCs w:val="22"/>
        </w:rPr>
        <w:t>peak</w:t>
      </w:r>
      <w:r w:rsidR="00DD3BFF">
        <w:rPr>
          <w:sz w:val="22"/>
          <w:szCs w:val="22"/>
        </w:rPr>
        <w:t xml:space="preserve"> body</w:t>
      </w:r>
      <w:r w:rsidRPr="00F44771">
        <w:rPr>
          <w:sz w:val="22"/>
          <w:szCs w:val="22"/>
        </w:rPr>
        <w:t xml:space="preserve"> is not intended to </w:t>
      </w:r>
      <w:r w:rsidR="006604BD">
        <w:rPr>
          <w:sz w:val="22"/>
          <w:szCs w:val="22"/>
        </w:rPr>
        <w:t xml:space="preserve">play a role in </w:t>
      </w:r>
      <w:r w:rsidRPr="00F44771">
        <w:rPr>
          <w:sz w:val="22"/>
          <w:szCs w:val="22"/>
        </w:rPr>
        <w:t xml:space="preserve">claims advocacy </w:t>
      </w:r>
      <w:r w:rsidR="00AD647C">
        <w:rPr>
          <w:sz w:val="22"/>
          <w:szCs w:val="22"/>
        </w:rPr>
        <w:t xml:space="preserve">for individual veterans, </w:t>
      </w:r>
      <w:r w:rsidRPr="00F44771">
        <w:rPr>
          <w:sz w:val="22"/>
          <w:szCs w:val="22"/>
        </w:rPr>
        <w:t xml:space="preserve">or the training of advocates. </w:t>
      </w:r>
      <w:r w:rsidR="003165B2">
        <w:rPr>
          <w:sz w:val="22"/>
          <w:szCs w:val="22"/>
        </w:rPr>
        <w:t>Instead, entities</w:t>
      </w:r>
      <w:r w:rsidRPr="00F44771">
        <w:rPr>
          <w:sz w:val="22"/>
          <w:szCs w:val="22"/>
        </w:rPr>
        <w:t xml:space="preserve"> such as the Institute of Veterans’ </w:t>
      </w:r>
      <w:r w:rsidRPr="004974CF">
        <w:rPr>
          <w:sz w:val="22"/>
          <w:szCs w:val="22"/>
        </w:rPr>
        <w:t>Advoc</w:t>
      </w:r>
      <w:r w:rsidRPr="000441A2">
        <w:rPr>
          <w:sz w:val="22"/>
          <w:szCs w:val="22"/>
        </w:rPr>
        <w:t>a</w:t>
      </w:r>
      <w:r w:rsidR="00197A3C" w:rsidRPr="000441A2">
        <w:rPr>
          <w:sz w:val="22"/>
          <w:szCs w:val="22"/>
        </w:rPr>
        <w:t>cy</w:t>
      </w:r>
      <w:r w:rsidRPr="004974CF">
        <w:rPr>
          <w:sz w:val="22"/>
          <w:szCs w:val="22"/>
        </w:rPr>
        <w:t xml:space="preserve"> have</w:t>
      </w:r>
      <w:r w:rsidRPr="00F44771">
        <w:rPr>
          <w:sz w:val="22"/>
          <w:szCs w:val="22"/>
        </w:rPr>
        <w:t xml:space="preserve"> a specific and important role within the veteran support ecosystem. The </w:t>
      </w:r>
      <w:r w:rsidR="00F14EF1">
        <w:rPr>
          <w:sz w:val="22"/>
          <w:szCs w:val="22"/>
        </w:rPr>
        <w:t>peak</w:t>
      </w:r>
      <w:r w:rsidR="00DD3BFF">
        <w:rPr>
          <w:sz w:val="22"/>
          <w:szCs w:val="22"/>
        </w:rPr>
        <w:t xml:space="preserve"> body</w:t>
      </w:r>
      <w:r w:rsidR="003165B2">
        <w:rPr>
          <w:sz w:val="22"/>
          <w:szCs w:val="22"/>
        </w:rPr>
        <w:t xml:space="preserve"> is proposed to have a </w:t>
      </w:r>
      <w:r w:rsidRPr="00F44771">
        <w:rPr>
          <w:sz w:val="22"/>
          <w:szCs w:val="22"/>
        </w:rPr>
        <w:t>broader and more systemic</w:t>
      </w:r>
      <w:r w:rsidR="003165B2">
        <w:rPr>
          <w:sz w:val="22"/>
          <w:szCs w:val="22"/>
        </w:rPr>
        <w:t xml:space="preserve"> role</w:t>
      </w:r>
      <w:r w:rsidR="008810B5">
        <w:rPr>
          <w:sz w:val="22"/>
          <w:szCs w:val="22"/>
        </w:rPr>
        <w:t xml:space="preserve">. This includes representation to government and the broader community on matters of importance to veterans and families of veterans, </w:t>
      </w:r>
      <w:r w:rsidRPr="00F44771">
        <w:rPr>
          <w:sz w:val="22"/>
          <w:szCs w:val="22"/>
        </w:rPr>
        <w:t xml:space="preserve">collaboration </w:t>
      </w:r>
      <w:r w:rsidR="00F2154A">
        <w:rPr>
          <w:sz w:val="22"/>
          <w:szCs w:val="22"/>
        </w:rPr>
        <w:t xml:space="preserve">around </w:t>
      </w:r>
      <w:r w:rsidRPr="00F44771">
        <w:rPr>
          <w:sz w:val="22"/>
          <w:szCs w:val="22"/>
        </w:rPr>
        <w:t xml:space="preserve">shared </w:t>
      </w:r>
      <w:r w:rsidR="00F2154A">
        <w:rPr>
          <w:sz w:val="22"/>
          <w:szCs w:val="22"/>
        </w:rPr>
        <w:t xml:space="preserve">challenges or </w:t>
      </w:r>
      <w:r w:rsidRPr="00F44771">
        <w:rPr>
          <w:sz w:val="22"/>
          <w:szCs w:val="22"/>
        </w:rPr>
        <w:t>interests</w:t>
      </w:r>
      <w:r w:rsidR="008810B5">
        <w:rPr>
          <w:sz w:val="22"/>
          <w:szCs w:val="22"/>
        </w:rPr>
        <w:t>, and supporting translation of research to ensure best practice service provision to the veteran community</w:t>
      </w:r>
      <w:r w:rsidR="00C65409">
        <w:rPr>
          <w:sz w:val="22"/>
          <w:szCs w:val="22"/>
        </w:rPr>
        <w:t xml:space="preserve">. </w:t>
      </w:r>
    </w:p>
    <w:p w14:paraId="44EAFD9C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326FFED7" w14:textId="46237312" w:rsidR="00C35CC8" w:rsidRPr="00F44771" w:rsidRDefault="00B1156B" w:rsidP="00D3335C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>1</w:t>
      </w:r>
      <w:r w:rsidR="00C15837">
        <w:rPr>
          <w:sz w:val="28"/>
          <w:szCs w:val="28"/>
        </w:rPr>
        <w:t>1</w:t>
      </w:r>
      <w:r w:rsidRPr="00F44771">
        <w:rPr>
          <w:sz w:val="28"/>
          <w:szCs w:val="28"/>
        </w:rPr>
        <w:t xml:space="preserve">. </w:t>
      </w:r>
      <w:r w:rsidR="008810B5">
        <w:rPr>
          <w:sz w:val="28"/>
          <w:szCs w:val="28"/>
        </w:rPr>
        <w:t xml:space="preserve">Will </w:t>
      </w:r>
      <w:r w:rsidR="009E3204">
        <w:rPr>
          <w:sz w:val="28"/>
          <w:szCs w:val="28"/>
        </w:rPr>
        <w:t xml:space="preserve">I need to go through the </w:t>
      </w:r>
      <w:r w:rsidR="00F14EF1">
        <w:rPr>
          <w:sz w:val="28"/>
          <w:szCs w:val="28"/>
        </w:rPr>
        <w:t>peak</w:t>
      </w:r>
      <w:r w:rsidR="00DD3BFF">
        <w:rPr>
          <w:sz w:val="28"/>
          <w:szCs w:val="28"/>
        </w:rPr>
        <w:t xml:space="preserve"> body</w:t>
      </w:r>
      <w:r w:rsidR="009E3204">
        <w:rPr>
          <w:sz w:val="28"/>
          <w:szCs w:val="28"/>
        </w:rPr>
        <w:t xml:space="preserve"> to </w:t>
      </w:r>
      <w:r w:rsidRPr="00F44771">
        <w:rPr>
          <w:sz w:val="28"/>
          <w:szCs w:val="28"/>
        </w:rPr>
        <w:t>interact with government?</w:t>
      </w:r>
    </w:p>
    <w:p w14:paraId="0144240F" w14:textId="2CC59A2B" w:rsidR="00C35CC8" w:rsidRPr="00F44771" w:rsidRDefault="005B7043">
      <w:pPr>
        <w:rPr>
          <w:sz w:val="22"/>
          <w:szCs w:val="22"/>
        </w:rPr>
      </w:pPr>
      <w:r w:rsidRPr="00F44771">
        <w:rPr>
          <w:sz w:val="22"/>
          <w:szCs w:val="22"/>
        </w:rPr>
        <w:t xml:space="preserve">The </w:t>
      </w:r>
      <w:r w:rsidR="00F14EF1">
        <w:rPr>
          <w:sz w:val="22"/>
          <w:szCs w:val="22"/>
        </w:rPr>
        <w:t>peak</w:t>
      </w:r>
      <w:r w:rsidR="00DD3BFF">
        <w:rPr>
          <w:sz w:val="22"/>
          <w:szCs w:val="22"/>
        </w:rPr>
        <w:t xml:space="preserve"> body</w:t>
      </w:r>
      <w:r w:rsidRPr="00F44771">
        <w:rPr>
          <w:sz w:val="22"/>
          <w:szCs w:val="22"/>
        </w:rPr>
        <w:t xml:space="preserve"> is expected to </w:t>
      </w:r>
      <w:r w:rsidR="00B50B73">
        <w:rPr>
          <w:sz w:val="22"/>
          <w:szCs w:val="22"/>
        </w:rPr>
        <w:t xml:space="preserve">provide </w:t>
      </w:r>
      <w:r w:rsidRPr="00F44771">
        <w:rPr>
          <w:sz w:val="22"/>
          <w:szCs w:val="22"/>
        </w:rPr>
        <w:t xml:space="preserve">a key mechanism for </w:t>
      </w:r>
      <w:r w:rsidR="00B50B73">
        <w:rPr>
          <w:sz w:val="22"/>
          <w:szCs w:val="22"/>
        </w:rPr>
        <w:t xml:space="preserve">the sector to engage with </w:t>
      </w:r>
      <w:r w:rsidRPr="00F44771">
        <w:rPr>
          <w:sz w:val="22"/>
          <w:szCs w:val="22"/>
        </w:rPr>
        <w:t xml:space="preserve">government, </w:t>
      </w:r>
      <w:r w:rsidR="0070069D">
        <w:rPr>
          <w:sz w:val="22"/>
          <w:szCs w:val="22"/>
        </w:rPr>
        <w:t xml:space="preserve">offering </w:t>
      </w:r>
      <w:r w:rsidRPr="00F44771">
        <w:rPr>
          <w:sz w:val="22"/>
          <w:szCs w:val="22"/>
        </w:rPr>
        <w:t xml:space="preserve">advice informed by the experience and perspectives of the sector. </w:t>
      </w:r>
      <w:r w:rsidR="0070069D">
        <w:rPr>
          <w:sz w:val="22"/>
          <w:szCs w:val="22"/>
        </w:rPr>
        <w:t xml:space="preserve">The peak body will not </w:t>
      </w:r>
      <w:r w:rsidRPr="00F44771">
        <w:rPr>
          <w:sz w:val="22"/>
          <w:szCs w:val="22"/>
        </w:rPr>
        <w:t xml:space="preserve">limit </w:t>
      </w:r>
      <w:r w:rsidR="0070069D">
        <w:rPr>
          <w:sz w:val="22"/>
          <w:szCs w:val="22"/>
        </w:rPr>
        <w:t>the ability of organisations and individuals to interact with</w:t>
      </w:r>
      <w:r w:rsidRPr="00F44771">
        <w:rPr>
          <w:sz w:val="22"/>
          <w:szCs w:val="22"/>
        </w:rPr>
        <w:t xml:space="preserve"> government. Instead, it </w:t>
      </w:r>
      <w:r w:rsidR="0070069D">
        <w:rPr>
          <w:sz w:val="22"/>
          <w:szCs w:val="22"/>
        </w:rPr>
        <w:t xml:space="preserve">will </w:t>
      </w:r>
      <w:r w:rsidRPr="00F44771">
        <w:rPr>
          <w:sz w:val="22"/>
          <w:szCs w:val="22"/>
        </w:rPr>
        <w:t>offer an additional</w:t>
      </w:r>
      <w:r w:rsidR="0070069D">
        <w:rPr>
          <w:sz w:val="22"/>
          <w:szCs w:val="22"/>
        </w:rPr>
        <w:t>,</w:t>
      </w:r>
      <w:r w:rsidRPr="00F44771">
        <w:rPr>
          <w:sz w:val="22"/>
          <w:szCs w:val="22"/>
        </w:rPr>
        <w:t xml:space="preserve"> coordinated pathway that supports more consistent and informed </w:t>
      </w:r>
      <w:r w:rsidR="00046BCB">
        <w:rPr>
          <w:sz w:val="22"/>
          <w:szCs w:val="22"/>
        </w:rPr>
        <w:t>engagement with government</w:t>
      </w:r>
      <w:r w:rsidRPr="00F44771">
        <w:rPr>
          <w:sz w:val="22"/>
          <w:szCs w:val="22"/>
        </w:rPr>
        <w:t>.</w:t>
      </w:r>
    </w:p>
    <w:p w14:paraId="4B94D5A5" w14:textId="77777777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p w14:paraId="46B0B15A" w14:textId="33B83B10" w:rsidR="00C35CC8" w:rsidRPr="00F44771" w:rsidRDefault="005B7043" w:rsidP="00D3335C">
      <w:pPr>
        <w:pStyle w:val="Heading2"/>
        <w:spacing w:before="0"/>
        <w:rPr>
          <w:sz w:val="28"/>
          <w:szCs w:val="28"/>
        </w:rPr>
      </w:pPr>
      <w:r w:rsidRPr="00F44771">
        <w:rPr>
          <w:sz w:val="28"/>
          <w:szCs w:val="28"/>
        </w:rPr>
        <w:t>1</w:t>
      </w:r>
      <w:r w:rsidR="00C15837">
        <w:rPr>
          <w:sz w:val="28"/>
          <w:szCs w:val="28"/>
        </w:rPr>
        <w:t>2</w:t>
      </w:r>
      <w:r w:rsidRPr="00F44771">
        <w:rPr>
          <w:sz w:val="28"/>
          <w:szCs w:val="28"/>
        </w:rPr>
        <w:t>. How can ESOs and stakeholders provide input?</w:t>
      </w:r>
    </w:p>
    <w:p w14:paraId="3A927C01" w14:textId="11BAEA4D" w:rsidR="00C35CC8" w:rsidRPr="00F44771" w:rsidRDefault="005B7043">
      <w:pPr>
        <w:rPr>
          <w:sz w:val="22"/>
          <w:szCs w:val="22"/>
        </w:rPr>
      </w:pPr>
      <w:r w:rsidRPr="00F44771">
        <w:rPr>
          <w:sz w:val="22"/>
          <w:szCs w:val="22"/>
        </w:rPr>
        <w:t xml:space="preserve">Opportunities to provide input will continue throughout the design process. These include </w:t>
      </w:r>
      <w:r w:rsidR="00923EA8">
        <w:rPr>
          <w:sz w:val="22"/>
          <w:szCs w:val="22"/>
        </w:rPr>
        <w:t xml:space="preserve">future </w:t>
      </w:r>
      <w:r w:rsidR="009E40C8">
        <w:rPr>
          <w:sz w:val="22"/>
          <w:szCs w:val="22"/>
        </w:rPr>
        <w:t xml:space="preserve">public </w:t>
      </w:r>
      <w:r w:rsidRPr="00F44771">
        <w:rPr>
          <w:sz w:val="22"/>
          <w:szCs w:val="22"/>
        </w:rPr>
        <w:t>information sessions, targeted consultations and forums</w:t>
      </w:r>
      <w:r w:rsidR="00923EA8">
        <w:rPr>
          <w:sz w:val="22"/>
          <w:szCs w:val="22"/>
        </w:rPr>
        <w:t>.</w:t>
      </w:r>
      <w:r w:rsidR="004A5A7A">
        <w:rPr>
          <w:sz w:val="22"/>
          <w:szCs w:val="22"/>
        </w:rPr>
        <w:t xml:space="preserve"> </w:t>
      </w:r>
      <w:r w:rsidR="0055760D">
        <w:rPr>
          <w:sz w:val="22"/>
          <w:szCs w:val="22"/>
        </w:rPr>
        <w:t>R</w:t>
      </w:r>
      <w:r w:rsidR="009D148A">
        <w:rPr>
          <w:sz w:val="22"/>
          <w:szCs w:val="22"/>
        </w:rPr>
        <w:t xml:space="preserve">ecommendations </w:t>
      </w:r>
      <w:r w:rsidR="009B444D">
        <w:rPr>
          <w:sz w:val="22"/>
          <w:szCs w:val="22"/>
        </w:rPr>
        <w:t xml:space="preserve">on the </w:t>
      </w:r>
      <w:r w:rsidR="009D148A">
        <w:rPr>
          <w:sz w:val="22"/>
          <w:szCs w:val="22"/>
        </w:rPr>
        <w:t xml:space="preserve">design </w:t>
      </w:r>
      <w:r w:rsidR="009B444D">
        <w:rPr>
          <w:sz w:val="22"/>
          <w:szCs w:val="22"/>
        </w:rPr>
        <w:t xml:space="preserve">of the peak body, and </w:t>
      </w:r>
      <w:r w:rsidR="0055760D">
        <w:rPr>
          <w:sz w:val="22"/>
          <w:szCs w:val="22"/>
        </w:rPr>
        <w:t xml:space="preserve">the </w:t>
      </w:r>
      <w:r w:rsidR="009B444D">
        <w:rPr>
          <w:sz w:val="22"/>
          <w:szCs w:val="22"/>
        </w:rPr>
        <w:t xml:space="preserve">plan for </w:t>
      </w:r>
      <w:r w:rsidR="00874352">
        <w:rPr>
          <w:sz w:val="22"/>
          <w:szCs w:val="22"/>
        </w:rPr>
        <w:t>implementation</w:t>
      </w:r>
      <w:r w:rsidR="009B444D">
        <w:rPr>
          <w:sz w:val="22"/>
          <w:szCs w:val="22"/>
        </w:rPr>
        <w:t xml:space="preserve"> will </w:t>
      </w:r>
      <w:r w:rsidR="0055760D">
        <w:rPr>
          <w:sz w:val="22"/>
          <w:szCs w:val="22"/>
        </w:rPr>
        <w:t xml:space="preserve">be finalised by </w:t>
      </w:r>
      <w:r w:rsidR="00874352">
        <w:rPr>
          <w:sz w:val="22"/>
          <w:szCs w:val="22"/>
        </w:rPr>
        <w:t>August 20</w:t>
      </w:r>
      <w:r w:rsidR="00B468BC">
        <w:rPr>
          <w:sz w:val="22"/>
          <w:szCs w:val="22"/>
        </w:rPr>
        <w:t>26</w:t>
      </w:r>
      <w:r w:rsidR="004569C2">
        <w:rPr>
          <w:sz w:val="22"/>
          <w:szCs w:val="22"/>
        </w:rPr>
        <w:t>.</w:t>
      </w:r>
      <w:r w:rsidRPr="00F44771">
        <w:rPr>
          <w:sz w:val="22"/>
          <w:szCs w:val="22"/>
        </w:rPr>
        <w:t xml:space="preserve"> </w:t>
      </w:r>
    </w:p>
    <w:p w14:paraId="3DEEC669" w14:textId="2CBF8DBA" w:rsidR="00C35CC8" w:rsidRPr="00F44771" w:rsidRDefault="00C35CC8">
      <w:pPr>
        <w:pBdr>
          <w:top w:val="single" w:sz="12" w:space="0" w:color="auto"/>
        </w:pBdr>
        <w:spacing w:after="0"/>
        <w:rPr>
          <w:sz w:val="22"/>
          <w:szCs w:val="22"/>
        </w:rPr>
      </w:pPr>
    </w:p>
    <w:sectPr w:rsidR="00C35CC8" w:rsidRPr="00F44771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BD5B8" w14:textId="77777777" w:rsidR="00597F4E" w:rsidRDefault="00597F4E" w:rsidP="00C12810">
      <w:pPr>
        <w:spacing w:after="0" w:line="240" w:lineRule="auto"/>
      </w:pPr>
      <w:r>
        <w:separator/>
      </w:r>
    </w:p>
  </w:endnote>
  <w:endnote w:type="continuationSeparator" w:id="0">
    <w:p w14:paraId="7A03C8C1" w14:textId="77777777" w:rsidR="00597F4E" w:rsidRDefault="00597F4E" w:rsidP="00C1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1ABD" w14:textId="77777777" w:rsidR="00597F4E" w:rsidRDefault="00597F4E" w:rsidP="00C12810">
      <w:pPr>
        <w:spacing w:after="0" w:line="240" w:lineRule="auto"/>
      </w:pPr>
      <w:r>
        <w:separator/>
      </w:r>
    </w:p>
  </w:footnote>
  <w:footnote w:type="continuationSeparator" w:id="0">
    <w:p w14:paraId="30D16523" w14:textId="77777777" w:rsidR="00597F4E" w:rsidRDefault="00597F4E" w:rsidP="00C12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67F20"/>
    <w:multiLevelType w:val="hybridMultilevel"/>
    <w:tmpl w:val="A7F868AE"/>
    <w:lvl w:ilvl="0" w:tplc="0C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6E231ED"/>
    <w:multiLevelType w:val="hybridMultilevel"/>
    <w:tmpl w:val="847E55FA"/>
    <w:lvl w:ilvl="0" w:tplc="B24EC8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C5209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1FAF3E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600CFE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26EE9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98A7B4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E723C8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3267E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C6A48B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44A432BB"/>
    <w:multiLevelType w:val="hybridMultilevel"/>
    <w:tmpl w:val="AA9CB236"/>
    <w:lvl w:ilvl="0" w:tplc="59602EEC">
      <w:start w:val="1"/>
      <w:numFmt w:val="bullet"/>
      <w:lvlText w:val="●"/>
      <w:lvlJc w:val="left"/>
      <w:pPr>
        <w:ind w:left="720" w:hanging="360"/>
      </w:pPr>
    </w:lvl>
    <w:lvl w:ilvl="1" w:tplc="93826F20">
      <w:start w:val="1"/>
      <w:numFmt w:val="bullet"/>
      <w:lvlText w:val="○"/>
      <w:lvlJc w:val="left"/>
      <w:pPr>
        <w:ind w:left="1440" w:hanging="360"/>
      </w:pPr>
    </w:lvl>
    <w:lvl w:ilvl="2" w:tplc="A350C34E">
      <w:start w:val="1"/>
      <w:numFmt w:val="bullet"/>
      <w:lvlText w:val="■"/>
      <w:lvlJc w:val="left"/>
      <w:pPr>
        <w:ind w:left="2160" w:hanging="360"/>
      </w:pPr>
    </w:lvl>
    <w:lvl w:ilvl="3" w:tplc="0F92D96E">
      <w:start w:val="1"/>
      <w:numFmt w:val="bullet"/>
      <w:lvlText w:val="●"/>
      <w:lvlJc w:val="left"/>
      <w:pPr>
        <w:ind w:left="2880" w:hanging="360"/>
      </w:pPr>
    </w:lvl>
    <w:lvl w:ilvl="4" w:tplc="F58EFB66">
      <w:start w:val="1"/>
      <w:numFmt w:val="bullet"/>
      <w:lvlText w:val="○"/>
      <w:lvlJc w:val="left"/>
      <w:pPr>
        <w:ind w:left="3600" w:hanging="360"/>
      </w:pPr>
    </w:lvl>
    <w:lvl w:ilvl="5" w:tplc="38B26F30">
      <w:start w:val="1"/>
      <w:numFmt w:val="bullet"/>
      <w:lvlText w:val="■"/>
      <w:lvlJc w:val="left"/>
      <w:pPr>
        <w:ind w:left="4320" w:hanging="360"/>
      </w:pPr>
    </w:lvl>
    <w:lvl w:ilvl="6" w:tplc="0F9C31B6">
      <w:start w:val="1"/>
      <w:numFmt w:val="bullet"/>
      <w:lvlText w:val="●"/>
      <w:lvlJc w:val="left"/>
      <w:pPr>
        <w:ind w:left="5040" w:hanging="360"/>
      </w:pPr>
    </w:lvl>
    <w:lvl w:ilvl="7" w:tplc="5A96AA40">
      <w:start w:val="1"/>
      <w:numFmt w:val="bullet"/>
      <w:lvlText w:val="●"/>
      <w:lvlJc w:val="left"/>
      <w:pPr>
        <w:ind w:left="5760" w:hanging="360"/>
      </w:pPr>
    </w:lvl>
    <w:lvl w:ilvl="8" w:tplc="C7FCA54A">
      <w:start w:val="1"/>
      <w:numFmt w:val="bullet"/>
      <w:lvlText w:val="●"/>
      <w:lvlJc w:val="left"/>
      <w:pPr>
        <w:ind w:left="6480" w:hanging="360"/>
      </w:pPr>
    </w:lvl>
  </w:abstractNum>
  <w:num w:numId="1" w16cid:durableId="1799302624">
    <w:abstractNumId w:val="2"/>
    <w:lvlOverride w:ilvl="0">
      <w:startOverride w:val="1"/>
    </w:lvlOverride>
  </w:num>
  <w:num w:numId="2" w16cid:durableId="1389913754">
    <w:abstractNumId w:val="1"/>
  </w:num>
  <w:num w:numId="3" w16cid:durableId="46885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107A5F"/>
    <w:rsid w:val="00014E40"/>
    <w:rsid w:val="00031372"/>
    <w:rsid w:val="000441A2"/>
    <w:rsid w:val="000445B4"/>
    <w:rsid w:val="00046BCB"/>
    <w:rsid w:val="00052727"/>
    <w:rsid w:val="000609C8"/>
    <w:rsid w:val="00066FA9"/>
    <w:rsid w:val="0007222A"/>
    <w:rsid w:val="000760DA"/>
    <w:rsid w:val="000B7CEA"/>
    <w:rsid w:val="00123737"/>
    <w:rsid w:val="00123A04"/>
    <w:rsid w:val="00197A3C"/>
    <w:rsid w:val="001A35CD"/>
    <w:rsid w:val="001F0C32"/>
    <w:rsid w:val="001F0D16"/>
    <w:rsid w:val="00213A96"/>
    <w:rsid w:val="00222223"/>
    <w:rsid w:val="00226D4E"/>
    <w:rsid w:val="00252343"/>
    <w:rsid w:val="00284266"/>
    <w:rsid w:val="002A20D8"/>
    <w:rsid w:val="002D3DB7"/>
    <w:rsid w:val="0030765E"/>
    <w:rsid w:val="00312381"/>
    <w:rsid w:val="003165B2"/>
    <w:rsid w:val="00333E10"/>
    <w:rsid w:val="0034779B"/>
    <w:rsid w:val="003A100D"/>
    <w:rsid w:val="003E202C"/>
    <w:rsid w:val="0044262A"/>
    <w:rsid w:val="004569C2"/>
    <w:rsid w:val="0045757A"/>
    <w:rsid w:val="00464A7A"/>
    <w:rsid w:val="00467EA3"/>
    <w:rsid w:val="00467FDD"/>
    <w:rsid w:val="004974CF"/>
    <w:rsid w:val="004A487A"/>
    <w:rsid w:val="004A5A7A"/>
    <w:rsid w:val="004E214B"/>
    <w:rsid w:val="004F3E2F"/>
    <w:rsid w:val="0051280B"/>
    <w:rsid w:val="00556D03"/>
    <w:rsid w:val="0055760D"/>
    <w:rsid w:val="00573BA0"/>
    <w:rsid w:val="00580839"/>
    <w:rsid w:val="00597F4E"/>
    <w:rsid w:val="005B7043"/>
    <w:rsid w:val="005F5D36"/>
    <w:rsid w:val="006265BC"/>
    <w:rsid w:val="0063705B"/>
    <w:rsid w:val="00637EDA"/>
    <w:rsid w:val="006474B0"/>
    <w:rsid w:val="006604BD"/>
    <w:rsid w:val="00672C12"/>
    <w:rsid w:val="00677024"/>
    <w:rsid w:val="00680875"/>
    <w:rsid w:val="006C4834"/>
    <w:rsid w:val="006E2563"/>
    <w:rsid w:val="006E6546"/>
    <w:rsid w:val="006F6659"/>
    <w:rsid w:val="0070069D"/>
    <w:rsid w:val="00716F63"/>
    <w:rsid w:val="0072709C"/>
    <w:rsid w:val="007628D9"/>
    <w:rsid w:val="007671BE"/>
    <w:rsid w:val="00777814"/>
    <w:rsid w:val="007953C7"/>
    <w:rsid w:val="007B641F"/>
    <w:rsid w:val="007F768E"/>
    <w:rsid w:val="00814C6D"/>
    <w:rsid w:val="00856C26"/>
    <w:rsid w:val="00874352"/>
    <w:rsid w:val="00880F93"/>
    <w:rsid w:val="008810B5"/>
    <w:rsid w:val="0089040C"/>
    <w:rsid w:val="00897C50"/>
    <w:rsid w:val="008A2396"/>
    <w:rsid w:val="008B7E61"/>
    <w:rsid w:val="008B7E88"/>
    <w:rsid w:val="0090075E"/>
    <w:rsid w:val="009035BC"/>
    <w:rsid w:val="009174FD"/>
    <w:rsid w:val="00923EA8"/>
    <w:rsid w:val="0099526D"/>
    <w:rsid w:val="009A4D8E"/>
    <w:rsid w:val="009A795E"/>
    <w:rsid w:val="009B3E75"/>
    <w:rsid w:val="009B444D"/>
    <w:rsid w:val="009C5271"/>
    <w:rsid w:val="009D148A"/>
    <w:rsid w:val="009E3204"/>
    <w:rsid w:val="009E40C8"/>
    <w:rsid w:val="009E4220"/>
    <w:rsid w:val="00A0149D"/>
    <w:rsid w:val="00A078E4"/>
    <w:rsid w:val="00A271E4"/>
    <w:rsid w:val="00A514AD"/>
    <w:rsid w:val="00A56EC3"/>
    <w:rsid w:val="00AD647C"/>
    <w:rsid w:val="00B1156B"/>
    <w:rsid w:val="00B468BC"/>
    <w:rsid w:val="00B50B73"/>
    <w:rsid w:val="00B52AC5"/>
    <w:rsid w:val="00B75F8D"/>
    <w:rsid w:val="00BA644B"/>
    <w:rsid w:val="00BB253E"/>
    <w:rsid w:val="00BC4862"/>
    <w:rsid w:val="00BE22DB"/>
    <w:rsid w:val="00BE7CE6"/>
    <w:rsid w:val="00C12810"/>
    <w:rsid w:val="00C15837"/>
    <w:rsid w:val="00C16997"/>
    <w:rsid w:val="00C35CC8"/>
    <w:rsid w:val="00C60D1E"/>
    <w:rsid w:val="00C65409"/>
    <w:rsid w:val="00CB2239"/>
    <w:rsid w:val="00CB2FE9"/>
    <w:rsid w:val="00CC4E2F"/>
    <w:rsid w:val="00CF41DC"/>
    <w:rsid w:val="00D11D9F"/>
    <w:rsid w:val="00D2591C"/>
    <w:rsid w:val="00D3335C"/>
    <w:rsid w:val="00D356C4"/>
    <w:rsid w:val="00D46536"/>
    <w:rsid w:val="00D640BE"/>
    <w:rsid w:val="00D879B7"/>
    <w:rsid w:val="00DA0F2A"/>
    <w:rsid w:val="00DB1179"/>
    <w:rsid w:val="00DC77D0"/>
    <w:rsid w:val="00DD3BFF"/>
    <w:rsid w:val="00DE36A5"/>
    <w:rsid w:val="00E05AFC"/>
    <w:rsid w:val="00E37387"/>
    <w:rsid w:val="00E5606F"/>
    <w:rsid w:val="00E6761E"/>
    <w:rsid w:val="00E76ECE"/>
    <w:rsid w:val="00F07B4F"/>
    <w:rsid w:val="00F14EF1"/>
    <w:rsid w:val="00F2154A"/>
    <w:rsid w:val="00F24CE6"/>
    <w:rsid w:val="00F44771"/>
    <w:rsid w:val="00F64F0E"/>
    <w:rsid w:val="00F736A1"/>
    <w:rsid w:val="00F8532C"/>
    <w:rsid w:val="00F86FC1"/>
    <w:rsid w:val="00FB17A4"/>
    <w:rsid w:val="00FC37EE"/>
    <w:rsid w:val="00FF609B"/>
    <w:rsid w:val="04107A5F"/>
    <w:rsid w:val="0465E020"/>
    <w:rsid w:val="0651B810"/>
    <w:rsid w:val="06A457AE"/>
    <w:rsid w:val="09294764"/>
    <w:rsid w:val="09F5A5BB"/>
    <w:rsid w:val="0A157A55"/>
    <w:rsid w:val="0BCF34AC"/>
    <w:rsid w:val="0F348F07"/>
    <w:rsid w:val="0FAE2086"/>
    <w:rsid w:val="13A460C9"/>
    <w:rsid w:val="13B4BBD8"/>
    <w:rsid w:val="15CB24BF"/>
    <w:rsid w:val="169B4787"/>
    <w:rsid w:val="1781A4B8"/>
    <w:rsid w:val="18364D86"/>
    <w:rsid w:val="1874040A"/>
    <w:rsid w:val="1A387A22"/>
    <w:rsid w:val="1CFE6543"/>
    <w:rsid w:val="1D273F9D"/>
    <w:rsid w:val="1DA27C16"/>
    <w:rsid w:val="1DB056EB"/>
    <w:rsid w:val="22DE5615"/>
    <w:rsid w:val="26027FCD"/>
    <w:rsid w:val="2A17D8CB"/>
    <w:rsid w:val="2B8E7913"/>
    <w:rsid w:val="2D7F5D3B"/>
    <w:rsid w:val="2EF3C897"/>
    <w:rsid w:val="2F1E642D"/>
    <w:rsid w:val="2F6EEEC0"/>
    <w:rsid w:val="2F75172A"/>
    <w:rsid w:val="3054C3DB"/>
    <w:rsid w:val="33C95D70"/>
    <w:rsid w:val="345CA17D"/>
    <w:rsid w:val="394E687B"/>
    <w:rsid w:val="3952B55D"/>
    <w:rsid w:val="3EEFFF85"/>
    <w:rsid w:val="42BBB1C4"/>
    <w:rsid w:val="42E7241B"/>
    <w:rsid w:val="46D4734B"/>
    <w:rsid w:val="47020B9C"/>
    <w:rsid w:val="479B7FBC"/>
    <w:rsid w:val="4A02014C"/>
    <w:rsid w:val="4BC117AC"/>
    <w:rsid w:val="4DBCDFE5"/>
    <w:rsid w:val="4E78D32A"/>
    <w:rsid w:val="50863DFB"/>
    <w:rsid w:val="53FB0EBB"/>
    <w:rsid w:val="54A4422B"/>
    <w:rsid w:val="575EA3C7"/>
    <w:rsid w:val="588B6A50"/>
    <w:rsid w:val="5BDE1EAE"/>
    <w:rsid w:val="5E3369CF"/>
    <w:rsid w:val="5F3A3F5C"/>
    <w:rsid w:val="60AFC547"/>
    <w:rsid w:val="63C05E9A"/>
    <w:rsid w:val="655F3855"/>
    <w:rsid w:val="69560CCE"/>
    <w:rsid w:val="6A530A2F"/>
    <w:rsid w:val="6B9C4E9C"/>
    <w:rsid w:val="6C926CFE"/>
    <w:rsid w:val="6E974443"/>
    <w:rsid w:val="7252AC20"/>
    <w:rsid w:val="73C17C4F"/>
    <w:rsid w:val="746D8C4D"/>
    <w:rsid w:val="765123C9"/>
    <w:rsid w:val="771AA6AE"/>
    <w:rsid w:val="7C80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5F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B2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2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2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2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2C1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2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810"/>
  </w:style>
  <w:style w:type="paragraph" w:styleId="Footer">
    <w:name w:val="footer"/>
    <w:basedOn w:val="Normal"/>
    <w:link w:val="FooterChar"/>
    <w:uiPriority w:val="99"/>
    <w:unhideWhenUsed/>
    <w:rsid w:val="00C12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6212</Characters>
  <Application>Microsoft Office Word</Application>
  <DocSecurity>2</DocSecurity>
  <Lines>112</Lines>
  <Paragraphs>42</Paragraphs>
  <ScaleCrop>false</ScaleCrop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2026-08-07T01:43:00Z</dcterms:created>
  <dcterms:modified xsi:type="dcterms:W3CDTF">2026-08-07T01:43:00Z</dcterms:modified>
</cp:coreProperties>
</file>