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E496" w14:textId="5A496BDD" w:rsidR="007D3649" w:rsidRPr="00B57915" w:rsidRDefault="00985D4E" w:rsidP="00E1045D">
      <w:pPr>
        <w:pStyle w:val="Heading2"/>
        <w:rPr>
          <w:sz w:val="24"/>
          <w:szCs w:val="22"/>
        </w:rPr>
      </w:pPr>
      <w:r>
        <w:rPr>
          <w:rFonts w:eastAsiaTheme="minorHAnsi" w:cstheme="minorBidi"/>
          <w:color w:val="223C72" w:themeColor="background2"/>
          <w:sz w:val="52"/>
          <w:szCs w:val="18"/>
        </w:rPr>
        <w:t>Veteran Card Refresh 2026</w:t>
      </w:r>
    </w:p>
    <w:p w14:paraId="038C3466" w14:textId="4F32BB9D" w:rsidR="007D3649" w:rsidRDefault="003713BA" w:rsidP="00000B26">
      <w:pPr>
        <w:pStyle w:val="Heading3"/>
      </w:pPr>
      <w:r>
        <w:t>Information</w:t>
      </w:r>
      <w:r w:rsidR="00B57915">
        <w:t xml:space="preserve"> </w:t>
      </w:r>
      <w:r w:rsidR="00013340">
        <w:t>K</w:t>
      </w:r>
      <w:r w:rsidR="00B57915">
        <w:t>it</w:t>
      </w:r>
      <w:r w:rsidR="00FF3453">
        <w:t xml:space="preserve"> for veterans</w:t>
      </w:r>
    </w:p>
    <w:p w14:paraId="42259F34" w14:textId="3084EBC9" w:rsidR="00B57915" w:rsidRPr="00B57915" w:rsidRDefault="00B57915" w:rsidP="00B57915">
      <w:pPr>
        <w:pStyle w:val="Heading4"/>
      </w:pPr>
      <w:r>
        <w:t>Background</w:t>
      </w:r>
    </w:p>
    <w:p w14:paraId="5EAF2E38" w14:textId="71DBB1F3" w:rsidR="00B57915" w:rsidRPr="00B57915" w:rsidRDefault="00B57915" w:rsidP="00B57915">
      <w:pPr>
        <w:pStyle w:val="Body"/>
        <w:rPr>
          <w:lang w:val="en-AU"/>
        </w:rPr>
      </w:pPr>
      <w:r w:rsidRPr="56107491">
        <w:rPr>
          <w:lang w:val="en-AU"/>
        </w:rPr>
        <w:t xml:space="preserve">DVA </w:t>
      </w:r>
      <w:r w:rsidR="0063512F" w:rsidRPr="56107491">
        <w:rPr>
          <w:lang w:val="en-AU"/>
        </w:rPr>
        <w:t>has started</w:t>
      </w:r>
      <w:r w:rsidRPr="56107491">
        <w:rPr>
          <w:lang w:val="en-AU"/>
        </w:rPr>
        <w:t xml:space="preserve"> issuing new-look Veteran Cards as part of</w:t>
      </w:r>
      <w:r w:rsidR="003C4D58" w:rsidRPr="56107491">
        <w:rPr>
          <w:lang w:val="en-AU"/>
        </w:rPr>
        <w:t xml:space="preserve"> </w:t>
      </w:r>
      <w:r w:rsidR="00C242C2">
        <w:t xml:space="preserve">a scheduled card </w:t>
      </w:r>
      <w:r w:rsidR="006D0810">
        <w:t>refresh</w:t>
      </w:r>
      <w:r w:rsidR="00C242C2">
        <w:t xml:space="preserve"> every 6 years. </w:t>
      </w:r>
      <w:r w:rsidR="0063512F">
        <w:t xml:space="preserve">Cards will be mailed out until </w:t>
      </w:r>
      <w:r w:rsidR="007226EC">
        <w:t>October,</w:t>
      </w:r>
      <w:r w:rsidR="00E163D0">
        <w:t xml:space="preserve"> and veterans are asked to update their postal address on MyGov to avoid delays in delivery.</w:t>
      </w:r>
    </w:p>
    <w:p w14:paraId="69120F9B" w14:textId="18532931" w:rsidR="00B57915" w:rsidRPr="004142CA" w:rsidRDefault="00741827" w:rsidP="00B57915">
      <w:pPr>
        <w:pStyle w:val="Body"/>
        <w:rPr>
          <w:lang w:val="en-AU"/>
        </w:rPr>
      </w:pPr>
      <w:r>
        <w:rPr>
          <w:lang w:val="en-AU"/>
        </w:rPr>
        <w:t>T</w:t>
      </w:r>
      <w:r w:rsidR="00B57915" w:rsidRPr="00B57915">
        <w:rPr>
          <w:lang w:val="en-AU"/>
        </w:rPr>
        <w:t xml:space="preserve">he cards </w:t>
      </w:r>
      <w:r>
        <w:rPr>
          <w:lang w:val="en-AU"/>
        </w:rPr>
        <w:t>have an</w:t>
      </w:r>
      <w:r w:rsidR="00B57915" w:rsidRPr="00B57915">
        <w:rPr>
          <w:lang w:val="en-AU"/>
        </w:rPr>
        <w:t xml:space="preserve"> updated design</w:t>
      </w:r>
      <w:r w:rsidR="006B1387">
        <w:rPr>
          <w:lang w:val="en-AU"/>
        </w:rPr>
        <w:t xml:space="preserve"> however t</w:t>
      </w:r>
      <w:r w:rsidR="00B57915" w:rsidRPr="00B57915">
        <w:rPr>
          <w:lang w:val="en-AU"/>
        </w:rPr>
        <w:t xml:space="preserve">here are </w:t>
      </w:r>
      <w:r w:rsidR="00B57915" w:rsidRPr="00750532">
        <w:rPr>
          <w:lang w:val="en-AU"/>
        </w:rPr>
        <w:t>no changes</w:t>
      </w:r>
      <w:r w:rsidR="00B57915" w:rsidRPr="00B57915">
        <w:rPr>
          <w:lang w:val="en-AU"/>
        </w:rPr>
        <w:t xml:space="preserve"> to how they function. Veterans’ entitlements, eligibility, and access to concessions remain the same.</w:t>
      </w:r>
      <w:r w:rsidR="00C52A0C">
        <w:rPr>
          <w:lang w:val="en-AU"/>
        </w:rPr>
        <w:t xml:space="preserve"> </w:t>
      </w:r>
      <w:r w:rsidR="00763E2C">
        <w:rPr>
          <w:lang w:val="en-AU"/>
        </w:rPr>
        <w:t xml:space="preserve">Veterans </w:t>
      </w:r>
      <w:r w:rsidR="00B86898">
        <w:rPr>
          <w:lang w:val="en-AU"/>
        </w:rPr>
        <w:t xml:space="preserve">can still use their existing </w:t>
      </w:r>
      <w:r w:rsidR="00B57915" w:rsidRPr="00C31720">
        <w:t>Veteran Card</w:t>
      </w:r>
      <w:r w:rsidR="00B86898">
        <w:t xml:space="preserve"> while they are waiting for the new look card to arrive, even if the card’s expiry date has passed</w:t>
      </w:r>
      <w:r w:rsidR="005F6B74">
        <w:t>.</w:t>
      </w:r>
    </w:p>
    <w:p w14:paraId="6459AE73" w14:textId="49600841" w:rsidR="00B57915" w:rsidRPr="00B57915" w:rsidRDefault="00B57915" w:rsidP="00B57915">
      <w:pPr>
        <w:pStyle w:val="Body"/>
        <w:rPr>
          <w:lang w:val="en-AU"/>
        </w:rPr>
      </w:pPr>
      <w:r w:rsidRPr="00B57915">
        <w:rPr>
          <w:lang w:val="en-AU"/>
        </w:rPr>
        <w:t xml:space="preserve">We encourage you to share this information </w:t>
      </w:r>
      <w:r w:rsidR="00870284">
        <w:rPr>
          <w:lang w:val="en-AU"/>
        </w:rPr>
        <w:t>to ensure veterans can continue to access the services they need</w:t>
      </w:r>
      <w:r w:rsidR="00BC3E52">
        <w:rPr>
          <w:lang w:val="en-AU"/>
        </w:rPr>
        <w:t xml:space="preserve"> during the rollout</w:t>
      </w:r>
      <w:r w:rsidR="00870284">
        <w:rPr>
          <w:lang w:val="en-AU"/>
        </w:rPr>
        <w:t xml:space="preserve">. </w:t>
      </w:r>
      <w:r w:rsidR="00BC3E52">
        <w:rPr>
          <w:lang w:val="en-AU"/>
        </w:rPr>
        <w:t xml:space="preserve">Thank you for your support. </w:t>
      </w:r>
    </w:p>
    <w:p w14:paraId="34C2E1BB" w14:textId="1E7FC96E" w:rsidR="00D47077" w:rsidRDefault="00B57915" w:rsidP="00B90C98">
      <w:pPr>
        <w:pStyle w:val="Heading4"/>
      </w:pPr>
      <w:r>
        <w:t>Sample resources</w:t>
      </w:r>
    </w:p>
    <w:p w14:paraId="658D1199" w14:textId="2E91EF32" w:rsidR="00B57915" w:rsidRDefault="00B57915" w:rsidP="00B57915">
      <w:pPr>
        <w:pStyle w:val="Heading5"/>
      </w:pPr>
      <w:r>
        <w:t xml:space="preserve">SOCIAL MEDIA </w:t>
      </w:r>
    </w:p>
    <w:p w14:paraId="17E65F9F" w14:textId="57E368B5" w:rsidR="00B85F76" w:rsidRPr="00ED587B" w:rsidRDefault="00ED587B" w:rsidP="00B85F76">
      <w:pPr>
        <w:pStyle w:val="Heading5"/>
        <w:rPr>
          <w:rFonts w:ascii="Calibri" w:eastAsiaTheme="minorHAnsi" w:hAnsi="Calibri" w:cstheme="minorBidi"/>
          <w:b/>
          <w:bCs/>
          <w:iCs w:val="0"/>
          <w:caps w:val="0"/>
          <w:color w:val="auto"/>
          <w:szCs w:val="20"/>
          <w:lang w:val="en-AU"/>
        </w:rPr>
      </w:pPr>
      <w:r>
        <w:rPr>
          <w:rFonts w:ascii="Calibri" w:eastAsiaTheme="minorHAnsi" w:hAnsi="Calibri" w:cstheme="minorBidi"/>
          <w:b/>
          <w:bCs/>
          <w:iCs w:val="0"/>
          <w:caps w:val="0"/>
          <w:color w:val="auto"/>
          <w:szCs w:val="20"/>
          <w:lang w:val="en-AU"/>
        </w:rPr>
        <w:t xml:space="preserve">Suggested </w:t>
      </w:r>
      <w:r w:rsidR="00DE73F7">
        <w:rPr>
          <w:rFonts w:ascii="Calibri" w:eastAsiaTheme="minorHAnsi" w:hAnsi="Calibri" w:cstheme="minorBidi"/>
          <w:b/>
          <w:bCs/>
          <w:iCs w:val="0"/>
          <w:caps w:val="0"/>
          <w:color w:val="auto"/>
          <w:szCs w:val="20"/>
          <w:lang w:val="en-AU"/>
        </w:rPr>
        <w:t>copy</w:t>
      </w:r>
      <w:r>
        <w:rPr>
          <w:rFonts w:ascii="Calibri" w:eastAsiaTheme="minorHAnsi" w:hAnsi="Calibri" w:cstheme="minorBidi"/>
          <w:b/>
          <w:bCs/>
          <w:iCs w:val="0"/>
          <w:caps w:val="0"/>
          <w:color w:val="auto"/>
          <w:szCs w:val="20"/>
          <w:lang w:val="en-AU"/>
        </w:rPr>
        <w:t xml:space="preserve">: </w:t>
      </w:r>
    </w:p>
    <w:p w14:paraId="6987E647" w14:textId="36ADA5DF" w:rsidR="00445839" w:rsidRPr="00023926" w:rsidRDefault="00445839" w:rsidP="00FD0C1C">
      <w:pPr>
        <w:pStyle w:val="Body"/>
        <w:ind w:left="720"/>
        <w:rPr>
          <w:lang w:val="en-AU"/>
        </w:rPr>
      </w:pPr>
      <w:r w:rsidRPr="00023926">
        <w:rPr>
          <w:lang w:val="en-AU"/>
        </w:rPr>
        <w:t xml:space="preserve">DVA </w:t>
      </w:r>
      <w:r w:rsidR="00D64B41">
        <w:rPr>
          <w:lang w:val="en-AU"/>
        </w:rPr>
        <w:t xml:space="preserve">is rolling out </w:t>
      </w:r>
      <w:r w:rsidRPr="00023926">
        <w:rPr>
          <w:lang w:val="en-AU"/>
        </w:rPr>
        <w:t xml:space="preserve">updated Veteran Cards </w:t>
      </w:r>
      <w:r w:rsidR="00FA2D71">
        <w:rPr>
          <w:lang w:val="en-AU"/>
        </w:rPr>
        <w:t>between July and October</w:t>
      </w:r>
      <w:r w:rsidRPr="00023926">
        <w:rPr>
          <w:lang w:val="en-AU"/>
        </w:rPr>
        <w:t>.</w:t>
      </w:r>
    </w:p>
    <w:p w14:paraId="1D9A27BC" w14:textId="3EC13FBE" w:rsidR="00445839" w:rsidRPr="00023926" w:rsidRDefault="00FA2D71" w:rsidP="00FD0C1C">
      <w:pPr>
        <w:pStyle w:val="Body"/>
        <w:ind w:left="720"/>
        <w:rPr>
          <w:lang w:val="en-AU"/>
        </w:rPr>
      </w:pPr>
      <w:r>
        <w:rPr>
          <w:lang w:val="en-AU"/>
        </w:rPr>
        <w:t>S</w:t>
      </w:r>
      <w:r w:rsidR="00445839" w:rsidRPr="00023926">
        <w:rPr>
          <w:lang w:val="en-AU"/>
        </w:rPr>
        <w:t>ome card holders may not receive their new card before their current card’s printed expiry date.</w:t>
      </w:r>
      <w:r w:rsidR="003A28BC">
        <w:rPr>
          <w:lang w:val="en-AU"/>
        </w:rPr>
        <w:t xml:space="preserve"> </w:t>
      </w:r>
    </w:p>
    <w:p w14:paraId="3DF30707" w14:textId="60BFC66D" w:rsidR="00445839" w:rsidRDefault="00445839" w:rsidP="00FD0C1C">
      <w:pPr>
        <w:pStyle w:val="Body"/>
        <w:ind w:left="720"/>
        <w:rPr>
          <w:lang w:val="en-AU"/>
        </w:rPr>
      </w:pPr>
      <w:r w:rsidRPr="00023926">
        <w:rPr>
          <w:rFonts w:ascii="Segoe UI Emoji" w:hAnsi="Segoe UI Emoji" w:cs="Segoe UI Emoji"/>
          <w:lang w:val="en-AU"/>
        </w:rPr>
        <w:t>✅</w:t>
      </w:r>
      <w:r w:rsidRPr="00023926">
        <w:rPr>
          <w:lang w:val="en-AU"/>
        </w:rPr>
        <w:t xml:space="preserve"> </w:t>
      </w:r>
      <w:r w:rsidRPr="00023926">
        <w:rPr>
          <w:b/>
          <w:bCs/>
          <w:lang w:val="en-AU"/>
        </w:rPr>
        <w:t xml:space="preserve">All Veteran Cards remain valid during this period </w:t>
      </w:r>
      <w:r>
        <w:rPr>
          <w:b/>
          <w:bCs/>
          <w:lang w:val="en-AU"/>
        </w:rPr>
        <w:t>–</w:t>
      </w:r>
      <w:r w:rsidRPr="00023926">
        <w:rPr>
          <w:b/>
          <w:bCs/>
          <w:lang w:val="en-AU"/>
        </w:rPr>
        <w:t xml:space="preserve"> even if they appear expired.</w:t>
      </w:r>
    </w:p>
    <w:p w14:paraId="39A6FFE3" w14:textId="3DA56D65" w:rsidR="00445839" w:rsidRDefault="00445839" w:rsidP="00FD0C1C">
      <w:pPr>
        <w:pStyle w:val="Body"/>
        <w:ind w:left="720"/>
      </w:pPr>
      <w:r w:rsidRPr="4E9D5395">
        <w:rPr>
          <w:lang w:val="en-AU"/>
        </w:rPr>
        <w:t>While the cards will have a new look, there are no changes to entitlements, eligibility, or how they are used.</w:t>
      </w:r>
      <w:r w:rsidR="00545C7D" w:rsidRPr="4E9D5395">
        <w:rPr>
          <w:lang w:val="en-AU"/>
        </w:rPr>
        <w:t xml:space="preserve"> </w:t>
      </w:r>
    </w:p>
    <w:p w14:paraId="2F616612" w14:textId="12882F37" w:rsidR="00445839" w:rsidRDefault="00826E91" w:rsidP="00FD0C1C">
      <w:pPr>
        <w:pStyle w:val="Body"/>
        <w:ind w:left="720"/>
        <w:rPr>
          <w:lang w:val="en-AU"/>
        </w:rPr>
      </w:pPr>
      <w:r w:rsidRPr="56107491">
        <w:rPr>
          <w:lang w:val="en-AU"/>
        </w:rPr>
        <w:t xml:space="preserve">Find out more: </w:t>
      </w:r>
      <w:hyperlink r:id="rId8" w:history="1">
        <w:r w:rsidR="00AA5500" w:rsidRPr="00AA5500">
          <w:rPr>
            <w:rStyle w:val="Hyperlink"/>
          </w:rPr>
          <w:t>Confirm your postal address to make sure your Veteran Card arrives without delay. | Department of Veterans' Affairs</w:t>
        </w:r>
      </w:hyperlink>
    </w:p>
    <w:p w14:paraId="22EE500D" w14:textId="60693211" w:rsidR="00FB3B9E" w:rsidRPr="009E776A" w:rsidRDefault="00FB3B9E" w:rsidP="009E776A">
      <w:pPr>
        <w:pStyle w:val="Heading5"/>
        <w:rPr>
          <w:rFonts w:ascii="Calibri" w:eastAsiaTheme="minorHAnsi" w:hAnsi="Calibri" w:cstheme="minorBidi"/>
          <w:b/>
          <w:bCs/>
          <w:iCs w:val="0"/>
          <w:caps w:val="0"/>
          <w:color w:val="auto"/>
          <w:szCs w:val="20"/>
          <w:lang w:val="en-AU"/>
        </w:rPr>
      </w:pPr>
      <w:r w:rsidRPr="009E776A">
        <w:rPr>
          <w:rFonts w:ascii="Calibri" w:eastAsiaTheme="minorHAnsi" w:hAnsi="Calibri" w:cstheme="minorBidi"/>
          <w:b/>
          <w:bCs/>
          <w:iCs w:val="0"/>
          <w:caps w:val="0"/>
          <w:color w:val="auto"/>
          <w:szCs w:val="20"/>
          <w:lang w:val="en-AU"/>
        </w:rPr>
        <w:t xml:space="preserve">Social media tags: </w:t>
      </w:r>
    </w:p>
    <w:p w14:paraId="66E6889D" w14:textId="5A7DE5EE" w:rsidR="00FB3B9E" w:rsidRDefault="00EA3558" w:rsidP="00FB3B9E">
      <w:pPr>
        <w:pStyle w:val="Body"/>
        <w:rPr>
          <w:lang w:val="en-AU"/>
        </w:rPr>
      </w:pPr>
      <w:r>
        <w:rPr>
          <w:lang w:val="en-AU"/>
        </w:rPr>
        <w:t xml:space="preserve">Facebook: </w:t>
      </w:r>
      <w:r w:rsidR="00FB3B9E">
        <w:rPr>
          <w:lang w:val="en-AU"/>
        </w:rPr>
        <w:t>@</w:t>
      </w:r>
      <w:r>
        <w:rPr>
          <w:lang w:val="en-AU"/>
        </w:rPr>
        <w:t>DVAAus</w:t>
      </w:r>
    </w:p>
    <w:p w14:paraId="4EBFB9A9" w14:textId="25DB9B4E" w:rsidR="00FB3B9E" w:rsidRPr="00FB3B9E" w:rsidRDefault="00EA3558" w:rsidP="00FB3B9E">
      <w:pPr>
        <w:pStyle w:val="Body"/>
        <w:rPr>
          <w:lang w:val="en-AU"/>
        </w:rPr>
      </w:pPr>
      <w:r>
        <w:rPr>
          <w:lang w:val="en-AU"/>
        </w:rPr>
        <w:t xml:space="preserve">LinkedIn: </w:t>
      </w:r>
      <w:r w:rsidR="00063012">
        <w:rPr>
          <w:lang w:val="en-AU"/>
        </w:rPr>
        <w:t>@australian-government-department-of-</w:t>
      </w:r>
      <w:r w:rsidR="00702BF6">
        <w:rPr>
          <w:lang w:val="en-AU"/>
        </w:rPr>
        <w:t>v</w:t>
      </w:r>
      <w:r w:rsidR="00063012">
        <w:rPr>
          <w:lang w:val="en-AU"/>
        </w:rPr>
        <w:t>eterans</w:t>
      </w:r>
      <w:r w:rsidR="00702BF6">
        <w:rPr>
          <w:lang w:val="en-AU"/>
        </w:rPr>
        <w:t>’</w:t>
      </w:r>
      <w:r w:rsidR="00885E5F">
        <w:rPr>
          <w:lang w:val="en-AU"/>
        </w:rPr>
        <w:t>-</w:t>
      </w:r>
      <w:r w:rsidR="00702BF6">
        <w:rPr>
          <w:lang w:val="en-AU"/>
        </w:rPr>
        <w:t>a</w:t>
      </w:r>
      <w:r w:rsidR="00885E5F">
        <w:rPr>
          <w:lang w:val="en-AU"/>
        </w:rPr>
        <w:t>ffairs</w:t>
      </w:r>
    </w:p>
    <w:p w14:paraId="26C1F356" w14:textId="03C7D850" w:rsidR="003E1D5F" w:rsidRPr="009E776A" w:rsidRDefault="00ED587B" w:rsidP="009E776A">
      <w:pPr>
        <w:pStyle w:val="Heading5"/>
        <w:rPr>
          <w:rFonts w:ascii="Calibri" w:eastAsiaTheme="minorHAnsi" w:hAnsi="Calibri" w:cstheme="minorBidi"/>
          <w:b/>
          <w:bCs/>
          <w:iCs w:val="0"/>
          <w:caps w:val="0"/>
          <w:color w:val="auto"/>
          <w:szCs w:val="20"/>
          <w:lang w:val="en-AU"/>
        </w:rPr>
      </w:pPr>
      <w:r w:rsidRPr="009E776A">
        <w:rPr>
          <w:rFonts w:ascii="Calibri" w:eastAsiaTheme="minorHAnsi" w:hAnsi="Calibri" w:cstheme="minorBidi"/>
          <w:b/>
          <w:bCs/>
          <w:iCs w:val="0"/>
          <w:caps w:val="0"/>
          <w:color w:val="auto"/>
          <w:szCs w:val="20"/>
          <w:lang w:val="en-AU"/>
        </w:rPr>
        <w:lastRenderedPageBreak/>
        <w:t>S</w:t>
      </w:r>
      <w:r w:rsidR="00FD0C1C" w:rsidRPr="009E776A">
        <w:rPr>
          <w:rFonts w:ascii="Calibri" w:eastAsiaTheme="minorHAnsi" w:hAnsi="Calibri" w:cstheme="minorBidi"/>
          <w:b/>
          <w:bCs/>
          <w:iCs w:val="0"/>
          <w:caps w:val="0"/>
          <w:color w:val="auto"/>
          <w:szCs w:val="20"/>
          <w:lang w:val="en-AU"/>
        </w:rPr>
        <w:t>uggested</w:t>
      </w:r>
      <w:r w:rsidR="00445839" w:rsidRPr="009E776A">
        <w:rPr>
          <w:rFonts w:ascii="Calibri" w:eastAsiaTheme="minorHAnsi" w:hAnsi="Calibri" w:cstheme="minorBidi"/>
          <w:b/>
          <w:bCs/>
          <w:iCs w:val="0"/>
          <w:caps w:val="0"/>
          <w:color w:val="auto"/>
          <w:szCs w:val="20"/>
          <w:lang w:val="en-AU"/>
        </w:rPr>
        <w:t xml:space="preserve"> </w:t>
      </w:r>
      <w:r w:rsidR="00462C9C" w:rsidRPr="009E776A">
        <w:rPr>
          <w:rFonts w:ascii="Calibri" w:eastAsiaTheme="minorHAnsi" w:hAnsi="Calibri" w:cstheme="minorBidi"/>
          <w:b/>
          <w:bCs/>
          <w:iCs w:val="0"/>
          <w:caps w:val="0"/>
          <w:color w:val="auto"/>
          <w:szCs w:val="20"/>
          <w:lang w:val="en-AU"/>
        </w:rPr>
        <w:t>1080 x 1350</w:t>
      </w:r>
      <w:r w:rsidR="00445839" w:rsidRPr="009E776A">
        <w:rPr>
          <w:rFonts w:ascii="Calibri" w:eastAsiaTheme="minorHAnsi" w:hAnsi="Calibri" w:cstheme="minorBidi"/>
          <w:b/>
          <w:bCs/>
          <w:iCs w:val="0"/>
          <w:caps w:val="0"/>
          <w:color w:val="auto"/>
          <w:szCs w:val="20"/>
          <w:lang w:val="en-AU"/>
        </w:rPr>
        <w:t xml:space="preserve"> social media </w:t>
      </w:r>
      <w:r w:rsidR="00FD0C1C" w:rsidRPr="009E776A">
        <w:rPr>
          <w:rFonts w:ascii="Calibri" w:eastAsiaTheme="minorHAnsi" w:hAnsi="Calibri" w:cstheme="minorBidi"/>
          <w:b/>
          <w:bCs/>
          <w:iCs w:val="0"/>
          <w:caps w:val="0"/>
          <w:color w:val="auto"/>
          <w:szCs w:val="20"/>
          <w:lang w:val="en-AU"/>
        </w:rPr>
        <w:t>tile</w:t>
      </w:r>
      <w:r w:rsidRPr="009E776A">
        <w:rPr>
          <w:rFonts w:ascii="Calibri" w:eastAsiaTheme="minorHAnsi" w:hAnsi="Calibri" w:cstheme="minorBidi"/>
          <w:b/>
          <w:bCs/>
          <w:iCs w:val="0"/>
          <w:caps w:val="0"/>
          <w:color w:val="auto"/>
          <w:szCs w:val="20"/>
          <w:lang w:val="en-AU"/>
        </w:rPr>
        <w:t>:</w:t>
      </w:r>
    </w:p>
    <w:p w14:paraId="48B7749B" w14:textId="2CCD79BF" w:rsidR="00E7021A" w:rsidRDefault="00462C9C" w:rsidP="00FD0C1C">
      <w:pPr>
        <w:ind w:left="720"/>
      </w:pPr>
      <w:r>
        <w:rPr>
          <w:noProof/>
        </w:rPr>
        <w:drawing>
          <wp:inline distT="0" distB="0" distL="0" distR="0" wp14:anchorId="76DBFB2E" wp14:editId="4E799707">
            <wp:extent cx="2569685" cy="3212327"/>
            <wp:effectExtent l="0" t="0" r="2540" b="7620"/>
            <wp:docPr id="180267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6212" cy="3220487"/>
                    </a:xfrm>
                    <a:prstGeom prst="rect">
                      <a:avLst/>
                    </a:prstGeom>
                    <a:noFill/>
                    <a:ln>
                      <a:noFill/>
                    </a:ln>
                  </pic:spPr>
                </pic:pic>
              </a:graphicData>
            </a:graphic>
          </wp:inline>
        </w:drawing>
      </w:r>
    </w:p>
    <w:p w14:paraId="20C01DFB" w14:textId="77777777" w:rsidR="006C0711" w:rsidRDefault="006C0711" w:rsidP="00FD0C1C">
      <w:pPr>
        <w:ind w:left="720"/>
      </w:pPr>
    </w:p>
    <w:p w14:paraId="7816E3C1" w14:textId="3C61D765" w:rsidR="006C0711" w:rsidRDefault="006C0711" w:rsidP="006C0711">
      <w:pPr>
        <w:pStyle w:val="Heading5"/>
      </w:pPr>
      <w:r>
        <w:t xml:space="preserve">WEB </w:t>
      </w:r>
      <w:r w:rsidR="00761E1B">
        <w:t xml:space="preserve">or E-news </w:t>
      </w:r>
      <w:r>
        <w:t xml:space="preserve">Article </w:t>
      </w:r>
    </w:p>
    <w:p w14:paraId="0194E52D" w14:textId="51898216" w:rsidR="00497A08" w:rsidRPr="009E776A" w:rsidRDefault="00497A08" w:rsidP="009E776A">
      <w:pPr>
        <w:pStyle w:val="Heading5"/>
        <w:rPr>
          <w:rFonts w:ascii="Calibri" w:eastAsiaTheme="minorHAnsi" w:hAnsi="Calibri" w:cstheme="minorBidi"/>
          <w:b/>
          <w:bCs/>
          <w:iCs w:val="0"/>
          <w:caps w:val="0"/>
          <w:color w:val="auto"/>
          <w:szCs w:val="20"/>
          <w:lang w:val="en-AU"/>
        </w:rPr>
      </w:pPr>
      <w:r w:rsidRPr="009E776A">
        <w:rPr>
          <w:rFonts w:ascii="Calibri" w:eastAsiaTheme="minorHAnsi" w:hAnsi="Calibri" w:cstheme="minorBidi"/>
          <w:b/>
          <w:bCs/>
          <w:iCs w:val="0"/>
          <w:caps w:val="0"/>
          <w:color w:val="auto"/>
          <w:szCs w:val="20"/>
          <w:lang w:val="en-AU"/>
        </w:rPr>
        <w:t>Short version</w:t>
      </w:r>
      <w:r w:rsidR="00C512C2" w:rsidRPr="009E776A">
        <w:rPr>
          <w:rFonts w:ascii="Calibri" w:eastAsiaTheme="minorHAnsi" w:hAnsi="Calibri" w:cstheme="minorBidi"/>
          <w:b/>
          <w:bCs/>
          <w:iCs w:val="0"/>
          <w:caps w:val="0"/>
          <w:color w:val="auto"/>
          <w:szCs w:val="20"/>
          <w:lang w:val="en-AU"/>
        </w:rPr>
        <w:t xml:space="preserve"> (43 words)</w:t>
      </w:r>
      <w:r w:rsidRPr="009E776A">
        <w:rPr>
          <w:rFonts w:ascii="Calibri" w:eastAsiaTheme="minorHAnsi" w:hAnsi="Calibri" w:cstheme="minorBidi"/>
          <w:b/>
          <w:bCs/>
          <w:iCs w:val="0"/>
          <w:caps w:val="0"/>
          <w:color w:val="auto"/>
          <w:szCs w:val="20"/>
          <w:lang w:val="en-AU"/>
        </w:rPr>
        <w:t>:</w:t>
      </w:r>
    </w:p>
    <w:p w14:paraId="393B5106" w14:textId="6F9F894F" w:rsidR="00F04C08" w:rsidRPr="001A707C" w:rsidRDefault="00F04C08" w:rsidP="56107491">
      <w:pPr>
        <w:ind w:left="720"/>
        <w:rPr>
          <w:rFonts w:ascii="Calibri" w:hAnsi="Calibri"/>
          <w:sz w:val="22"/>
          <w:szCs w:val="22"/>
        </w:rPr>
      </w:pPr>
      <w:r w:rsidRPr="56107491">
        <w:rPr>
          <w:rFonts w:ascii="Calibri" w:hAnsi="Calibri"/>
          <w:sz w:val="22"/>
          <w:szCs w:val="22"/>
        </w:rPr>
        <w:t>The Department of Veterans</w:t>
      </w:r>
      <w:r w:rsidR="00993DFC" w:rsidRPr="56107491">
        <w:rPr>
          <w:rFonts w:ascii="Calibri" w:hAnsi="Calibri"/>
          <w:sz w:val="22"/>
          <w:szCs w:val="22"/>
        </w:rPr>
        <w:t xml:space="preserve">’ </w:t>
      </w:r>
      <w:r w:rsidRPr="56107491">
        <w:rPr>
          <w:rFonts w:ascii="Calibri" w:hAnsi="Calibri"/>
          <w:sz w:val="22"/>
          <w:szCs w:val="22"/>
        </w:rPr>
        <w:t>Affairs</w:t>
      </w:r>
      <w:r w:rsidR="00C15C28" w:rsidRPr="56107491">
        <w:rPr>
          <w:rFonts w:ascii="Calibri" w:hAnsi="Calibri"/>
          <w:sz w:val="22"/>
          <w:szCs w:val="22"/>
        </w:rPr>
        <w:t xml:space="preserve"> (DVA)</w:t>
      </w:r>
      <w:r w:rsidRPr="56107491">
        <w:rPr>
          <w:rFonts w:ascii="Calibri" w:hAnsi="Calibri"/>
          <w:sz w:val="22"/>
          <w:szCs w:val="22"/>
        </w:rPr>
        <w:t xml:space="preserve"> has started re-issuing Veteran Cards as part of </w:t>
      </w:r>
      <w:r w:rsidR="00B00B34" w:rsidRPr="56107491">
        <w:rPr>
          <w:rFonts w:ascii="Calibri" w:hAnsi="Calibri"/>
          <w:sz w:val="22"/>
          <w:szCs w:val="22"/>
        </w:rPr>
        <w:t xml:space="preserve">a scheduled card re-issue carried out every 6 years. </w:t>
      </w:r>
      <w:r w:rsidR="00957138" w:rsidRPr="56107491">
        <w:rPr>
          <w:rFonts w:ascii="Calibri" w:hAnsi="Calibri"/>
          <w:sz w:val="22"/>
          <w:szCs w:val="22"/>
        </w:rPr>
        <w:t>If your card</w:t>
      </w:r>
      <w:r w:rsidR="009709A9" w:rsidRPr="56107491">
        <w:rPr>
          <w:rFonts w:ascii="Calibri" w:hAnsi="Calibri"/>
          <w:sz w:val="22"/>
          <w:szCs w:val="22"/>
        </w:rPr>
        <w:t xml:space="preserve">’s expiry date has passed, </w:t>
      </w:r>
      <w:r w:rsidR="003B32DA" w:rsidRPr="56107491">
        <w:rPr>
          <w:rFonts w:ascii="Calibri" w:hAnsi="Calibri"/>
          <w:sz w:val="22"/>
          <w:szCs w:val="22"/>
        </w:rPr>
        <w:t xml:space="preserve">it is still valid and can be used until you receive your new look card. </w:t>
      </w:r>
      <w:r w:rsidR="00C15C28" w:rsidRPr="56107491">
        <w:rPr>
          <w:rFonts w:ascii="Calibri" w:hAnsi="Calibri"/>
          <w:sz w:val="22"/>
          <w:szCs w:val="22"/>
        </w:rPr>
        <w:t xml:space="preserve">Learn more on the </w:t>
      </w:r>
      <w:hyperlink r:id="rId10">
        <w:r w:rsidR="00C15C28" w:rsidRPr="56107491">
          <w:rPr>
            <w:rStyle w:val="Hyperlink"/>
            <w:rFonts w:ascii="Calibri" w:hAnsi="Calibri"/>
            <w:sz w:val="22"/>
            <w:szCs w:val="22"/>
          </w:rPr>
          <w:t>DVA website</w:t>
        </w:r>
      </w:hyperlink>
      <w:r w:rsidR="00B61972">
        <w:t>.</w:t>
      </w:r>
      <w:r w:rsidR="00B00B34" w:rsidRPr="56107491">
        <w:rPr>
          <w:rFonts w:ascii="Calibri" w:hAnsi="Calibri"/>
          <w:sz w:val="22"/>
          <w:szCs w:val="22"/>
        </w:rPr>
        <w:t xml:space="preserve"> </w:t>
      </w:r>
    </w:p>
    <w:p w14:paraId="24C36C1A" w14:textId="64F690A5" w:rsidR="006C0711" w:rsidRPr="009E776A" w:rsidRDefault="008F19CC" w:rsidP="009E776A">
      <w:pPr>
        <w:pStyle w:val="Heading5"/>
        <w:rPr>
          <w:rFonts w:ascii="Calibri" w:eastAsiaTheme="minorHAnsi" w:hAnsi="Calibri" w:cstheme="minorBidi"/>
          <w:b/>
          <w:bCs/>
          <w:iCs w:val="0"/>
          <w:caps w:val="0"/>
          <w:color w:val="auto"/>
          <w:szCs w:val="20"/>
          <w:lang w:val="en-AU"/>
        </w:rPr>
      </w:pPr>
      <w:r w:rsidRPr="009E776A">
        <w:rPr>
          <w:rFonts w:ascii="Calibri" w:eastAsiaTheme="minorHAnsi" w:hAnsi="Calibri" w:cstheme="minorBidi"/>
          <w:b/>
          <w:bCs/>
          <w:iCs w:val="0"/>
          <w:caps w:val="0"/>
          <w:color w:val="auto"/>
          <w:szCs w:val="20"/>
          <w:lang w:val="en-AU"/>
        </w:rPr>
        <w:t>Long version</w:t>
      </w:r>
      <w:r w:rsidR="00C512C2" w:rsidRPr="009E776A">
        <w:rPr>
          <w:rFonts w:ascii="Calibri" w:eastAsiaTheme="minorHAnsi" w:hAnsi="Calibri" w:cstheme="minorBidi"/>
          <w:b/>
          <w:bCs/>
          <w:iCs w:val="0"/>
          <w:caps w:val="0"/>
          <w:color w:val="auto"/>
          <w:szCs w:val="20"/>
          <w:lang w:val="en-AU"/>
        </w:rPr>
        <w:t xml:space="preserve"> (159 words)</w:t>
      </w:r>
      <w:r w:rsidRPr="009E776A">
        <w:rPr>
          <w:rFonts w:ascii="Calibri" w:eastAsiaTheme="minorHAnsi" w:hAnsi="Calibri" w:cstheme="minorBidi"/>
          <w:b/>
          <w:bCs/>
          <w:iCs w:val="0"/>
          <w:caps w:val="0"/>
          <w:color w:val="auto"/>
          <w:szCs w:val="20"/>
          <w:lang w:val="en-AU"/>
        </w:rPr>
        <w:t xml:space="preserve">: </w:t>
      </w:r>
    </w:p>
    <w:p w14:paraId="01E9407A" w14:textId="71677EEC" w:rsidR="001A707C" w:rsidRPr="001A707C" w:rsidRDefault="00441224" w:rsidP="00C70BD9">
      <w:pPr>
        <w:ind w:left="720"/>
        <w:rPr>
          <w:rFonts w:ascii="Calibri" w:hAnsi="Calibri"/>
          <w:sz w:val="22"/>
          <w:lang w:val="en-AU"/>
        </w:rPr>
      </w:pPr>
      <w:r w:rsidRPr="001A707C">
        <w:rPr>
          <w:rFonts w:ascii="Calibri" w:hAnsi="Calibri"/>
          <w:sz w:val="22"/>
        </w:rPr>
        <w:t>The Department of Veterans</w:t>
      </w:r>
      <w:r w:rsidR="00993DFC">
        <w:rPr>
          <w:rFonts w:ascii="Calibri" w:hAnsi="Calibri"/>
          <w:sz w:val="22"/>
        </w:rPr>
        <w:t>’</w:t>
      </w:r>
      <w:r w:rsidRPr="001A707C">
        <w:rPr>
          <w:rFonts w:ascii="Calibri" w:hAnsi="Calibri"/>
          <w:sz w:val="22"/>
        </w:rPr>
        <w:t xml:space="preserve"> Affairs (DVA) </w:t>
      </w:r>
      <w:r>
        <w:rPr>
          <w:rFonts w:ascii="Calibri" w:hAnsi="Calibri"/>
          <w:sz w:val="22"/>
        </w:rPr>
        <w:t xml:space="preserve">has started </w:t>
      </w:r>
      <w:r w:rsidR="000722C5">
        <w:rPr>
          <w:rFonts w:ascii="Calibri" w:hAnsi="Calibri"/>
          <w:sz w:val="22"/>
        </w:rPr>
        <w:t>re-issuing</w:t>
      </w:r>
      <w:r w:rsidR="001A707C" w:rsidRPr="001A707C">
        <w:rPr>
          <w:rFonts w:ascii="Calibri" w:hAnsi="Calibri"/>
          <w:sz w:val="22"/>
        </w:rPr>
        <w:t xml:space="preserve"> </w:t>
      </w:r>
      <w:r w:rsidR="00B61EE1">
        <w:rPr>
          <w:rFonts w:ascii="Calibri" w:hAnsi="Calibri"/>
          <w:sz w:val="22"/>
        </w:rPr>
        <w:t xml:space="preserve">new look </w:t>
      </w:r>
      <w:r w:rsidR="001A707C" w:rsidRPr="001A707C">
        <w:rPr>
          <w:rFonts w:ascii="Calibri" w:hAnsi="Calibri"/>
          <w:sz w:val="22"/>
        </w:rPr>
        <w:t xml:space="preserve">Veteran Cards as part of a scheduled card </w:t>
      </w:r>
      <w:r w:rsidR="005D0620">
        <w:rPr>
          <w:rFonts w:ascii="Calibri" w:hAnsi="Calibri"/>
          <w:sz w:val="22"/>
        </w:rPr>
        <w:t>refresh</w:t>
      </w:r>
      <w:r w:rsidR="001A707C" w:rsidRPr="001A707C">
        <w:rPr>
          <w:rFonts w:ascii="Calibri" w:hAnsi="Calibri"/>
          <w:sz w:val="22"/>
        </w:rPr>
        <w:t xml:space="preserve"> carried out every 6 years.  </w:t>
      </w:r>
    </w:p>
    <w:p w14:paraId="140EE832" w14:textId="2A7D0824" w:rsidR="00A7750E" w:rsidRDefault="00EC4186" w:rsidP="00C70BD9">
      <w:pPr>
        <w:ind w:left="720"/>
        <w:rPr>
          <w:rFonts w:ascii="Calibri" w:hAnsi="Calibri"/>
          <w:sz w:val="22"/>
        </w:rPr>
      </w:pPr>
      <w:r w:rsidRPr="00EC4186">
        <w:rPr>
          <w:rFonts w:ascii="Calibri" w:hAnsi="Calibri"/>
          <w:sz w:val="22"/>
        </w:rPr>
        <w:t>If your new card</w:t>
      </w:r>
      <w:r w:rsidR="00A7750E">
        <w:rPr>
          <w:rFonts w:ascii="Calibri" w:hAnsi="Calibri"/>
          <w:sz w:val="22"/>
        </w:rPr>
        <w:t xml:space="preserve"> hasn’t arrived yet, and your current card shows a passed expiry date, you can keep using it. All Veteran Cards will remain valid even if they show as expired</w:t>
      </w:r>
      <w:r w:rsidR="00AE266F">
        <w:rPr>
          <w:rFonts w:ascii="Calibri" w:hAnsi="Calibri"/>
          <w:sz w:val="22"/>
        </w:rPr>
        <w:t xml:space="preserve"> and will be accepted by providers</w:t>
      </w:r>
      <w:r w:rsidR="00A7750E">
        <w:rPr>
          <w:rFonts w:ascii="Calibri" w:hAnsi="Calibri"/>
          <w:sz w:val="22"/>
        </w:rPr>
        <w:t>.</w:t>
      </w:r>
    </w:p>
    <w:p w14:paraId="5B6CDAA1" w14:textId="14BB6C49" w:rsidR="001A707C" w:rsidRPr="000722C5" w:rsidRDefault="001A707C" w:rsidP="00C70BD9">
      <w:pPr>
        <w:ind w:left="720"/>
        <w:rPr>
          <w:rFonts w:ascii="Calibri" w:hAnsi="Calibri"/>
          <w:sz w:val="22"/>
          <w:lang w:val="en-AU"/>
        </w:rPr>
      </w:pPr>
      <w:r w:rsidRPr="001A707C">
        <w:rPr>
          <w:rFonts w:ascii="Calibri" w:hAnsi="Calibri"/>
          <w:sz w:val="22"/>
        </w:rPr>
        <w:t xml:space="preserve">While </w:t>
      </w:r>
      <w:r w:rsidR="00AE266F">
        <w:rPr>
          <w:rFonts w:ascii="Calibri" w:hAnsi="Calibri"/>
          <w:sz w:val="22"/>
        </w:rPr>
        <w:t xml:space="preserve">the refreshed cards will look different, they will still </w:t>
      </w:r>
      <w:r w:rsidRPr="001A707C">
        <w:rPr>
          <w:rFonts w:ascii="Calibri" w:hAnsi="Calibri"/>
          <w:sz w:val="22"/>
        </w:rPr>
        <w:t>function in the same way</w:t>
      </w:r>
      <w:r w:rsidR="00AE266F">
        <w:rPr>
          <w:rFonts w:ascii="Calibri" w:hAnsi="Calibri"/>
          <w:sz w:val="22"/>
        </w:rPr>
        <w:t xml:space="preserve"> with the s</w:t>
      </w:r>
      <w:r w:rsidRPr="001A707C">
        <w:rPr>
          <w:rFonts w:ascii="Calibri" w:hAnsi="Calibri"/>
          <w:sz w:val="22"/>
        </w:rPr>
        <w:t>ame </w:t>
      </w:r>
      <w:r w:rsidRPr="001A707C">
        <w:rPr>
          <w:rFonts w:ascii="Calibri" w:hAnsi="Calibri"/>
          <w:sz w:val="22"/>
          <w:lang w:val="en-AU"/>
        </w:rPr>
        <w:t>entitlements, eligibility, and processes. </w:t>
      </w:r>
      <w:r w:rsidRPr="001A707C">
        <w:rPr>
          <w:rFonts w:ascii="Calibri" w:hAnsi="Calibri"/>
          <w:sz w:val="22"/>
        </w:rPr>
        <w:t>There are no changes to the way veterans and health providers use the card. </w:t>
      </w:r>
    </w:p>
    <w:p w14:paraId="7A0C4C2B" w14:textId="2FEC6F8B" w:rsidR="001A707C" w:rsidRDefault="00AE266F" w:rsidP="56107491">
      <w:pPr>
        <w:ind w:left="720"/>
        <w:rPr>
          <w:rFonts w:ascii="Calibri" w:hAnsi="Calibri"/>
          <w:sz w:val="22"/>
          <w:szCs w:val="22"/>
        </w:rPr>
      </w:pPr>
      <w:r w:rsidRPr="56107491">
        <w:rPr>
          <w:rFonts w:ascii="Calibri" w:hAnsi="Calibri"/>
          <w:sz w:val="22"/>
          <w:szCs w:val="22"/>
        </w:rPr>
        <w:t>A</w:t>
      </w:r>
      <w:r w:rsidR="001A707C" w:rsidRPr="56107491">
        <w:rPr>
          <w:rFonts w:ascii="Calibri" w:hAnsi="Calibri"/>
          <w:sz w:val="22"/>
          <w:szCs w:val="22"/>
        </w:rPr>
        <w:t xml:space="preserve"> </w:t>
      </w:r>
      <w:r w:rsidR="00CF4D4A" w:rsidRPr="56107491">
        <w:rPr>
          <w:rFonts w:ascii="Calibri" w:hAnsi="Calibri"/>
          <w:sz w:val="22"/>
          <w:szCs w:val="22"/>
        </w:rPr>
        <w:t xml:space="preserve">dedicated </w:t>
      </w:r>
      <w:r w:rsidR="001A707C" w:rsidRPr="56107491">
        <w:rPr>
          <w:rFonts w:ascii="Calibri" w:hAnsi="Calibri"/>
          <w:sz w:val="22"/>
          <w:szCs w:val="22"/>
        </w:rPr>
        <w:t xml:space="preserve">version of the </w:t>
      </w:r>
      <w:r w:rsidR="001A707C" w:rsidRPr="56107491">
        <w:rPr>
          <w:rFonts w:ascii="Calibri" w:hAnsi="Calibri"/>
          <w:b/>
          <w:bCs/>
          <w:sz w:val="22"/>
          <w:szCs w:val="22"/>
        </w:rPr>
        <w:t>Veteran Card - All Conditions</w:t>
      </w:r>
      <w:r w:rsidR="001A707C" w:rsidRPr="56107491">
        <w:rPr>
          <w:rFonts w:ascii="Calibri" w:hAnsi="Calibri"/>
          <w:sz w:val="22"/>
          <w:szCs w:val="22"/>
        </w:rPr>
        <w:t xml:space="preserve"> (</w:t>
      </w:r>
      <w:r w:rsidR="00CF4D4A" w:rsidRPr="56107491">
        <w:rPr>
          <w:rFonts w:ascii="Calibri" w:hAnsi="Calibri"/>
          <w:sz w:val="22"/>
          <w:szCs w:val="22"/>
        </w:rPr>
        <w:t xml:space="preserve">commonly </w:t>
      </w:r>
      <w:r w:rsidR="001A707C" w:rsidRPr="56107491">
        <w:rPr>
          <w:rFonts w:ascii="Calibri" w:hAnsi="Calibri"/>
          <w:sz w:val="22"/>
          <w:szCs w:val="22"/>
        </w:rPr>
        <w:t xml:space="preserve">known as a Gold Card) </w:t>
      </w:r>
      <w:r w:rsidR="00C7162D" w:rsidRPr="56107491">
        <w:rPr>
          <w:rFonts w:ascii="Calibri" w:hAnsi="Calibri"/>
          <w:sz w:val="22"/>
          <w:szCs w:val="22"/>
        </w:rPr>
        <w:t xml:space="preserve">will </w:t>
      </w:r>
      <w:r w:rsidRPr="56107491">
        <w:rPr>
          <w:rFonts w:ascii="Calibri" w:hAnsi="Calibri"/>
          <w:sz w:val="22"/>
          <w:szCs w:val="22"/>
        </w:rPr>
        <w:t>still b</w:t>
      </w:r>
      <w:r w:rsidR="00C7162D" w:rsidRPr="56107491">
        <w:rPr>
          <w:rFonts w:ascii="Calibri" w:hAnsi="Calibri"/>
          <w:sz w:val="22"/>
          <w:szCs w:val="22"/>
        </w:rPr>
        <w:t xml:space="preserve">e issued </w:t>
      </w:r>
      <w:r w:rsidR="001A707C" w:rsidRPr="56107491">
        <w:rPr>
          <w:rFonts w:ascii="Calibri" w:hAnsi="Calibri"/>
          <w:sz w:val="22"/>
          <w:szCs w:val="22"/>
        </w:rPr>
        <w:t>to</w:t>
      </w:r>
      <w:r w:rsidR="00C7162D" w:rsidRPr="56107491">
        <w:rPr>
          <w:rFonts w:ascii="Calibri" w:hAnsi="Calibri"/>
          <w:sz w:val="22"/>
          <w:szCs w:val="22"/>
        </w:rPr>
        <w:t xml:space="preserve"> veterans who are eligible</w:t>
      </w:r>
      <w:r w:rsidR="00A35B6C" w:rsidRPr="56107491">
        <w:rPr>
          <w:rFonts w:ascii="Calibri" w:hAnsi="Calibri"/>
          <w:sz w:val="22"/>
          <w:szCs w:val="22"/>
        </w:rPr>
        <w:t xml:space="preserve"> for</w:t>
      </w:r>
      <w:r w:rsidR="001A707C" w:rsidRPr="56107491">
        <w:rPr>
          <w:rFonts w:ascii="Calibri" w:hAnsi="Calibri"/>
          <w:sz w:val="22"/>
          <w:szCs w:val="22"/>
        </w:rPr>
        <w:t xml:space="preserve"> Totally &amp; Permanently Incapacitated (TPI) </w:t>
      </w:r>
      <w:r w:rsidR="00A35B6C" w:rsidRPr="56107491">
        <w:rPr>
          <w:rFonts w:ascii="Calibri" w:hAnsi="Calibri"/>
          <w:sz w:val="22"/>
          <w:szCs w:val="22"/>
        </w:rPr>
        <w:t>stat</w:t>
      </w:r>
      <w:r w:rsidR="009A36F6" w:rsidRPr="56107491">
        <w:rPr>
          <w:rFonts w:ascii="Calibri" w:hAnsi="Calibri"/>
          <w:sz w:val="22"/>
          <w:szCs w:val="22"/>
        </w:rPr>
        <w:t>us</w:t>
      </w:r>
      <w:r w:rsidR="001A707C" w:rsidRPr="56107491">
        <w:rPr>
          <w:rFonts w:ascii="Calibri" w:hAnsi="Calibri"/>
          <w:sz w:val="22"/>
          <w:szCs w:val="22"/>
        </w:rPr>
        <w:t xml:space="preserve">. </w:t>
      </w:r>
      <w:r w:rsidRPr="56107491">
        <w:rPr>
          <w:rFonts w:ascii="Calibri" w:hAnsi="Calibri"/>
          <w:sz w:val="22"/>
          <w:szCs w:val="22"/>
        </w:rPr>
        <w:t>Clear card markings</w:t>
      </w:r>
      <w:r w:rsidR="00B61972" w:rsidRPr="56107491">
        <w:rPr>
          <w:rFonts w:ascii="Calibri" w:hAnsi="Calibri"/>
          <w:sz w:val="22"/>
          <w:szCs w:val="22"/>
        </w:rPr>
        <w:t xml:space="preserve"> for specific </w:t>
      </w:r>
      <w:r w:rsidRPr="56107491">
        <w:rPr>
          <w:rFonts w:ascii="Calibri" w:hAnsi="Calibri"/>
          <w:sz w:val="22"/>
          <w:szCs w:val="22"/>
        </w:rPr>
        <w:t xml:space="preserve">groups </w:t>
      </w:r>
      <w:r w:rsidR="001A707C" w:rsidRPr="56107491">
        <w:rPr>
          <w:rFonts w:ascii="Calibri" w:hAnsi="Calibri"/>
          <w:sz w:val="22"/>
          <w:szCs w:val="22"/>
        </w:rPr>
        <w:t>such as War Widow/er, Dependant, and Extreme Disablement Adjustment (EDA) will also remain. </w:t>
      </w:r>
    </w:p>
    <w:p w14:paraId="2DB70C74" w14:textId="3542F88E" w:rsidR="00C70BD9" w:rsidRPr="001A707C" w:rsidRDefault="00C70BD9" w:rsidP="56107491">
      <w:pPr>
        <w:ind w:left="720"/>
        <w:rPr>
          <w:rFonts w:ascii="Calibri" w:hAnsi="Calibri"/>
          <w:sz w:val="22"/>
          <w:szCs w:val="22"/>
        </w:rPr>
      </w:pPr>
      <w:r w:rsidRPr="56107491">
        <w:rPr>
          <w:rFonts w:ascii="Calibri" w:hAnsi="Calibri"/>
          <w:sz w:val="22"/>
          <w:szCs w:val="22"/>
        </w:rPr>
        <w:lastRenderedPageBreak/>
        <w:t>Find out more on the</w:t>
      </w:r>
      <w:hyperlink r:id="rId11" w:history="1">
        <w:r w:rsidRPr="000D5F59">
          <w:rPr>
            <w:rStyle w:val="Hyperlink"/>
            <w:rFonts w:ascii="Calibri" w:hAnsi="Calibri"/>
            <w:sz w:val="22"/>
            <w:szCs w:val="22"/>
          </w:rPr>
          <w:t xml:space="preserve"> DVA website</w:t>
        </w:r>
      </w:hyperlink>
      <w:r w:rsidR="00B61972">
        <w:t>.</w:t>
      </w:r>
    </w:p>
    <w:p w14:paraId="7C2CBD58" w14:textId="515734A1" w:rsidR="00761E1B" w:rsidRPr="009E776A" w:rsidRDefault="008F19CC" w:rsidP="009E776A">
      <w:pPr>
        <w:pStyle w:val="Heading5"/>
        <w:rPr>
          <w:rFonts w:ascii="Calibri" w:eastAsiaTheme="minorHAnsi" w:hAnsi="Calibri" w:cstheme="minorBidi"/>
          <w:b/>
          <w:bCs/>
          <w:iCs w:val="0"/>
          <w:caps w:val="0"/>
          <w:color w:val="auto"/>
          <w:szCs w:val="20"/>
          <w:lang w:val="en-AU"/>
        </w:rPr>
      </w:pPr>
      <w:r w:rsidRPr="009E776A">
        <w:rPr>
          <w:rFonts w:ascii="Calibri" w:eastAsiaTheme="minorHAnsi" w:hAnsi="Calibri" w:cstheme="minorBidi"/>
          <w:b/>
          <w:bCs/>
          <w:iCs w:val="0"/>
          <w:caps w:val="0"/>
          <w:color w:val="auto"/>
          <w:szCs w:val="20"/>
          <w:lang w:val="en-AU"/>
        </w:rPr>
        <w:t>Card image</w:t>
      </w:r>
      <w:r w:rsidR="001A707C" w:rsidRPr="009E776A">
        <w:rPr>
          <w:rFonts w:ascii="Calibri" w:eastAsiaTheme="minorHAnsi" w:hAnsi="Calibri" w:cstheme="minorBidi"/>
          <w:b/>
          <w:bCs/>
          <w:iCs w:val="0"/>
          <w:caps w:val="0"/>
          <w:color w:val="auto"/>
          <w:szCs w:val="20"/>
          <w:lang w:val="en-AU"/>
        </w:rPr>
        <w:t>s</w:t>
      </w:r>
      <w:r w:rsidRPr="009E776A">
        <w:rPr>
          <w:rFonts w:ascii="Calibri" w:eastAsiaTheme="minorHAnsi" w:hAnsi="Calibri" w:cstheme="minorBidi"/>
          <w:b/>
          <w:bCs/>
          <w:iCs w:val="0"/>
          <w:caps w:val="0"/>
          <w:color w:val="auto"/>
          <w:szCs w:val="20"/>
          <w:lang w:val="en-AU"/>
        </w:rPr>
        <w:t xml:space="preserve"> for your use: </w:t>
      </w:r>
    </w:p>
    <w:p w14:paraId="6123B5EF" w14:textId="319F2BA1" w:rsidR="00761E1B" w:rsidRDefault="00CC13E0" w:rsidP="00761E1B">
      <w:r>
        <w:rPr>
          <w:rFonts w:ascii="Calibri" w:hAnsi="Calibri"/>
          <w:noProof/>
          <w:sz w:val="22"/>
        </w:rPr>
        <w:drawing>
          <wp:inline distT="0" distB="0" distL="0" distR="0" wp14:anchorId="1A3EC169" wp14:editId="4441CFFA">
            <wp:extent cx="2212950" cy="1431234"/>
            <wp:effectExtent l="0" t="0" r="0" b="0"/>
            <wp:docPr id="13010410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4353" cy="1438609"/>
                    </a:xfrm>
                    <a:prstGeom prst="rect">
                      <a:avLst/>
                    </a:prstGeom>
                    <a:noFill/>
                    <a:ln>
                      <a:noFill/>
                    </a:ln>
                  </pic:spPr>
                </pic:pic>
              </a:graphicData>
            </a:graphic>
          </wp:inline>
        </w:drawing>
      </w:r>
    </w:p>
    <w:p w14:paraId="3ADC7DEE" w14:textId="1D1010B6" w:rsidR="00CC13E0" w:rsidRDefault="00CC13E0" w:rsidP="00761E1B">
      <w:r>
        <w:rPr>
          <w:noProof/>
        </w:rPr>
        <w:drawing>
          <wp:inline distT="0" distB="0" distL="0" distR="0" wp14:anchorId="426FE052" wp14:editId="18650646">
            <wp:extent cx="2225245" cy="1439186"/>
            <wp:effectExtent l="0" t="0" r="3810" b="8890"/>
            <wp:docPr id="10246609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2802" cy="1450541"/>
                    </a:xfrm>
                    <a:prstGeom prst="rect">
                      <a:avLst/>
                    </a:prstGeom>
                    <a:noFill/>
                    <a:ln>
                      <a:noFill/>
                    </a:ln>
                  </pic:spPr>
                </pic:pic>
              </a:graphicData>
            </a:graphic>
          </wp:inline>
        </w:drawing>
      </w:r>
    </w:p>
    <w:p w14:paraId="13ACD71F" w14:textId="500A9380" w:rsidR="00CC13E0" w:rsidRDefault="00CC13E0" w:rsidP="00761E1B">
      <w:r>
        <w:rPr>
          <w:noProof/>
        </w:rPr>
        <w:drawing>
          <wp:inline distT="0" distB="0" distL="0" distR="0" wp14:anchorId="74BF1B13" wp14:editId="02964862">
            <wp:extent cx="2249833" cy="1455088"/>
            <wp:effectExtent l="0" t="0" r="0" b="0"/>
            <wp:docPr id="13767611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4174" cy="1464363"/>
                    </a:xfrm>
                    <a:prstGeom prst="rect">
                      <a:avLst/>
                    </a:prstGeom>
                    <a:noFill/>
                    <a:ln>
                      <a:noFill/>
                    </a:ln>
                  </pic:spPr>
                </pic:pic>
              </a:graphicData>
            </a:graphic>
          </wp:inline>
        </w:drawing>
      </w:r>
    </w:p>
    <w:p w14:paraId="45D9D256" w14:textId="4C100002" w:rsidR="00C70BD9" w:rsidRPr="00363FDA" w:rsidRDefault="00C70BD9" w:rsidP="00363FDA">
      <w:pPr>
        <w:pStyle w:val="Heading5"/>
      </w:pPr>
      <w:r w:rsidRPr="00363FDA">
        <w:t>Frequently Asked Questions</w:t>
      </w:r>
    </w:p>
    <w:p w14:paraId="6B5C9780" w14:textId="36E95371" w:rsidR="00C70BD9" w:rsidRDefault="00AE266F" w:rsidP="00761E1B">
      <w:pPr>
        <w:rPr>
          <w:rFonts w:ascii="Calibri" w:hAnsi="Calibri"/>
          <w:sz w:val="22"/>
        </w:rPr>
      </w:pPr>
      <w:r>
        <w:rPr>
          <w:rFonts w:ascii="Calibri" w:hAnsi="Calibri"/>
          <w:sz w:val="22"/>
        </w:rPr>
        <w:t>Key</w:t>
      </w:r>
      <w:r w:rsidR="007F33A6">
        <w:rPr>
          <w:rFonts w:ascii="Calibri" w:hAnsi="Calibri"/>
          <w:sz w:val="22"/>
        </w:rPr>
        <w:t xml:space="preserve"> </w:t>
      </w:r>
      <w:r w:rsidR="00C70BD9" w:rsidRPr="0036218D">
        <w:rPr>
          <w:rFonts w:ascii="Calibri" w:hAnsi="Calibri"/>
          <w:sz w:val="22"/>
        </w:rPr>
        <w:t>frequently asked questions</w:t>
      </w:r>
      <w:r>
        <w:rPr>
          <w:rFonts w:ascii="Calibri" w:hAnsi="Calibri"/>
          <w:sz w:val="22"/>
        </w:rPr>
        <w:t xml:space="preserve"> </w:t>
      </w:r>
      <w:r w:rsidR="0002053B">
        <w:rPr>
          <w:rFonts w:ascii="Calibri" w:hAnsi="Calibri"/>
          <w:sz w:val="22"/>
        </w:rPr>
        <w:t xml:space="preserve">(FAQs) </w:t>
      </w:r>
      <w:r>
        <w:rPr>
          <w:rFonts w:ascii="Calibri" w:hAnsi="Calibri"/>
          <w:sz w:val="22"/>
        </w:rPr>
        <w:t>are below</w:t>
      </w:r>
      <w:r w:rsidR="00C70BD9" w:rsidRPr="0036218D">
        <w:rPr>
          <w:rFonts w:ascii="Calibri" w:hAnsi="Calibri"/>
          <w:sz w:val="22"/>
        </w:rPr>
        <w:t xml:space="preserve">. </w:t>
      </w:r>
      <w:r>
        <w:rPr>
          <w:rFonts w:ascii="Calibri" w:hAnsi="Calibri"/>
          <w:sz w:val="22"/>
        </w:rPr>
        <w:t xml:space="preserve">You can read the full list of FAQs at the </w:t>
      </w:r>
      <w:r w:rsidR="00F51607">
        <w:rPr>
          <w:rFonts w:ascii="Calibri" w:hAnsi="Calibri"/>
          <w:sz w:val="22"/>
        </w:rPr>
        <w:br/>
      </w:r>
      <w:hyperlink r:id="rId15" w:history="1">
        <w:r w:rsidRPr="00F51607">
          <w:rPr>
            <w:rStyle w:val="Hyperlink"/>
            <w:rFonts w:ascii="Calibri" w:hAnsi="Calibri"/>
            <w:sz w:val="22"/>
          </w:rPr>
          <w:t>DVA website</w:t>
        </w:r>
        <w:r w:rsidR="0002053B" w:rsidRPr="00F51607">
          <w:rPr>
            <w:rStyle w:val="Hyperlink"/>
            <w:rFonts w:ascii="Calibri" w:hAnsi="Calibri"/>
            <w:sz w:val="22"/>
          </w:rPr>
          <w:t>.</w:t>
        </w:r>
        <w:r w:rsidR="00C70BD9" w:rsidRPr="00F51607">
          <w:rPr>
            <w:rStyle w:val="Hyperlink"/>
            <w:rFonts w:ascii="Calibri" w:hAnsi="Calibri"/>
            <w:sz w:val="22"/>
          </w:rPr>
          <w:t xml:space="preserve"> </w:t>
        </w:r>
      </w:hyperlink>
      <w:r w:rsidR="00C70BD9" w:rsidRPr="0036218D">
        <w:rPr>
          <w:rFonts w:ascii="Calibri" w:hAnsi="Calibri"/>
          <w:sz w:val="22"/>
        </w:rPr>
        <w:t xml:space="preserve"> </w:t>
      </w:r>
    </w:p>
    <w:p w14:paraId="704D317E" w14:textId="4B156AA6" w:rsidR="00363FDA" w:rsidRPr="009E776A" w:rsidRDefault="00363FDA" w:rsidP="009E776A">
      <w:pPr>
        <w:rPr>
          <w:rFonts w:ascii="Calibri" w:hAnsi="Calibri"/>
          <w:b/>
          <w:bCs/>
          <w:sz w:val="22"/>
        </w:rPr>
      </w:pPr>
      <w:r w:rsidRPr="009E776A">
        <w:rPr>
          <w:rFonts w:ascii="Calibri" w:hAnsi="Calibri"/>
          <w:b/>
          <w:bCs/>
          <w:sz w:val="22"/>
        </w:rPr>
        <w:t>Q: What is the Veteran Card refresh?</w:t>
      </w:r>
    </w:p>
    <w:p w14:paraId="7D4F50F8" w14:textId="77777777" w:rsidR="0001624D" w:rsidRPr="007F33A6" w:rsidRDefault="00363FDA" w:rsidP="0001624D">
      <w:pPr>
        <w:rPr>
          <w:rFonts w:ascii="Calibri" w:hAnsi="Calibri"/>
          <w:sz w:val="22"/>
        </w:rPr>
      </w:pPr>
      <w:r w:rsidRPr="00901755">
        <w:rPr>
          <w:rFonts w:ascii="Calibri" w:hAnsi="Calibri"/>
          <w:b/>
          <w:bCs/>
          <w:sz w:val="22"/>
        </w:rPr>
        <w:t>A:</w:t>
      </w:r>
      <w:r w:rsidRPr="007F33A6">
        <w:rPr>
          <w:rFonts w:ascii="Calibri" w:hAnsi="Calibri"/>
          <w:sz w:val="22"/>
        </w:rPr>
        <w:t xml:space="preserve"> </w:t>
      </w:r>
      <w:r w:rsidR="0001624D" w:rsidRPr="007F33A6">
        <w:rPr>
          <w:rFonts w:ascii="Calibri" w:hAnsi="Calibri"/>
          <w:sz w:val="22"/>
        </w:rPr>
        <w:t>The Veteran Card refresh is part of scheduled business-as-usual activity, which happens every 6 years. The refresh includes a card design update, followed by the printing and postal distribution of around 300,000 physical cards. DVA also issues communications regarding digital cards. The refresh does not involve any changes to Veteran Card eligibility and access.</w:t>
      </w:r>
    </w:p>
    <w:p w14:paraId="5C709832" w14:textId="66E230B4" w:rsidR="00363FDA" w:rsidRPr="007F33A6" w:rsidRDefault="00363FDA" w:rsidP="00363FDA">
      <w:pPr>
        <w:rPr>
          <w:rFonts w:ascii="Calibri" w:hAnsi="Calibri"/>
          <w:sz w:val="22"/>
        </w:rPr>
      </w:pPr>
      <w:r w:rsidRPr="007F33A6">
        <w:rPr>
          <w:rFonts w:ascii="Calibri" w:hAnsi="Calibri"/>
          <w:sz w:val="22"/>
        </w:rPr>
        <w:t>Veteran Cards can be used to access medical and mental health treatment, prescription medicines in Australia. States, territories, and businesses may offer concessions and benefits to Veteran Card holders.</w:t>
      </w:r>
    </w:p>
    <w:p w14:paraId="5FC7658A" w14:textId="77777777" w:rsidR="00101007" w:rsidRPr="009E776A" w:rsidRDefault="00101007" w:rsidP="009E776A">
      <w:pPr>
        <w:rPr>
          <w:rFonts w:ascii="Calibri" w:hAnsi="Calibri"/>
          <w:b/>
          <w:bCs/>
          <w:sz w:val="22"/>
        </w:rPr>
      </w:pPr>
      <w:r w:rsidRPr="009E776A">
        <w:rPr>
          <w:rFonts w:ascii="Calibri" w:hAnsi="Calibri"/>
          <w:b/>
          <w:bCs/>
          <w:sz w:val="22"/>
        </w:rPr>
        <w:t>Q: Can I keep using my current Veteran Card until the new one arrives?</w:t>
      </w:r>
    </w:p>
    <w:p w14:paraId="71882477" w14:textId="42E3FC11" w:rsidR="00901755" w:rsidRPr="009E776A" w:rsidRDefault="00101007" w:rsidP="009E776A">
      <w:pPr>
        <w:pStyle w:val="TableRowHead"/>
        <w:rPr>
          <w:rFonts w:cstheme="minorHAnsi"/>
          <w:b w:val="0"/>
          <w:bCs/>
          <w:color w:val="000000" w:themeColor="text1"/>
          <w:kern w:val="2"/>
          <w:szCs w:val="24"/>
          <w14:ligatures w14:val="standardContextual"/>
        </w:rPr>
      </w:pPr>
      <w:r w:rsidRPr="009E776A">
        <w:rPr>
          <w:rFonts w:cstheme="minorHAnsi"/>
          <w:color w:val="000000" w:themeColor="text1"/>
          <w:kern w:val="2"/>
          <w:szCs w:val="22"/>
          <w14:ligatures w14:val="standardContextual"/>
        </w:rPr>
        <w:lastRenderedPageBreak/>
        <w:t>A</w:t>
      </w:r>
      <w:r w:rsidRPr="009E776A">
        <w:rPr>
          <w:rFonts w:cstheme="minorHAnsi"/>
          <w:b w:val="0"/>
          <w:bCs/>
          <w:color w:val="000000" w:themeColor="text1"/>
          <w:kern w:val="2"/>
          <w:szCs w:val="22"/>
          <w14:ligatures w14:val="standardContextual"/>
        </w:rPr>
        <w:t>: Yes. You can continue to use your current Veteran Card while waiting for your refreshed card to arrive, even if the expiry date has passed.</w:t>
      </w:r>
      <w:r w:rsidR="000D5F59">
        <w:rPr>
          <w:rFonts w:cstheme="minorHAnsi"/>
          <w:color w:val="000000" w:themeColor="text1"/>
          <w:kern w:val="2"/>
          <w:szCs w:val="24"/>
          <w14:ligatures w14:val="standardContextual"/>
        </w:rPr>
        <w:br/>
      </w:r>
      <w:r w:rsidR="005154AA">
        <w:rPr>
          <w:rFonts w:cstheme="minorHAnsi"/>
          <w:color w:val="000000" w:themeColor="text1"/>
          <w:kern w:val="2"/>
          <w:szCs w:val="24"/>
          <w14:ligatures w14:val="standardContextual"/>
        </w:rPr>
        <w:br/>
      </w:r>
      <w:r w:rsidR="00901755" w:rsidRPr="009E776A">
        <w:rPr>
          <w:rFonts w:ascii="Calibri" w:eastAsiaTheme="minorHAnsi" w:hAnsi="Calibri" w:cstheme="minorBidi"/>
          <w:bCs/>
          <w:szCs w:val="20"/>
          <w:lang w:val="en-US" w:eastAsia="en-US"/>
        </w:rPr>
        <w:t>Q: When will the Veteran Card refresh happen?</w:t>
      </w:r>
      <w:r w:rsidR="009E776A" w:rsidRPr="009E776A">
        <w:rPr>
          <w:rFonts w:ascii="Calibri" w:eastAsiaTheme="minorHAnsi" w:hAnsi="Calibri" w:cstheme="minorBidi"/>
          <w:bCs/>
          <w:szCs w:val="20"/>
          <w:lang w:val="en-US" w:eastAsia="en-US"/>
        </w:rPr>
        <w:br/>
      </w:r>
    </w:p>
    <w:p w14:paraId="4FCB17EB" w14:textId="1AB23D3D" w:rsidR="00B67AB9" w:rsidRPr="00B67AB9" w:rsidRDefault="00901755" w:rsidP="009E776A">
      <w:pPr>
        <w:pStyle w:val="TableRowHead"/>
        <w:rPr>
          <w:rFonts w:cstheme="minorHAnsi"/>
          <w:iCs/>
          <w:color w:val="000000" w:themeColor="text1"/>
          <w:szCs w:val="22"/>
        </w:rPr>
      </w:pPr>
      <w:r w:rsidRPr="009E776A">
        <w:t>A:</w:t>
      </w:r>
      <w:r w:rsidRPr="009E776A">
        <w:rPr>
          <w:b w:val="0"/>
          <w:bCs/>
        </w:rPr>
        <w:t xml:space="preserve"> DVA started the refresh process. We anticipate all cards will be reissued by the end of October 2026. It is important to note that Veteran Card eligibility and access are not changing.</w:t>
      </w:r>
      <w:r w:rsidRPr="009E776A">
        <w:rPr>
          <w:rFonts w:cstheme="minorHAnsi"/>
          <w:b w:val="0"/>
          <w:bCs/>
          <w:iCs/>
          <w:szCs w:val="24"/>
        </w:rPr>
        <w:t xml:space="preserve"> </w:t>
      </w:r>
      <w:r w:rsidR="00B67AB9" w:rsidRPr="009E776A">
        <w:rPr>
          <w:rFonts w:cstheme="minorHAnsi"/>
          <w:b w:val="0"/>
          <w:bCs/>
          <w:iCs/>
          <w:szCs w:val="24"/>
        </w:rPr>
        <w:br/>
      </w:r>
      <w:r w:rsidR="00101007">
        <w:rPr>
          <w:rFonts w:cstheme="minorHAnsi"/>
          <w:iCs/>
          <w:szCs w:val="24"/>
        </w:rPr>
        <w:br/>
      </w:r>
      <w:r w:rsidR="00B67AB9" w:rsidRPr="009E776A">
        <w:rPr>
          <w:rFonts w:ascii="Calibri" w:eastAsiaTheme="minorHAnsi" w:hAnsi="Calibri" w:cstheme="minorBidi"/>
          <w:bCs/>
          <w:szCs w:val="20"/>
          <w:lang w:val="en-US" w:eastAsia="en-US"/>
        </w:rPr>
        <w:t>Q: What should I do if my postal address has changed?</w:t>
      </w:r>
      <w:r w:rsidR="009E776A">
        <w:rPr>
          <w:rFonts w:eastAsiaTheme="minorHAnsi" w:cstheme="minorHAnsi"/>
          <w:bCs/>
          <w:iCs/>
          <w:color w:val="000000" w:themeColor="text1"/>
          <w:szCs w:val="22"/>
          <w:lang w:val="en-US" w:eastAsia="en-US"/>
        </w:rPr>
        <w:br/>
      </w:r>
    </w:p>
    <w:p w14:paraId="00FBD68B" w14:textId="064CB42E" w:rsidR="00097D7B" w:rsidRPr="00B67AB9" w:rsidRDefault="00B67AB9" w:rsidP="00B67AB9">
      <w:pPr>
        <w:rPr>
          <w:rFonts w:asciiTheme="minorHAnsi" w:hAnsiTheme="minorHAnsi" w:cstheme="minorHAnsi"/>
          <w:color w:val="000000" w:themeColor="text1"/>
          <w:kern w:val="2"/>
          <w:sz w:val="22"/>
          <w:szCs w:val="22"/>
          <w14:ligatures w14:val="standardContextual"/>
        </w:rPr>
      </w:pPr>
      <w:r w:rsidRPr="00B67AB9">
        <w:rPr>
          <w:rFonts w:asciiTheme="minorHAnsi" w:hAnsiTheme="minorHAnsi" w:cstheme="minorHAnsi"/>
          <w:b/>
          <w:bCs/>
          <w:iCs/>
          <w:color w:val="000000" w:themeColor="text1"/>
          <w:sz w:val="22"/>
          <w:szCs w:val="22"/>
        </w:rPr>
        <w:t xml:space="preserve">A: </w:t>
      </w:r>
      <w:r w:rsidRPr="009E776A">
        <w:rPr>
          <w:rFonts w:asciiTheme="minorHAnsi" w:hAnsiTheme="minorHAnsi" w:cstheme="minorHAnsi"/>
          <w:iCs/>
          <w:color w:val="000000" w:themeColor="text1"/>
          <w:sz w:val="22"/>
          <w:szCs w:val="22"/>
        </w:rPr>
        <w:t xml:space="preserve">Please check that your postal details are up to date in </w:t>
      </w:r>
      <w:proofErr w:type="spellStart"/>
      <w:r w:rsidRPr="009E776A">
        <w:rPr>
          <w:rFonts w:asciiTheme="minorHAnsi" w:hAnsiTheme="minorHAnsi" w:cstheme="minorHAnsi"/>
          <w:iCs/>
          <w:color w:val="000000" w:themeColor="text1"/>
          <w:sz w:val="22"/>
          <w:szCs w:val="22"/>
        </w:rPr>
        <w:t>MyService</w:t>
      </w:r>
      <w:proofErr w:type="spellEnd"/>
      <w:r w:rsidRPr="009E776A">
        <w:rPr>
          <w:rFonts w:asciiTheme="minorHAnsi" w:hAnsiTheme="minorHAnsi" w:cstheme="minorHAnsi"/>
          <w:iCs/>
          <w:color w:val="000000" w:themeColor="text1"/>
          <w:sz w:val="22"/>
          <w:szCs w:val="22"/>
        </w:rPr>
        <w:t>. This will help make sure the refreshed physical card is sent to your correct address. You can also call 1800 VETERAN (1800 838 372) if you need assistance.</w:t>
      </w:r>
    </w:p>
    <w:p w14:paraId="41FEFEDE" w14:textId="58625435" w:rsidR="00F13644" w:rsidRPr="009E776A" w:rsidRDefault="00F13644" w:rsidP="00097D7B">
      <w:pPr>
        <w:rPr>
          <w:rFonts w:ascii="Calibri" w:hAnsi="Calibri"/>
          <w:b/>
          <w:bCs/>
          <w:sz w:val="22"/>
        </w:rPr>
      </w:pPr>
      <w:r w:rsidRPr="009E776A">
        <w:rPr>
          <w:rFonts w:ascii="Calibri" w:hAnsi="Calibri"/>
          <w:b/>
          <w:bCs/>
          <w:sz w:val="22"/>
        </w:rPr>
        <w:t>Q: Why is DVA investing in a refreshed design?</w:t>
      </w:r>
    </w:p>
    <w:p w14:paraId="69893D38" w14:textId="04CF4517" w:rsidR="00834557" w:rsidRPr="002F4D39" w:rsidRDefault="00936358" w:rsidP="00245FED">
      <w:pPr>
        <w:rPr>
          <w:rFonts w:asciiTheme="minorHAnsi" w:hAnsiTheme="minorHAnsi" w:cstheme="minorHAnsi"/>
          <w:iCs/>
          <w:color w:val="000000" w:themeColor="text1"/>
          <w:sz w:val="22"/>
          <w:szCs w:val="22"/>
        </w:rPr>
      </w:pPr>
      <w:r>
        <w:rPr>
          <w:rFonts w:asciiTheme="minorHAnsi" w:hAnsiTheme="minorHAnsi" w:cstheme="minorHAnsi"/>
          <w:b/>
          <w:bCs/>
          <w:iCs/>
          <w:color w:val="000000" w:themeColor="text1"/>
          <w:sz w:val="22"/>
          <w:szCs w:val="22"/>
        </w:rPr>
        <w:t xml:space="preserve">A: </w:t>
      </w:r>
      <w:r w:rsidR="00834557" w:rsidRPr="002F4D39">
        <w:rPr>
          <w:rFonts w:asciiTheme="minorHAnsi" w:hAnsiTheme="minorHAnsi" w:cstheme="minorHAnsi"/>
          <w:iCs/>
          <w:color w:val="000000" w:themeColor="text1"/>
          <w:sz w:val="22"/>
          <w:szCs w:val="22"/>
        </w:rPr>
        <w:t xml:space="preserve">Veteran cards are reissued </w:t>
      </w:r>
      <w:r w:rsidR="00834557" w:rsidRPr="009E776A">
        <w:rPr>
          <w:rFonts w:ascii="Calibri" w:hAnsi="Calibri"/>
          <w:b/>
          <w:bCs/>
          <w:sz w:val="22"/>
        </w:rPr>
        <w:t>every</w:t>
      </w:r>
      <w:r w:rsidR="00834557" w:rsidRPr="002F4D39">
        <w:rPr>
          <w:rFonts w:asciiTheme="minorHAnsi" w:hAnsiTheme="minorHAnsi" w:cstheme="minorHAnsi"/>
          <w:iCs/>
          <w:color w:val="000000" w:themeColor="text1"/>
          <w:sz w:val="22"/>
          <w:szCs w:val="22"/>
        </w:rPr>
        <w:t xml:space="preserve"> 6 years as a business-as-usual activity. The plastic cards can deteriorate over time and replacing them regularly ensures veterans continue to have access to a reliable card to help reduce potential difficulties when accessing services and support. DVA uses the </w:t>
      </w:r>
      <w:proofErr w:type="gramStart"/>
      <w:r w:rsidR="00834557" w:rsidRPr="002F4D39">
        <w:rPr>
          <w:rFonts w:asciiTheme="minorHAnsi" w:hAnsiTheme="minorHAnsi" w:cstheme="minorHAnsi"/>
          <w:iCs/>
          <w:color w:val="000000" w:themeColor="text1"/>
          <w:sz w:val="22"/>
          <w:szCs w:val="22"/>
        </w:rPr>
        <w:t>refresh</w:t>
      </w:r>
      <w:proofErr w:type="gramEnd"/>
      <w:r w:rsidR="00834557" w:rsidRPr="002F4D39">
        <w:rPr>
          <w:rFonts w:asciiTheme="minorHAnsi" w:hAnsiTheme="minorHAnsi" w:cstheme="minorHAnsi"/>
          <w:iCs/>
          <w:color w:val="000000" w:themeColor="text1"/>
          <w:sz w:val="22"/>
          <w:szCs w:val="22"/>
        </w:rPr>
        <w:t xml:space="preserve"> process to help maintain the integrity of Veteran Cards, </w:t>
      </w:r>
      <w:proofErr w:type="spellStart"/>
      <w:r w:rsidR="00834557" w:rsidRPr="002F4D39">
        <w:rPr>
          <w:rFonts w:asciiTheme="minorHAnsi" w:hAnsiTheme="minorHAnsi" w:cstheme="minorHAnsi"/>
          <w:iCs/>
          <w:color w:val="000000" w:themeColor="text1"/>
          <w:sz w:val="22"/>
          <w:szCs w:val="22"/>
        </w:rPr>
        <w:t>minimise</w:t>
      </w:r>
      <w:proofErr w:type="spellEnd"/>
      <w:r w:rsidR="00834557" w:rsidRPr="002F4D39">
        <w:rPr>
          <w:rFonts w:asciiTheme="minorHAnsi" w:hAnsiTheme="minorHAnsi" w:cstheme="minorHAnsi"/>
          <w:iCs/>
          <w:color w:val="000000" w:themeColor="text1"/>
          <w:sz w:val="22"/>
          <w:szCs w:val="22"/>
        </w:rPr>
        <w:t xml:space="preserve"> fraud and make sure that only eligible people are being issued a Veteran Card.</w:t>
      </w:r>
    </w:p>
    <w:p w14:paraId="565AC7B1" w14:textId="77777777" w:rsidR="00B02AE6" w:rsidRPr="00363FDA" w:rsidRDefault="00B02AE6" w:rsidP="00B02AE6">
      <w:pPr>
        <w:pStyle w:val="Heading5"/>
      </w:pPr>
      <w:r>
        <w:t>Further assistance</w:t>
      </w:r>
    </w:p>
    <w:p w14:paraId="73ABBDDE" w14:textId="77777777" w:rsidR="00B02AE6" w:rsidRDefault="00B02AE6" w:rsidP="00B02AE6">
      <w:pPr>
        <w:rPr>
          <w:rFonts w:asciiTheme="minorHAnsi" w:hAnsiTheme="minorHAnsi" w:cstheme="minorHAnsi"/>
          <w:sz w:val="22"/>
          <w:szCs w:val="22"/>
        </w:rPr>
      </w:pPr>
      <w:r>
        <w:rPr>
          <w:rFonts w:asciiTheme="minorHAnsi" w:hAnsiTheme="minorHAnsi" w:cstheme="minorHAnsi"/>
          <w:sz w:val="22"/>
          <w:szCs w:val="22"/>
        </w:rPr>
        <w:t>If you have any further questions, p</w:t>
      </w:r>
      <w:r w:rsidRPr="00B924D7">
        <w:rPr>
          <w:rFonts w:asciiTheme="minorHAnsi" w:hAnsiTheme="minorHAnsi" w:cstheme="minorHAnsi"/>
          <w:sz w:val="22"/>
          <w:szCs w:val="22"/>
        </w:rPr>
        <w:t xml:space="preserve">lease </w:t>
      </w:r>
      <w:r>
        <w:rPr>
          <w:rFonts w:asciiTheme="minorHAnsi" w:hAnsiTheme="minorHAnsi" w:cstheme="minorHAnsi"/>
          <w:sz w:val="22"/>
          <w:szCs w:val="22"/>
        </w:rPr>
        <w:t xml:space="preserve">contact DVA. </w:t>
      </w:r>
    </w:p>
    <w:p w14:paraId="1E9FF56C" w14:textId="77777777" w:rsidR="00B02AE6" w:rsidRPr="007D546B" w:rsidRDefault="00B02AE6" w:rsidP="00B02AE6">
      <w:pPr>
        <w:pStyle w:val="ListParagraph0"/>
        <w:numPr>
          <w:ilvl w:val="0"/>
          <w:numId w:val="37"/>
        </w:numPr>
        <w:rPr>
          <w:rFonts w:asciiTheme="minorHAnsi" w:hAnsiTheme="minorHAnsi" w:cstheme="minorHAnsi"/>
          <w:sz w:val="22"/>
          <w:szCs w:val="22"/>
        </w:rPr>
      </w:pPr>
      <w:r>
        <w:rPr>
          <w:rFonts w:asciiTheme="minorHAnsi" w:hAnsiTheme="minorHAnsi" w:cstheme="minorHAnsi"/>
          <w:iCs/>
          <w:color w:val="000000" w:themeColor="text1"/>
          <w:sz w:val="22"/>
          <w:szCs w:val="22"/>
        </w:rPr>
        <w:t>E</w:t>
      </w:r>
      <w:r w:rsidRPr="007D546B">
        <w:rPr>
          <w:rFonts w:asciiTheme="minorHAnsi" w:hAnsiTheme="minorHAnsi" w:cstheme="minorHAnsi"/>
          <w:iCs/>
          <w:color w:val="000000" w:themeColor="text1"/>
          <w:sz w:val="22"/>
          <w:szCs w:val="22"/>
        </w:rPr>
        <w:t>mail</w:t>
      </w:r>
      <w:r>
        <w:rPr>
          <w:rFonts w:asciiTheme="minorHAnsi" w:hAnsiTheme="minorHAnsi" w:cstheme="minorHAnsi"/>
          <w:iCs/>
          <w:color w:val="000000" w:themeColor="text1"/>
          <w:sz w:val="22"/>
          <w:szCs w:val="22"/>
        </w:rPr>
        <w:t>:</w:t>
      </w:r>
      <w:r w:rsidRPr="007D546B">
        <w:rPr>
          <w:rFonts w:asciiTheme="minorHAnsi" w:hAnsiTheme="minorHAnsi" w:cstheme="minorHAnsi"/>
          <w:color w:val="000000" w:themeColor="text1"/>
          <w:sz w:val="22"/>
          <w:szCs w:val="22"/>
        </w:rPr>
        <w:t xml:space="preserve"> </w:t>
      </w:r>
      <w:hyperlink r:id="rId16" w:history="1">
        <w:r w:rsidRPr="007D546B">
          <w:rPr>
            <w:rStyle w:val="Hyperlink"/>
            <w:rFonts w:asciiTheme="minorHAnsi" w:hAnsiTheme="minorHAnsi" w:cstheme="minorHAnsi"/>
            <w:color w:val="223C72"/>
            <w:sz w:val="22"/>
            <w:szCs w:val="22"/>
          </w:rPr>
          <w:t>Veteran.Card@dva.gov.au</w:t>
        </w:r>
      </w:hyperlink>
      <w:r w:rsidRPr="007D546B">
        <w:rPr>
          <w:rFonts w:asciiTheme="minorHAnsi" w:hAnsiTheme="minorHAnsi" w:cstheme="minorHAnsi"/>
          <w:color w:val="000000" w:themeColor="text1"/>
          <w:sz w:val="22"/>
          <w:szCs w:val="22"/>
        </w:rPr>
        <w:t xml:space="preserve"> </w:t>
      </w:r>
    </w:p>
    <w:p w14:paraId="7996E8CD" w14:textId="77777777" w:rsidR="00B02AE6" w:rsidRPr="008062E3" w:rsidRDefault="00B02AE6" w:rsidP="00B02AE6">
      <w:pPr>
        <w:pStyle w:val="ListParagraph0"/>
        <w:numPr>
          <w:ilvl w:val="0"/>
          <w:numId w:val="37"/>
        </w:numPr>
        <w:rPr>
          <w:rFonts w:asciiTheme="minorHAnsi" w:hAnsiTheme="minorHAnsi" w:cstheme="minorHAnsi"/>
          <w:sz w:val="22"/>
          <w:szCs w:val="22"/>
        </w:rPr>
      </w:pPr>
      <w:r>
        <w:rPr>
          <w:rFonts w:asciiTheme="minorHAnsi" w:hAnsiTheme="minorHAnsi" w:cstheme="minorHAnsi"/>
          <w:iCs/>
          <w:color w:val="000000" w:themeColor="text1"/>
          <w:sz w:val="22"/>
          <w:szCs w:val="22"/>
        </w:rPr>
        <w:t>Phone:</w:t>
      </w:r>
      <w:r>
        <w:rPr>
          <w:rFonts w:asciiTheme="minorHAnsi" w:hAnsiTheme="minorHAnsi" w:cstheme="minorHAnsi"/>
          <w:color w:val="000000" w:themeColor="text1"/>
          <w:sz w:val="22"/>
          <w:szCs w:val="22"/>
        </w:rPr>
        <w:t xml:space="preserve"> </w:t>
      </w:r>
      <w:r w:rsidRPr="007D546B">
        <w:rPr>
          <w:rFonts w:asciiTheme="minorHAnsi" w:hAnsiTheme="minorHAnsi" w:cstheme="minorHAnsi"/>
          <w:color w:val="000000" w:themeColor="text1"/>
          <w:sz w:val="22"/>
          <w:szCs w:val="22"/>
        </w:rPr>
        <w:t>1800 VETERAN (1800 838 372).</w:t>
      </w:r>
    </w:p>
    <w:p w14:paraId="2D6E05FF" w14:textId="1446B0F7" w:rsidR="00B02AE6" w:rsidRPr="008062E3" w:rsidRDefault="00B02AE6" w:rsidP="56107491">
      <w:pPr>
        <w:rPr>
          <w:rFonts w:asciiTheme="minorHAnsi" w:hAnsiTheme="minorHAnsi"/>
          <w:sz w:val="22"/>
          <w:szCs w:val="22"/>
        </w:rPr>
      </w:pPr>
      <w:r w:rsidRPr="56107491">
        <w:rPr>
          <w:rFonts w:asciiTheme="minorHAnsi" w:hAnsiTheme="minorHAnsi"/>
          <w:sz w:val="22"/>
          <w:szCs w:val="22"/>
        </w:rPr>
        <w:t xml:space="preserve">To stay in the loop, subscribe to </w:t>
      </w:r>
      <w:hyperlink r:id="rId17" w:history="1">
        <w:r w:rsidRPr="56107491">
          <w:rPr>
            <w:rStyle w:val="Hyperlink"/>
            <w:rFonts w:asciiTheme="minorHAnsi" w:hAnsiTheme="minorHAnsi"/>
            <w:sz w:val="22"/>
            <w:szCs w:val="22"/>
          </w:rPr>
          <w:t xml:space="preserve">DVA </w:t>
        </w:r>
        <w:r w:rsidR="5CCF11D7" w:rsidRPr="56107491">
          <w:rPr>
            <w:rStyle w:val="Hyperlink"/>
            <w:rFonts w:asciiTheme="minorHAnsi" w:hAnsiTheme="minorHAnsi"/>
            <w:sz w:val="22"/>
            <w:szCs w:val="22"/>
          </w:rPr>
          <w:t>e-n</w:t>
        </w:r>
        <w:r w:rsidRPr="56107491">
          <w:rPr>
            <w:rStyle w:val="Hyperlink"/>
            <w:rFonts w:asciiTheme="minorHAnsi" w:hAnsiTheme="minorHAnsi"/>
            <w:sz w:val="22"/>
            <w:szCs w:val="22"/>
          </w:rPr>
          <w:t>ews</w:t>
        </w:r>
      </w:hyperlink>
      <w:r w:rsidRPr="56107491">
        <w:rPr>
          <w:rFonts w:asciiTheme="minorHAnsi" w:hAnsiTheme="minorHAnsi"/>
          <w:sz w:val="22"/>
          <w:szCs w:val="22"/>
        </w:rPr>
        <w:t xml:space="preserve"> and follow us on </w:t>
      </w:r>
      <w:hyperlink r:id="rId18">
        <w:r w:rsidRPr="56107491">
          <w:rPr>
            <w:rStyle w:val="Hyperlink"/>
            <w:rFonts w:asciiTheme="minorHAnsi" w:hAnsiTheme="minorHAnsi"/>
            <w:sz w:val="22"/>
            <w:szCs w:val="22"/>
          </w:rPr>
          <w:t>Facebook</w:t>
        </w:r>
      </w:hyperlink>
      <w:r w:rsidRPr="56107491">
        <w:rPr>
          <w:rFonts w:asciiTheme="minorHAnsi" w:hAnsiTheme="minorHAnsi"/>
          <w:sz w:val="22"/>
          <w:szCs w:val="22"/>
        </w:rPr>
        <w:t xml:space="preserve">, </w:t>
      </w:r>
      <w:hyperlink r:id="rId19">
        <w:r w:rsidRPr="56107491">
          <w:rPr>
            <w:rStyle w:val="Hyperlink"/>
            <w:rFonts w:asciiTheme="minorHAnsi" w:hAnsiTheme="minorHAnsi"/>
            <w:sz w:val="22"/>
            <w:szCs w:val="22"/>
          </w:rPr>
          <w:t>LinkedIn</w:t>
        </w:r>
      </w:hyperlink>
      <w:r w:rsidRPr="56107491">
        <w:rPr>
          <w:rFonts w:asciiTheme="minorHAnsi" w:hAnsiTheme="minorHAnsi"/>
          <w:sz w:val="22"/>
          <w:szCs w:val="22"/>
        </w:rPr>
        <w:t xml:space="preserve"> and </w:t>
      </w:r>
      <w:hyperlink r:id="rId20">
        <w:r w:rsidRPr="56107491">
          <w:rPr>
            <w:rStyle w:val="Hyperlink"/>
            <w:rFonts w:asciiTheme="minorHAnsi" w:hAnsiTheme="minorHAnsi"/>
            <w:sz w:val="22"/>
            <w:szCs w:val="22"/>
          </w:rPr>
          <w:t>Instagram</w:t>
        </w:r>
      </w:hyperlink>
      <w:r w:rsidRPr="56107491">
        <w:rPr>
          <w:rFonts w:asciiTheme="minorHAnsi" w:hAnsiTheme="minorHAnsi"/>
          <w:sz w:val="22"/>
          <w:szCs w:val="22"/>
        </w:rPr>
        <w:t xml:space="preserve">. You can also subscribe to our flagship newspaper, </w:t>
      </w:r>
      <w:hyperlink r:id="rId21">
        <w:r w:rsidRPr="56107491">
          <w:rPr>
            <w:rStyle w:val="Hyperlink"/>
            <w:rFonts w:asciiTheme="minorHAnsi" w:hAnsiTheme="minorHAnsi"/>
            <w:sz w:val="22"/>
            <w:szCs w:val="22"/>
          </w:rPr>
          <w:t>VetAffairs</w:t>
        </w:r>
      </w:hyperlink>
      <w:r w:rsidR="00B61972">
        <w:t>.</w:t>
      </w:r>
      <w:r w:rsidRPr="56107491">
        <w:rPr>
          <w:rFonts w:asciiTheme="minorHAnsi" w:hAnsiTheme="minorHAnsi"/>
          <w:sz w:val="22"/>
          <w:szCs w:val="22"/>
        </w:rPr>
        <w:t xml:space="preserve"> </w:t>
      </w:r>
    </w:p>
    <w:p w14:paraId="6CD7420B" w14:textId="1254B2C4" w:rsidR="004A5D5A" w:rsidRPr="00B924D7" w:rsidRDefault="004A5D5A" w:rsidP="00B02AE6">
      <w:pPr>
        <w:pStyle w:val="Heading5"/>
        <w:rPr>
          <w:rFonts w:cstheme="minorHAnsi"/>
          <w:szCs w:val="22"/>
        </w:rPr>
      </w:pPr>
    </w:p>
    <w:sectPr w:rsidR="004A5D5A" w:rsidRPr="00B924D7" w:rsidSect="00D35ACF">
      <w:footerReference w:type="default" r:id="rId22"/>
      <w:headerReference w:type="first" r:id="rId23"/>
      <w:pgSz w:w="11907" w:h="16839" w:code="9"/>
      <w:pgMar w:top="2381" w:right="1559" w:bottom="1418" w:left="1559" w:header="59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E5C5" w14:textId="77777777" w:rsidR="003E73A3" w:rsidRDefault="003E73A3" w:rsidP="005F5C2D">
      <w:r>
        <w:separator/>
      </w:r>
    </w:p>
  </w:endnote>
  <w:endnote w:type="continuationSeparator" w:id="0">
    <w:p w14:paraId="56D730BA" w14:textId="77777777" w:rsidR="003E73A3" w:rsidRDefault="003E73A3"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Slab">
    <w:charset w:val="00"/>
    <w:family w:val="auto"/>
    <w:pitch w:val="variable"/>
    <w:sig w:usb0="000004FF" w:usb1="8000405F" w:usb2="00000022" w:usb3="00000000" w:csb0="000001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5E8CC945" w14:textId="77777777" w:rsidR="000E52CB" w:rsidRPr="00CB4A70" w:rsidRDefault="00CD2844" w:rsidP="00CB4A70">
        <w:pPr>
          <w:pStyle w:val="Footer"/>
          <w:spacing w:before="240"/>
        </w:pPr>
        <w:r w:rsidRPr="00253FB4">
          <w:rPr>
            <w:b w:val="0"/>
            <w:noProof/>
            <w:color w:val="223C72" w:themeColor="background2"/>
            <w:lang w:val="en-AU" w:eastAsia="en-AU"/>
          </w:rPr>
          <w:drawing>
            <wp:anchor distT="0" distB="0" distL="114300" distR="114300" simplePos="0" relativeHeight="251658241" behindDoc="1" locked="0" layoutInCell="1" allowOverlap="1" wp14:anchorId="588D5238" wp14:editId="17B11856">
              <wp:simplePos x="0" y="0"/>
              <wp:positionH relativeFrom="page">
                <wp:posOffset>-76200</wp:posOffset>
              </wp:positionH>
              <wp:positionV relativeFrom="paragraph">
                <wp:posOffset>-160111</wp:posOffset>
              </wp:positionV>
              <wp:extent cx="7675995" cy="799523"/>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7675995" cy="799523"/>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A588" w14:textId="77777777" w:rsidR="003E73A3" w:rsidRDefault="003E73A3" w:rsidP="005F5C2D">
      <w:r>
        <w:separator/>
      </w:r>
    </w:p>
  </w:footnote>
  <w:footnote w:type="continuationSeparator" w:id="0">
    <w:p w14:paraId="3DEC82D8" w14:textId="77777777" w:rsidR="003E73A3" w:rsidRDefault="003E73A3"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9BFC" w14:textId="77777777" w:rsidR="008536C3" w:rsidRDefault="00E6119B">
    <w:pPr>
      <w:pStyle w:val="Header"/>
    </w:pPr>
    <w:r>
      <w:rPr>
        <w:noProof/>
      </w:rPr>
      <w:drawing>
        <wp:anchor distT="0" distB="0" distL="114300" distR="114300" simplePos="0" relativeHeight="251658240" behindDoc="1" locked="0" layoutInCell="1" allowOverlap="1" wp14:anchorId="7E56EE2F" wp14:editId="7467DCD3">
          <wp:simplePos x="0" y="0"/>
          <wp:positionH relativeFrom="column">
            <wp:posOffset>-1205720</wp:posOffset>
          </wp:positionH>
          <wp:positionV relativeFrom="paragraph">
            <wp:posOffset>-365125</wp:posOffset>
          </wp:positionV>
          <wp:extent cx="7785233" cy="110040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P04124 DVA Branded Word Templates Light2.png"/>
                  <pic:cNvPicPr/>
                </pic:nvPicPr>
                <pic:blipFill>
                  <a:blip r:embed="rId1">
                    <a:extLst>
                      <a:ext uri="{28A0092B-C50C-407E-A947-70E740481C1C}">
                        <a14:useLocalDpi xmlns:a14="http://schemas.microsoft.com/office/drawing/2010/main" val="0"/>
                      </a:ext>
                    </a:extLst>
                  </a:blip>
                  <a:stretch>
                    <a:fillRect/>
                  </a:stretch>
                </pic:blipFill>
                <pic:spPr>
                  <a:xfrm>
                    <a:off x="0" y="0"/>
                    <a:ext cx="7785233" cy="110040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D4C9D8"/>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6C022148"/>
    <w:lvl w:ilvl="0">
      <w:start w:val="1"/>
      <w:numFmt w:val="bullet"/>
      <w:pStyle w:val="ListBullet"/>
      <w:lvlText w:val=""/>
      <w:lvlJc w:val="left"/>
      <w:pPr>
        <w:ind w:left="360" w:hanging="360"/>
      </w:pPr>
      <w:rPr>
        <w:rFonts w:ascii="Wingdings" w:hAnsi="Wingdings" w:hint="default"/>
        <w:b w:val="0"/>
        <w:bCs w:val="0"/>
        <w:i w:val="0"/>
        <w:iCs w:val="0"/>
        <w:caps w:val="0"/>
        <w:smallCaps w:val="0"/>
        <w:strike w:val="0"/>
        <w:dstrike w:val="0"/>
        <w:outline w:val="0"/>
        <w:shadow w:val="0"/>
        <w:emboss w:val="0"/>
        <w:imprint w:val="0"/>
        <w:noProof w:val="0"/>
        <w:vanish w:val="0"/>
        <w:color w:val="223C72" w:themeColor="background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7CDEE9DA"/>
    <w:lvl w:ilvl="0" w:tplc="6D387058">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23C72" w:themeColor="background2"/>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25936AC"/>
    <w:multiLevelType w:val="hybridMultilevel"/>
    <w:tmpl w:val="404CF3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5233BB4"/>
    <w:multiLevelType w:val="hybridMultilevel"/>
    <w:tmpl w:val="F418EF3E"/>
    <w:lvl w:ilvl="0" w:tplc="3E3ABC08">
      <w:start w:val="1"/>
      <w:numFmt w:val="bullet"/>
      <w:pStyle w:val="ListBullet3"/>
      <w:lvlText w:val=""/>
      <w:lvlJc w:val="left"/>
      <w:pPr>
        <w:ind w:left="927" w:hanging="360"/>
      </w:pPr>
      <w:rPr>
        <w:rFonts w:ascii="Wingdings" w:hAnsi="Wingdings" w:hint="default"/>
        <w:b w:val="0"/>
        <w:bCs w:val="0"/>
        <w:i w:val="0"/>
        <w:iCs w:val="0"/>
        <w:caps w:val="0"/>
        <w:strike w:val="0"/>
        <w:dstrike w:val="0"/>
        <w:outline w:val="0"/>
        <w:shadow w:val="0"/>
        <w:emboss w:val="0"/>
        <w:imprint w:val="0"/>
        <w:vanish w:val="0"/>
        <w:color w:val="223C72" w:themeColor="background2"/>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4"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192D6E"/>
    <w:multiLevelType w:val="hybridMultilevel"/>
    <w:tmpl w:val="2C8C6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9"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485F21AB"/>
    <w:multiLevelType w:val="multilevel"/>
    <w:tmpl w:val="881E8C18"/>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57466489"/>
    <w:multiLevelType w:val="hybridMultilevel"/>
    <w:tmpl w:val="6F9AF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5A8B5D32"/>
    <w:multiLevelType w:val="hybridMultilevel"/>
    <w:tmpl w:val="09100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5744EB"/>
    <w:multiLevelType w:val="multilevel"/>
    <w:tmpl w:val="FFDE7AF0"/>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8"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9"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0"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06D67AD"/>
    <w:multiLevelType w:val="multilevel"/>
    <w:tmpl w:val="FFDE7AF0"/>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139706E"/>
    <w:multiLevelType w:val="multilevel"/>
    <w:tmpl w:val="11C64328"/>
    <w:numStyleLink w:val="ListParagraph"/>
  </w:abstractNum>
  <w:abstractNum w:abstractNumId="33"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7587027">
    <w:abstractNumId w:val="2"/>
  </w:num>
  <w:num w:numId="2" w16cid:durableId="1029337529">
    <w:abstractNumId w:val="32"/>
  </w:num>
  <w:num w:numId="3" w16cid:durableId="1874614621">
    <w:abstractNumId w:val="9"/>
  </w:num>
  <w:num w:numId="4" w16cid:durableId="141194616">
    <w:abstractNumId w:val="1"/>
  </w:num>
  <w:num w:numId="5" w16cid:durableId="317925759">
    <w:abstractNumId w:val="19"/>
  </w:num>
  <w:num w:numId="6" w16cid:durableId="1083840527">
    <w:abstractNumId w:val="24"/>
  </w:num>
  <w:num w:numId="7" w16cid:durableId="100758264">
    <w:abstractNumId w:val="18"/>
  </w:num>
  <w:num w:numId="8" w16cid:durableId="1338534095">
    <w:abstractNumId w:val="29"/>
  </w:num>
  <w:num w:numId="9" w16cid:durableId="1800487654">
    <w:abstractNumId w:val="5"/>
  </w:num>
  <w:num w:numId="10" w16cid:durableId="110830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95208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9979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524055">
    <w:abstractNumId w:val="30"/>
  </w:num>
  <w:num w:numId="14" w16cid:durableId="445273651">
    <w:abstractNumId w:val="0"/>
  </w:num>
  <w:num w:numId="15" w16cid:durableId="1502309735">
    <w:abstractNumId w:val="10"/>
  </w:num>
  <w:num w:numId="16" w16cid:durableId="1569148100">
    <w:abstractNumId w:val="4"/>
  </w:num>
  <w:num w:numId="17" w16cid:durableId="1288581507">
    <w:abstractNumId w:val="17"/>
  </w:num>
  <w:num w:numId="18" w16cid:durableId="721904870">
    <w:abstractNumId w:val="33"/>
  </w:num>
  <w:num w:numId="19" w16cid:durableId="814448058">
    <w:abstractNumId w:val="14"/>
  </w:num>
  <w:num w:numId="20" w16cid:durableId="87508404">
    <w:abstractNumId w:val="8"/>
  </w:num>
  <w:num w:numId="21" w16cid:durableId="1760368850">
    <w:abstractNumId w:val="13"/>
  </w:num>
  <w:num w:numId="22" w16cid:durableId="1713849083">
    <w:abstractNumId w:val="16"/>
  </w:num>
  <w:num w:numId="23" w16cid:durableId="1470435557">
    <w:abstractNumId w:val="3"/>
  </w:num>
  <w:num w:numId="24" w16cid:durableId="965044797">
    <w:abstractNumId w:val="11"/>
  </w:num>
  <w:num w:numId="25" w16cid:durableId="809984275">
    <w:abstractNumId w:val="28"/>
  </w:num>
  <w:num w:numId="26" w16cid:durableId="432021398">
    <w:abstractNumId w:val="6"/>
  </w:num>
  <w:num w:numId="27" w16cid:durableId="1985157631">
    <w:abstractNumId w:val="7"/>
  </w:num>
  <w:num w:numId="28" w16cid:durableId="1630743753">
    <w:abstractNumId w:val="21"/>
  </w:num>
  <w:num w:numId="29" w16cid:durableId="905455306">
    <w:abstractNumId w:val="27"/>
  </w:num>
  <w:num w:numId="30" w16cid:durableId="1813522935">
    <w:abstractNumId w:val="22"/>
  </w:num>
  <w:num w:numId="31" w16cid:durableId="2074504141">
    <w:abstractNumId w:val="26"/>
  </w:num>
  <w:num w:numId="32" w16cid:durableId="582110734">
    <w:abstractNumId w:val="31"/>
  </w:num>
  <w:num w:numId="33" w16cid:durableId="279990482">
    <w:abstractNumId w:val="20"/>
  </w:num>
  <w:num w:numId="34" w16cid:durableId="979846480">
    <w:abstractNumId w:val="23"/>
  </w:num>
  <w:num w:numId="35" w16cid:durableId="384763479">
    <w:abstractNumId w:val="25"/>
  </w:num>
  <w:num w:numId="36" w16cid:durableId="1282763794">
    <w:abstractNumId w:val="12"/>
  </w:num>
  <w:num w:numId="37" w16cid:durableId="2398772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15"/>
    <w:rsid w:val="00000B26"/>
    <w:rsid w:val="0000298F"/>
    <w:rsid w:val="00013340"/>
    <w:rsid w:val="000157B7"/>
    <w:rsid w:val="00015947"/>
    <w:rsid w:val="0001624D"/>
    <w:rsid w:val="0002053B"/>
    <w:rsid w:val="00023926"/>
    <w:rsid w:val="000256D5"/>
    <w:rsid w:val="00030776"/>
    <w:rsid w:val="00034265"/>
    <w:rsid w:val="0004244E"/>
    <w:rsid w:val="00042471"/>
    <w:rsid w:val="0005221B"/>
    <w:rsid w:val="00063012"/>
    <w:rsid w:val="00066F0E"/>
    <w:rsid w:val="000722C5"/>
    <w:rsid w:val="00072D61"/>
    <w:rsid w:val="000746AC"/>
    <w:rsid w:val="0008111F"/>
    <w:rsid w:val="00081C5B"/>
    <w:rsid w:val="000865FE"/>
    <w:rsid w:val="00087DBE"/>
    <w:rsid w:val="00097D7B"/>
    <w:rsid w:val="000A147D"/>
    <w:rsid w:val="000A5DC0"/>
    <w:rsid w:val="000A68EE"/>
    <w:rsid w:val="000A7E99"/>
    <w:rsid w:val="000B2C8F"/>
    <w:rsid w:val="000C19C8"/>
    <w:rsid w:val="000C5F39"/>
    <w:rsid w:val="000D339E"/>
    <w:rsid w:val="000D4CD9"/>
    <w:rsid w:val="000D5F59"/>
    <w:rsid w:val="000E120C"/>
    <w:rsid w:val="000E52CB"/>
    <w:rsid w:val="000E7916"/>
    <w:rsid w:val="00101007"/>
    <w:rsid w:val="00106EB3"/>
    <w:rsid w:val="0011070C"/>
    <w:rsid w:val="001202CD"/>
    <w:rsid w:val="00121542"/>
    <w:rsid w:val="00126E77"/>
    <w:rsid w:val="00126FDB"/>
    <w:rsid w:val="001315CF"/>
    <w:rsid w:val="001343D7"/>
    <w:rsid w:val="001345C9"/>
    <w:rsid w:val="001421D3"/>
    <w:rsid w:val="001437BE"/>
    <w:rsid w:val="00150538"/>
    <w:rsid w:val="001538CD"/>
    <w:rsid w:val="0015421E"/>
    <w:rsid w:val="0016658B"/>
    <w:rsid w:val="001709E3"/>
    <w:rsid w:val="00172A77"/>
    <w:rsid w:val="00173384"/>
    <w:rsid w:val="00175875"/>
    <w:rsid w:val="00184DC8"/>
    <w:rsid w:val="00193CD2"/>
    <w:rsid w:val="001A16ED"/>
    <w:rsid w:val="001A2FD3"/>
    <w:rsid w:val="001A4057"/>
    <w:rsid w:val="001A707C"/>
    <w:rsid w:val="001B0F2D"/>
    <w:rsid w:val="001B1434"/>
    <w:rsid w:val="001C2A02"/>
    <w:rsid w:val="001D21CA"/>
    <w:rsid w:val="001D482F"/>
    <w:rsid w:val="001D77BE"/>
    <w:rsid w:val="001F4035"/>
    <w:rsid w:val="00217142"/>
    <w:rsid w:val="00220243"/>
    <w:rsid w:val="002226EA"/>
    <w:rsid w:val="002235BF"/>
    <w:rsid w:val="00223C57"/>
    <w:rsid w:val="00224614"/>
    <w:rsid w:val="00231416"/>
    <w:rsid w:val="002325C7"/>
    <w:rsid w:val="002436FA"/>
    <w:rsid w:val="00245FED"/>
    <w:rsid w:val="00251FDE"/>
    <w:rsid w:val="0025316A"/>
    <w:rsid w:val="00253FB4"/>
    <w:rsid w:val="0026096A"/>
    <w:rsid w:val="00267453"/>
    <w:rsid w:val="002674A3"/>
    <w:rsid w:val="00270A4E"/>
    <w:rsid w:val="00296465"/>
    <w:rsid w:val="00296C02"/>
    <w:rsid w:val="002A26D3"/>
    <w:rsid w:val="002A536C"/>
    <w:rsid w:val="002A7D76"/>
    <w:rsid w:val="002B55E9"/>
    <w:rsid w:val="002D0438"/>
    <w:rsid w:val="002D6716"/>
    <w:rsid w:val="002E67C7"/>
    <w:rsid w:val="002F4D39"/>
    <w:rsid w:val="003054CE"/>
    <w:rsid w:val="00311C29"/>
    <w:rsid w:val="0032514B"/>
    <w:rsid w:val="003303F0"/>
    <w:rsid w:val="00341593"/>
    <w:rsid w:val="00346C2F"/>
    <w:rsid w:val="00354854"/>
    <w:rsid w:val="00356E03"/>
    <w:rsid w:val="0036218D"/>
    <w:rsid w:val="00363FDA"/>
    <w:rsid w:val="00367CB9"/>
    <w:rsid w:val="0037092F"/>
    <w:rsid w:val="0037097D"/>
    <w:rsid w:val="003713BA"/>
    <w:rsid w:val="003755B4"/>
    <w:rsid w:val="00390964"/>
    <w:rsid w:val="003959D0"/>
    <w:rsid w:val="003A0704"/>
    <w:rsid w:val="003A28BC"/>
    <w:rsid w:val="003A3013"/>
    <w:rsid w:val="003B32DA"/>
    <w:rsid w:val="003B6757"/>
    <w:rsid w:val="003C0B62"/>
    <w:rsid w:val="003C1141"/>
    <w:rsid w:val="003C4295"/>
    <w:rsid w:val="003C4D58"/>
    <w:rsid w:val="003C7923"/>
    <w:rsid w:val="003D6F49"/>
    <w:rsid w:val="003E1B70"/>
    <w:rsid w:val="003E1C0C"/>
    <w:rsid w:val="003E1D5F"/>
    <w:rsid w:val="003E569A"/>
    <w:rsid w:val="003E73A3"/>
    <w:rsid w:val="00403553"/>
    <w:rsid w:val="00405E6B"/>
    <w:rsid w:val="0041426C"/>
    <w:rsid w:val="004142CA"/>
    <w:rsid w:val="00414E74"/>
    <w:rsid w:val="00416CB7"/>
    <w:rsid w:val="00417ADC"/>
    <w:rsid w:val="0042342D"/>
    <w:rsid w:val="00427E80"/>
    <w:rsid w:val="00432A81"/>
    <w:rsid w:val="00441224"/>
    <w:rsid w:val="0044387F"/>
    <w:rsid w:val="00445839"/>
    <w:rsid w:val="004524A4"/>
    <w:rsid w:val="004605B0"/>
    <w:rsid w:val="00462C9C"/>
    <w:rsid w:val="00470200"/>
    <w:rsid w:val="00470910"/>
    <w:rsid w:val="0047138D"/>
    <w:rsid w:val="00476F93"/>
    <w:rsid w:val="00477BE4"/>
    <w:rsid w:val="00482A76"/>
    <w:rsid w:val="0048466A"/>
    <w:rsid w:val="00497A08"/>
    <w:rsid w:val="004A0711"/>
    <w:rsid w:val="004A5D5A"/>
    <w:rsid w:val="004B1DC0"/>
    <w:rsid w:val="004B4C34"/>
    <w:rsid w:val="004C1645"/>
    <w:rsid w:val="004C6C6C"/>
    <w:rsid w:val="004D7AFF"/>
    <w:rsid w:val="004E197A"/>
    <w:rsid w:val="004E3132"/>
    <w:rsid w:val="004F3E06"/>
    <w:rsid w:val="004F58AD"/>
    <w:rsid w:val="004F7275"/>
    <w:rsid w:val="005154AA"/>
    <w:rsid w:val="005169E2"/>
    <w:rsid w:val="00525069"/>
    <w:rsid w:val="0053255F"/>
    <w:rsid w:val="0053452D"/>
    <w:rsid w:val="00540DD8"/>
    <w:rsid w:val="00545C7D"/>
    <w:rsid w:val="005469B7"/>
    <w:rsid w:val="005565B7"/>
    <w:rsid w:val="0056544B"/>
    <w:rsid w:val="00567242"/>
    <w:rsid w:val="0057335C"/>
    <w:rsid w:val="00580482"/>
    <w:rsid w:val="00582952"/>
    <w:rsid w:val="005834CB"/>
    <w:rsid w:val="00586815"/>
    <w:rsid w:val="00590FA6"/>
    <w:rsid w:val="005A3E2A"/>
    <w:rsid w:val="005A7A43"/>
    <w:rsid w:val="005D0620"/>
    <w:rsid w:val="005D1E1B"/>
    <w:rsid w:val="005D5F8B"/>
    <w:rsid w:val="005E3A2F"/>
    <w:rsid w:val="005E4ECB"/>
    <w:rsid w:val="005F42C2"/>
    <w:rsid w:val="005F5C2D"/>
    <w:rsid w:val="005F6B74"/>
    <w:rsid w:val="005F7077"/>
    <w:rsid w:val="00610117"/>
    <w:rsid w:val="006169F6"/>
    <w:rsid w:val="00616C1C"/>
    <w:rsid w:val="0062393C"/>
    <w:rsid w:val="0063512F"/>
    <w:rsid w:val="00644AA5"/>
    <w:rsid w:val="00654C5F"/>
    <w:rsid w:val="00657CC7"/>
    <w:rsid w:val="006617AE"/>
    <w:rsid w:val="00662C3E"/>
    <w:rsid w:val="00673ED9"/>
    <w:rsid w:val="00694C03"/>
    <w:rsid w:val="00694F94"/>
    <w:rsid w:val="006B1387"/>
    <w:rsid w:val="006B22FC"/>
    <w:rsid w:val="006B3830"/>
    <w:rsid w:val="006B3A6F"/>
    <w:rsid w:val="006C0711"/>
    <w:rsid w:val="006C168C"/>
    <w:rsid w:val="006C5EA9"/>
    <w:rsid w:val="006C7234"/>
    <w:rsid w:val="006C7B66"/>
    <w:rsid w:val="006D0810"/>
    <w:rsid w:val="006D7593"/>
    <w:rsid w:val="006F5594"/>
    <w:rsid w:val="00702BF6"/>
    <w:rsid w:val="00712C1F"/>
    <w:rsid w:val="00721005"/>
    <w:rsid w:val="007226EC"/>
    <w:rsid w:val="00722C50"/>
    <w:rsid w:val="00732599"/>
    <w:rsid w:val="00734A7A"/>
    <w:rsid w:val="00736C07"/>
    <w:rsid w:val="007372A4"/>
    <w:rsid w:val="00740B9B"/>
    <w:rsid w:val="00741827"/>
    <w:rsid w:val="007423AF"/>
    <w:rsid w:val="00746973"/>
    <w:rsid w:val="007471BF"/>
    <w:rsid w:val="00750532"/>
    <w:rsid w:val="00761E1B"/>
    <w:rsid w:val="0076311B"/>
    <w:rsid w:val="00763E2C"/>
    <w:rsid w:val="00766206"/>
    <w:rsid w:val="0077217F"/>
    <w:rsid w:val="00786ADC"/>
    <w:rsid w:val="00796074"/>
    <w:rsid w:val="007A05F1"/>
    <w:rsid w:val="007A1DD8"/>
    <w:rsid w:val="007C328D"/>
    <w:rsid w:val="007C496F"/>
    <w:rsid w:val="007C6EA0"/>
    <w:rsid w:val="007D2042"/>
    <w:rsid w:val="007D3649"/>
    <w:rsid w:val="007D5974"/>
    <w:rsid w:val="007E179A"/>
    <w:rsid w:val="007E41E7"/>
    <w:rsid w:val="007E5DEE"/>
    <w:rsid w:val="007F0A38"/>
    <w:rsid w:val="007F33A6"/>
    <w:rsid w:val="00822EE7"/>
    <w:rsid w:val="00824E0B"/>
    <w:rsid w:val="00826E91"/>
    <w:rsid w:val="00831FFD"/>
    <w:rsid w:val="00834557"/>
    <w:rsid w:val="00836343"/>
    <w:rsid w:val="0083731C"/>
    <w:rsid w:val="00843DB8"/>
    <w:rsid w:val="008536C3"/>
    <w:rsid w:val="00853A5A"/>
    <w:rsid w:val="0085692B"/>
    <w:rsid w:val="00857F66"/>
    <w:rsid w:val="00866FFA"/>
    <w:rsid w:val="00870284"/>
    <w:rsid w:val="00872E85"/>
    <w:rsid w:val="00877C48"/>
    <w:rsid w:val="00885505"/>
    <w:rsid w:val="00885E5F"/>
    <w:rsid w:val="008868C9"/>
    <w:rsid w:val="008A5E0F"/>
    <w:rsid w:val="008B0960"/>
    <w:rsid w:val="008B7D1E"/>
    <w:rsid w:val="008C0101"/>
    <w:rsid w:val="008C0470"/>
    <w:rsid w:val="008C2E8C"/>
    <w:rsid w:val="008C33F9"/>
    <w:rsid w:val="008D3D62"/>
    <w:rsid w:val="008D48AB"/>
    <w:rsid w:val="008E050D"/>
    <w:rsid w:val="008E61B4"/>
    <w:rsid w:val="008F19CC"/>
    <w:rsid w:val="00901755"/>
    <w:rsid w:val="00913D38"/>
    <w:rsid w:val="009174B1"/>
    <w:rsid w:val="009205B0"/>
    <w:rsid w:val="00932CB2"/>
    <w:rsid w:val="00936358"/>
    <w:rsid w:val="009447C0"/>
    <w:rsid w:val="00944B26"/>
    <w:rsid w:val="00951508"/>
    <w:rsid w:val="00957138"/>
    <w:rsid w:val="00957A83"/>
    <w:rsid w:val="00963012"/>
    <w:rsid w:val="009633AA"/>
    <w:rsid w:val="009634B7"/>
    <w:rsid w:val="00967589"/>
    <w:rsid w:val="009709A9"/>
    <w:rsid w:val="00974C0F"/>
    <w:rsid w:val="00977E49"/>
    <w:rsid w:val="00983D9D"/>
    <w:rsid w:val="00985D4E"/>
    <w:rsid w:val="00993DFC"/>
    <w:rsid w:val="00994046"/>
    <w:rsid w:val="009A36F6"/>
    <w:rsid w:val="009A3B03"/>
    <w:rsid w:val="009A7936"/>
    <w:rsid w:val="009B2788"/>
    <w:rsid w:val="009B43F8"/>
    <w:rsid w:val="009B5AFD"/>
    <w:rsid w:val="009B644E"/>
    <w:rsid w:val="009B6F70"/>
    <w:rsid w:val="009C1091"/>
    <w:rsid w:val="009D0172"/>
    <w:rsid w:val="009D4B66"/>
    <w:rsid w:val="009E72AE"/>
    <w:rsid w:val="009E776A"/>
    <w:rsid w:val="009F0A21"/>
    <w:rsid w:val="009F1F6F"/>
    <w:rsid w:val="00A00DC5"/>
    <w:rsid w:val="00A01DBF"/>
    <w:rsid w:val="00A03B67"/>
    <w:rsid w:val="00A1355F"/>
    <w:rsid w:val="00A35B6C"/>
    <w:rsid w:val="00A41A42"/>
    <w:rsid w:val="00A42CF7"/>
    <w:rsid w:val="00A53B86"/>
    <w:rsid w:val="00A550AC"/>
    <w:rsid w:val="00A63407"/>
    <w:rsid w:val="00A6547B"/>
    <w:rsid w:val="00A72615"/>
    <w:rsid w:val="00A73C27"/>
    <w:rsid w:val="00A7750E"/>
    <w:rsid w:val="00A81240"/>
    <w:rsid w:val="00A848A0"/>
    <w:rsid w:val="00A85C63"/>
    <w:rsid w:val="00A86006"/>
    <w:rsid w:val="00AA0FC2"/>
    <w:rsid w:val="00AA5500"/>
    <w:rsid w:val="00AB02FB"/>
    <w:rsid w:val="00AB1D8F"/>
    <w:rsid w:val="00AB3299"/>
    <w:rsid w:val="00AB524E"/>
    <w:rsid w:val="00AB53A8"/>
    <w:rsid w:val="00AC165B"/>
    <w:rsid w:val="00AE13DF"/>
    <w:rsid w:val="00AE266F"/>
    <w:rsid w:val="00AF0EC3"/>
    <w:rsid w:val="00B00B34"/>
    <w:rsid w:val="00B02AE6"/>
    <w:rsid w:val="00B04249"/>
    <w:rsid w:val="00B0489E"/>
    <w:rsid w:val="00B1189A"/>
    <w:rsid w:val="00B1583D"/>
    <w:rsid w:val="00B23C1F"/>
    <w:rsid w:val="00B31E43"/>
    <w:rsid w:val="00B36E4C"/>
    <w:rsid w:val="00B56BB5"/>
    <w:rsid w:val="00B57915"/>
    <w:rsid w:val="00B604D1"/>
    <w:rsid w:val="00B6095A"/>
    <w:rsid w:val="00B60C74"/>
    <w:rsid w:val="00B61972"/>
    <w:rsid w:val="00B61EE1"/>
    <w:rsid w:val="00B65C2A"/>
    <w:rsid w:val="00B67AB9"/>
    <w:rsid w:val="00B7306D"/>
    <w:rsid w:val="00B77CA0"/>
    <w:rsid w:val="00B8025D"/>
    <w:rsid w:val="00B85F76"/>
    <w:rsid w:val="00B86898"/>
    <w:rsid w:val="00B903A6"/>
    <w:rsid w:val="00B907DE"/>
    <w:rsid w:val="00B90C98"/>
    <w:rsid w:val="00B924D7"/>
    <w:rsid w:val="00BA0D57"/>
    <w:rsid w:val="00BA3398"/>
    <w:rsid w:val="00BB2784"/>
    <w:rsid w:val="00BB5881"/>
    <w:rsid w:val="00BC3E52"/>
    <w:rsid w:val="00BC4AFE"/>
    <w:rsid w:val="00BC4CD2"/>
    <w:rsid w:val="00BE2664"/>
    <w:rsid w:val="00BF2A42"/>
    <w:rsid w:val="00C04C76"/>
    <w:rsid w:val="00C07A29"/>
    <w:rsid w:val="00C10878"/>
    <w:rsid w:val="00C15C28"/>
    <w:rsid w:val="00C242C2"/>
    <w:rsid w:val="00C31720"/>
    <w:rsid w:val="00C34E06"/>
    <w:rsid w:val="00C34E51"/>
    <w:rsid w:val="00C40413"/>
    <w:rsid w:val="00C47B4D"/>
    <w:rsid w:val="00C512C2"/>
    <w:rsid w:val="00C52A0C"/>
    <w:rsid w:val="00C5528C"/>
    <w:rsid w:val="00C62575"/>
    <w:rsid w:val="00C66F77"/>
    <w:rsid w:val="00C67ADF"/>
    <w:rsid w:val="00C70BD9"/>
    <w:rsid w:val="00C7162D"/>
    <w:rsid w:val="00C77873"/>
    <w:rsid w:val="00C828F8"/>
    <w:rsid w:val="00C92391"/>
    <w:rsid w:val="00C9286C"/>
    <w:rsid w:val="00CA05FC"/>
    <w:rsid w:val="00CA0D71"/>
    <w:rsid w:val="00CA0FDA"/>
    <w:rsid w:val="00CA2155"/>
    <w:rsid w:val="00CA7116"/>
    <w:rsid w:val="00CB14E6"/>
    <w:rsid w:val="00CB4A70"/>
    <w:rsid w:val="00CB6146"/>
    <w:rsid w:val="00CC13E0"/>
    <w:rsid w:val="00CD2844"/>
    <w:rsid w:val="00CD4930"/>
    <w:rsid w:val="00CD7EC2"/>
    <w:rsid w:val="00CE1933"/>
    <w:rsid w:val="00CE26D0"/>
    <w:rsid w:val="00CF080E"/>
    <w:rsid w:val="00CF2EC7"/>
    <w:rsid w:val="00CF355E"/>
    <w:rsid w:val="00CF41EE"/>
    <w:rsid w:val="00CF4D4A"/>
    <w:rsid w:val="00CF7C67"/>
    <w:rsid w:val="00D01985"/>
    <w:rsid w:val="00D060F2"/>
    <w:rsid w:val="00D10780"/>
    <w:rsid w:val="00D13CC1"/>
    <w:rsid w:val="00D21E28"/>
    <w:rsid w:val="00D248C3"/>
    <w:rsid w:val="00D27573"/>
    <w:rsid w:val="00D306FA"/>
    <w:rsid w:val="00D35ACF"/>
    <w:rsid w:val="00D4138F"/>
    <w:rsid w:val="00D445E8"/>
    <w:rsid w:val="00D46DA4"/>
    <w:rsid w:val="00D47077"/>
    <w:rsid w:val="00D64B41"/>
    <w:rsid w:val="00D717FE"/>
    <w:rsid w:val="00D74FE6"/>
    <w:rsid w:val="00D829BF"/>
    <w:rsid w:val="00D904AC"/>
    <w:rsid w:val="00D94EE1"/>
    <w:rsid w:val="00DA2457"/>
    <w:rsid w:val="00DC5B5F"/>
    <w:rsid w:val="00DC715E"/>
    <w:rsid w:val="00DD3C9C"/>
    <w:rsid w:val="00DE492A"/>
    <w:rsid w:val="00DE73F7"/>
    <w:rsid w:val="00DF5EED"/>
    <w:rsid w:val="00E0023C"/>
    <w:rsid w:val="00E00F44"/>
    <w:rsid w:val="00E0558D"/>
    <w:rsid w:val="00E1045D"/>
    <w:rsid w:val="00E11159"/>
    <w:rsid w:val="00E14E98"/>
    <w:rsid w:val="00E163D0"/>
    <w:rsid w:val="00E25B58"/>
    <w:rsid w:val="00E27056"/>
    <w:rsid w:val="00E3077A"/>
    <w:rsid w:val="00E349FE"/>
    <w:rsid w:val="00E362AD"/>
    <w:rsid w:val="00E4112C"/>
    <w:rsid w:val="00E51590"/>
    <w:rsid w:val="00E51EC2"/>
    <w:rsid w:val="00E6119B"/>
    <w:rsid w:val="00E61728"/>
    <w:rsid w:val="00E6317D"/>
    <w:rsid w:val="00E667BB"/>
    <w:rsid w:val="00E7021A"/>
    <w:rsid w:val="00E74F5F"/>
    <w:rsid w:val="00E81893"/>
    <w:rsid w:val="00EA060F"/>
    <w:rsid w:val="00EA2158"/>
    <w:rsid w:val="00EA3558"/>
    <w:rsid w:val="00EA418B"/>
    <w:rsid w:val="00EB086F"/>
    <w:rsid w:val="00EC395A"/>
    <w:rsid w:val="00EC4186"/>
    <w:rsid w:val="00ED1630"/>
    <w:rsid w:val="00ED587B"/>
    <w:rsid w:val="00ED76D6"/>
    <w:rsid w:val="00EE6449"/>
    <w:rsid w:val="00EF4EE0"/>
    <w:rsid w:val="00F04C08"/>
    <w:rsid w:val="00F0769E"/>
    <w:rsid w:val="00F124C6"/>
    <w:rsid w:val="00F13644"/>
    <w:rsid w:val="00F14929"/>
    <w:rsid w:val="00F149DB"/>
    <w:rsid w:val="00F34AC0"/>
    <w:rsid w:val="00F36E6C"/>
    <w:rsid w:val="00F372E3"/>
    <w:rsid w:val="00F4201F"/>
    <w:rsid w:val="00F42B48"/>
    <w:rsid w:val="00F443CC"/>
    <w:rsid w:val="00F446F8"/>
    <w:rsid w:val="00F45858"/>
    <w:rsid w:val="00F51607"/>
    <w:rsid w:val="00F55B0F"/>
    <w:rsid w:val="00F62C2B"/>
    <w:rsid w:val="00F77E5A"/>
    <w:rsid w:val="00FA2D71"/>
    <w:rsid w:val="00FA38C4"/>
    <w:rsid w:val="00FA438F"/>
    <w:rsid w:val="00FA5FBA"/>
    <w:rsid w:val="00FA6470"/>
    <w:rsid w:val="00FB1136"/>
    <w:rsid w:val="00FB3B9E"/>
    <w:rsid w:val="00FB4391"/>
    <w:rsid w:val="00FB4F79"/>
    <w:rsid w:val="00FD0C1C"/>
    <w:rsid w:val="00FD2AD3"/>
    <w:rsid w:val="00FE3A2A"/>
    <w:rsid w:val="00FE481D"/>
    <w:rsid w:val="00FE5013"/>
    <w:rsid w:val="00FF23B0"/>
    <w:rsid w:val="00FF3453"/>
    <w:rsid w:val="00FF3685"/>
    <w:rsid w:val="10B067A0"/>
    <w:rsid w:val="40392808"/>
    <w:rsid w:val="4BA37770"/>
    <w:rsid w:val="4E9D5395"/>
    <w:rsid w:val="56107491"/>
    <w:rsid w:val="585BD76B"/>
    <w:rsid w:val="5CCF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56A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092F"/>
  </w:style>
  <w:style w:type="paragraph" w:styleId="Heading1">
    <w:name w:val="heading 1"/>
    <w:next w:val="Normal"/>
    <w:link w:val="Heading1Char"/>
    <w:uiPriority w:val="9"/>
    <w:qFormat/>
    <w:rsid w:val="00253FB4"/>
    <w:pPr>
      <w:keepNext/>
      <w:spacing w:before="284" w:after="113" w:line="240" w:lineRule="auto"/>
      <w:outlineLvl w:val="0"/>
    </w:pPr>
    <w:rPr>
      <w:rFonts w:ascii="Roboto Slab" w:hAnsi="Roboto Slab"/>
      <w:color w:val="223C72" w:themeColor="background2"/>
      <w:sz w:val="60"/>
      <w:szCs w:val="22"/>
    </w:rPr>
  </w:style>
  <w:style w:type="paragraph" w:styleId="Heading2">
    <w:name w:val="heading 2"/>
    <w:basedOn w:val="Heading1"/>
    <w:next w:val="Body"/>
    <w:link w:val="Heading2Char"/>
    <w:uiPriority w:val="9"/>
    <w:unhideWhenUsed/>
    <w:qFormat/>
    <w:rsid w:val="00253FB4"/>
    <w:pPr>
      <w:keepLines/>
      <w:spacing w:before="360" w:after="120"/>
      <w:outlineLvl w:val="1"/>
    </w:pPr>
    <w:rPr>
      <w:rFonts w:eastAsiaTheme="majorEastAsia" w:cstheme="majorBidi"/>
      <w:color w:val="223C72"/>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FA6470"/>
    <w:pPr>
      <w:spacing w:line="320" w:lineRule="exact"/>
      <w:outlineLvl w:val="3"/>
    </w:pPr>
    <w:rPr>
      <w:rFonts w:asciiTheme="minorHAnsi" w:hAnsiTheme="minorHAnsi"/>
      <w:b/>
      <w:iCs/>
      <w:color w:val="223C72" w:themeColor="background2"/>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CB4A70"/>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CB4A70"/>
    <w:rPr>
      <w:rFonts w:ascii="Rockwell" w:hAnsi="Rockwell"/>
      <w:b/>
      <w:color w:val="FFFFFF" w:themeColor="background1"/>
      <w:sz w:val="18"/>
    </w:rPr>
  </w:style>
  <w:style w:type="paragraph" w:styleId="Title">
    <w:name w:val="Title"/>
    <w:next w:val="Normal"/>
    <w:link w:val="TitleChar"/>
    <w:uiPriority w:val="10"/>
    <w:qFormat/>
    <w:rsid w:val="00417ADC"/>
    <w:pPr>
      <w:spacing w:after="0" w:line="680" w:lineRule="exact"/>
      <w:contextualSpacing/>
    </w:pPr>
    <w:rPr>
      <w:rFonts w:ascii="Rockwell" w:eastAsiaTheme="majorEastAsia" w:hAnsi="Rockwell" w:cstheme="majorBidi"/>
      <w:b/>
      <w:color w:val="FFFFFF" w:themeColor="background1"/>
      <w:spacing w:val="-10"/>
      <w:kern w:val="28"/>
      <w:sz w:val="52"/>
      <w:szCs w:val="48"/>
      <w:lang w:val="en-AU"/>
    </w:rPr>
  </w:style>
  <w:style w:type="character" w:customStyle="1" w:styleId="TitleChar">
    <w:name w:val="Title Char"/>
    <w:basedOn w:val="DefaultParagraphFont"/>
    <w:link w:val="Title"/>
    <w:uiPriority w:val="10"/>
    <w:rsid w:val="00417ADC"/>
    <w:rPr>
      <w:rFonts w:ascii="Rockwell" w:eastAsiaTheme="majorEastAsia" w:hAnsi="Rockwell" w:cstheme="majorBidi"/>
      <w:b/>
      <w:color w:val="FFFFFF" w:themeColor="background1"/>
      <w:spacing w:val="-10"/>
      <w:kern w:val="28"/>
      <w:sz w:val="52"/>
      <w:szCs w:val="48"/>
      <w:lang w:val="en-AU"/>
    </w:rPr>
  </w:style>
  <w:style w:type="character" w:styleId="Strong">
    <w:name w:val="Strong"/>
    <w:basedOn w:val="DefaultParagraphFont"/>
    <w:uiPriority w:val="22"/>
    <w:qFormat/>
    <w:rsid w:val="00694C03"/>
    <w:rPr>
      <w:b/>
      <w:bCs/>
    </w:rPr>
  </w:style>
  <w:style w:type="character" w:customStyle="1" w:styleId="Heading1Char">
    <w:name w:val="Heading 1 Char"/>
    <w:basedOn w:val="DefaultParagraphFont"/>
    <w:link w:val="Heading1"/>
    <w:uiPriority w:val="9"/>
    <w:rsid w:val="00253FB4"/>
    <w:rPr>
      <w:rFonts w:ascii="Roboto Slab" w:hAnsi="Roboto Slab"/>
      <w:color w:val="223C72" w:themeColor="background2"/>
      <w:sz w:val="60"/>
      <w:szCs w:val="22"/>
    </w:rPr>
  </w:style>
  <w:style w:type="character" w:customStyle="1" w:styleId="Heading2Char">
    <w:name w:val="Heading 2 Char"/>
    <w:basedOn w:val="DefaultParagraphFont"/>
    <w:link w:val="Heading2"/>
    <w:uiPriority w:val="9"/>
    <w:rsid w:val="00253FB4"/>
    <w:rPr>
      <w:rFonts w:ascii="Rockwell" w:eastAsiaTheme="majorEastAsia" w:hAnsi="Rockwell" w:cstheme="majorBidi"/>
      <w:color w:val="223C72"/>
      <w:sz w:val="32"/>
      <w:szCs w:val="26"/>
    </w:rPr>
  </w:style>
  <w:style w:type="paragraph" w:styleId="NoSpacing">
    <w:name w:val="No Spacing"/>
    <w:uiPriority w:val="1"/>
    <w:qFormat/>
    <w:rsid w:val="00B65C2A"/>
    <w:pPr>
      <w:spacing w:after="0" w:line="240" w:lineRule="auto"/>
    </w:pPr>
    <w:rPr>
      <w:rFonts w:asciiTheme="minorHAnsi" w:hAnsiTheme="minorHAnsi"/>
      <w:sz w:val="22"/>
      <w:szCs w:val="24"/>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FA6470"/>
    <w:rPr>
      <w:rFonts w:asciiTheme="minorHAnsi" w:eastAsiaTheme="majorEastAsia" w:hAnsiTheme="minorHAnsi" w:cstheme="majorBidi"/>
      <w:b/>
      <w:iCs/>
      <w:color w:val="223C72" w:themeColor="background2"/>
      <w:sz w:val="26"/>
      <w:szCs w:val="26"/>
    </w:rPr>
  </w:style>
  <w:style w:type="character" w:styleId="IntenseEmphasis">
    <w:name w:val="Intense Emphasis"/>
    <w:basedOn w:val="DefaultParagraphFont"/>
    <w:uiPriority w:val="21"/>
    <w:qFormat/>
    <w:rsid w:val="00C34E51"/>
    <w:rPr>
      <w:i/>
      <w:iCs/>
      <w:color w:val="223C72" w:themeColor="background2"/>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paragraph" w:customStyle="1" w:styleId="TableTextNormal">
    <w:name w:val="Table Text Normal"/>
    <w:uiPriority w:val="99"/>
    <w:qFormat/>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qFormat/>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qFormat/>
    <w:rsid w:val="00AB3299"/>
    <w:rPr>
      <w:i/>
      <w:iCs/>
      <w:color w:val="404040" w:themeColor="text1" w:themeTint="BF"/>
    </w:rPr>
  </w:style>
  <w:style w:type="character" w:styleId="Emphasis">
    <w:name w:val="Emphasis"/>
    <w:basedOn w:val="DefaultParagraphFont"/>
    <w:uiPriority w:val="20"/>
    <w:qFormat/>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aliases w:val="Bullets,Bullet point,L,List Paragraph1,List Paragraph11,Numbered paragraph,Recommendation,Bullet 1,Bullet list,NFP GP Bulleted List,AR bullet 1,Number Paragraph,Num Bullet 1,Use Case List Paragraph,lp1,Bullet Number,FooterText,Body text,列"/>
    <w:basedOn w:val="Normal"/>
    <w:link w:val="ListParagraphChar"/>
    <w:uiPriority w:val="34"/>
    <w:qFormat/>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autoRedefine/>
    <w:uiPriority w:val="20"/>
    <w:rsid w:val="00E0558D"/>
    <w:pPr>
      <w:numPr>
        <w:numId w:val="20"/>
      </w:numPr>
    </w:pPr>
  </w:style>
  <w:style w:type="paragraph" w:styleId="ListBullet3">
    <w:name w:val="List Bullet 3"/>
    <w:basedOn w:val="ListBullet"/>
    <w:autoRedefine/>
    <w:uiPriority w:val="20"/>
    <w:rsid w:val="00FF23B0"/>
    <w:pPr>
      <w:numPr>
        <w:numId w:val="21"/>
      </w:numPr>
      <w:spacing w:line="280" w:lineRule="exact"/>
    </w:pPr>
  </w:style>
  <w:style w:type="paragraph" w:styleId="ListBullet4">
    <w:name w:val="List Bullet 4"/>
    <w:basedOn w:val="ListBullet"/>
    <w:autoRedefine/>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aliases w:val="Bullets Char,Bullet point Char,L Char,List Paragraph1 Char,List Paragraph11 Char,Numbered paragraph Char,Recommendation Char,Bullet 1 Char,Bullet list Char,NFP GP Bulleted List Char,AR bullet 1 Char,Number Paragraph Char,lp1 Char"/>
    <w:basedOn w:val="DefaultParagraphFont"/>
    <w:link w:val="ListParagraph0"/>
    <w:uiPriority w:val="34"/>
    <w:qFormat/>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E0558D"/>
    <w:pPr>
      <w:numPr>
        <w:numId w:val="16"/>
      </w:numPr>
      <w:spacing w:after="60" w:line="264" w:lineRule="auto"/>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qFormat/>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qFormat/>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36066" w:themeColor="accent1" w:themeShade="BF"/>
      <w:sz w:val="22"/>
      <w:szCs w:val="26"/>
    </w:rPr>
  </w:style>
  <w:style w:type="paragraph" w:styleId="Quote">
    <w:name w:val="Quote"/>
    <w:basedOn w:val="Normal"/>
    <w:next w:val="Normal"/>
    <w:link w:val="QuoteChar"/>
    <w:uiPriority w:val="83"/>
    <w:qFormat/>
    <w:rsid w:val="00BF2A42"/>
    <w:pPr>
      <w:spacing w:before="240" w:line="264" w:lineRule="auto"/>
    </w:pPr>
    <w:rPr>
      <w:rFonts w:ascii="Arial" w:eastAsia="Arial" w:hAnsi="Arial" w:cs="Times New Roman"/>
      <w:color w:val="2F8189"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2F8189" w:themeColor="accent1"/>
      <w:sz w:val="40"/>
      <w:szCs w:val="40"/>
      <w:lang w:val="en-AU"/>
    </w:rPr>
  </w:style>
  <w:style w:type="paragraph" w:customStyle="1" w:styleId="TableHeading">
    <w:name w:val="Table Heading"/>
    <w:basedOn w:val="Normal"/>
    <w:next w:val="Normal"/>
    <w:uiPriority w:val="12"/>
    <w:qFormat/>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qFormat/>
    <w:rsid w:val="00E6317D"/>
    <w:pPr>
      <w:numPr>
        <w:numId w:val="8"/>
      </w:numPr>
    </w:pPr>
    <w:rPr>
      <w:noProof/>
      <w:szCs w:val="40"/>
      <w:lang w:val="en-AU"/>
    </w:rPr>
  </w:style>
  <w:style w:type="paragraph" w:customStyle="1" w:styleId="Heading2numbered">
    <w:name w:val="Heading 2 (numbered)"/>
    <w:basedOn w:val="Heading2"/>
    <w:next w:val="Normal"/>
    <w:uiPriority w:val="3"/>
    <w:qFormat/>
    <w:rsid w:val="00E14E98"/>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qFormat/>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qFormat/>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qFormat/>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6EA031"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6EA031"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qFormat/>
    <w:rsid w:val="00C34E51"/>
    <w:pPr>
      <w:keepLines/>
      <w:spacing w:before="240" w:after="0"/>
      <w:outlineLvl w:val="9"/>
    </w:pPr>
    <w:rPr>
      <w:rFonts w:asciiTheme="majorHAnsi" w:eastAsiaTheme="majorEastAsia" w:hAnsiTheme="majorHAnsi" w:cstheme="majorBidi"/>
      <w:sz w:val="32"/>
      <w:szCs w:val="32"/>
    </w:rPr>
  </w:style>
  <w:style w:type="paragraph" w:styleId="TOC1">
    <w:name w:val="toc 1"/>
    <w:basedOn w:val="Normal"/>
    <w:next w:val="Normal"/>
    <w:autoRedefine/>
    <w:uiPriority w:val="39"/>
    <w:unhideWhenUsed/>
    <w:rsid w:val="00253FB4"/>
    <w:pPr>
      <w:pBdr>
        <w:bottom w:val="single" w:sz="8" w:space="1" w:color="223C72" w:themeColor="background2"/>
      </w:pBdr>
      <w:tabs>
        <w:tab w:val="left" w:pos="440"/>
        <w:tab w:val="right" w:pos="9629"/>
      </w:tabs>
      <w:spacing w:after="100"/>
    </w:pPr>
    <w:rPr>
      <w:rFonts w:ascii="Roboto Slab" w:hAnsi="Roboto Slab" w:cs="Times New Roman (Body CS)"/>
      <w:noProof/>
      <w:color w:val="223C72" w:themeColor="background2"/>
      <w:sz w:val="24"/>
    </w:rPr>
  </w:style>
  <w:style w:type="paragraph" w:styleId="TOC2">
    <w:name w:val="toc 2"/>
    <w:basedOn w:val="TOC1"/>
    <w:next w:val="Normal"/>
    <w:autoRedefine/>
    <w:uiPriority w:val="39"/>
    <w:unhideWhenUsed/>
    <w:rsid w:val="006B3A6F"/>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6B3A6F"/>
    <w:pPr>
      <w:pBdr>
        <w:bottom w:val="none" w:sz="0" w:space="0" w:color="auto"/>
      </w:pBdr>
      <w:tabs>
        <w:tab w:val="left" w:pos="1320"/>
      </w:tabs>
      <w:ind w:left="680"/>
    </w:pPr>
    <w:rPr>
      <w:rFonts w:ascii="Calibri" w:hAnsi="Calibri"/>
      <w:color w:val="auto"/>
      <w:sz w:val="21"/>
    </w:rPr>
  </w:style>
  <w:style w:type="character" w:styleId="Hyperlink">
    <w:name w:val="Hyperlink"/>
    <w:basedOn w:val="DefaultParagraphFont"/>
    <w:uiPriority w:val="99"/>
    <w:unhideWhenUsed/>
    <w:rsid w:val="003D6F49"/>
    <w:rPr>
      <w:color w:val="223C72" w:themeColor="hyperlink"/>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qFormat/>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253FB4"/>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818181" w:themeColor="followedHyperlink"/>
      <w:u w:val="single"/>
    </w:rPr>
  </w:style>
  <w:style w:type="paragraph" w:customStyle="1" w:styleId="Contents">
    <w:name w:val="Contents"/>
    <w:rsid w:val="00CB4A70"/>
    <w:pPr>
      <w:spacing w:before="480" w:after="120"/>
    </w:pPr>
    <w:rPr>
      <w:rFonts w:ascii="Rockwell" w:eastAsiaTheme="majorEastAsia" w:hAnsi="Rockwell" w:cstheme="majorBidi"/>
      <w:color w:val="223C72" w:themeColor="background2"/>
      <w:sz w:val="32"/>
      <w:szCs w:val="26"/>
    </w:rPr>
  </w:style>
  <w:style w:type="table" w:customStyle="1" w:styleId="DVATable">
    <w:name w:val="DVA Table"/>
    <w:basedOn w:val="TableNormal"/>
    <w:uiPriority w:val="99"/>
    <w:rsid w:val="002D6716"/>
    <w:pPr>
      <w:spacing w:before="120" w:after="120" w:line="240" w:lineRule="auto"/>
    </w:pPr>
    <w:rPr>
      <w:rFonts w:asciiTheme="minorHAnsi" w:hAnsiTheme="minorHAnsi"/>
      <w:color w:val="000000" w:themeColor="text1"/>
      <w:lang w:val="en-AU"/>
    </w:rPr>
    <w:tblPr>
      <w:tblStyleRowBandSize w:val="1"/>
      <w:tblStyleColBandSize w:val="1"/>
      <w:tblBorders>
        <w:bottom w:val="single" w:sz="4" w:space="0" w:color="1F2C56" w:themeColor="text2"/>
        <w:insideH w:val="single" w:sz="12" w:space="0" w:color="1F2C56" w:themeColor="text2"/>
      </w:tblBorders>
      <w:tblCellMar>
        <w:left w:w="85" w:type="dxa"/>
        <w:right w:w="85" w:type="dxa"/>
      </w:tblCellMar>
    </w:tblPr>
    <w:tcPr>
      <w:shd w:val="clear" w:color="auto" w:fill="FFFFFF" w:themeFill="background1"/>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cPr>
        <w:shd w:val="clear" w:color="auto" w:fill="223C72"/>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FFFFF" w:themeFill="background1"/>
      </w:tcPr>
    </w:tblStylePr>
  </w:style>
  <w:style w:type="paragraph" w:customStyle="1" w:styleId="Tabletitle">
    <w:name w:val="Table title"/>
    <w:basedOn w:val="Body"/>
    <w:next w:val="Body"/>
    <w:rsid w:val="00E14E98"/>
    <w:pPr>
      <w:spacing w:before="240"/>
    </w:pPr>
    <w:rPr>
      <w:rFonts w:asciiTheme="minorHAnsi" w:hAnsiTheme="minorHAnsi"/>
      <w:iCs/>
      <w:caps/>
      <w:color w:val="213C72"/>
      <w:lang w:val="en-AU"/>
    </w:rPr>
  </w:style>
  <w:style w:type="paragraph" w:customStyle="1" w:styleId="Coversubheading">
    <w:name w:val="Cover subheading"/>
    <w:basedOn w:val="Heading4"/>
    <w:rsid w:val="00253FB4"/>
    <w:rPr>
      <w:b w:val="0"/>
      <w:sz w:val="32"/>
      <w:lang w:val="en-AU"/>
    </w:rPr>
  </w:style>
  <w:style w:type="character" w:styleId="CommentReference">
    <w:name w:val="annotation reference"/>
    <w:basedOn w:val="DefaultParagraphFont"/>
    <w:uiPriority w:val="99"/>
    <w:semiHidden/>
    <w:unhideWhenUsed/>
    <w:rsid w:val="00746973"/>
    <w:rPr>
      <w:sz w:val="16"/>
      <w:szCs w:val="16"/>
    </w:rPr>
  </w:style>
  <w:style w:type="paragraph" w:styleId="CommentText">
    <w:name w:val="annotation text"/>
    <w:basedOn w:val="Normal"/>
    <w:link w:val="CommentTextChar"/>
    <w:uiPriority w:val="99"/>
    <w:unhideWhenUsed/>
    <w:rsid w:val="00746973"/>
    <w:pPr>
      <w:spacing w:line="240" w:lineRule="auto"/>
    </w:pPr>
  </w:style>
  <w:style w:type="character" w:customStyle="1" w:styleId="CommentTextChar">
    <w:name w:val="Comment Text Char"/>
    <w:basedOn w:val="DefaultParagraphFont"/>
    <w:link w:val="CommentText"/>
    <w:uiPriority w:val="99"/>
    <w:rsid w:val="00746973"/>
  </w:style>
  <w:style w:type="paragraph" w:styleId="CommentSubject">
    <w:name w:val="annotation subject"/>
    <w:basedOn w:val="CommentText"/>
    <w:next w:val="CommentText"/>
    <w:link w:val="CommentSubjectChar"/>
    <w:uiPriority w:val="99"/>
    <w:semiHidden/>
    <w:unhideWhenUsed/>
    <w:rsid w:val="00746973"/>
    <w:rPr>
      <w:b/>
      <w:bCs/>
    </w:rPr>
  </w:style>
  <w:style w:type="character" w:customStyle="1" w:styleId="CommentSubjectChar">
    <w:name w:val="Comment Subject Char"/>
    <w:basedOn w:val="CommentTextChar"/>
    <w:link w:val="CommentSubject"/>
    <w:uiPriority w:val="99"/>
    <w:semiHidden/>
    <w:rsid w:val="00746973"/>
    <w:rPr>
      <w:b/>
      <w:bCs/>
    </w:rPr>
  </w:style>
  <w:style w:type="character" w:styleId="UnresolvedMention">
    <w:name w:val="Unresolved Mention"/>
    <w:basedOn w:val="DefaultParagraphFont"/>
    <w:uiPriority w:val="99"/>
    <w:semiHidden/>
    <w:unhideWhenUsed/>
    <w:rsid w:val="00C15C28"/>
    <w:rPr>
      <w:color w:val="605E5C"/>
      <w:shd w:val="clear" w:color="auto" w:fill="E1DFDD"/>
    </w:rPr>
  </w:style>
  <w:style w:type="paragraph" w:styleId="Revision">
    <w:name w:val="Revision"/>
    <w:hidden/>
    <w:uiPriority w:val="99"/>
    <w:semiHidden/>
    <w:rsid w:val="004B4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news/latest-stories/confirm-your-postal-address-to-make-sure-your-veteran-card-arrives-without-delay" TargetMode="External"/><Relationship Id="rId13" Type="http://schemas.openxmlformats.org/officeDocument/2006/relationships/image" Target="media/image3.png"/><Relationship Id="rId18" Type="http://schemas.openxmlformats.org/officeDocument/2006/relationships/hyperlink" Target="https://www.bing.com/ck/a?!&amp;&amp;p=092c03c5aa75c6268d5eebc421607856129fb64cddbfcbf0339cda6c06379445JmltdHM9MTc4Mjg2NDAwMA&amp;ptn=3&amp;ver=2&amp;hsh=4&amp;fclid=12aafe7f-b889-6435-2472-e9f6b9736588&amp;psq=DVA+facebook&amp;u=a1aHR0cHM6Ly93d3cuZmFjZWJvb2suY29tL0RWQUF1cy9wb3N0cy83MTg4OTEwOTQ4Mzk2NTgv" TargetMode="External"/><Relationship Id="rId3" Type="http://schemas.openxmlformats.org/officeDocument/2006/relationships/styles" Target="styles.xml"/><Relationship Id="rId21" Type="http://schemas.openxmlformats.org/officeDocument/2006/relationships/hyperlink" Target="https://www.dva.gov.au/about-us/news/vetaffairs/vetaffairs-and-e-news-subscription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va.us17.list-manage.com/subscribe?u=011ebca0e3a786917aa375083&amp;id=fa57501a2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eteran.Card@dva.gov.au" TargetMode="External"/><Relationship Id="rId20" Type="http://schemas.openxmlformats.org/officeDocument/2006/relationships/hyperlink" Target="https://www.bing.com/ck/a?!&amp;&amp;p=f94c11248872c05f722f0325d47c6e12854c5d749c83b0a883ea943763183938JmltdHM9MTc4Mjg2NDAwMA&amp;ptn=3&amp;ver=2&amp;hsh=4&amp;fclid=12aafe7f-b889-6435-2472-e9f6b9736588&amp;psq=DVA+instagram&amp;u=a1aHR0cHM6Ly93d3cuaW5zdGFncmFtLmNvbS9kdmFhdXNnb3Y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a.gov.au/news/latest-stories/confirm-your-postal-address-to-make-sure-your-veteran-card-arrives-without-dela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va.gov.au/sites/default/files/2026-07/veteran-card-faqs_1jul2026.docx" TargetMode="External"/><Relationship Id="rId23" Type="http://schemas.openxmlformats.org/officeDocument/2006/relationships/header" Target="header1.xml"/><Relationship Id="rId10" Type="http://schemas.openxmlformats.org/officeDocument/2006/relationships/hyperlink" Target="https://www.dva.gov.au/news/latest-stories/confirm-your-postal-address-to-make-sure-your-veteran-card-arrives-without-delay" TargetMode="External"/><Relationship Id="rId19" Type="http://schemas.openxmlformats.org/officeDocument/2006/relationships/hyperlink" Target="https://www.bing.com/ck/a?!&amp;&amp;p=d6a4917481018f76927c4f886b9f8a1501774fd712ab9c97799704f2b2c096e8JmltdHM9MTc4Mjg2NDAwMA&amp;ptn=3&amp;ver=2&amp;hsh=4&amp;fclid=12aafe7f-b889-6435-2472-e9f6b9736588&amp;psq=DVA+linkedin&amp;u=a1aHR0cHM6Ly9hdS5saW5rZWRpbi5jb20vY29tcGFueS9hdXN0cmFsaWFuLWdvdmVybm1lbnQtZGVwYXJ0bWVudC1vZi12ZXRlcmFucy1hZmZhaXJ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DVA Theme Jun18">
  <a:themeElements>
    <a:clrScheme name="DVA Colours">
      <a:dk1>
        <a:srgbClr val="000000"/>
      </a:dk1>
      <a:lt1>
        <a:srgbClr val="FFFFFF"/>
      </a:lt1>
      <a:dk2>
        <a:srgbClr val="1F2C56"/>
      </a:dk2>
      <a:lt2>
        <a:srgbClr val="223C72"/>
      </a:lt2>
      <a:accent1>
        <a:srgbClr val="2F8189"/>
      </a:accent1>
      <a:accent2>
        <a:srgbClr val="4EBBC2"/>
      </a:accent2>
      <a:accent3>
        <a:srgbClr val="6EA031"/>
      </a:accent3>
      <a:accent4>
        <a:srgbClr val="91C84C"/>
      </a:accent4>
      <a:accent5>
        <a:srgbClr val="FBCA3F"/>
      </a:accent5>
      <a:accent6>
        <a:srgbClr val="DBDBDB"/>
      </a:accent6>
      <a:hlink>
        <a:srgbClr val="223C72"/>
      </a:hlink>
      <a:folHlink>
        <a:srgbClr val="8181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78985AAB-A1B5-413E-B738-7FF14642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5685</Characters>
  <Application>Microsoft Office Word</Application>
  <DocSecurity>0</DocSecurity>
  <Lines>118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2026-07-14T06:00:00Z</dcterms:created>
  <dcterms:modified xsi:type="dcterms:W3CDTF">2026-07-14T06:00:00Z</dcterms:modified>
</cp:coreProperties>
</file>