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5C92" w14:textId="69867595" w:rsidR="001A70A1" w:rsidRDefault="002441D7" w:rsidP="0035454A">
      <w:pPr>
        <w:tabs>
          <w:tab w:val="num" w:pos="2368"/>
          <w:tab w:val="num" w:pos="2793"/>
        </w:tabs>
        <w:ind w:left="1800" w:hanging="1800"/>
        <w:jc w:val="center"/>
        <w:rPr>
          <w:rFonts w:ascii="Open Sans" w:hAnsi="Open Sans" w:cs="Open Sans"/>
          <w:sz w:val="22"/>
          <w:szCs w:val="22"/>
        </w:rPr>
      </w:pPr>
      <w:r w:rsidRPr="002441D7">
        <w:rPr>
          <w:rFonts w:ascii="Open Sans" w:hAnsi="Open Sans" w:cs="Open Sans"/>
          <w:noProof/>
          <w:sz w:val="22"/>
          <w:szCs w:val="22"/>
        </w:rPr>
        <w:drawing>
          <wp:anchor distT="0" distB="0" distL="114300" distR="114300" simplePos="0" relativeHeight="251658240" behindDoc="1" locked="0" layoutInCell="1" allowOverlap="1" wp14:anchorId="4B5AA158" wp14:editId="6FED5A0F">
            <wp:simplePos x="0" y="0"/>
            <wp:positionH relativeFrom="margin">
              <wp:align>right</wp:align>
            </wp:positionH>
            <wp:positionV relativeFrom="paragraph">
              <wp:posOffset>0</wp:posOffset>
            </wp:positionV>
            <wp:extent cx="7560945" cy="10686415"/>
            <wp:effectExtent l="0" t="0" r="0" b="635"/>
            <wp:wrapNone/>
            <wp:docPr id="1" name="Picture 1" descr="Australian Government crest, Department of Veterans' Affairs branding. Community Nursing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rest, Department of Veterans' Affairs branding. Community Nursing bran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E6" w:rsidRPr="00CA683F">
        <w:rPr>
          <w:rFonts w:ascii="Open Sans" w:hAnsi="Open Sans" w:cs="Open Sans"/>
          <w:sz w:val="22"/>
          <w:szCs w:val="22"/>
        </w:rPr>
        <w:t xml:space="preserve"> </w:t>
      </w:r>
    </w:p>
    <w:p w14:paraId="21A5AED4" w14:textId="0DB82782" w:rsidR="002441D7" w:rsidRDefault="002441D7" w:rsidP="0035454A">
      <w:pPr>
        <w:tabs>
          <w:tab w:val="num" w:pos="2368"/>
          <w:tab w:val="num" w:pos="2793"/>
        </w:tabs>
        <w:ind w:left="1800" w:hanging="1800"/>
        <w:jc w:val="center"/>
        <w:rPr>
          <w:rFonts w:ascii="Open Sans" w:hAnsi="Open Sans" w:cs="Open Sans"/>
          <w:sz w:val="22"/>
          <w:szCs w:val="22"/>
        </w:rPr>
      </w:pPr>
    </w:p>
    <w:p w14:paraId="6CD04C70" w14:textId="73DE374C" w:rsidR="002441D7" w:rsidRDefault="002441D7" w:rsidP="0035454A">
      <w:pPr>
        <w:tabs>
          <w:tab w:val="num" w:pos="2368"/>
          <w:tab w:val="num" w:pos="2793"/>
        </w:tabs>
        <w:ind w:left="1800" w:hanging="1800"/>
        <w:jc w:val="center"/>
        <w:rPr>
          <w:rFonts w:ascii="Open Sans" w:hAnsi="Open Sans" w:cs="Open Sans"/>
          <w:sz w:val="22"/>
          <w:szCs w:val="22"/>
        </w:rPr>
      </w:pPr>
    </w:p>
    <w:p w14:paraId="2EFC5FCA" w14:textId="594C48DA" w:rsidR="002441D7" w:rsidRDefault="002441D7" w:rsidP="0035454A">
      <w:pPr>
        <w:tabs>
          <w:tab w:val="num" w:pos="2368"/>
          <w:tab w:val="num" w:pos="2793"/>
        </w:tabs>
        <w:ind w:left="1800" w:hanging="1800"/>
        <w:jc w:val="center"/>
        <w:rPr>
          <w:rFonts w:ascii="Open Sans" w:hAnsi="Open Sans" w:cs="Open Sans"/>
          <w:sz w:val="22"/>
          <w:szCs w:val="22"/>
        </w:rPr>
      </w:pPr>
    </w:p>
    <w:p w14:paraId="5E93C89B" w14:textId="1B1610D0" w:rsidR="002441D7" w:rsidRDefault="002441D7" w:rsidP="0035454A">
      <w:pPr>
        <w:tabs>
          <w:tab w:val="num" w:pos="2368"/>
          <w:tab w:val="num" w:pos="2793"/>
        </w:tabs>
        <w:ind w:left="1800" w:hanging="1800"/>
        <w:jc w:val="center"/>
        <w:rPr>
          <w:rFonts w:ascii="Open Sans" w:hAnsi="Open Sans" w:cs="Open Sans"/>
          <w:sz w:val="22"/>
          <w:szCs w:val="22"/>
        </w:rPr>
      </w:pPr>
    </w:p>
    <w:p w14:paraId="388FC3F2" w14:textId="12659AFD" w:rsidR="002441D7" w:rsidRDefault="002441D7" w:rsidP="0035454A">
      <w:pPr>
        <w:tabs>
          <w:tab w:val="num" w:pos="2368"/>
          <w:tab w:val="num" w:pos="2793"/>
        </w:tabs>
        <w:ind w:left="1800" w:hanging="1800"/>
        <w:jc w:val="center"/>
        <w:rPr>
          <w:rFonts w:ascii="Open Sans" w:hAnsi="Open Sans" w:cs="Open Sans"/>
          <w:sz w:val="22"/>
          <w:szCs w:val="22"/>
        </w:rPr>
      </w:pPr>
    </w:p>
    <w:p w14:paraId="3E34F3B3" w14:textId="578871D8" w:rsidR="002441D7" w:rsidRDefault="002441D7" w:rsidP="0035454A">
      <w:pPr>
        <w:tabs>
          <w:tab w:val="num" w:pos="2368"/>
          <w:tab w:val="num" w:pos="2793"/>
        </w:tabs>
        <w:ind w:left="1800" w:hanging="1800"/>
        <w:jc w:val="center"/>
        <w:rPr>
          <w:rFonts w:ascii="Open Sans" w:hAnsi="Open Sans" w:cs="Open Sans"/>
          <w:sz w:val="22"/>
          <w:szCs w:val="22"/>
        </w:rPr>
      </w:pPr>
    </w:p>
    <w:p w14:paraId="28844AEE" w14:textId="3707C727" w:rsidR="002441D7" w:rsidRDefault="002441D7" w:rsidP="0035454A">
      <w:pPr>
        <w:tabs>
          <w:tab w:val="num" w:pos="2368"/>
          <w:tab w:val="num" w:pos="2793"/>
        </w:tabs>
        <w:ind w:left="1800" w:hanging="1800"/>
        <w:jc w:val="center"/>
        <w:rPr>
          <w:rFonts w:ascii="Open Sans" w:hAnsi="Open Sans" w:cs="Open Sans"/>
          <w:sz w:val="22"/>
          <w:szCs w:val="22"/>
        </w:rPr>
      </w:pPr>
    </w:p>
    <w:p w14:paraId="406FEDDF" w14:textId="374687A2" w:rsidR="002441D7" w:rsidRDefault="002441D7" w:rsidP="0035454A">
      <w:pPr>
        <w:tabs>
          <w:tab w:val="num" w:pos="2368"/>
          <w:tab w:val="num" w:pos="2793"/>
        </w:tabs>
        <w:ind w:left="1800" w:hanging="1800"/>
        <w:jc w:val="center"/>
        <w:rPr>
          <w:rFonts w:ascii="Open Sans" w:hAnsi="Open Sans" w:cs="Open Sans"/>
          <w:sz w:val="22"/>
          <w:szCs w:val="22"/>
        </w:rPr>
      </w:pPr>
    </w:p>
    <w:p w14:paraId="27CE1D4E" w14:textId="180CCEF3" w:rsidR="002441D7" w:rsidRDefault="002441D7" w:rsidP="0035454A">
      <w:pPr>
        <w:tabs>
          <w:tab w:val="num" w:pos="2368"/>
          <w:tab w:val="num" w:pos="2793"/>
        </w:tabs>
        <w:ind w:left="1800" w:hanging="1800"/>
        <w:jc w:val="center"/>
        <w:rPr>
          <w:rFonts w:ascii="Open Sans" w:hAnsi="Open Sans" w:cs="Open Sans"/>
          <w:sz w:val="22"/>
          <w:szCs w:val="22"/>
        </w:rPr>
      </w:pPr>
    </w:p>
    <w:p w14:paraId="3E6BEE0F" w14:textId="6A66A691" w:rsidR="002441D7" w:rsidRDefault="002441D7" w:rsidP="0035454A">
      <w:pPr>
        <w:tabs>
          <w:tab w:val="num" w:pos="2368"/>
          <w:tab w:val="num" w:pos="2793"/>
        </w:tabs>
        <w:ind w:left="1800" w:hanging="1800"/>
        <w:jc w:val="center"/>
        <w:rPr>
          <w:rFonts w:ascii="Open Sans" w:hAnsi="Open Sans" w:cs="Open Sans"/>
          <w:sz w:val="22"/>
          <w:szCs w:val="22"/>
        </w:rPr>
      </w:pPr>
    </w:p>
    <w:p w14:paraId="26A11D9A" w14:textId="0127350F" w:rsidR="0023084C" w:rsidRDefault="0023084C" w:rsidP="0035454A">
      <w:pPr>
        <w:tabs>
          <w:tab w:val="num" w:pos="2368"/>
          <w:tab w:val="num" w:pos="2793"/>
        </w:tabs>
        <w:ind w:left="1800" w:right="992" w:hanging="1800"/>
        <w:jc w:val="right"/>
        <w:rPr>
          <w:rFonts w:ascii="Rockwell" w:hAnsi="Rockwell" w:cs="Open Sans"/>
          <w:b/>
          <w:color w:val="1A3056"/>
          <w:sz w:val="72"/>
          <w:szCs w:val="22"/>
        </w:rPr>
      </w:pPr>
    </w:p>
    <w:p w14:paraId="3D81A0B2" w14:textId="7F10F3BF" w:rsidR="00631BE1" w:rsidRDefault="00631BE1" w:rsidP="0035454A">
      <w:pPr>
        <w:tabs>
          <w:tab w:val="num" w:pos="2368"/>
          <w:tab w:val="num" w:pos="2793"/>
        </w:tabs>
        <w:ind w:left="1800" w:right="992" w:hanging="1800"/>
        <w:jc w:val="right"/>
        <w:rPr>
          <w:rFonts w:ascii="Rockwell" w:hAnsi="Rockwell" w:cs="Open Sans"/>
          <w:b/>
          <w:color w:val="1A3056"/>
          <w:sz w:val="72"/>
          <w:szCs w:val="22"/>
        </w:rPr>
      </w:pPr>
      <w:r w:rsidRPr="00631BE1">
        <w:rPr>
          <w:rFonts w:ascii="Rockwell" w:hAnsi="Rockwell" w:cs="Open Sans"/>
          <w:b/>
          <w:noProof/>
          <w:color w:val="1A3056"/>
          <w:sz w:val="64"/>
          <w:szCs w:val="64"/>
        </w:rPr>
        <mc:AlternateContent>
          <mc:Choice Requires="wps">
            <w:drawing>
              <wp:anchor distT="45720" distB="45720" distL="114300" distR="114300" simplePos="0" relativeHeight="251661312" behindDoc="0" locked="0" layoutInCell="1" allowOverlap="1" wp14:anchorId="3717BB14" wp14:editId="69385BEC">
                <wp:simplePos x="0" y="0"/>
                <wp:positionH relativeFrom="column">
                  <wp:posOffset>2306235</wp:posOffset>
                </wp:positionH>
                <wp:positionV relativeFrom="paragraph">
                  <wp:posOffset>468241</wp:posOffset>
                </wp:positionV>
                <wp:extent cx="47390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1404620"/>
                        </a:xfrm>
                        <a:prstGeom prst="rect">
                          <a:avLst/>
                        </a:prstGeom>
                        <a:noFill/>
                        <a:ln w="9525">
                          <a:noFill/>
                          <a:miter lim="800000"/>
                          <a:headEnd/>
                          <a:tailEnd/>
                        </a:ln>
                      </wps:spPr>
                      <wps:txbx>
                        <w:txbxContent>
                          <w:p w14:paraId="780D6735" w14:textId="07991A52"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 xml:space="preserve">Community Nursing </w:t>
                            </w:r>
                            <w:r w:rsidR="009D084C">
                              <w:rPr>
                                <w:rFonts w:ascii="Rockwell" w:hAnsi="Rockwell" w:cs="Open Sans"/>
                                <w:b/>
                                <w:color w:val="1A3056"/>
                                <w:spacing w:val="20"/>
                                <w:sz w:val="60"/>
                                <w:szCs w:val="68"/>
                              </w:rPr>
                              <w:t>P</w:t>
                            </w:r>
                            <w:r w:rsidR="000A46C9">
                              <w:rPr>
                                <w:rFonts w:ascii="Rockwell" w:hAnsi="Rockwell" w:cs="Open Sans"/>
                                <w:b/>
                                <w:color w:val="1A3056"/>
                                <w:spacing w:val="20"/>
                                <w:sz w:val="60"/>
                                <w:szCs w:val="68"/>
                              </w:rPr>
                              <w:t>rovider</w:t>
                            </w:r>
                            <w:r w:rsidRPr="00EB3767">
                              <w:rPr>
                                <w:rFonts w:ascii="Rockwell" w:hAnsi="Rockwell" w:cs="Open Sans"/>
                                <w:b/>
                                <w:color w:val="1A3056"/>
                                <w:spacing w:val="20"/>
                                <w:sz w:val="60"/>
                                <w:szCs w:val="6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7BB14" id="_x0000_t202" coordsize="21600,21600" o:spt="202" path="m,l,21600r21600,l21600,xe">
                <v:stroke joinstyle="miter"/>
                <v:path gradientshapeok="t" o:connecttype="rect"/>
              </v:shapetype>
              <v:shape id="Text Box 2" o:spid="_x0000_s1026" type="#_x0000_t202" style="position:absolute;left:0;text-align:left;margin-left:181.6pt;margin-top:36.85pt;width:37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LQ+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" filled="f" stroked="f">
                <v:textbox style="mso-fit-shape-to-text:t">
                  <w:txbxContent>
                    <w:p w14:paraId="780D6735" w14:textId="07991A52"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 xml:space="preserve">Community Nursing </w:t>
                      </w:r>
                      <w:r w:rsidR="009D084C">
                        <w:rPr>
                          <w:rFonts w:ascii="Rockwell" w:hAnsi="Rockwell" w:cs="Open Sans"/>
                          <w:b/>
                          <w:color w:val="1A3056"/>
                          <w:spacing w:val="20"/>
                          <w:sz w:val="60"/>
                          <w:szCs w:val="68"/>
                        </w:rPr>
                        <w:t>P</w:t>
                      </w:r>
                      <w:r w:rsidR="000A46C9">
                        <w:rPr>
                          <w:rFonts w:ascii="Rockwell" w:hAnsi="Rockwell" w:cs="Open Sans"/>
                          <w:b/>
                          <w:color w:val="1A3056"/>
                          <w:spacing w:val="20"/>
                          <w:sz w:val="60"/>
                          <w:szCs w:val="68"/>
                        </w:rPr>
                        <w:t>rovider</w:t>
                      </w:r>
                      <w:r w:rsidRPr="00EB3767">
                        <w:rPr>
                          <w:rFonts w:ascii="Rockwell" w:hAnsi="Rockwell" w:cs="Open Sans"/>
                          <w:b/>
                          <w:color w:val="1A3056"/>
                          <w:spacing w:val="20"/>
                          <w:sz w:val="60"/>
                          <w:szCs w:val="68"/>
                        </w:rPr>
                        <w:t>s</w:t>
                      </w:r>
                    </w:p>
                  </w:txbxContent>
                </v:textbox>
                <w10:wrap type="square"/>
              </v:shape>
            </w:pict>
          </mc:Fallback>
        </mc:AlternateContent>
      </w:r>
    </w:p>
    <w:p w14:paraId="382705FD" w14:textId="6DEB93B7" w:rsidR="002441D7" w:rsidRPr="00631BE1" w:rsidRDefault="002441D7" w:rsidP="0035454A">
      <w:pPr>
        <w:tabs>
          <w:tab w:val="num" w:pos="2368"/>
          <w:tab w:val="num" w:pos="2793"/>
        </w:tabs>
        <w:ind w:left="1800" w:right="992" w:hanging="1800"/>
        <w:jc w:val="right"/>
        <w:rPr>
          <w:rFonts w:ascii="Rockwell" w:hAnsi="Rockwell" w:cs="Open Sans"/>
          <w:b/>
          <w:color w:val="1A3056"/>
          <w:sz w:val="64"/>
          <w:szCs w:val="64"/>
        </w:rPr>
      </w:pPr>
    </w:p>
    <w:p w14:paraId="0A4651F2" w14:textId="5215B4F2" w:rsidR="002441D7" w:rsidRPr="00631BE1" w:rsidRDefault="00EB3767" w:rsidP="0035454A">
      <w:pPr>
        <w:tabs>
          <w:tab w:val="num" w:pos="2368"/>
          <w:tab w:val="num" w:pos="2793"/>
        </w:tabs>
        <w:ind w:left="1800" w:right="1134" w:hanging="1800"/>
        <w:jc w:val="right"/>
        <w:rPr>
          <w:rFonts w:ascii="Rockwell" w:hAnsi="Rockwell" w:cs="Open Sans"/>
          <w:b/>
          <w:color w:val="1A3056"/>
          <w:sz w:val="64"/>
          <w:szCs w:val="64"/>
        </w:rPr>
        <w:sectPr w:rsidR="002441D7" w:rsidRPr="00631BE1" w:rsidSect="0023084C">
          <w:footerReference w:type="even" r:id="rId9"/>
          <w:footerReference w:type="default" r:id="rId10"/>
          <w:pgSz w:w="11907" w:h="16840" w:code="9"/>
          <w:pgMar w:top="0" w:right="0" w:bottom="0" w:left="0" w:header="680" w:footer="340" w:gutter="0"/>
          <w:cols w:space="720"/>
          <w:titlePg/>
          <w:docGrid w:linePitch="272"/>
        </w:sectPr>
      </w:pPr>
      <w:r w:rsidRPr="00EB3767">
        <w:rPr>
          <w:rFonts w:ascii="Open Sans" w:hAnsi="Open Sans" w:cs="Open Sans"/>
          <w:noProof/>
          <w:sz w:val="22"/>
          <w:szCs w:val="22"/>
        </w:rPr>
        <mc:AlternateContent>
          <mc:Choice Requires="wps">
            <w:drawing>
              <wp:anchor distT="45720" distB="45720" distL="114300" distR="114300" simplePos="0" relativeHeight="251663360" behindDoc="0" locked="0" layoutInCell="1" allowOverlap="1" wp14:anchorId="243420EB" wp14:editId="0ADD66FA">
                <wp:simplePos x="0" y="0"/>
                <wp:positionH relativeFrom="column">
                  <wp:posOffset>3876675</wp:posOffset>
                </wp:positionH>
                <wp:positionV relativeFrom="paragraph">
                  <wp:posOffset>890270</wp:posOffset>
                </wp:positionV>
                <wp:extent cx="3110865" cy="2450465"/>
                <wp:effectExtent l="0" t="0" r="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450465"/>
                        </a:xfrm>
                        <a:prstGeom prst="rect">
                          <a:avLst/>
                        </a:prstGeom>
                        <a:solidFill>
                          <a:srgbClr val="FFFFFF"/>
                        </a:solidFill>
                        <a:ln w="9525">
                          <a:noFill/>
                          <a:miter lim="800000"/>
                          <a:headEnd/>
                          <a:tailEnd/>
                        </a:ln>
                      </wps:spPr>
                      <wps:txbx>
                        <w:txbxContent>
                          <w:p w14:paraId="01219F67" w14:textId="29D80604"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412DCC">
                              <w:rPr>
                                <w:rFonts w:ascii="Calibri" w:hAnsi="Calibri" w:cs="Calibri"/>
                                <w:color w:val="767171" w:themeColor="background2" w:themeShade="80"/>
                                <w:sz w:val="40"/>
                              </w:rPr>
                              <w:t>July</w:t>
                            </w:r>
                            <w:r w:rsidR="0015165E" w:rsidRPr="003B399D">
                              <w:rPr>
                                <w:rFonts w:ascii="Calibri" w:hAnsi="Calibri" w:cs="Calibri"/>
                                <w:color w:val="767171" w:themeColor="background2" w:themeShade="80"/>
                                <w:sz w:val="40"/>
                              </w:rPr>
                              <w:t xml:space="preserve"> </w:t>
                            </w:r>
                            <w:r w:rsidR="000C6D35" w:rsidRPr="003B399D">
                              <w:rPr>
                                <w:rFonts w:ascii="Calibri" w:hAnsi="Calibri" w:cs="Calibri"/>
                                <w:color w:val="767171" w:themeColor="background2" w:themeShade="80"/>
                                <w:sz w:val="40"/>
                              </w:rPr>
                              <w:t>202</w:t>
                            </w:r>
                            <w:r w:rsidR="00412DCC">
                              <w:rPr>
                                <w:rFonts w:ascii="Calibri" w:hAnsi="Calibri" w:cs="Calibri"/>
                                <w:color w:val="767171" w:themeColor="background2" w:themeShade="80"/>
                                <w:sz w:val="40"/>
                              </w:rPr>
                              <w:t>6</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59E9242A" w:rsidR="00EB3767" w:rsidRPr="006664CE" w:rsidRDefault="00EB3767" w:rsidP="00B465DF">
                            <w:pPr>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w:t>
                            </w:r>
                            <w:r w:rsidR="00E55574">
                              <w:rPr>
                                <w:rFonts w:ascii="Calibri" w:hAnsi="Calibri" w:cs="Calibri"/>
                                <w:color w:val="767171" w:themeColor="background2" w:themeShade="80"/>
                                <w:sz w:val="30"/>
                                <w:szCs w:val="30"/>
                              </w:rPr>
                              <w:t xml:space="preserve">a </w:t>
                            </w:r>
                            <w:r w:rsidR="00E802B0">
                              <w:rPr>
                                <w:rFonts w:ascii="Calibri" w:hAnsi="Calibri" w:cs="Calibri"/>
                                <w:color w:val="767171" w:themeColor="background2" w:themeShade="80"/>
                                <w:sz w:val="30"/>
                                <w:szCs w:val="30"/>
                              </w:rPr>
                              <w:t xml:space="preserve">temporary </w:t>
                            </w:r>
                            <w:r w:rsidR="00E55574">
                              <w:rPr>
                                <w:rFonts w:ascii="Calibri" w:hAnsi="Calibri" w:cs="Calibri"/>
                                <w:color w:val="767171" w:themeColor="background2" w:themeShade="80"/>
                                <w:sz w:val="30"/>
                                <w:szCs w:val="30"/>
                              </w:rPr>
                              <w:t xml:space="preserve">sustainability payments </w:t>
                            </w:r>
                            <w:r w:rsidR="00E802B0">
                              <w:rPr>
                                <w:rFonts w:ascii="Calibri" w:hAnsi="Calibri" w:cs="Calibri"/>
                                <w:color w:val="767171" w:themeColor="background2" w:themeShade="80"/>
                                <w:sz w:val="30"/>
                                <w:szCs w:val="30"/>
                              </w:rPr>
                              <w:t xml:space="preserve">provision in place to </w:t>
                            </w:r>
                            <w:r w:rsidR="00E55574">
                              <w:rPr>
                                <w:rFonts w:ascii="Calibri" w:hAnsi="Calibri" w:cs="Calibri"/>
                                <w:color w:val="767171" w:themeColor="background2" w:themeShade="80"/>
                                <w:sz w:val="30"/>
                                <w:szCs w:val="30"/>
                              </w:rPr>
                              <w:t>30 June 2028.</w:t>
                            </w:r>
                            <w:r w:rsidR="00F27693">
                              <w:rPr>
                                <w:rFonts w:ascii="Calibri" w:hAnsi="Calibri" w:cs="Calibri"/>
                                <w:color w:val="767171" w:themeColor="background2" w:themeShade="80"/>
                                <w:sz w:val="30"/>
                                <w:szCs w:val="3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420EB" id="_x0000_s1027" type="#_x0000_t202" style="position:absolute;left:0;text-align:left;margin-left:305.25pt;margin-top:70.1pt;width:244.95pt;height:19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" stroked="f">
                <v:textbox>
                  <w:txbxContent>
                    <w:p w14:paraId="01219F67" w14:textId="29D80604"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412DCC">
                        <w:rPr>
                          <w:rFonts w:ascii="Calibri" w:hAnsi="Calibri" w:cs="Calibri"/>
                          <w:color w:val="767171" w:themeColor="background2" w:themeShade="80"/>
                          <w:sz w:val="40"/>
                        </w:rPr>
                        <w:t>July</w:t>
                      </w:r>
                      <w:r w:rsidR="0015165E" w:rsidRPr="003B399D">
                        <w:rPr>
                          <w:rFonts w:ascii="Calibri" w:hAnsi="Calibri" w:cs="Calibri"/>
                          <w:color w:val="767171" w:themeColor="background2" w:themeShade="80"/>
                          <w:sz w:val="40"/>
                        </w:rPr>
                        <w:t xml:space="preserve"> </w:t>
                      </w:r>
                      <w:r w:rsidR="000C6D35" w:rsidRPr="003B399D">
                        <w:rPr>
                          <w:rFonts w:ascii="Calibri" w:hAnsi="Calibri" w:cs="Calibri"/>
                          <w:color w:val="767171" w:themeColor="background2" w:themeShade="80"/>
                          <w:sz w:val="40"/>
                        </w:rPr>
                        <w:t>202</w:t>
                      </w:r>
                      <w:r w:rsidR="00412DCC">
                        <w:rPr>
                          <w:rFonts w:ascii="Calibri" w:hAnsi="Calibri" w:cs="Calibri"/>
                          <w:color w:val="767171" w:themeColor="background2" w:themeShade="80"/>
                          <w:sz w:val="40"/>
                        </w:rPr>
                        <w:t>6</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59E9242A" w:rsidR="00EB3767" w:rsidRPr="006664CE" w:rsidRDefault="00EB3767" w:rsidP="00B465DF">
                      <w:pPr>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w:t>
                      </w:r>
                      <w:r w:rsidR="00E55574">
                        <w:rPr>
                          <w:rFonts w:ascii="Calibri" w:hAnsi="Calibri" w:cs="Calibri"/>
                          <w:color w:val="767171" w:themeColor="background2" w:themeShade="80"/>
                          <w:sz w:val="30"/>
                          <w:szCs w:val="30"/>
                        </w:rPr>
                        <w:t xml:space="preserve">a </w:t>
                      </w:r>
                      <w:r w:rsidR="00E802B0">
                        <w:rPr>
                          <w:rFonts w:ascii="Calibri" w:hAnsi="Calibri" w:cs="Calibri"/>
                          <w:color w:val="767171" w:themeColor="background2" w:themeShade="80"/>
                          <w:sz w:val="30"/>
                          <w:szCs w:val="30"/>
                        </w:rPr>
                        <w:t xml:space="preserve">temporary </w:t>
                      </w:r>
                      <w:r w:rsidR="00E55574">
                        <w:rPr>
                          <w:rFonts w:ascii="Calibri" w:hAnsi="Calibri" w:cs="Calibri"/>
                          <w:color w:val="767171" w:themeColor="background2" w:themeShade="80"/>
                          <w:sz w:val="30"/>
                          <w:szCs w:val="30"/>
                        </w:rPr>
                        <w:t xml:space="preserve">sustainability payments </w:t>
                      </w:r>
                      <w:r w:rsidR="00E802B0">
                        <w:rPr>
                          <w:rFonts w:ascii="Calibri" w:hAnsi="Calibri" w:cs="Calibri"/>
                          <w:color w:val="767171" w:themeColor="background2" w:themeShade="80"/>
                          <w:sz w:val="30"/>
                          <w:szCs w:val="30"/>
                        </w:rPr>
                        <w:t xml:space="preserve">provision in place to </w:t>
                      </w:r>
                      <w:r w:rsidR="00E55574">
                        <w:rPr>
                          <w:rFonts w:ascii="Calibri" w:hAnsi="Calibri" w:cs="Calibri"/>
                          <w:color w:val="767171" w:themeColor="background2" w:themeShade="80"/>
                          <w:sz w:val="30"/>
                          <w:szCs w:val="30"/>
                        </w:rPr>
                        <w:t>30 June 2028.</w:t>
                      </w:r>
                      <w:r w:rsidR="00F27693">
                        <w:rPr>
                          <w:rFonts w:ascii="Calibri" w:hAnsi="Calibri" w:cs="Calibri"/>
                          <w:color w:val="767171" w:themeColor="background2" w:themeShade="80"/>
                          <w:sz w:val="30"/>
                          <w:szCs w:val="30"/>
                        </w:rPr>
                        <w:br/>
                      </w:r>
                    </w:p>
                  </w:txbxContent>
                </v:textbox>
                <w10:wrap type="square"/>
              </v:shape>
            </w:pict>
          </mc:Fallback>
        </mc:AlternateContent>
      </w:r>
      <w:r>
        <w:rPr>
          <w:rFonts w:ascii="Rockwell" w:hAnsi="Rockwell" w:cs="Open Sans"/>
          <w:b/>
          <w:noProof/>
          <w:color w:val="1A3056"/>
          <w:sz w:val="64"/>
          <w:szCs w:val="64"/>
        </w:rPr>
        <mc:AlternateContent>
          <mc:Choice Requires="wps">
            <w:drawing>
              <wp:anchor distT="0" distB="0" distL="114300" distR="114300" simplePos="0" relativeHeight="251659264" behindDoc="0" locked="0" layoutInCell="1" allowOverlap="1" wp14:anchorId="54DE7679" wp14:editId="7FA4F565">
                <wp:simplePos x="0" y="0"/>
                <wp:positionH relativeFrom="column">
                  <wp:posOffset>3288324</wp:posOffset>
                </wp:positionH>
                <wp:positionV relativeFrom="paragraph">
                  <wp:posOffset>546129</wp:posOffset>
                </wp:positionV>
                <wp:extent cx="3671248" cy="0"/>
                <wp:effectExtent l="0" t="19050" r="2476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71248" cy="0"/>
                        </a:xfrm>
                        <a:prstGeom prst="line">
                          <a:avLst/>
                        </a:prstGeom>
                        <a:ln w="38100">
                          <a:solidFill>
                            <a:srgbClr val="1A30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DF025"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pt,43pt" to="547.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" strokecolor="#1a3056" strokeweight="3pt">
                <v:stroke joinstyle="miter"/>
              </v:line>
            </w:pict>
          </mc:Fallback>
        </mc:AlternateContent>
      </w:r>
      <w:r w:rsidR="002441D7" w:rsidRPr="00631BE1">
        <w:rPr>
          <w:rFonts w:ascii="Rockwell" w:hAnsi="Rockwell" w:cs="Open Sans"/>
          <w:b/>
          <w:color w:val="1A3056"/>
          <w:sz w:val="64"/>
          <w:szCs w:val="64"/>
        </w:rPr>
        <w:t xml:space="preserve"> </w:t>
      </w:r>
    </w:p>
    <w:p w14:paraId="3B68B213" w14:textId="28B2F176" w:rsidR="00790B16" w:rsidRPr="000C1E70" w:rsidRDefault="00317499" w:rsidP="0035454A">
      <w:pPr>
        <w:tabs>
          <w:tab w:val="left" w:pos="3098"/>
        </w:tabs>
        <w:rPr>
          <w:rFonts w:ascii="Open Sans" w:hAnsi="Open Sans" w:cs="Open Sans"/>
          <w:b/>
          <w:sz w:val="28"/>
          <w:szCs w:val="22"/>
        </w:rPr>
      </w:pPr>
      <w:r w:rsidRPr="00CA683F">
        <w:rPr>
          <w:rFonts w:ascii="Open Sans" w:hAnsi="Open Sans" w:cs="Open Sans"/>
          <w:sz w:val="22"/>
          <w:szCs w:val="22"/>
        </w:rPr>
        <w:lastRenderedPageBreak/>
        <w:tab/>
      </w:r>
      <w:r w:rsidR="000C1E70" w:rsidRPr="000C1E70">
        <w:rPr>
          <w:rFonts w:ascii="Open Sans" w:hAnsi="Open Sans" w:cs="Open Sans"/>
          <w:b/>
          <w:sz w:val="28"/>
          <w:szCs w:val="22"/>
        </w:rPr>
        <w:t xml:space="preserve">Table of </w:t>
      </w:r>
      <w:r w:rsidR="00790B16" w:rsidRPr="000C1E70">
        <w:rPr>
          <w:rFonts w:ascii="Open Sans" w:hAnsi="Open Sans" w:cs="Open Sans"/>
          <w:b/>
          <w:sz w:val="28"/>
          <w:szCs w:val="22"/>
        </w:rPr>
        <w:t>Contents</w:t>
      </w:r>
      <w:r w:rsidR="005B72D0" w:rsidRPr="000C1E70">
        <w:rPr>
          <w:rFonts w:ascii="Open Sans" w:hAnsi="Open Sans" w:cs="Open Sans"/>
          <w:b/>
          <w:sz w:val="28"/>
          <w:szCs w:val="22"/>
        </w:rPr>
        <w:t xml:space="preserve"> </w:t>
      </w:r>
    </w:p>
    <w:p w14:paraId="313CE12C" w14:textId="628B4DE5" w:rsidR="00733836" w:rsidRDefault="00790B16">
      <w:pPr>
        <w:pStyle w:val="TOC1"/>
        <w:rPr>
          <w:rFonts w:asciiTheme="minorHAnsi" w:eastAsiaTheme="minorEastAsia" w:hAnsiTheme="minorHAnsi" w:cstheme="minorBidi"/>
          <w:i w:val="0"/>
          <w:kern w:val="2"/>
          <w14:ligatures w14:val="standardContextual"/>
        </w:rPr>
      </w:pPr>
      <w:r w:rsidRPr="00896D93">
        <w:rPr>
          <w:smallCaps/>
        </w:rPr>
        <w:fldChar w:fldCharType="begin"/>
      </w:r>
      <w:r w:rsidRPr="00896D93">
        <w:rPr>
          <w:smallCaps/>
        </w:rPr>
        <w:instrText xml:space="preserve"> TOC \o "1-3" \h \z \u </w:instrText>
      </w:r>
      <w:r w:rsidRPr="00896D93">
        <w:rPr>
          <w:smallCaps/>
        </w:rPr>
        <w:fldChar w:fldCharType="separate"/>
      </w:r>
      <w:hyperlink w:anchor="_Toc230697618" w:history="1">
        <w:r w:rsidR="00733836" w:rsidRPr="00BD5AB0">
          <w:rPr>
            <w:rStyle w:val="Hyperlink"/>
            <w:rFonts w:ascii="Open Sans" w:hAnsi="Open Sans" w:cs="Open Sans"/>
            <w:b/>
            <w:bCs/>
          </w:rPr>
          <w:t>1</w:t>
        </w:r>
        <w:r w:rsidR="00733836">
          <w:rPr>
            <w:rFonts w:asciiTheme="minorHAnsi" w:eastAsiaTheme="minorEastAsia" w:hAnsiTheme="minorHAnsi" w:cstheme="minorBidi"/>
            <w:i w:val="0"/>
            <w:kern w:val="2"/>
            <w14:ligatures w14:val="standardContextual"/>
          </w:rPr>
          <w:tab/>
        </w:r>
        <w:r w:rsidR="00733836" w:rsidRPr="00BD5AB0">
          <w:rPr>
            <w:rStyle w:val="Hyperlink"/>
            <w:rFonts w:ascii="Open Sans" w:hAnsi="Open Sans" w:cs="Open Sans"/>
            <w:b/>
            <w:bCs/>
          </w:rPr>
          <w:t>Introduction</w:t>
        </w:r>
        <w:r w:rsidR="00733836">
          <w:rPr>
            <w:webHidden/>
          </w:rPr>
          <w:tab/>
        </w:r>
        <w:r w:rsidR="00733836">
          <w:rPr>
            <w:webHidden/>
          </w:rPr>
          <w:fldChar w:fldCharType="begin"/>
        </w:r>
        <w:r w:rsidR="00733836">
          <w:rPr>
            <w:webHidden/>
          </w:rPr>
          <w:instrText xml:space="preserve"> PAGEREF _Toc230697618 \h </w:instrText>
        </w:r>
        <w:r w:rsidR="00733836">
          <w:rPr>
            <w:webHidden/>
          </w:rPr>
        </w:r>
        <w:r w:rsidR="00733836">
          <w:rPr>
            <w:webHidden/>
          </w:rPr>
          <w:fldChar w:fldCharType="separate"/>
        </w:r>
        <w:r w:rsidR="00733836">
          <w:rPr>
            <w:webHidden/>
          </w:rPr>
          <w:t>6</w:t>
        </w:r>
        <w:r w:rsidR="00733836">
          <w:rPr>
            <w:webHidden/>
          </w:rPr>
          <w:fldChar w:fldCharType="end"/>
        </w:r>
      </w:hyperlink>
    </w:p>
    <w:p w14:paraId="0797313A" w14:textId="28BC36B2"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19" w:history="1">
        <w:r w:rsidRPr="00BD5AB0">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SERVICES AND PAYMENTS</w:t>
        </w:r>
        <w:r>
          <w:rPr>
            <w:noProof/>
            <w:webHidden/>
          </w:rPr>
          <w:tab/>
        </w:r>
        <w:r>
          <w:rPr>
            <w:noProof/>
            <w:webHidden/>
          </w:rPr>
          <w:fldChar w:fldCharType="begin"/>
        </w:r>
        <w:r>
          <w:rPr>
            <w:noProof/>
            <w:webHidden/>
          </w:rPr>
          <w:instrText xml:space="preserve"> PAGEREF _Toc230697619 \h </w:instrText>
        </w:r>
        <w:r>
          <w:rPr>
            <w:noProof/>
            <w:webHidden/>
          </w:rPr>
        </w:r>
        <w:r>
          <w:rPr>
            <w:noProof/>
            <w:webHidden/>
          </w:rPr>
          <w:fldChar w:fldCharType="separate"/>
        </w:r>
        <w:r>
          <w:rPr>
            <w:noProof/>
            <w:webHidden/>
          </w:rPr>
          <w:t>7</w:t>
        </w:r>
        <w:r>
          <w:rPr>
            <w:noProof/>
            <w:webHidden/>
          </w:rPr>
          <w:fldChar w:fldCharType="end"/>
        </w:r>
      </w:hyperlink>
    </w:p>
    <w:p w14:paraId="4E48222F" w14:textId="0F1E44E2"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20" w:history="1">
        <w:r w:rsidRPr="00BD5AB0">
          <w:rPr>
            <w:rStyle w:val="Hyperlink"/>
          </w:rPr>
          <w:t>1.1.1</w:t>
        </w:r>
        <w:r>
          <w:rPr>
            <w:rFonts w:asciiTheme="minorHAnsi" w:eastAsiaTheme="minorEastAsia" w:hAnsiTheme="minorHAnsi" w:cstheme="minorBidi"/>
            <w:kern w:val="2"/>
            <w:sz w:val="24"/>
            <w:szCs w:val="24"/>
            <w:lang w:val="en-AU"/>
            <w14:ligatures w14:val="standardContextual"/>
          </w:rPr>
          <w:tab/>
        </w:r>
        <w:r w:rsidRPr="00BD5AB0">
          <w:rPr>
            <w:rStyle w:val="Hyperlink"/>
          </w:rPr>
          <w:t>Sustainability Payments</w:t>
        </w:r>
        <w:r>
          <w:rPr>
            <w:webHidden/>
          </w:rPr>
          <w:tab/>
        </w:r>
        <w:r>
          <w:rPr>
            <w:webHidden/>
          </w:rPr>
          <w:fldChar w:fldCharType="begin"/>
        </w:r>
        <w:r>
          <w:rPr>
            <w:webHidden/>
          </w:rPr>
          <w:instrText xml:space="preserve"> PAGEREF _Toc230697620 \h </w:instrText>
        </w:r>
        <w:r>
          <w:rPr>
            <w:webHidden/>
          </w:rPr>
        </w:r>
        <w:r>
          <w:rPr>
            <w:webHidden/>
          </w:rPr>
          <w:fldChar w:fldCharType="separate"/>
        </w:r>
        <w:r>
          <w:rPr>
            <w:webHidden/>
          </w:rPr>
          <w:t>7</w:t>
        </w:r>
        <w:r>
          <w:rPr>
            <w:webHidden/>
          </w:rPr>
          <w:fldChar w:fldCharType="end"/>
        </w:r>
      </w:hyperlink>
    </w:p>
    <w:p w14:paraId="4054540B" w14:textId="5AE3A9E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1" w:history="1">
        <w:r w:rsidRPr="00BD5AB0">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PROVIDER NUMBER/S</w:t>
        </w:r>
        <w:r>
          <w:rPr>
            <w:noProof/>
            <w:webHidden/>
          </w:rPr>
          <w:tab/>
        </w:r>
        <w:r>
          <w:rPr>
            <w:noProof/>
            <w:webHidden/>
          </w:rPr>
          <w:fldChar w:fldCharType="begin"/>
        </w:r>
        <w:r>
          <w:rPr>
            <w:noProof/>
            <w:webHidden/>
          </w:rPr>
          <w:instrText xml:space="preserve"> PAGEREF _Toc230697621 \h </w:instrText>
        </w:r>
        <w:r>
          <w:rPr>
            <w:noProof/>
            <w:webHidden/>
          </w:rPr>
        </w:r>
        <w:r>
          <w:rPr>
            <w:noProof/>
            <w:webHidden/>
          </w:rPr>
          <w:fldChar w:fldCharType="separate"/>
        </w:r>
        <w:r>
          <w:rPr>
            <w:noProof/>
            <w:webHidden/>
          </w:rPr>
          <w:t>7</w:t>
        </w:r>
        <w:r>
          <w:rPr>
            <w:noProof/>
            <w:webHidden/>
          </w:rPr>
          <w:fldChar w:fldCharType="end"/>
        </w:r>
      </w:hyperlink>
    </w:p>
    <w:p w14:paraId="7E290435" w14:textId="08B493EB"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22" w:history="1">
        <w:r w:rsidRPr="00BD5AB0">
          <w:rPr>
            <w:rStyle w:val="Hyperlink"/>
          </w:rPr>
          <w:t>1.2.1</w:t>
        </w:r>
        <w:r>
          <w:rPr>
            <w:rFonts w:asciiTheme="minorHAnsi" w:eastAsiaTheme="minorEastAsia" w:hAnsiTheme="minorHAnsi" w:cstheme="minorBidi"/>
            <w:kern w:val="2"/>
            <w:sz w:val="24"/>
            <w:szCs w:val="24"/>
            <w:lang w:val="en-AU"/>
            <w14:ligatures w14:val="standardContextual"/>
          </w:rPr>
          <w:tab/>
        </w:r>
        <w:r w:rsidRPr="00BD5AB0">
          <w:rPr>
            <w:rStyle w:val="Hyperlink"/>
          </w:rPr>
          <w:t>Changes to service delivery areas or sites</w:t>
        </w:r>
        <w:r>
          <w:rPr>
            <w:webHidden/>
          </w:rPr>
          <w:tab/>
        </w:r>
        <w:r>
          <w:rPr>
            <w:webHidden/>
          </w:rPr>
          <w:fldChar w:fldCharType="begin"/>
        </w:r>
        <w:r>
          <w:rPr>
            <w:webHidden/>
          </w:rPr>
          <w:instrText xml:space="preserve"> PAGEREF _Toc230697622 \h </w:instrText>
        </w:r>
        <w:r>
          <w:rPr>
            <w:webHidden/>
          </w:rPr>
        </w:r>
        <w:r>
          <w:rPr>
            <w:webHidden/>
          </w:rPr>
          <w:fldChar w:fldCharType="separate"/>
        </w:r>
        <w:r>
          <w:rPr>
            <w:webHidden/>
          </w:rPr>
          <w:t>7</w:t>
        </w:r>
        <w:r>
          <w:rPr>
            <w:webHidden/>
          </w:rPr>
          <w:fldChar w:fldCharType="end"/>
        </w:r>
      </w:hyperlink>
    </w:p>
    <w:p w14:paraId="069359C5" w14:textId="6D3DB0E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3" w:history="1">
        <w:r w:rsidRPr="00BD5AB0">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SUBCONTRACTING</w:t>
        </w:r>
        <w:r>
          <w:rPr>
            <w:noProof/>
            <w:webHidden/>
          </w:rPr>
          <w:tab/>
        </w:r>
        <w:r>
          <w:rPr>
            <w:noProof/>
            <w:webHidden/>
          </w:rPr>
          <w:fldChar w:fldCharType="begin"/>
        </w:r>
        <w:r>
          <w:rPr>
            <w:noProof/>
            <w:webHidden/>
          </w:rPr>
          <w:instrText xml:space="preserve"> PAGEREF _Toc230697623 \h </w:instrText>
        </w:r>
        <w:r>
          <w:rPr>
            <w:noProof/>
            <w:webHidden/>
          </w:rPr>
        </w:r>
        <w:r>
          <w:rPr>
            <w:noProof/>
            <w:webHidden/>
          </w:rPr>
          <w:fldChar w:fldCharType="separate"/>
        </w:r>
        <w:r>
          <w:rPr>
            <w:noProof/>
            <w:webHidden/>
          </w:rPr>
          <w:t>8</w:t>
        </w:r>
        <w:r>
          <w:rPr>
            <w:noProof/>
            <w:webHidden/>
          </w:rPr>
          <w:fldChar w:fldCharType="end"/>
        </w:r>
      </w:hyperlink>
    </w:p>
    <w:p w14:paraId="5DE79F6D" w14:textId="07EF7A1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4" w:history="1">
        <w:r w:rsidRPr="00BD5AB0">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ACCESS TO THE NOTES</w:t>
        </w:r>
        <w:r>
          <w:rPr>
            <w:noProof/>
            <w:webHidden/>
          </w:rPr>
          <w:tab/>
        </w:r>
        <w:r>
          <w:rPr>
            <w:noProof/>
            <w:webHidden/>
          </w:rPr>
          <w:fldChar w:fldCharType="begin"/>
        </w:r>
        <w:r>
          <w:rPr>
            <w:noProof/>
            <w:webHidden/>
          </w:rPr>
          <w:instrText xml:space="preserve"> PAGEREF _Toc230697624 \h </w:instrText>
        </w:r>
        <w:r>
          <w:rPr>
            <w:noProof/>
            <w:webHidden/>
          </w:rPr>
        </w:r>
        <w:r>
          <w:rPr>
            <w:noProof/>
            <w:webHidden/>
          </w:rPr>
          <w:fldChar w:fldCharType="separate"/>
        </w:r>
        <w:r>
          <w:rPr>
            <w:noProof/>
            <w:webHidden/>
          </w:rPr>
          <w:t>9</w:t>
        </w:r>
        <w:r>
          <w:rPr>
            <w:noProof/>
            <w:webHidden/>
          </w:rPr>
          <w:fldChar w:fldCharType="end"/>
        </w:r>
      </w:hyperlink>
    </w:p>
    <w:p w14:paraId="19DBEFAB" w14:textId="098F033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5" w:history="1">
        <w:r w:rsidRPr="00BD5AB0">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CONTACTING DVA</w:t>
        </w:r>
        <w:r>
          <w:rPr>
            <w:noProof/>
            <w:webHidden/>
          </w:rPr>
          <w:tab/>
        </w:r>
        <w:r>
          <w:rPr>
            <w:noProof/>
            <w:webHidden/>
          </w:rPr>
          <w:fldChar w:fldCharType="begin"/>
        </w:r>
        <w:r>
          <w:rPr>
            <w:noProof/>
            <w:webHidden/>
          </w:rPr>
          <w:instrText xml:space="preserve"> PAGEREF _Toc230697625 \h </w:instrText>
        </w:r>
        <w:r>
          <w:rPr>
            <w:noProof/>
            <w:webHidden/>
          </w:rPr>
        </w:r>
        <w:r>
          <w:rPr>
            <w:noProof/>
            <w:webHidden/>
          </w:rPr>
          <w:fldChar w:fldCharType="separate"/>
        </w:r>
        <w:r>
          <w:rPr>
            <w:noProof/>
            <w:webHidden/>
          </w:rPr>
          <w:t>9</w:t>
        </w:r>
        <w:r>
          <w:rPr>
            <w:noProof/>
            <w:webHidden/>
          </w:rPr>
          <w:fldChar w:fldCharType="end"/>
        </w:r>
      </w:hyperlink>
    </w:p>
    <w:p w14:paraId="25862925" w14:textId="3F2E47B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6" w:history="1">
        <w:r w:rsidRPr="00BD5AB0">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FEEDBACK / COMPLAINTS MECHANISM</w:t>
        </w:r>
        <w:r>
          <w:rPr>
            <w:noProof/>
            <w:webHidden/>
          </w:rPr>
          <w:tab/>
        </w:r>
        <w:r>
          <w:rPr>
            <w:noProof/>
            <w:webHidden/>
          </w:rPr>
          <w:fldChar w:fldCharType="begin"/>
        </w:r>
        <w:r>
          <w:rPr>
            <w:noProof/>
            <w:webHidden/>
          </w:rPr>
          <w:instrText xml:space="preserve"> PAGEREF _Toc230697626 \h </w:instrText>
        </w:r>
        <w:r>
          <w:rPr>
            <w:noProof/>
            <w:webHidden/>
          </w:rPr>
        </w:r>
        <w:r>
          <w:rPr>
            <w:noProof/>
            <w:webHidden/>
          </w:rPr>
          <w:fldChar w:fldCharType="separate"/>
        </w:r>
        <w:r>
          <w:rPr>
            <w:noProof/>
            <w:webHidden/>
          </w:rPr>
          <w:t>9</w:t>
        </w:r>
        <w:r>
          <w:rPr>
            <w:noProof/>
            <w:webHidden/>
          </w:rPr>
          <w:fldChar w:fldCharType="end"/>
        </w:r>
      </w:hyperlink>
    </w:p>
    <w:p w14:paraId="26E548DC" w14:textId="23BF2B28" w:rsidR="00733836" w:rsidRDefault="00733836">
      <w:pPr>
        <w:pStyle w:val="TOC1"/>
        <w:rPr>
          <w:rFonts w:asciiTheme="minorHAnsi" w:eastAsiaTheme="minorEastAsia" w:hAnsiTheme="minorHAnsi" w:cstheme="minorBidi"/>
          <w:i w:val="0"/>
          <w:kern w:val="2"/>
          <w14:ligatures w14:val="standardContextual"/>
        </w:rPr>
      </w:pPr>
      <w:hyperlink w:anchor="_Toc230697627" w:history="1">
        <w:r w:rsidRPr="00BD5AB0">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Aim and scope of the Community Nursing Program</w:t>
        </w:r>
        <w:r>
          <w:rPr>
            <w:webHidden/>
          </w:rPr>
          <w:tab/>
        </w:r>
        <w:r>
          <w:rPr>
            <w:webHidden/>
          </w:rPr>
          <w:fldChar w:fldCharType="begin"/>
        </w:r>
        <w:r>
          <w:rPr>
            <w:webHidden/>
          </w:rPr>
          <w:instrText xml:space="preserve"> PAGEREF _Toc230697627 \h </w:instrText>
        </w:r>
        <w:r>
          <w:rPr>
            <w:webHidden/>
          </w:rPr>
        </w:r>
        <w:r>
          <w:rPr>
            <w:webHidden/>
          </w:rPr>
          <w:fldChar w:fldCharType="separate"/>
        </w:r>
        <w:r>
          <w:rPr>
            <w:webHidden/>
          </w:rPr>
          <w:t>11</w:t>
        </w:r>
        <w:r>
          <w:rPr>
            <w:webHidden/>
          </w:rPr>
          <w:fldChar w:fldCharType="end"/>
        </w:r>
      </w:hyperlink>
    </w:p>
    <w:p w14:paraId="4528E049" w14:textId="00D38320"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8" w:history="1">
        <w:r w:rsidRPr="00BD5AB0">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CARE ENVIRONMENT</w:t>
        </w:r>
        <w:r>
          <w:rPr>
            <w:noProof/>
            <w:webHidden/>
          </w:rPr>
          <w:tab/>
        </w:r>
        <w:r>
          <w:rPr>
            <w:noProof/>
            <w:webHidden/>
          </w:rPr>
          <w:fldChar w:fldCharType="begin"/>
        </w:r>
        <w:r>
          <w:rPr>
            <w:noProof/>
            <w:webHidden/>
          </w:rPr>
          <w:instrText xml:space="preserve"> PAGEREF _Toc230697628 \h </w:instrText>
        </w:r>
        <w:r>
          <w:rPr>
            <w:noProof/>
            <w:webHidden/>
          </w:rPr>
        </w:r>
        <w:r>
          <w:rPr>
            <w:noProof/>
            <w:webHidden/>
          </w:rPr>
          <w:fldChar w:fldCharType="separate"/>
        </w:r>
        <w:r>
          <w:rPr>
            <w:noProof/>
            <w:webHidden/>
          </w:rPr>
          <w:t>11</w:t>
        </w:r>
        <w:r>
          <w:rPr>
            <w:noProof/>
            <w:webHidden/>
          </w:rPr>
          <w:fldChar w:fldCharType="end"/>
        </w:r>
      </w:hyperlink>
    </w:p>
    <w:p w14:paraId="4C312B7B" w14:textId="14BB2D5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29" w:history="1">
        <w:r w:rsidRPr="00BD5AB0">
          <w:rPr>
            <w:rStyle w:val="Hyperlink"/>
            <w:rFonts w:ascii="Open Sans Semibold" w:hAnsi="Open Sans Semibold" w:cs="Open Sans Semibold"/>
            <w:bCs/>
            <w:noProof/>
          </w:rPr>
          <w:t>2.2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SCOPE OF THE COMMUNITY NURSING PROGRAM</w:t>
        </w:r>
        <w:r>
          <w:rPr>
            <w:noProof/>
            <w:webHidden/>
          </w:rPr>
          <w:tab/>
        </w:r>
        <w:r>
          <w:rPr>
            <w:noProof/>
            <w:webHidden/>
          </w:rPr>
          <w:fldChar w:fldCharType="begin"/>
        </w:r>
        <w:r>
          <w:rPr>
            <w:noProof/>
            <w:webHidden/>
          </w:rPr>
          <w:instrText xml:space="preserve"> PAGEREF _Toc230697629 \h </w:instrText>
        </w:r>
        <w:r>
          <w:rPr>
            <w:noProof/>
            <w:webHidden/>
          </w:rPr>
        </w:r>
        <w:r>
          <w:rPr>
            <w:noProof/>
            <w:webHidden/>
          </w:rPr>
          <w:fldChar w:fldCharType="separate"/>
        </w:r>
        <w:r>
          <w:rPr>
            <w:noProof/>
            <w:webHidden/>
          </w:rPr>
          <w:t>12</w:t>
        </w:r>
        <w:r>
          <w:rPr>
            <w:noProof/>
            <w:webHidden/>
          </w:rPr>
          <w:fldChar w:fldCharType="end"/>
        </w:r>
      </w:hyperlink>
    </w:p>
    <w:p w14:paraId="155DFB28" w14:textId="713C927C"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30" w:history="1">
        <w:r w:rsidRPr="00BD5AB0">
          <w:rPr>
            <w:rStyle w:val="Hyperlink"/>
            <w:rFonts w:ascii="Open Sans Semibold" w:hAnsi="Open Sans Semibold" w:cs="Open Sans Semibold"/>
            <w:bCs/>
            <w:noProof/>
          </w:rPr>
          <w:t>2.3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OUT OF SCOPE</w:t>
        </w:r>
        <w:r>
          <w:rPr>
            <w:noProof/>
            <w:webHidden/>
          </w:rPr>
          <w:tab/>
        </w:r>
        <w:r>
          <w:rPr>
            <w:noProof/>
            <w:webHidden/>
          </w:rPr>
          <w:fldChar w:fldCharType="begin"/>
        </w:r>
        <w:r>
          <w:rPr>
            <w:noProof/>
            <w:webHidden/>
          </w:rPr>
          <w:instrText xml:space="preserve"> PAGEREF _Toc230697630 \h </w:instrText>
        </w:r>
        <w:r>
          <w:rPr>
            <w:noProof/>
            <w:webHidden/>
          </w:rPr>
        </w:r>
        <w:r>
          <w:rPr>
            <w:noProof/>
            <w:webHidden/>
          </w:rPr>
          <w:fldChar w:fldCharType="separate"/>
        </w:r>
        <w:r>
          <w:rPr>
            <w:noProof/>
            <w:webHidden/>
          </w:rPr>
          <w:t>12</w:t>
        </w:r>
        <w:r>
          <w:rPr>
            <w:noProof/>
            <w:webHidden/>
          </w:rPr>
          <w:fldChar w:fldCharType="end"/>
        </w:r>
      </w:hyperlink>
    </w:p>
    <w:p w14:paraId="5178EF78" w14:textId="3240006E" w:rsidR="00733836" w:rsidRDefault="00733836">
      <w:pPr>
        <w:pStyle w:val="TOC1"/>
        <w:rPr>
          <w:rFonts w:asciiTheme="minorHAnsi" w:eastAsiaTheme="minorEastAsia" w:hAnsiTheme="minorHAnsi" w:cstheme="minorBidi"/>
          <w:i w:val="0"/>
          <w:kern w:val="2"/>
          <w14:ligatures w14:val="standardContextual"/>
        </w:rPr>
      </w:pPr>
      <w:hyperlink w:anchor="_Toc230697631" w:history="1">
        <w:r w:rsidRPr="00BD5AB0">
          <w:rPr>
            <w:rStyle w:val="Hyperlink"/>
            <w:rFonts w:ascii="Open Sans" w:hAnsi="Open Sans" w:cs="Open Sans"/>
            <w:b/>
            <w:bCs/>
          </w:rPr>
          <w:t>3</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Access to the Community Nursing Program</w:t>
        </w:r>
        <w:r>
          <w:rPr>
            <w:webHidden/>
          </w:rPr>
          <w:tab/>
        </w:r>
        <w:r>
          <w:rPr>
            <w:webHidden/>
          </w:rPr>
          <w:fldChar w:fldCharType="begin"/>
        </w:r>
        <w:r>
          <w:rPr>
            <w:webHidden/>
          </w:rPr>
          <w:instrText xml:space="preserve"> PAGEREF _Toc230697631 \h </w:instrText>
        </w:r>
        <w:r>
          <w:rPr>
            <w:webHidden/>
          </w:rPr>
        </w:r>
        <w:r>
          <w:rPr>
            <w:webHidden/>
          </w:rPr>
          <w:fldChar w:fldCharType="separate"/>
        </w:r>
        <w:r>
          <w:rPr>
            <w:webHidden/>
          </w:rPr>
          <w:t>14</w:t>
        </w:r>
        <w:r>
          <w:rPr>
            <w:webHidden/>
          </w:rPr>
          <w:fldChar w:fldCharType="end"/>
        </w:r>
      </w:hyperlink>
    </w:p>
    <w:p w14:paraId="2787A271" w14:textId="048341B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32" w:history="1">
        <w:r w:rsidRPr="00BD5AB0">
          <w:rPr>
            <w:rStyle w:val="Hyperlink"/>
            <w:rFonts w:ascii="Open Sans Semibold" w:hAnsi="Open Sans Semibold" w:cs="Open Sans Semibold"/>
            <w:bCs/>
            <w:noProof/>
          </w:rPr>
          <w:t>3.1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ELIGIBILITY</w:t>
        </w:r>
        <w:r>
          <w:rPr>
            <w:noProof/>
            <w:webHidden/>
          </w:rPr>
          <w:tab/>
        </w:r>
        <w:r>
          <w:rPr>
            <w:noProof/>
            <w:webHidden/>
          </w:rPr>
          <w:fldChar w:fldCharType="begin"/>
        </w:r>
        <w:r>
          <w:rPr>
            <w:noProof/>
            <w:webHidden/>
          </w:rPr>
          <w:instrText xml:space="preserve"> PAGEREF _Toc230697632 \h </w:instrText>
        </w:r>
        <w:r>
          <w:rPr>
            <w:noProof/>
            <w:webHidden/>
          </w:rPr>
        </w:r>
        <w:r>
          <w:rPr>
            <w:noProof/>
            <w:webHidden/>
          </w:rPr>
          <w:fldChar w:fldCharType="separate"/>
        </w:r>
        <w:r>
          <w:rPr>
            <w:noProof/>
            <w:webHidden/>
          </w:rPr>
          <w:t>14</w:t>
        </w:r>
        <w:r>
          <w:rPr>
            <w:noProof/>
            <w:webHidden/>
          </w:rPr>
          <w:fldChar w:fldCharType="end"/>
        </w:r>
      </w:hyperlink>
    </w:p>
    <w:p w14:paraId="196F8658" w14:textId="53C1EF68"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33" w:history="1">
        <w:r w:rsidRPr="00BD5AB0">
          <w:rPr>
            <w:rStyle w:val="Hyperlink"/>
          </w:rPr>
          <w:t>3.1.1</w:t>
        </w:r>
        <w:r>
          <w:rPr>
            <w:rFonts w:asciiTheme="minorHAnsi" w:eastAsiaTheme="minorEastAsia" w:hAnsiTheme="minorHAnsi" w:cstheme="minorBidi"/>
            <w:kern w:val="2"/>
            <w:sz w:val="24"/>
            <w:szCs w:val="24"/>
            <w:lang w:val="en-AU"/>
            <w14:ligatures w14:val="standardContextual"/>
          </w:rPr>
          <w:tab/>
        </w:r>
        <w:r w:rsidRPr="00BD5AB0">
          <w:rPr>
            <w:rStyle w:val="Hyperlink"/>
          </w:rPr>
          <w:t>Veteran Card – All Conditions</w:t>
        </w:r>
        <w:r>
          <w:rPr>
            <w:webHidden/>
          </w:rPr>
          <w:tab/>
        </w:r>
        <w:r>
          <w:rPr>
            <w:webHidden/>
          </w:rPr>
          <w:fldChar w:fldCharType="begin"/>
        </w:r>
        <w:r>
          <w:rPr>
            <w:webHidden/>
          </w:rPr>
          <w:instrText xml:space="preserve"> PAGEREF _Toc230697633 \h </w:instrText>
        </w:r>
        <w:r>
          <w:rPr>
            <w:webHidden/>
          </w:rPr>
        </w:r>
        <w:r>
          <w:rPr>
            <w:webHidden/>
          </w:rPr>
          <w:fldChar w:fldCharType="separate"/>
        </w:r>
        <w:r>
          <w:rPr>
            <w:webHidden/>
          </w:rPr>
          <w:t>14</w:t>
        </w:r>
        <w:r>
          <w:rPr>
            <w:webHidden/>
          </w:rPr>
          <w:fldChar w:fldCharType="end"/>
        </w:r>
      </w:hyperlink>
    </w:p>
    <w:p w14:paraId="6681A7C5" w14:textId="6E4603F5"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34" w:history="1">
        <w:r w:rsidRPr="00BD5AB0">
          <w:rPr>
            <w:rStyle w:val="Hyperlink"/>
          </w:rPr>
          <w:t>3.1.2</w:t>
        </w:r>
        <w:r>
          <w:rPr>
            <w:rFonts w:asciiTheme="minorHAnsi" w:eastAsiaTheme="minorEastAsia" w:hAnsiTheme="minorHAnsi" w:cstheme="minorBidi"/>
            <w:kern w:val="2"/>
            <w:sz w:val="24"/>
            <w:szCs w:val="24"/>
            <w:lang w:val="en-AU"/>
            <w14:ligatures w14:val="standardContextual"/>
          </w:rPr>
          <w:tab/>
        </w:r>
        <w:r w:rsidRPr="00BD5AB0">
          <w:rPr>
            <w:rStyle w:val="Hyperlink"/>
          </w:rPr>
          <w:t>Veteran Card – Specific Conditions</w:t>
        </w:r>
        <w:r>
          <w:rPr>
            <w:webHidden/>
          </w:rPr>
          <w:tab/>
        </w:r>
        <w:r>
          <w:rPr>
            <w:webHidden/>
          </w:rPr>
          <w:fldChar w:fldCharType="begin"/>
        </w:r>
        <w:r>
          <w:rPr>
            <w:webHidden/>
          </w:rPr>
          <w:instrText xml:space="preserve"> PAGEREF _Toc230697634 \h </w:instrText>
        </w:r>
        <w:r>
          <w:rPr>
            <w:webHidden/>
          </w:rPr>
        </w:r>
        <w:r>
          <w:rPr>
            <w:webHidden/>
          </w:rPr>
          <w:fldChar w:fldCharType="separate"/>
        </w:r>
        <w:r>
          <w:rPr>
            <w:webHidden/>
          </w:rPr>
          <w:t>14</w:t>
        </w:r>
        <w:r>
          <w:rPr>
            <w:webHidden/>
          </w:rPr>
          <w:fldChar w:fldCharType="end"/>
        </w:r>
      </w:hyperlink>
    </w:p>
    <w:p w14:paraId="170E2D8D" w14:textId="5E0AC9C2"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35" w:history="1">
        <w:r w:rsidRPr="00BD5AB0">
          <w:rPr>
            <w:rStyle w:val="Hyperlink"/>
          </w:rPr>
          <w:t>3.1.3</w:t>
        </w:r>
        <w:r>
          <w:rPr>
            <w:rFonts w:asciiTheme="minorHAnsi" w:eastAsiaTheme="minorEastAsia" w:hAnsiTheme="minorHAnsi" w:cstheme="minorBidi"/>
            <w:kern w:val="2"/>
            <w:sz w:val="24"/>
            <w:szCs w:val="24"/>
            <w:lang w:val="en-AU"/>
            <w14:ligatures w14:val="standardContextual"/>
          </w:rPr>
          <w:tab/>
        </w:r>
        <w:r w:rsidRPr="00BD5AB0">
          <w:rPr>
            <w:rStyle w:val="Hyperlink"/>
          </w:rPr>
          <w:t>Veteran Orange Card</w:t>
        </w:r>
        <w:r>
          <w:rPr>
            <w:webHidden/>
          </w:rPr>
          <w:tab/>
        </w:r>
        <w:r>
          <w:rPr>
            <w:webHidden/>
          </w:rPr>
          <w:fldChar w:fldCharType="begin"/>
        </w:r>
        <w:r>
          <w:rPr>
            <w:webHidden/>
          </w:rPr>
          <w:instrText xml:space="preserve"> PAGEREF _Toc230697635 \h </w:instrText>
        </w:r>
        <w:r>
          <w:rPr>
            <w:webHidden/>
          </w:rPr>
        </w:r>
        <w:r>
          <w:rPr>
            <w:webHidden/>
          </w:rPr>
          <w:fldChar w:fldCharType="separate"/>
        </w:r>
        <w:r>
          <w:rPr>
            <w:webHidden/>
          </w:rPr>
          <w:t>15</w:t>
        </w:r>
        <w:r>
          <w:rPr>
            <w:webHidden/>
          </w:rPr>
          <w:fldChar w:fldCharType="end"/>
        </w:r>
      </w:hyperlink>
    </w:p>
    <w:p w14:paraId="15F62CCD" w14:textId="776C1442"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36" w:history="1">
        <w:r w:rsidRPr="00BD5AB0">
          <w:rPr>
            <w:rStyle w:val="Hyperlink"/>
            <w:rFonts w:ascii="Open Sans Semibold" w:hAnsi="Open Sans Semibold" w:cs="Open Sans Semibold"/>
            <w:bCs/>
            <w:noProof/>
          </w:rPr>
          <w:t>3.2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REFERRALS</w:t>
        </w:r>
        <w:r>
          <w:rPr>
            <w:noProof/>
            <w:webHidden/>
          </w:rPr>
          <w:tab/>
        </w:r>
        <w:r>
          <w:rPr>
            <w:noProof/>
            <w:webHidden/>
          </w:rPr>
          <w:fldChar w:fldCharType="begin"/>
        </w:r>
        <w:r>
          <w:rPr>
            <w:noProof/>
            <w:webHidden/>
          </w:rPr>
          <w:instrText xml:space="preserve"> PAGEREF _Toc230697636 \h </w:instrText>
        </w:r>
        <w:r>
          <w:rPr>
            <w:noProof/>
            <w:webHidden/>
          </w:rPr>
        </w:r>
        <w:r>
          <w:rPr>
            <w:noProof/>
            <w:webHidden/>
          </w:rPr>
          <w:fldChar w:fldCharType="separate"/>
        </w:r>
        <w:r>
          <w:rPr>
            <w:noProof/>
            <w:webHidden/>
          </w:rPr>
          <w:t>15</w:t>
        </w:r>
        <w:r>
          <w:rPr>
            <w:noProof/>
            <w:webHidden/>
          </w:rPr>
          <w:fldChar w:fldCharType="end"/>
        </w:r>
      </w:hyperlink>
    </w:p>
    <w:p w14:paraId="20217F41" w14:textId="4FF3BFE1"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37" w:history="1">
        <w:r w:rsidRPr="00BD5AB0">
          <w:rPr>
            <w:rStyle w:val="Hyperlink"/>
          </w:rPr>
          <w:t>3.2.1</w:t>
        </w:r>
        <w:r>
          <w:rPr>
            <w:rFonts w:asciiTheme="minorHAnsi" w:eastAsiaTheme="minorEastAsia" w:hAnsiTheme="minorHAnsi" w:cstheme="minorBidi"/>
            <w:kern w:val="2"/>
            <w:sz w:val="24"/>
            <w:szCs w:val="24"/>
            <w:lang w:val="en-AU"/>
            <w14:ligatures w14:val="standardContextual"/>
          </w:rPr>
          <w:tab/>
        </w:r>
        <w:r w:rsidRPr="00BD5AB0">
          <w:rPr>
            <w:rStyle w:val="Hyperlink"/>
          </w:rPr>
          <w:t>Written referral requirements</w:t>
        </w:r>
        <w:r>
          <w:rPr>
            <w:webHidden/>
          </w:rPr>
          <w:tab/>
        </w:r>
        <w:r>
          <w:rPr>
            <w:webHidden/>
          </w:rPr>
          <w:fldChar w:fldCharType="begin"/>
        </w:r>
        <w:r>
          <w:rPr>
            <w:webHidden/>
          </w:rPr>
          <w:instrText xml:space="preserve"> PAGEREF _Toc230697637 \h </w:instrText>
        </w:r>
        <w:r>
          <w:rPr>
            <w:webHidden/>
          </w:rPr>
        </w:r>
        <w:r>
          <w:rPr>
            <w:webHidden/>
          </w:rPr>
          <w:fldChar w:fldCharType="separate"/>
        </w:r>
        <w:r>
          <w:rPr>
            <w:webHidden/>
          </w:rPr>
          <w:t>16</w:t>
        </w:r>
        <w:r>
          <w:rPr>
            <w:webHidden/>
          </w:rPr>
          <w:fldChar w:fldCharType="end"/>
        </w:r>
      </w:hyperlink>
    </w:p>
    <w:p w14:paraId="401B9EBB" w14:textId="1EE0CFFC"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38" w:history="1">
        <w:r w:rsidRPr="00BD5AB0">
          <w:rPr>
            <w:rStyle w:val="Hyperlink"/>
          </w:rPr>
          <w:t>3.2.2</w:t>
        </w:r>
        <w:r>
          <w:rPr>
            <w:rFonts w:asciiTheme="minorHAnsi" w:eastAsiaTheme="minorEastAsia" w:hAnsiTheme="minorHAnsi" w:cstheme="minorBidi"/>
            <w:kern w:val="2"/>
            <w:sz w:val="24"/>
            <w:szCs w:val="24"/>
            <w:lang w:val="en-AU"/>
            <w14:ligatures w14:val="standardContextual"/>
          </w:rPr>
          <w:tab/>
        </w:r>
        <w:r w:rsidRPr="00BD5AB0">
          <w:rPr>
            <w:rStyle w:val="Hyperlink"/>
          </w:rPr>
          <w:t>Referrals from hospitals</w:t>
        </w:r>
        <w:r>
          <w:rPr>
            <w:webHidden/>
          </w:rPr>
          <w:tab/>
        </w:r>
        <w:r>
          <w:rPr>
            <w:webHidden/>
          </w:rPr>
          <w:fldChar w:fldCharType="begin"/>
        </w:r>
        <w:r>
          <w:rPr>
            <w:webHidden/>
          </w:rPr>
          <w:instrText xml:space="preserve"> PAGEREF _Toc230697638 \h </w:instrText>
        </w:r>
        <w:r>
          <w:rPr>
            <w:webHidden/>
          </w:rPr>
        </w:r>
        <w:r>
          <w:rPr>
            <w:webHidden/>
          </w:rPr>
          <w:fldChar w:fldCharType="separate"/>
        </w:r>
        <w:r>
          <w:rPr>
            <w:webHidden/>
          </w:rPr>
          <w:t>16</w:t>
        </w:r>
        <w:r>
          <w:rPr>
            <w:webHidden/>
          </w:rPr>
          <w:fldChar w:fldCharType="end"/>
        </w:r>
      </w:hyperlink>
    </w:p>
    <w:p w14:paraId="7EA535A9" w14:textId="24BB3ED3"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39" w:history="1">
        <w:r w:rsidRPr="00BD5AB0">
          <w:rPr>
            <w:rStyle w:val="Hyperlink"/>
          </w:rPr>
          <w:t>3.2.3</w:t>
        </w:r>
        <w:r>
          <w:rPr>
            <w:rFonts w:asciiTheme="minorHAnsi" w:eastAsiaTheme="minorEastAsia" w:hAnsiTheme="minorHAnsi" w:cstheme="minorBidi"/>
            <w:kern w:val="2"/>
            <w:sz w:val="24"/>
            <w:szCs w:val="24"/>
            <w:lang w:val="en-AU"/>
            <w14:ligatures w14:val="standardContextual"/>
          </w:rPr>
          <w:tab/>
        </w:r>
        <w:r w:rsidRPr="00BD5AB0">
          <w:rPr>
            <w:rStyle w:val="Hyperlink"/>
          </w:rPr>
          <w:t>Referral to a Community Nursing provider</w:t>
        </w:r>
        <w:r>
          <w:rPr>
            <w:webHidden/>
          </w:rPr>
          <w:tab/>
        </w:r>
        <w:r>
          <w:rPr>
            <w:webHidden/>
          </w:rPr>
          <w:fldChar w:fldCharType="begin"/>
        </w:r>
        <w:r>
          <w:rPr>
            <w:webHidden/>
          </w:rPr>
          <w:instrText xml:space="preserve"> PAGEREF _Toc230697639 \h </w:instrText>
        </w:r>
        <w:r>
          <w:rPr>
            <w:webHidden/>
          </w:rPr>
        </w:r>
        <w:r>
          <w:rPr>
            <w:webHidden/>
          </w:rPr>
          <w:fldChar w:fldCharType="separate"/>
        </w:r>
        <w:r>
          <w:rPr>
            <w:webHidden/>
          </w:rPr>
          <w:t>17</w:t>
        </w:r>
        <w:r>
          <w:rPr>
            <w:webHidden/>
          </w:rPr>
          <w:fldChar w:fldCharType="end"/>
        </w:r>
      </w:hyperlink>
    </w:p>
    <w:p w14:paraId="23088A69" w14:textId="6737B818"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40" w:history="1">
        <w:r w:rsidRPr="00BD5AB0">
          <w:rPr>
            <w:rStyle w:val="Hyperlink"/>
          </w:rPr>
          <w:t>3.2.4</w:t>
        </w:r>
        <w:r>
          <w:rPr>
            <w:rFonts w:asciiTheme="minorHAnsi" w:eastAsiaTheme="minorEastAsia" w:hAnsiTheme="minorHAnsi" w:cstheme="minorBidi"/>
            <w:kern w:val="2"/>
            <w:sz w:val="24"/>
            <w:szCs w:val="24"/>
            <w:lang w:val="en-AU"/>
            <w14:ligatures w14:val="standardContextual"/>
          </w:rPr>
          <w:tab/>
        </w:r>
        <w:r w:rsidRPr="00BD5AB0">
          <w:rPr>
            <w:rStyle w:val="Hyperlink"/>
          </w:rPr>
          <w:t>Referral period</w:t>
        </w:r>
        <w:r>
          <w:rPr>
            <w:webHidden/>
          </w:rPr>
          <w:tab/>
        </w:r>
        <w:r>
          <w:rPr>
            <w:webHidden/>
          </w:rPr>
          <w:fldChar w:fldCharType="begin"/>
        </w:r>
        <w:r>
          <w:rPr>
            <w:webHidden/>
          </w:rPr>
          <w:instrText xml:space="preserve"> PAGEREF _Toc230697640 \h </w:instrText>
        </w:r>
        <w:r>
          <w:rPr>
            <w:webHidden/>
          </w:rPr>
        </w:r>
        <w:r>
          <w:rPr>
            <w:webHidden/>
          </w:rPr>
          <w:fldChar w:fldCharType="separate"/>
        </w:r>
        <w:r>
          <w:rPr>
            <w:webHidden/>
          </w:rPr>
          <w:t>17</w:t>
        </w:r>
        <w:r>
          <w:rPr>
            <w:webHidden/>
          </w:rPr>
          <w:fldChar w:fldCharType="end"/>
        </w:r>
      </w:hyperlink>
    </w:p>
    <w:p w14:paraId="19B294EB" w14:textId="59316401"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41" w:history="1">
        <w:r w:rsidRPr="00BD5AB0">
          <w:rPr>
            <w:rStyle w:val="Hyperlink"/>
          </w:rPr>
          <w:t>3.2.5</w:t>
        </w:r>
        <w:r>
          <w:rPr>
            <w:rFonts w:asciiTheme="minorHAnsi" w:eastAsiaTheme="minorEastAsia" w:hAnsiTheme="minorHAnsi" w:cstheme="minorBidi"/>
            <w:kern w:val="2"/>
            <w:sz w:val="24"/>
            <w:szCs w:val="24"/>
            <w:lang w:val="en-AU"/>
            <w14:ligatures w14:val="standardContextual"/>
          </w:rPr>
          <w:tab/>
        </w:r>
        <w:r w:rsidRPr="00BD5AB0">
          <w:rPr>
            <w:rStyle w:val="Hyperlink"/>
          </w:rPr>
          <w:t>Informal enquiry</w:t>
        </w:r>
        <w:r>
          <w:rPr>
            <w:webHidden/>
          </w:rPr>
          <w:tab/>
        </w:r>
        <w:r>
          <w:rPr>
            <w:webHidden/>
          </w:rPr>
          <w:fldChar w:fldCharType="begin"/>
        </w:r>
        <w:r>
          <w:rPr>
            <w:webHidden/>
          </w:rPr>
          <w:instrText xml:space="preserve"> PAGEREF _Toc230697641 \h </w:instrText>
        </w:r>
        <w:r>
          <w:rPr>
            <w:webHidden/>
          </w:rPr>
        </w:r>
        <w:r>
          <w:rPr>
            <w:webHidden/>
          </w:rPr>
          <w:fldChar w:fldCharType="separate"/>
        </w:r>
        <w:r>
          <w:rPr>
            <w:webHidden/>
          </w:rPr>
          <w:t>17</w:t>
        </w:r>
        <w:r>
          <w:rPr>
            <w:webHidden/>
          </w:rPr>
          <w:fldChar w:fldCharType="end"/>
        </w:r>
      </w:hyperlink>
    </w:p>
    <w:p w14:paraId="7307CCBE" w14:textId="79A526D3"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42" w:history="1">
        <w:r w:rsidRPr="00BD5AB0">
          <w:rPr>
            <w:rStyle w:val="Hyperlink"/>
          </w:rPr>
          <w:t>3.2.6</w:t>
        </w:r>
        <w:r>
          <w:rPr>
            <w:rFonts w:asciiTheme="minorHAnsi" w:eastAsiaTheme="minorEastAsia" w:hAnsiTheme="minorHAnsi" w:cstheme="minorBidi"/>
            <w:kern w:val="2"/>
            <w:sz w:val="24"/>
            <w:szCs w:val="24"/>
            <w:lang w:val="en-AU"/>
            <w14:ligatures w14:val="standardContextual"/>
          </w:rPr>
          <w:tab/>
        </w:r>
        <w:r w:rsidRPr="00BD5AB0">
          <w:rPr>
            <w:rStyle w:val="Hyperlink"/>
          </w:rPr>
          <w:t>Acceptance of a referral</w:t>
        </w:r>
        <w:r>
          <w:rPr>
            <w:webHidden/>
          </w:rPr>
          <w:tab/>
        </w:r>
        <w:r>
          <w:rPr>
            <w:webHidden/>
          </w:rPr>
          <w:fldChar w:fldCharType="begin"/>
        </w:r>
        <w:r>
          <w:rPr>
            <w:webHidden/>
          </w:rPr>
          <w:instrText xml:space="preserve"> PAGEREF _Toc230697642 \h </w:instrText>
        </w:r>
        <w:r>
          <w:rPr>
            <w:webHidden/>
          </w:rPr>
        </w:r>
        <w:r>
          <w:rPr>
            <w:webHidden/>
          </w:rPr>
          <w:fldChar w:fldCharType="separate"/>
        </w:r>
        <w:r>
          <w:rPr>
            <w:webHidden/>
          </w:rPr>
          <w:t>18</w:t>
        </w:r>
        <w:r>
          <w:rPr>
            <w:webHidden/>
          </w:rPr>
          <w:fldChar w:fldCharType="end"/>
        </w:r>
      </w:hyperlink>
    </w:p>
    <w:p w14:paraId="0D4678E8" w14:textId="6153D8F7"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43" w:history="1">
        <w:r w:rsidRPr="00BD5AB0">
          <w:rPr>
            <w:rStyle w:val="Hyperlink"/>
            <w:rFonts w:ascii="Open Sans Semibold" w:hAnsi="Open Sans Semibold" w:cs="Open Sans Semibold"/>
            <w:bCs/>
            <w:noProof/>
          </w:rPr>
          <w:t>3.3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TRANSFER OF A CLIENT</w:t>
        </w:r>
        <w:r>
          <w:rPr>
            <w:noProof/>
            <w:webHidden/>
          </w:rPr>
          <w:tab/>
        </w:r>
        <w:r>
          <w:rPr>
            <w:noProof/>
            <w:webHidden/>
          </w:rPr>
          <w:fldChar w:fldCharType="begin"/>
        </w:r>
        <w:r>
          <w:rPr>
            <w:noProof/>
            <w:webHidden/>
          </w:rPr>
          <w:instrText xml:space="preserve"> PAGEREF _Toc230697643 \h </w:instrText>
        </w:r>
        <w:r>
          <w:rPr>
            <w:noProof/>
            <w:webHidden/>
          </w:rPr>
        </w:r>
        <w:r>
          <w:rPr>
            <w:noProof/>
            <w:webHidden/>
          </w:rPr>
          <w:fldChar w:fldCharType="separate"/>
        </w:r>
        <w:r>
          <w:rPr>
            <w:noProof/>
            <w:webHidden/>
          </w:rPr>
          <w:t>18</w:t>
        </w:r>
        <w:r>
          <w:rPr>
            <w:noProof/>
            <w:webHidden/>
          </w:rPr>
          <w:fldChar w:fldCharType="end"/>
        </w:r>
      </w:hyperlink>
    </w:p>
    <w:p w14:paraId="639914B3" w14:textId="5E741B87"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44" w:history="1">
        <w:r w:rsidRPr="00BD5AB0">
          <w:rPr>
            <w:rStyle w:val="Hyperlink"/>
            <w:rFonts w:ascii="Open Sans Semibold" w:hAnsi="Open Sans Semibold" w:cs="Open Sans Semibold"/>
            <w:bCs/>
            <w:noProof/>
          </w:rPr>
          <w:t>3.4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INFORMED CONSENT</w:t>
        </w:r>
        <w:r>
          <w:rPr>
            <w:noProof/>
            <w:webHidden/>
          </w:rPr>
          <w:tab/>
        </w:r>
        <w:r>
          <w:rPr>
            <w:noProof/>
            <w:webHidden/>
          </w:rPr>
          <w:fldChar w:fldCharType="begin"/>
        </w:r>
        <w:r>
          <w:rPr>
            <w:noProof/>
            <w:webHidden/>
          </w:rPr>
          <w:instrText xml:space="preserve"> PAGEREF _Toc230697644 \h </w:instrText>
        </w:r>
        <w:r>
          <w:rPr>
            <w:noProof/>
            <w:webHidden/>
          </w:rPr>
        </w:r>
        <w:r>
          <w:rPr>
            <w:noProof/>
            <w:webHidden/>
          </w:rPr>
          <w:fldChar w:fldCharType="separate"/>
        </w:r>
        <w:r>
          <w:rPr>
            <w:noProof/>
            <w:webHidden/>
          </w:rPr>
          <w:t>18</w:t>
        </w:r>
        <w:r>
          <w:rPr>
            <w:noProof/>
            <w:webHidden/>
          </w:rPr>
          <w:fldChar w:fldCharType="end"/>
        </w:r>
      </w:hyperlink>
    </w:p>
    <w:p w14:paraId="02BC0E9E" w14:textId="64B08D5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45" w:history="1">
        <w:r w:rsidRPr="00BD5AB0">
          <w:rPr>
            <w:rStyle w:val="Hyperlink"/>
            <w:rFonts w:ascii="Open Sans Semibold" w:hAnsi="Open Sans Semibold" w:cs="Open Sans Semibold"/>
            <w:bCs/>
            <w:noProof/>
          </w:rPr>
          <w:t>3.5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DATE OF ADMISSION</w:t>
        </w:r>
        <w:r>
          <w:rPr>
            <w:noProof/>
            <w:webHidden/>
          </w:rPr>
          <w:tab/>
        </w:r>
        <w:r>
          <w:rPr>
            <w:noProof/>
            <w:webHidden/>
          </w:rPr>
          <w:fldChar w:fldCharType="begin"/>
        </w:r>
        <w:r>
          <w:rPr>
            <w:noProof/>
            <w:webHidden/>
          </w:rPr>
          <w:instrText xml:space="preserve"> PAGEREF _Toc230697645 \h </w:instrText>
        </w:r>
        <w:r>
          <w:rPr>
            <w:noProof/>
            <w:webHidden/>
          </w:rPr>
        </w:r>
        <w:r>
          <w:rPr>
            <w:noProof/>
            <w:webHidden/>
          </w:rPr>
          <w:fldChar w:fldCharType="separate"/>
        </w:r>
        <w:r>
          <w:rPr>
            <w:noProof/>
            <w:webHidden/>
          </w:rPr>
          <w:t>19</w:t>
        </w:r>
        <w:r>
          <w:rPr>
            <w:noProof/>
            <w:webHidden/>
          </w:rPr>
          <w:fldChar w:fldCharType="end"/>
        </w:r>
      </w:hyperlink>
    </w:p>
    <w:p w14:paraId="038972FB" w14:textId="0FDC44AD" w:rsidR="00733836" w:rsidRDefault="00733836">
      <w:pPr>
        <w:pStyle w:val="TOC1"/>
        <w:rPr>
          <w:rFonts w:asciiTheme="minorHAnsi" w:eastAsiaTheme="minorEastAsia" w:hAnsiTheme="minorHAnsi" w:cstheme="minorBidi"/>
          <w:i w:val="0"/>
          <w:kern w:val="2"/>
          <w14:ligatures w14:val="standardContextual"/>
        </w:rPr>
      </w:pPr>
      <w:hyperlink w:anchor="_Toc230697646" w:history="1">
        <w:r w:rsidRPr="00BD5AB0">
          <w:rPr>
            <w:rStyle w:val="Hyperlink"/>
            <w:rFonts w:ascii="Open Sans" w:hAnsi="Open Sans" w:cs="Open Sans"/>
            <w:b/>
            <w:bCs/>
          </w:rPr>
          <w:t>4</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Human Resources</w:t>
        </w:r>
        <w:r>
          <w:rPr>
            <w:webHidden/>
          </w:rPr>
          <w:tab/>
        </w:r>
        <w:r>
          <w:rPr>
            <w:webHidden/>
          </w:rPr>
          <w:fldChar w:fldCharType="begin"/>
        </w:r>
        <w:r>
          <w:rPr>
            <w:webHidden/>
          </w:rPr>
          <w:instrText xml:space="preserve"> PAGEREF _Toc230697646 \h </w:instrText>
        </w:r>
        <w:r>
          <w:rPr>
            <w:webHidden/>
          </w:rPr>
        </w:r>
        <w:r>
          <w:rPr>
            <w:webHidden/>
          </w:rPr>
          <w:fldChar w:fldCharType="separate"/>
        </w:r>
        <w:r>
          <w:rPr>
            <w:webHidden/>
          </w:rPr>
          <w:t>20</w:t>
        </w:r>
        <w:r>
          <w:rPr>
            <w:webHidden/>
          </w:rPr>
          <w:fldChar w:fldCharType="end"/>
        </w:r>
      </w:hyperlink>
    </w:p>
    <w:p w14:paraId="4B0CC7C6" w14:textId="03D59102"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47" w:history="1">
        <w:r w:rsidRPr="00BD5AB0">
          <w:rPr>
            <w:rStyle w:val="Hyperlink"/>
            <w:rFonts w:ascii="Open Sans Semibold" w:hAnsi="Open Sans Semibold" w:cs="Open Sans Semibold"/>
            <w:bCs/>
            <w:noProof/>
          </w:rPr>
          <w:t>4.1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PERSONNEL</w:t>
        </w:r>
        <w:r>
          <w:rPr>
            <w:noProof/>
            <w:webHidden/>
          </w:rPr>
          <w:tab/>
        </w:r>
        <w:r>
          <w:rPr>
            <w:noProof/>
            <w:webHidden/>
          </w:rPr>
          <w:fldChar w:fldCharType="begin"/>
        </w:r>
        <w:r>
          <w:rPr>
            <w:noProof/>
            <w:webHidden/>
          </w:rPr>
          <w:instrText xml:space="preserve"> PAGEREF _Toc230697647 \h </w:instrText>
        </w:r>
        <w:r>
          <w:rPr>
            <w:noProof/>
            <w:webHidden/>
          </w:rPr>
        </w:r>
        <w:r>
          <w:rPr>
            <w:noProof/>
            <w:webHidden/>
          </w:rPr>
          <w:fldChar w:fldCharType="separate"/>
        </w:r>
        <w:r>
          <w:rPr>
            <w:noProof/>
            <w:webHidden/>
          </w:rPr>
          <w:t>20</w:t>
        </w:r>
        <w:r>
          <w:rPr>
            <w:noProof/>
            <w:webHidden/>
          </w:rPr>
          <w:fldChar w:fldCharType="end"/>
        </w:r>
      </w:hyperlink>
    </w:p>
    <w:p w14:paraId="4458D76E" w14:textId="38C629D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48" w:history="1">
        <w:r w:rsidRPr="00BD5AB0">
          <w:rPr>
            <w:rStyle w:val="Hyperlink"/>
            <w:rFonts w:ascii="Open Sans Semibold" w:hAnsi="Open Sans Semibold" w:cs="Open Sans Semibold"/>
            <w:bCs/>
            <w:noProof/>
          </w:rPr>
          <w:t>4.2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REGISTERED NURSES (RN)</w:t>
        </w:r>
        <w:r>
          <w:rPr>
            <w:noProof/>
            <w:webHidden/>
          </w:rPr>
          <w:tab/>
        </w:r>
        <w:r>
          <w:rPr>
            <w:noProof/>
            <w:webHidden/>
          </w:rPr>
          <w:fldChar w:fldCharType="begin"/>
        </w:r>
        <w:r>
          <w:rPr>
            <w:noProof/>
            <w:webHidden/>
          </w:rPr>
          <w:instrText xml:space="preserve"> PAGEREF _Toc230697648 \h </w:instrText>
        </w:r>
        <w:r>
          <w:rPr>
            <w:noProof/>
            <w:webHidden/>
          </w:rPr>
        </w:r>
        <w:r>
          <w:rPr>
            <w:noProof/>
            <w:webHidden/>
          </w:rPr>
          <w:fldChar w:fldCharType="separate"/>
        </w:r>
        <w:r>
          <w:rPr>
            <w:noProof/>
            <w:webHidden/>
          </w:rPr>
          <w:t>21</w:t>
        </w:r>
        <w:r>
          <w:rPr>
            <w:noProof/>
            <w:webHidden/>
          </w:rPr>
          <w:fldChar w:fldCharType="end"/>
        </w:r>
      </w:hyperlink>
    </w:p>
    <w:p w14:paraId="1F4D5FB8" w14:textId="49580DC8"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49" w:history="1">
        <w:r w:rsidRPr="00BD5AB0">
          <w:rPr>
            <w:rStyle w:val="Hyperlink"/>
            <w:rFonts w:ascii="Open Sans Semibold" w:hAnsi="Open Sans Semibold" w:cs="Open Sans Semibold"/>
            <w:bCs/>
            <w:noProof/>
          </w:rPr>
          <w:t>4.3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DELEGATION OF CARE</w:t>
        </w:r>
        <w:r>
          <w:rPr>
            <w:noProof/>
            <w:webHidden/>
          </w:rPr>
          <w:tab/>
        </w:r>
        <w:r>
          <w:rPr>
            <w:noProof/>
            <w:webHidden/>
          </w:rPr>
          <w:fldChar w:fldCharType="begin"/>
        </w:r>
        <w:r>
          <w:rPr>
            <w:noProof/>
            <w:webHidden/>
          </w:rPr>
          <w:instrText xml:space="preserve"> PAGEREF _Toc230697649 \h </w:instrText>
        </w:r>
        <w:r>
          <w:rPr>
            <w:noProof/>
            <w:webHidden/>
          </w:rPr>
        </w:r>
        <w:r>
          <w:rPr>
            <w:noProof/>
            <w:webHidden/>
          </w:rPr>
          <w:fldChar w:fldCharType="separate"/>
        </w:r>
        <w:r>
          <w:rPr>
            <w:noProof/>
            <w:webHidden/>
          </w:rPr>
          <w:t>22</w:t>
        </w:r>
        <w:r>
          <w:rPr>
            <w:noProof/>
            <w:webHidden/>
          </w:rPr>
          <w:fldChar w:fldCharType="end"/>
        </w:r>
      </w:hyperlink>
    </w:p>
    <w:p w14:paraId="765DD7A1" w14:textId="1FD775D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50" w:history="1">
        <w:r w:rsidRPr="00BD5AB0">
          <w:rPr>
            <w:rStyle w:val="Hyperlink"/>
            <w:rFonts w:ascii="Open Sans Semibold" w:hAnsi="Open Sans Semibold" w:cs="Open Sans Semibold"/>
            <w:bCs/>
            <w:noProof/>
          </w:rPr>
          <w:t>4.4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ENROLLED NURSES (EN)</w:t>
        </w:r>
        <w:r>
          <w:rPr>
            <w:noProof/>
            <w:webHidden/>
          </w:rPr>
          <w:tab/>
        </w:r>
        <w:r>
          <w:rPr>
            <w:noProof/>
            <w:webHidden/>
          </w:rPr>
          <w:fldChar w:fldCharType="begin"/>
        </w:r>
        <w:r>
          <w:rPr>
            <w:noProof/>
            <w:webHidden/>
          </w:rPr>
          <w:instrText xml:space="preserve"> PAGEREF _Toc230697650 \h </w:instrText>
        </w:r>
        <w:r>
          <w:rPr>
            <w:noProof/>
            <w:webHidden/>
          </w:rPr>
        </w:r>
        <w:r>
          <w:rPr>
            <w:noProof/>
            <w:webHidden/>
          </w:rPr>
          <w:fldChar w:fldCharType="separate"/>
        </w:r>
        <w:r>
          <w:rPr>
            <w:noProof/>
            <w:webHidden/>
          </w:rPr>
          <w:t>22</w:t>
        </w:r>
        <w:r>
          <w:rPr>
            <w:noProof/>
            <w:webHidden/>
          </w:rPr>
          <w:fldChar w:fldCharType="end"/>
        </w:r>
      </w:hyperlink>
    </w:p>
    <w:p w14:paraId="092627C3" w14:textId="7F1C61B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51" w:history="1">
        <w:r w:rsidRPr="00BD5AB0">
          <w:rPr>
            <w:rStyle w:val="Hyperlink"/>
            <w:rFonts w:ascii="Open Sans Semibold" w:hAnsi="Open Sans Semibold" w:cs="Open Sans Semibold"/>
            <w:bCs/>
            <w:noProof/>
          </w:rPr>
          <w:t>4.5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PERSONAL CARE WORKERS (PCW)</w:t>
        </w:r>
        <w:r>
          <w:rPr>
            <w:noProof/>
            <w:webHidden/>
          </w:rPr>
          <w:tab/>
        </w:r>
        <w:r>
          <w:rPr>
            <w:noProof/>
            <w:webHidden/>
          </w:rPr>
          <w:fldChar w:fldCharType="begin"/>
        </w:r>
        <w:r>
          <w:rPr>
            <w:noProof/>
            <w:webHidden/>
          </w:rPr>
          <w:instrText xml:space="preserve"> PAGEREF _Toc230697651 \h </w:instrText>
        </w:r>
        <w:r>
          <w:rPr>
            <w:noProof/>
            <w:webHidden/>
          </w:rPr>
        </w:r>
        <w:r>
          <w:rPr>
            <w:noProof/>
            <w:webHidden/>
          </w:rPr>
          <w:fldChar w:fldCharType="separate"/>
        </w:r>
        <w:r>
          <w:rPr>
            <w:noProof/>
            <w:webHidden/>
          </w:rPr>
          <w:t>23</w:t>
        </w:r>
        <w:r>
          <w:rPr>
            <w:noProof/>
            <w:webHidden/>
          </w:rPr>
          <w:fldChar w:fldCharType="end"/>
        </w:r>
      </w:hyperlink>
    </w:p>
    <w:p w14:paraId="17D02973" w14:textId="3E416094"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52" w:history="1">
        <w:r w:rsidRPr="00BD5AB0">
          <w:rPr>
            <w:rStyle w:val="Hyperlink"/>
            <w:rFonts w:ascii="Open Sans Semibold" w:hAnsi="Open Sans Semibold" w:cs="Open Sans Semibold"/>
            <w:bCs/>
            <w:noProof/>
          </w:rPr>
          <w:t>4.6</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COMPETENCIES AND TRAINING</w:t>
        </w:r>
        <w:r>
          <w:rPr>
            <w:noProof/>
            <w:webHidden/>
          </w:rPr>
          <w:tab/>
        </w:r>
        <w:r>
          <w:rPr>
            <w:noProof/>
            <w:webHidden/>
          </w:rPr>
          <w:fldChar w:fldCharType="begin"/>
        </w:r>
        <w:r>
          <w:rPr>
            <w:noProof/>
            <w:webHidden/>
          </w:rPr>
          <w:instrText xml:space="preserve"> PAGEREF _Toc230697652 \h </w:instrText>
        </w:r>
        <w:r>
          <w:rPr>
            <w:noProof/>
            <w:webHidden/>
          </w:rPr>
        </w:r>
        <w:r>
          <w:rPr>
            <w:noProof/>
            <w:webHidden/>
          </w:rPr>
          <w:fldChar w:fldCharType="separate"/>
        </w:r>
        <w:r>
          <w:rPr>
            <w:noProof/>
            <w:webHidden/>
          </w:rPr>
          <w:t>24</w:t>
        </w:r>
        <w:r>
          <w:rPr>
            <w:noProof/>
            <w:webHidden/>
          </w:rPr>
          <w:fldChar w:fldCharType="end"/>
        </w:r>
      </w:hyperlink>
    </w:p>
    <w:p w14:paraId="27D2F0CD" w14:textId="6D390CB4"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53" w:history="1">
        <w:r w:rsidRPr="00BD5AB0">
          <w:rPr>
            <w:rStyle w:val="Hyperlink"/>
          </w:rPr>
          <w:t>4.6.1</w:t>
        </w:r>
        <w:r>
          <w:rPr>
            <w:rFonts w:asciiTheme="minorHAnsi" w:eastAsiaTheme="minorEastAsia" w:hAnsiTheme="minorHAnsi" w:cstheme="minorBidi"/>
            <w:kern w:val="2"/>
            <w:sz w:val="24"/>
            <w:szCs w:val="24"/>
            <w:lang w:val="en-AU"/>
            <w14:ligatures w14:val="standardContextual"/>
          </w:rPr>
          <w:tab/>
        </w:r>
        <w:r w:rsidRPr="00BD5AB0">
          <w:rPr>
            <w:rStyle w:val="Hyperlink"/>
          </w:rPr>
          <w:t>First Aid, Basic Life Support and Manual Handling competency requirements</w:t>
        </w:r>
        <w:r>
          <w:rPr>
            <w:webHidden/>
          </w:rPr>
          <w:tab/>
        </w:r>
        <w:r>
          <w:rPr>
            <w:webHidden/>
          </w:rPr>
          <w:fldChar w:fldCharType="begin"/>
        </w:r>
        <w:r>
          <w:rPr>
            <w:webHidden/>
          </w:rPr>
          <w:instrText xml:space="preserve"> PAGEREF _Toc230697653 \h </w:instrText>
        </w:r>
        <w:r>
          <w:rPr>
            <w:webHidden/>
          </w:rPr>
        </w:r>
        <w:r>
          <w:rPr>
            <w:webHidden/>
          </w:rPr>
          <w:fldChar w:fldCharType="separate"/>
        </w:r>
        <w:r>
          <w:rPr>
            <w:webHidden/>
          </w:rPr>
          <w:t>24</w:t>
        </w:r>
        <w:r>
          <w:rPr>
            <w:webHidden/>
          </w:rPr>
          <w:fldChar w:fldCharType="end"/>
        </w:r>
      </w:hyperlink>
    </w:p>
    <w:p w14:paraId="626CC203" w14:textId="3B7EF761"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54" w:history="1">
        <w:r w:rsidRPr="00BD5AB0">
          <w:rPr>
            <w:rStyle w:val="Hyperlink"/>
          </w:rPr>
          <w:t>4.6.2</w:t>
        </w:r>
        <w:r>
          <w:rPr>
            <w:rFonts w:asciiTheme="minorHAnsi" w:eastAsiaTheme="minorEastAsia" w:hAnsiTheme="minorHAnsi" w:cstheme="minorBidi"/>
            <w:kern w:val="2"/>
            <w:sz w:val="24"/>
            <w:szCs w:val="24"/>
            <w:lang w:val="en-AU"/>
            <w14:ligatures w14:val="standardContextual"/>
          </w:rPr>
          <w:tab/>
        </w:r>
        <w:r w:rsidRPr="00BD5AB0">
          <w:rPr>
            <w:rStyle w:val="Hyperlink"/>
          </w:rPr>
          <w:t>Medication management competency</w:t>
        </w:r>
        <w:r>
          <w:rPr>
            <w:webHidden/>
          </w:rPr>
          <w:tab/>
        </w:r>
        <w:r>
          <w:rPr>
            <w:webHidden/>
          </w:rPr>
          <w:fldChar w:fldCharType="begin"/>
        </w:r>
        <w:r>
          <w:rPr>
            <w:webHidden/>
          </w:rPr>
          <w:instrText xml:space="preserve"> PAGEREF _Toc230697654 \h </w:instrText>
        </w:r>
        <w:r>
          <w:rPr>
            <w:webHidden/>
          </w:rPr>
        </w:r>
        <w:r>
          <w:rPr>
            <w:webHidden/>
          </w:rPr>
          <w:fldChar w:fldCharType="separate"/>
        </w:r>
        <w:r>
          <w:rPr>
            <w:webHidden/>
          </w:rPr>
          <w:t>24</w:t>
        </w:r>
        <w:r>
          <w:rPr>
            <w:webHidden/>
          </w:rPr>
          <w:fldChar w:fldCharType="end"/>
        </w:r>
      </w:hyperlink>
    </w:p>
    <w:p w14:paraId="015BC941" w14:textId="40DF5584"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55" w:history="1">
        <w:r w:rsidRPr="00BD5AB0">
          <w:rPr>
            <w:rStyle w:val="Hyperlink"/>
          </w:rPr>
          <w:t>4.6.3</w:t>
        </w:r>
        <w:r>
          <w:rPr>
            <w:rFonts w:asciiTheme="minorHAnsi" w:eastAsiaTheme="minorEastAsia" w:hAnsiTheme="minorHAnsi" w:cstheme="minorBidi"/>
            <w:kern w:val="2"/>
            <w:sz w:val="24"/>
            <w:szCs w:val="24"/>
            <w:lang w:val="en-AU"/>
            <w14:ligatures w14:val="standardContextual"/>
          </w:rPr>
          <w:tab/>
        </w:r>
        <w:r w:rsidRPr="00BD5AB0">
          <w:rPr>
            <w:rStyle w:val="Hyperlink"/>
          </w:rPr>
          <w:t>Infection prevention and control training</w:t>
        </w:r>
        <w:r>
          <w:rPr>
            <w:webHidden/>
          </w:rPr>
          <w:tab/>
        </w:r>
        <w:r>
          <w:rPr>
            <w:webHidden/>
          </w:rPr>
          <w:fldChar w:fldCharType="begin"/>
        </w:r>
        <w:r>
          <w:rPr>
            <w:webHidden/>
          </w:rPr>
          <w:instrText xml:space="preserve"> PAGEREF _Toc230697655 \h </w:instrText>
        </w:r>
        <w:r>
          <w:rPr>
            <w:webHidden/>
          </w:rPr>
        </w:r>
        <w:r>
          <w:rPr>
            <w:webHidden/>
          </w:rPr>
          <w:fldChar w:fldCharType="separate"/>
        </w:r>
        <w:r>
          <w:rPr>
            <w:webHidden/>
          </w:rPr>
          <w:t>25</w:t>
        </w:r>
        <w:r>
          <w:rPr>
            <w:webHidden/>
          </w:rPr>
          <w:fldChar w:fldCharType="end"/>
        </w:r>
      </w:hyperlink>
    </w:p>
    <w:p w14:paraId="39448620" w14:textId="08E9E43A"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56" w:history="1">
        <w:r w:rsidRPr="00BD5AB0">
          <w:rPr>
            <w:rStyle w:val="Hyperlink"/>
          </w:rPr>
          <w:t>4.6.4</w:t>
        </w:r>
        <w:r>
          <w:rPr>
            <w:rFonts w:asciiTheme="minorHAnsi" w:eastAsiaTheme="minorEastAsia" w:hAnsiTheme="minorHAnsi" w:cstheme="minorBidi"/>
            <w:kern w:val="2"/>
            <w:sz w:val="24"/>
            <w:szCs w:val="24"/>
            <w:lang w:val="en-AU"/>
            <w14:ligatures w14:val="standardContextual"/>
          </w:rPr>
          <w:tab/>
        </w:r>
        <w:r w:rsidRPr="00BD5AB0">
          <w:rPr>
            <w:rStyle w:val="Hyperlink"/>
          </w:rPr>
          <w:t>Continuing education and performance management for personnel</w:t>
        </w:r>
        <w:r>
          <w:rPr>
            <w:webHidden/>
          </w:rPr>
          <w:tab/>
        </w:r>
        <w:r>
          <w:rPr>
            <w:webHidden/>
          </w:rPr>
          <w:fldChar w:fldCharType="begin"/>
        </w:r>
        <w:r>
          <w:rPr>
            <w:webHidden/>
          </w:rPr>
          <w:instrText xml:space="preserve"> PAGEREF _Toc230697656 \h </w:instrText>
        </w:r>
        <w:r>
          <w:rPr>
            <w:webHidden/>
          </w:rPr>
        </w:r>
        <w:r>
          <w:rPr>
            <w:webHidden/>
          </w:rPr>
          <w:fldChar w:fldCharType="separate"/>
        </w:r>
        <w:r>
          <w:rPr>
            <w:webHidden/>
          </w:rPr>
          <w:t>25</w:t>
        </w:r>
        <w:r>
          <w:rPr>
            <w:webHidden/>
          </w:rPr>
          <w:fldChar w:fldCharType="end"/>
        </w:r>
      </w:hyperlink>
    </w:p>
    <w:p w14:paraId="14DA465B" w14:textId="658C5D7D" w:rsidR="00733836" w:rsidRDefault="00733836">
      <w:pPr>
        <w:pStyle w:val="TOC1"/>
        <w:rPr>
          <w:rFonts w:asciiTheme="minorHAnsi" w:eastAsiaTheme="minorEastAsia" w:hAnsiTheme="minorHAnsi" w:cstheme="minorBidi"/>
          <w:i w:val="0"/>
          <w:kern w:val="2"/>
          <w14:ligatures w14:val="standardContextual"/>
        </w:rPr>
      </w:pPr>
      <w:hyperlink w:anchor="_Toc230697657" w:history="1">
        <w:r w:rsidRPr="00BD5AB0">
          <w:rPr>
            <w:rStyle w:val="Hyperlink"/>
            <w:rFonts w:ascii="Open Sans" w:hAnsi="Open Sans" w:cs="Open Sans"/>
            <w:b/>
            <w:bCs/>
          </w:rPr>
          <w:t>5</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Assessment and care documentation</w:t>
        </w:r>
        <w:r>
          <w:rPr>
            <w:webHidden/>
          </w:rPr>
          <w:tab/>
        </w:r>
        <w:r>
          <w:rPr>
            <w:webHidden/>
          </w:rPr>
          <w:fldChar w:fldCharType="begin"/>
        </w:r>
        <w:r>
          <w:rPr>
            <w:webHidden/>
          </w:rPr>
          <w:instrText xml:space="preserve"> PAGEREF _Toc230697657 \h </w:instrText>
        </w:r>
        <w:r>
          <w:rPr>
            <w:webHidden/>
          </w:rPr>
        </w:r>
        <w:r>
          <w:rPr>
            <w:webHidden/>
          </w:rPr>
          <w:fldChar w:fldCharType="separate"/>
        </w:r>
        <w:r>
          <w:rPr>
            <w:webHidden/>
          </w:rPr>
          <w:t>26</w:t>
        </w:r>
        <w:r>
          <w:rPr>
            <w:webHidden/>
          </w:rPr>
          <w:fldChar w:fldCharType="end"/>
        </w:r>
      </w:hyperlink>
    </w:p>
    <w:p w14:paraId="14C9D000" w14:textId="68B03F3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58" w:history="1">
        <w:r w:rsidRPr="00BD5AB0">
          <w:rPr>
            <w:rStyle w:val="Hyperlink"/>
            <w:rFonts w:ascii="Open Sans Semibold" w:hAnsi="Open Sans Semibold" w:cs="Open Sans Semibold"/>
            <w:bCs/>
            <w:noProof/>
          </w:rPr>
          <w:t>5.1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COMPREHENSIVE ASSESSMENT</w:t>
        </w:r>
        <w:r>
          <w:rPr>
            <w:noProof/>
            <w:webHidden/>
          </w:rPr>
          <w:tab/>
        </w:r>
        <w:r>
          <w:rPr>
            <w:noProof/>
            <w:webHidden/>
          </w:rPr>
          <w:fldChar w:fldCharType="begin"/>
        </w:r>
        <w:r>
          <w:rPr>
            <w:noProof/>
            <w:webHidden/>
          </w:rPr>
          <w:instrText xml:space="preserve"> PAGEREF _Toc230697658 \h </w:instrText>
        </w:r>
        <w:r>
          <w:rPr>
            <w:noProof/>
            <w:webHidden/>
          </w:rPr>
        </w:r>
        <w:r>
          <w:rPr>
            <w:noProof/>
            <w:webHidden/>
          </w:rPr>
          <w:fldChar w:fldCharType="separate"/>
        </w:r>
        <w:r>
          <w:rPr>
            <w:noProof/>
            <w:webHidden/>
          </w:rPr>
          <w:t>26</w:t>
        </w:r>
        <w:r>
          <w:rPr>
            <w:noProof/>
            <w:webHidden/>
          </w:rPr>
          <w:fldChar w:fldCharType="end"/>
        </w:r>
      </w:hyperlink>
    </w:p>
    <w:p w14:paraId="1D3D59A8" w14:textId="5027ADAC"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59" w:history="1">
        <w:r w:rsidRPr="00BD5AB0">
          <w:rPr>
            <w:rStyle w:val="Hyperlink"/>
          </w:rPr>
          <w:t>5.1.1</w:t>
        </w:r>
        <w:r>
          <w:rPr>
            <w:rFonts w:asciiTheme="minorHAnsi" w:eastAsiaTheme="minorEastAsia" w:hAnsiTheme="minorHAnsi" w:cstheme="minorBidi"/>
            <w:kern w:val="2"/>
            <w:sz w:val="24"/>
            <w:szCs w:val="24"/>
            <w:lang w:val="en-AU"/>
            <w14:ligatures w14:val="standardContextual"/>
          </w:rPr>
          <w:tab/>
        </w:r>
        <w:r w:rsidRPr="00BD5AB0">
          <w:rPr>
            <w:rStyle w:val="Hyperlink"/>
          </w:rPr>
          <w:t>Assessment of personal care needs</w:t>
        </w:r>
        <w:r>
          <w:rPr>
            <w:webHidden/>
          </w:rPr>
          <w:tab/>
        </w:r>
        <w:r>
          <w:rPr>
            <w:webHidden/>
          </w:rPr>
          <w:fldChar w:fldCharType="begin"/>
        </w:r>
        <w:r>
          <w:rPr>
            <w:webHidden/>
          </w:rPr>
          <w:instrText xml:space="preserve"> PAGEREF _Toc230697659 \h </w:instrText>
        </w:r>
        <w:r>
          <w:rPr>
            <w:webHidden/>
          </w:rPr>
        </w:r>
        <w:r>
          <w:rPr>
            <w:webHidden/>
          </w:rPr>
          <w:fldChar w:fldCharType="separate"/>
        </w:r>
        <w:r>
          <w:rPr>
            <w:webHidden/>
          </w:rPr>
          <w:t>27</w:t>
        </w:r>
        <w:r>
          <w:rPr>
            <w:webHidden/>
          </w:rPr>
          <w:fldChar w:fldCharType="end"/>
        </w:r>
      </w:hyperlink>
    </w:p>
    <w:p w14:paraId="55A54AB6" w14:textId="7F5FA6BA"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60" w:history="1">
        <w:r w:rsidRPr="00BD5AB0">
          <w:rPr>
            <w:rStyle w:val="Hyperlink"/>
            <w:rFonts w:ascii="Open Sans Semibold" w:hAnsi="Open Sans Semibold" w:cs="Open Sans Semibold"/>
            <w:bCs/>
            <w:noProof/>
          </w:rPr>
          <w:t>5.2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CARE DOCUMENTATION</w:t>
        </w:r>
        <w:r>
          <w:rPr>
            <w:noProof/>
            <w:webHidden/>
          </w:rPr>
          <w:tab/>
        </w:r>
        <w:r>
          <w:rPr>
            <w:noProof/>
            <w:webHidden/>
          </w:rPr>
          <w:fldChar w:fldCharType="begin"/>
        </w:r>
        <w:r>
          <w:rPr>
            <w:noProof/>
            <w:webHidden/>
          </w:rPr>
          <w:instrText xml:space="preserve"> PAGEREF _Toc230697660 \h </w:instrText>
        </w:r>
        <w:r>
          <w:rPr>
            <w:noProof/>
            <w:webHidden/>
          </w:rPr>
        </w:r>
        <w:r>
          <w:rPr>
            <w:noProof/>
            <w:webHidden/>
          </w:rPr>
          <w:fldChar w:fldCharType="separate"/>
        </w:r>
        <w:r>
          <w:rPr>
            <w:noProof/>
            <w:webHidden/>
          </w:rPr>
          <w:t>27</w:t>
        </w:r>
        <w:r>
          <w:rPr>
            <w:noProof/>
            <w:webHidden/>
          </w:rPr>
          <w:fldChar w:fldCharType="end"/>
        </w:r>
      </w:hyperlink>
    </w:p>
    <w:p w14:paraId="4130094D" w14:textId="04ECE96F"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61" w:history="1">
        <w:r w:rsidRPr="00BD5AB0">
          <w:rPr>
            <w:rStyle w:val="Hyperlink"/>
          </w:rPr>
          <w:t>5.2.1</w:t>
        </w:r>
        <w:r>
          <w:rPr>
            <w:rFonts w:asciiTheme="minorHAnsi" w:eastAsiaTheme="minorEastAsia" w:hAnsiTheme="minorHAnsi" w:cstheme="minorBidi"/>
            <w:kern w:val="2"/>
            <w:sz w:val="24"/>
            <w:szCs w:val="24"/>
            <w:lang w:val="en-AU"/>
            <w14:ligatures w14:val="standardContextual"/>
          </w:rPr>
          <w:tab/>
        </w:r>
        <w:r w:rsidRPr="00BD5AB0">
          <w:rPr>
            <w:rStyle w:val="Hyperlink"/>
          </w:rPr>
          <w:t>Nursing care plan</w:t>
        </w:r>
        <w:r>
          <w:rPr>
            <w:webHidden/>
          </w:rPr>
          <w:tab/>
        </w:r>
        <w:r>
          <w:rPr>
            <w:webHidden/>
          </w:rPr>
          <w:fldChar w:fldCharType="begin"/>
        </w:r>
        <w:r>
          <w:rPr>
            <w:webHidden/>
          </w:rPr>
          <w:instrText xml:space="preserve"> PAGEREF _Toc230697661 \h </w:instrText>
        </w:r>
        <w:r>
          <w:rPr>
            <w:webHidden/>
          </w:rPr>
        </w:r>
        <w:r>
          <w:rPr>
            <w:webHidden/>
          </w:rPr>
          <w:fldChar w:fldCharType="separate"/>
        </w:r>
        <w:r>
          <w:rPr>
            <w:webHidden/>
          </w:rPr>
          <w:t>27</w:t>
        </w:r>
        <w:r>
          <w:rPr>
            <w:webHidden/>
          </w:rPr>
          <w:fldChar w:fldCharType="end"/>
        </w:r>
      </w:hyperlink>
    </w:p>
    <w:p w14:paraId="6AE19900" w14:textId="6E1FE922"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62" w:history="1">
        <w:r w:rsidRPr="00BD5AB0">
          <w:rPr>
            <w:rStyle w:val="Hyperlink"/>
          </w:rPr>
          <w:t>5.2.2</w:t>
        </w:r>
        <w:r>
          <w:rPr>
            <w:rFonts w:asciiTheme="minorHAnsi" w:eastAsiaTheme="minorEastAsia" w:hAnsiTheme="minorHAnsi" w:cstheme="minorBidi"/>
            <w:kern w:val="2"/>
            <w:sz w:val="24"/>
            <w:szCs w:val="24"/>
            <w:lang w:val="en-AU"/>
            <w14:ligatures w14:val="standardContextual"/>
          </w:rPr>
          <w:tab/>
        </w:r>
        <w:r w:rsidRPr="00BD5AB0">
          <w:rPr>
            <w:rStyle w:val="Hyperlink"/>
          </w:rPr>
          <w:t>Clinical progress notes</w:t>
        </w:r>
        <w:r>
          <w:rPr>
            <w:webHidden/>
          </w:rPr>
          <w:tab/>
        </w:r>
        <w:r>
          <w:rPr>
            <w:webHidden/>
          </w:rPr>
          <w:fldChar w:fldCharType="begin"/>
        </w:r>
        <w:r>
          <w:rPr>
            <w:webHidden/>
          </w:rPr>
          <w:instrText xml:space="preserve"> PAGEREF _Toc230697662 \h </w:instrText>
        </w:r>
        <w:r>
          <w:rPr>
            <w:webHidden/>
          </w:rPr>
        </w:r>
        <w:r>
          <w:rPr>
            <w:webHidden/>
          </w:rPr>
          <w:fldChar w:fldCharType="separate"/>
        </w:r>
        <w:r>
          <w:rPr>
            <w:webHidden/>
          </w:rPr>
          <w:t>28</w:t>
        </w:r>
        <w:r>
          <w:rPr>
            <w:webHidden/>
          </w:rPr>
          <w:fldChar w:fldCharType="end"/>
        </w:r>
      </w:hyperlink>
    </w:p>
    <w:p w14:paraId="6BB78085" w14:textId="78BA5768" w:rsidR="00733836" w:rsidRDefault="00733836">
      <w:pPr>
        <w:pStyle w:val="TOC1"/>
        <w:rPr>
          <w:rFonts w:asciiTheme="minorHAnsi" w:eastAsiaTheme="minorEastAsia" w:hAnsiTheme="minorHAnsi" w:cstheme="minorBidi"/>
          <w:i w:val="0"/>
          <w:kern w:val="2"/>
          <w14:ligatures w14:val="standardContextual"/>
        </w:rPr>
      </w:pPr>
      <w:hyperlink w:anchor="_Toc230697663" w:history="1">
        <w:r w:rsidRPr="00BD5AB0">
          <w:rPr>
            <w:rStyle w:val="Hyperlink"/>
            <w:rFonts w:ascii="Open Sans" w:hAnsi="Open Sans" w:cs="Open Sans"/>
            <w:b/>
            <w:bCs/>
          </w:rPr>
          <w:t>6</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Community Nursing Fees Classification</w:t>
        </w:r>
        <w:r>
          <w:rPr>
            <w:webHidden/>
          </w:rPr>
          <w:tab/>
        </w:r>
        <w:r>
          <w:rPr>
            <w:webHidden/>
          </w:rPr>
          <w:fldChar w:fldCharType="begin"/>
        </w:r>
        <w:r>
          <w:rPr>
            <w:webHidden/>
          </w:rPr>
          <w:instrText xml:space="preserve"> PAGEREF _Toc230697663 \h </w:instrText>
        </w:r>
        <w:r>
          <w:rPr>
            <w:webHidden/>
          </w:rPr>
        </w:r>
        <w:r>
          <w:rPr>
            <w:webHidden/>
          </w:rPr>
          <w:fldChar w:fldCharType="separate"/>
        </w:r>
        <w:r>
          <w:rPr>
            <w:webHidden/>
          </w:rPr>
          <w:t>30</w:t>
        </w:r>
        <w:r>
          <w:rPr>
            <w:webHidden/>
          </w:rPr>
          <w:fldChar w:fldCharType="end"/>
        </w:r>
      </w:hyperlink>
    </w:p>
    <w:p w14:paraId="79CA6154" w14:textId="79081C2F"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64" w:history="1">
        <w:r w:rsidRPr="00BD5AB0">
          <w:rPr>
            <w:rStyle w:val="Hyperlink"/>
            <w:rFonts w:ascii="Open Sans Semibold" w:hAnsi="Open Sans Semibold" w:cs="Open Sans Semibold"/>
            <w:bCs/>
            <w:noProof/>
          </w:rPr>
          <w:t>6.1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MAJORITY OF CARE PRINCIPLE</w:t>
        </w:r>
        <w:r>
          <w:rPr>
            <w:noProof/>
            <w:webHidden/>
          </w:rPr>
          <w:tab/>
        </w:r>
        <w:r>
          <w:rPr>
            <w:noProof/>
            <w:webHidden/>
          </w:rPr>
          <w:fldChar w:fldCharType="begin"/>
        </w:r>
        <w:r>
          <w:rPr>
            <w:noProof/>
            <w:webHidden/>
          </w:rPr>
          <w:instrText xml:space="preserve"> PAGEREF _Toc230697664 \h </w:instrText>
        </w:r>
        <w:r>
          <w:rPr>
            <w:noProof/>
            <w:webHidden/>
          </w:rPr>
        </w:r>
        <w:r>
          <w:rPr>
            <w:noProof/>
            <w:webHidden/>
          </w:rPr>
          <w:fldChar w:fldCharType="separate"/>
        </w:r>
        <w:r>
          <w:rPr>
            <w:noProof/>
            <w:webHidden/>
          </w:rPr>
          <w:t>30</w:t>
        </w:r>
        <w:r>
          <w:rPr>
            <w:noProof/>
            <w:webHidden/>
          </w:rPr>
          <w:fldChar w:fldCharType="end"/>
        </w:r>
      </w:hyperlink>
    </w:p>
    <w:p w14:paraId="6404CCD3" w14:textId="517622D9"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65" w:history="1">
        <w:r w:rsidRPr="00BD5AB0">
          <w:rPr>
            <w:rStyle w:val="Hyperlink"/>
            <w:rFonts w:ascii="Open Sans Semibold" w:hAnsi="Open Sans Semibold" w:cs="Open Sans Semibold"/>
            <w:bCs/>
            <w:noProof/>
          </w:rPr>
          <w:t>6.2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COMBINATIONS OF CARE</w:t>
        </w:r>
        <w:r>
          <w:rPr>
            <w:noProof/>
            <w:webHidden/>
          </w:rPr>
          <w:tab/>
        </w:r>
        <w:r>
          <w:rPr>
            <w:noProof/>
            <w:webHidden/>
          </w:rPr>
          <w:fldChar w:fldCharType="begin"/>
        </w:r>
        <w:r>
          <w:rPr>
            <w:noProof/>
            <w:webHidden/>
          </w:rPr>
          <w:instrText xml:space="preserve"> PAGEREF _Toc230697665 \h </w:instrText>
        </w:r>
        <w:r>
          <w:rPr>
            <w:noProof/>
            <w:webHidden/>
          </w:rPr>
        </w:r>
        <w:r>
          <w:rPr>
            <w:noProof/>
            <w:webHidden/>
          </w:rPr>
          <w:fldChar w:fldCharType="separate"/>
        </w:r>
        <w:r>
          <w:rPr>
            <w:noProof/>
            <w:webHidden/>
          </w:rPr>
          <w:t>30</w:t>
        </w:r>
        <w:r>
          <w:rPr>
            <w:noProof/>
            <w:webHidden/>
          </w:rPr>
          <w:fldChar w:fldCharType="end"/>
        </w:r>
      </w:hyperlink>
    </w:p>
    <w:p w14:paraId="2732977E" w14:textId="444D6F2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66" w:history="1">
        <w:r w:rsidRPr="00BD5AB0">
          <w:rPr>
            <w:rStyle w:val="Hyperlink"/>
            <w:rFonts w:ascii="Open Sans Semibold" w:hAnsi="Open Sans Semibold" w:cs="Open Sans Semibold"/>
            <w:bCs/>
            <w:noProof/>
          </w:rPr>
          <w:t>6.3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CLINICAL CARE SCHEDULE</w:t>
        </w:r>
        <w:r>
          <w:rPr>
            <w:noProof/>
            <w:webHidden/>
          </w:rPr>
          <w:tab/>
        </w:r>
        <w:r>
          <w:rPr>
            <w:noProof/>
            <w:webHidden/>
          </w:rPr>
          <w:fldChar w:fldCharType="begin"/>
        </w:r>
        <w:r>
          <w:rPr>
            <w:noProof/>
            <w:webHidden/>
          </w:rPr>
          <w:instrText xml:space="preserve"> PAGEREF _Toc230697666 \h </w:instrText>
        </w:r>
        <w:r>
          <w:rPr>
            <w:noProof/>
            <w:webHidden/>
          </w:rPr>
        </w:r>
        <w:r>
          <w:rPr>
            <w:noProof/>
            <w:webHidden/>
          </w:rPr>
          <w:fldChar w:fldCharType="separate"/>
        </w:r>
        <w:r>
          <w:rPr>
            <w:noProof/>
            <w:webHidden/>
          </w:rPr>
          <w:t>31</w:t>
        </w:r>
        <w:r>
          <w:rPr>
            <w:noProof/>
            <w:webHidden/>
          </w:rPr>
          <w:fldChar w:fldCharType="end"/>
        </w:r>
      </w:hyperlink>
    </w:p>
    <w:p w14:paraId="5AEA7245" w14:textId="79EE1AA9"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67" w:history="1">
        <w:r w:rsidRPr="00BD5AB0">
          <w:rPr>
            <w:rStyle w:val="Hyperlink"/>
          </w:rPr>
          <w:t>6.3.1</w:t>
        </w:r>
        <w:r>
          <w:rPr>
            <w:rFonts w:asciiTheme="minorHAnsi" w:eastAsiaTheme="minorEastAsia" w:hAnsiTheme="minorHAnsi" w:cstheme="minorBidi"/>
            <w:kern w:val="2"/>
            <w:sz w:val="24"/>
            <w:szCs w:val="24"/>
            <w:lang w:val="en-AU"/>
            <w14:ligatures w14:val="standardContextual"/>
          </w:rPr>
          <w:tab/>
        </w:r>
        <w:r w:rsidRPr="00BD5AB0">
          <w:rPr>
            <w:rStyle w:val="Hyperlink"/>
          </w:rPr>
          <w:t>Clinical Support</w:t>
        </w:r>
        <w:r>
          <w:rPr>
            <w:webHidden/>
          </w:rPr>
          <w:tab/>
        </w:r>
        <w:r>
          <w:rPr>
            <w:webHidden/>
          </w:rPr>
          <w:fldChar w:fldCharType="begin"/>
        </w:r>
        <w:r>
          <w:rPr>
            <w:webHidden/>
          </w:rPr>
          <w:instrText xml:space="preserve"> PAGEREF _Toc230697667 \h </w:instrText>
        </w:r>
        <w:r>
          <w:rPr>
            <w:webHidden/>
          </w:rPr>
        </w:r>
        <w:r>
          <w:rPr>
            <w:webHidden/>
          </w:rPr>
          <w:fldChar w:fldCharType="separate"/>
        </w:r>
        <w:r>
          <w:rPr>
            <w:webHidden/>
          </w:rPr>
          <w:t>31</w:t>
        </w:r>
        <w:r>
          <w:rPr>
            <w:webHidden/>
          </w:rPr>
          <w:fldChar w:fldCharType="end"/>
        </w:r>
      </w:hyperlink>
    </w:p>
    <w:p w14:paraId="6F2EB56D" w14:textId="14D0E189"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68" w:history="1">
        <w:r w:rsidRPr="00BD5AB0">
          <w:rPr>
            <w:rStyle w:val="Hyperlink"/>
          </w:rPr>
          <w:t>6.3.2</w:t>
        </w:r>
        <w:r>
          <w:rPr>
            <w:rFonts w:asciiTheme="minorHAnsi" w:eastAsiaTheme="minorEastAsia" w:hAnsiTheme="minorHAnsi" w:cstheme="minorBidi"/>
            <w:kern w:val="2"/>
            <w:sz w:val="24"/>
            <w:szCs w:val="24"/>
            <w:lang w:val="en-AU"/>
            <w14:ligatures w14:val="standardContextual"/>
          </w:rPr>
          <w:tab/>
        </w:r>
        <w:r w:rsidRPr="00BD5AB0">
          <w:rPr>
            <w:rStyle w:val="Hyperlink"/>
          </w:rPr>
          <w:t>Clinical (Short or Long)</w:t>
        </w:r>
        <w:r>
          <w:rPr>
            <w:webHidden/>
          </w:rPr>
          <w:tab/>
        </w:r>
        <w:r>
          <w:rPr>
            <w:webHidden/>
          </w:rPr>
          <w:fldChar w:fldCharType="begin"/>
        </w:r>
        <w:r>
          <w:rPr>
            <w:webHidden/>
          </w:rPr>
          <w:instrText xml:space="preserve"> PAGEREF _Toc230697668 \h </w:instrText>
        </w:r>
        <w:r>
          <w:rPr>
            <w:webHidden/>
          </w:rPr>
        </w:r>
        <w:r>
          <w:rPr>
            <w:webHidden/>
          </w:rPr>
          <w:fldChar w:fldCharType="separate"/>
        </w:r>
        <w:r>
          <w:rPr>
            <w:webHidden/>
          </w:rPr>
          <w:t>32</w:t>
        </w:r>
        <w:r>
          <w:rPr>
            <w:webHidden/>
          </w:rPr>
          <w:fldChar w:fldCharType="end"/>
        </w:r>
      </w:hyperlink>
    </w:p>
    <w:p w14:paraId="6DF31A2B" w14:textId="52057AB0"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69" w:history="1">
        <w:r w:rsidRPr="00BD5AB0">
          <w:rPr>
            <w:rStyle w:val="Hyperlink"/>
          </w:rPr>
          <w:t>6.3.3</w:t>
        </w:r>
        <w:r>
          <w:rPr>
            <w:rFonts w:asciiTheme="minorHAnsi" w:eastAsiaTheme="minorEastAsia" w:hAnsiTheme="minorHAnsi" w:cstheme="minorBidi"/>
            <w:kern w:val="2"/>
            <w:sz w:val="24"/>
            <w:szCs w:val="24"/>
            <w:lang w:val="en-AU"/>
            <w14:ligatures w14:val="standardContextual"/>
          </w:rPr>
          <w:tab/>
        </w:r>
        <w:r w:rsidRPr="00BD5AB0">
          <w:rPr>
            <w:rStyle w:val="Hyperlink"/>
          </w:rPr>
          <w:t>Post-Operative Eye Drops</w:t>
        </w:r>
        <w:r>
          <w:rPr>
            <w:webHidden/>
          </w:rPr>
          <w:tab/>
        </w:r>
        <w:r>
          <w:rPr>
            <w:webHidden/>
          </w:rPr>
          <w:fldChar w:fldCharType="begin"/>
        </w:r>
        <w:r>
          <w:rPr>
            <w:webHidden/>
          </w:rPr>
          <w:instrText xml:space="preserve"> PAGEREF _Toc230697669 \h </w:instrText>
        </w:r>
        <w:r>
          <w:rPr>
            <w:webHidden/>
          </w:rPr>
        </w:r>
        <w:r>
          <w:rPr>
            <w:webHidden/>
          </w:rPr>
          <w:fldChar w:fldCharType="separate"/>
        </w:r>
        <w:r>
          <w:rPr>
            <w:webHidden/>
          </w:rPr>
          <w:t>33</w:t>
        </w:r>
        <w:r>
          <w:rPr>
            <w:webHidden/>
          </w:rPr>
          <w:fldChar w:fldCharType="end"/>
        </w:r>
      </w:hyperlink>
    </w:p>
    <w:p w14:paraId="223FE254" w14:textId="42CBFCA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70" w:history="1">
        <w:r w:rsidRPr="00BD5AB0">
          <w:rPr>
            <w:rStyle w:val="Hyperlink"/>
            <w:rFonts w:ascii="Open Sans Semibold" w:hAnsi="Open Sans Semibold" w:cs="Open Sans Semibold"/>
            <w:bCs/>
            <w:noProof/>
          </w:rPr>
          <w:t>6.4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PERSONAL CARE SCHEDULE</w:t>
        </w:r>
        <w:r>
          <w:rPr>
            <w:noProof/>
            <w:webHidden/>
          </w:rPr>
          <w:tab/>
        </w:r>
        <w:r>
          <w:rPr>
            <w:noProof/>
            <w:webHidden/>
          </w:rPr>
          <w:fldChar w:fldCharType="begin"/>
        </w:r>
        <w:r>
          <w:rPr>
            <w:noProof/>
            <w:webHidden/>
          </w:rPr>
          <w:instrText xml:space="preserve"> PAGEREF _Toc230697670 \h </w:instrText>
        </w:r>
        <w:r>
          <w:rPr>
            <w:noProof/>
            <w:webHidden/>
          </w:rPr>
        </w:r>
        <w:r>
          <w:rPr>
            <w:noProof/>
            <w:webHidden/>
          </w:rPr>
          <w:fldChar w:fldCharType="separate"/>
        </w:r>
        <w:r>
          <w:rPr>
            <w:noProof/>
            <w:webHidden/>
          </w:rPr>
          <w:t>34</w:t>
        </w:r>
        <w:r>
          <w:rPr>
            <w:noProof/>
            <w:webHidden/>
          </w:rPr>
          <w:fldChar w:fldCharType="end"/>
        </w:r>
      </w:hyperlink>
    </w:p>
    <w:p w14:paraId="07DA69FD" w14:textId="0243C86D"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71" w:history="1">
        <w:r w:rsidRPr="00BD5AB0">
          <w:rPr>
            <w:rStyle w:val="Hyperlink"/>
          </w:rPr>
          <w:t>6.4.1</w:t>
        </w:r>
        <w:r>
          <w:rPr>
            <w:rFonts w:asciiTheme="minorHAnsi" w:eastAsiaTheme="minorEastAsia" w:hAnsiTheme="minorHAnsi" w:cstheme="minorBidi"/>
            <w:kern w:val="2"/>
            <w:sz w:val="24"/>
            <w:szCs w:val="24"/>
            <w:lang w:val="en-AU"/>
            <w14:ligatures w14:val="standardContextual"/>
          </w:rPr>
          <w:tab/>
        </w:r>
        <w:r w:rsidRPr="00BD5AB0">
          <w:rPr>
            <w:rStyle w:val="Hyperlink"/>
          </w:rPr>
          <w:t>Personal care – mix of visit lengths</w:t>
        </w:r>
        <w:r>
          <w:rPr>
            <w:webHidden/>
          </w:rPr>
          <w:tab/>
        </w:r>
        <w:r>
          <w:rPr>
            <w:webHidden/>
          </w:rPr>
          <w:fldChar w:fldCharType="begin"/>
        </w:r>
        <w:r>
          <w:rPr>
            <w:webHidden/>
          </w:rPr>
          <w:instrText xml:space="preserve"> PAGEREF _Toc230697671 \h </w:instrText>
        </w:r>
        <w:r>
          <w:rPr>
            <w:webHidden/>
          </w:rPr>
        </w:r>
        <w:r>
          <w:rPr>
            <w:webHidden/>
          </w:rPr>
          <w:fldChar w:fldCharType="separate"/>
        </w:r>
        <w:r>
          <w:rPr>
            <w:webHidden/>
          </w:rPr>
          <w:t>35</w:t>
        </w:r>
        <w:r>
          <w:rPr>
            <w:webHidden/>
          </w:rPr>
          <w:fldChar w:fldCharType="end"/>
        </w:r>
      </w:hyperlink>
    </w:p>
    <w:p w14:paraId="6120CE99" w14:textId="4E984EA7"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72" w:history="1">
        <w:r w:rsidRPr="00BD5AB0">
          <w:rPr>
            <w:rStyle w:val="Hyperlink"/>
          </w:rPr>
          <w:t>6.4.2</w:t>
        </w:r>
        <w:r>
          <w:rPr>
            <w:rFonts w:asciiTheme="minorHAnsi" w:eastAsiaTheme="minorEastAsia" w:hAnsiTheme="minorHAnsi" w:cstheme="minorBidi"/>
            <w:kern w:val="2"/>
            <w:sz w:val="24"/>
            <w:szCs w:val="24"/>
            <w:lang w:val="en-AU"/>
            <w14:ligatures w14:val="standardContextual"/>
          </w:rPr>
          <w:tab/>
        </w:r>
        <w:r w:rsidRPr="00BD5AB0">
          <w:rPr>
            <w:rStyle w:val="Hyperlink"/>
          </w:rPr>
          <w:t>Assistance with medication</w:t>
        </w:r>
        <w:r>
          <w:rPr>
            <w:webHidden/>
          </w:rPr>
          <w:tab/>
        </w:r>
        <w:r>
          <w:rPr>
            <w:webHidden/>
          </w:rPr>
          <w:fldChar w:fldCharType="begin"/>
        </w:r>
        <w:r>
          <w:rPr>
            <w:webHidden/>
          </w:rPr>
          <w:instrText xml:space="preserve"> PAGEREF _Toc230697672 \h </w:instrText>
        </w:r>
        <w:r>
          <w:rPr>
            <w:webHidden/>
          </w:rPr>
        </w:r>
        <w:r>
          <w:rPr>
            <w:webHidden/>
          </w:rPr>
          <w:fldChar w:fldCharType="separate"/>
        </w:r>
        <w:r>
          <w:rPr>
            <w:webHidden/>
          </w:rPr>
          <w:t>35</w:t>
        </w:r>
        <w:r>
          <w:rPr>
            <w:webHidden/>
          </w:rPr>
          <w:fldChar w:fldCharType="end"/>
        </w:r>
      </w:hyperlink>
    </w:p>
    <w:p w14:paraId="42A2AC8F" w14:textId="71509F42"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73" w:history="1">
        <w:r w:rsidRPr="00BD5AB0">
          <w:rPr>
            <w:rStyle w:val="Hyperlink"/>
            <w:rFonts w:ascii="Open Sans Semibold" w:hAnsi="Open Sans Semibold" w:cs="Open Sans Semibold"/>
            <w:bCs/>
            <w:noProof/>
          </w:rPr>
          <w:t>6.5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OTHER ITEMS AND ADD-ONS SCHEDULES</w:t>
        </w:r>
        <w:r>
          <w:rPr>
            <w:noProof/>
            <w:webHidden/>
          </w:rPr>
          <w:tab/>
        </w:r>
        <w:r>
          <w:rPr>
            <w:noProof/>
            <w:webHidden/>
          </w:rPr>
          <w:fldChar w:fldCharType="begin"/>
        </w:r>
        <w:r>
          <w:rPr>
            <w:noProof/>
            <w:webHidden/>
          </w:rPr>
          <w:instrText xml:space="preserve"> PAGEREF _Toc230697673 \h </w:instrText>
        </w:r>
        <w:r>
          <w:rPr>
            <w:noProof/>
            <w:webHidden/>
          </w:rPr>
        </w:r>
        <w:r>
          <w:rPr>
            <w:noProof/>
            <w:webHidden/>
          </w:rPr>
          <w:fldChar w:fldCharType="separate"/>
        </w:r>
        <w:r>
          <w:rPr>
            <w:noProof/>
            <w:webHidden/>
          </w:rPr>
          <w:t>36</w:t>
        </w:r>
        <w:r>
          <w:rPr>
            <w:noProof/>
            <w:webHidden/>
          </w:rPr>
          <w:fldChar w:fldCharType="end"/>
        </w:r>
      </w:hyperlink>
    </w:p>
    <w:p w14:paraId="75C2AFC8" w14:textId="73040E76"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74" w:history="1">
        <w:r w:rsidRPr="00BD5AB0">
          <w:rPr>
            <w:rStyle w:val="Hyperlink"/>
          </w:rPr>
          <w:t>6.5.1</w:t>
        </w:r>
        <w:r>
          <w:rPr>
            <w:rFonts w:asciiTheme="minorHAnsi" w:eastAsiaTheme="minorEastAsia" w:hAnsiTheme="minorHAnsi" w:cstheme="minorBidi"/>
            <w:kern w:val="2"/>
            <w:sz w:val="24"/>
            <w:szCs w:val="24"/>
            <w:lang w:val="en-AU"/>
            <w14:ligatures w14:val="standardContextual"/>
          </w:rPr>
          <w:tab/>
        </w:r>
        <w:r w:rsidRPr="00BD5AB0">
          <w:rPr>
            <w:rStyle w:val="Hyperlink"/>
          </w:rPr>
          <w:t>Assessment</w:t>
        </w:r>
        <w:r>
          <w:rPr>
            <w:webHidden/>
          </w:rPr>
          <w:tab/>
        </w:r>
        <w:r>
          <w:rPr>
            <w:webHidden/>
          </w:rPr>
          <w:fldChar w:fldCharType="begin"/>
        </w:r>
        <w:r>
          <w:rPr>
            <w:webHidden/>
          </w:rPr>
          <w:instrText xml:space="preserve"> PAGEREF _Toc230697674 \h </w:instrText>
        </w:r>
        <w:r>
          <w:rPr>
            <w:webHidden/>
          </w:rPr>
        </w:r>
        <w:r>
          <w:rPr>
            <w:webHidden/>
          </w:rPr>
          <w:fldChar w:fldCharType="separate"/>
        </w:r>
        <w:r>
          <w:rPr>
            <w:webHidden/>
          </w:rPr>
          <w:t>37</w:t>
        </w:r>
        <w:r>
          <w:rPr>
            <w:webHidden/>
          </w:rPr>
          <w:fldChar w:fldCharType="end"/>
        </w:r>
      </w:hyperlink>
    </w:p>
    <w:p w14:paraId="48DE7096" w14:textId="3F21D2FA"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75" w:history="1">
        <w:r w:rsidRPr="00BD5AB0">
          <w:rPr>
            <w:rStyle w:val="Hyperlink"/>
          </w:rPr>
          <w:t>6.5.2</w:t>
        </w:r>
        <w:r>
          <w:rPr>
            <w:rFonts w:asciiTheme="minorHAnsi" w:eastAsiaTheme="minorEastAsia" w:hAnsiTheme="minorHAnsi" w:cstheme="minorBidi"/>
            <w:kern w:val="2"/>
            <w:sz w:val="24"/>
            <w:szCs w:val="24"/>
            <w:lang w:val="en-AU"/>
            <w14:ligatures w14:val="standardContextual"/>
          </w:rPr>
          <w:tab/>
        </w:r>
        <w:r w:rsidRPr="00BD5AB0">
          <w:rPr>
            <w:rStyle w:val="Hyperlink"/>
          </w:rPr>
          <w:t>Palliative care</w:t>
        </w:r>
        <w:r>
          <w:rPr>
            <w:webHidden/>
          </w:rPr>
          <w:tab/>
        </w:r>
        <w:r>
          <w:rPr>
            <w:webHidden/>
          </w:rPr>
          <w:fldChar w:fldCharType="begin"/>
        </w:r>
        <w:r>
          <w:rPr>
            <w:webHidden/>
          </w:rPr>
          <w:instrText xml:space="preserve"> PAGEREF _Toc230697675 \h </w:instrText>
        </w:r>
        <w:r>
          <w:rPr>
            <w:webHidden/>
          </w:rPr>
        </w:r>
        <w:r>
          <w:rPr>
            <w:webHidden/>
          </w:rPr>
          <w:fldChar w:fldCharType="separate"/>
        </w:r>
        <w:r>
          <w:rPr>
            <w:webHidden/>
          </w:rPr>
          <w:t>38</w:t>
        </w:r>
        <w:r>
          <w:rPr>
            <w:webHidden/>
          </w:rPr>
          <w:fldChar w:fldCharType="end"/>
        </w:r>
      </w:hyperlink>
    </w:p>
    <w:p w14:paraId="1891F7BF" w14:textId="2BA01A2C"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76" w:history="1">
        <w:r w:rsidRPr="00BD5AB0">
          <w:rPr>
            <w:rStyle w:val="Hyperlink"/>
          </w:rPr>
          <w:t>6.5.3</w:t>
        </w:r>
        <w:r>
          <w:rPr>
            <w:rFonts w:asciiTheme="minorHAnsi" w:eastAsiaTheme="minorEastAsia" w:hAnsiTheme="minorHAnsi" w:cstheme="minorBidi"/>
            <w:kern w:val="2"/>
            <w:sz w:val="24"/>
            <w:szCs w:val="24"/>
            <w:lang w:val="en-AU"/>
            <w14:ligatures w14:val="standardContextual"/>
          </w:rPr>
          <w:tab/>
        </w:r>
        <w:r w:rsidRPr="00BD5AB0">
          <w:rPr>
            <w:rStyle w:val="Hyperlink"/>
          </w:rPr>
          <w:t>Bereavement follow up</w:t>
        </w:r>
        <w:r>
          <w:rPr>
            <w:webHidden/>
          </w:rPr>
          <w:tab/>
        </w:r>
        <w:r>
          <w:rPr>
            <w:webHidden/>
          </w:rPr>
          <w:fldChar w:fldCharType="begin"/>
        </w:r>
        <w:r>
          <w:rPr>
            <w:webHidden/>
          </w:rPr>
          <w:instrText xml:space="preserve"> PAGEREF _Toc230697676 \h </w:instrText>
        </w:r>
        <w:r>
          <w:rPr>
            <w:webHidden/>
          </w:rPr>
        </w:r>
        <w:r>
          <w:rPr>
            <w:webHidden/>
          </w:rPr>
          <w:fldChar w:fldCharType="separate"/>
        </w:r>
        <w:r>
          <w:rPr>
            <w:webHidden/>
          </w:rPr>
          <w:t>39</w:t>
        </w:r>
        <w:r>
          <w:rPr>
            <w:webHidden/>
          </w:rPr>
          <w:fldChar w:fldCharType="end"/>
        </w:r>
      </w:hyperlink>
    </w:p>
    <w:p w14:paraId="32DA1847" w14:textId="2B6AC409"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77" w:history="1">
        <w:r w:rsidRPr="00BD5AB0">
          <w:rPr>
            <w:rStyle w:val="Hyperlink"/>
            <w:rFonts w:ascii="Open Sans Semibold" w:hAnsi="Open Sans Semibold" w:cs="Open Sans Semibold"/>
            <w:bCs/>
            <w:noProof/>
          </w:rPr>
          <w:t>6.6</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SECOND WORKER</w:t>
        </w:r>
        <w:r>
          <w:rPr>
            <w:noProof/>
            <w:webHidden/>
          </w:rPr>
          <w:tab/>
        </w:r>
        <w:r>
          <w:rPr>
            <w:noProof/>
            <w:webHidden/>
          </w:rPr>
          <w:fldChar w:fldCharType="begin"/>
        </w:r>
        <w:r>
          <w:rPr>
            <w:noProof/>
            <w:webHidden/>
          </w:rPr>
          <w:instrText xml:space="preserve"> PAGEREF _Toc230697677 \h </w:instrText>
        </w:r>
        <w:r>
          <w:rPr>
            <w:noProof/>
            <w:webHidden/>
          </w:rPr>
        </w:r>
        <w:r>
          <w:rPr>
            <w:noProof/>
            <w:webHidden/>
          </w:rPr>
          <w:fldChar w:fldCharType="separate"/>
        </w:r>
        <w:r>
          <w:rPr>
            <w:noProof/>
            <w:webHidden/>
          </w:rPr>
          <w:t>40</w:t>
        </w:r>
        <w:r>
          <w:rPr>
            <w:noProof/>
            <w:webHidden/>
          </w:rPr>
          <w:fldChar w:fldCharType="end"/>
        </w:r>
      </w:hyperlink>
    </w:p>
    <w:p w14:paraId="73E236FA" w14:textId="2F61F9B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78" w:history="1">
        <w:r w:rsidRPr="00BD5AB0">
          <w:rPr>
            <w:rStyle w:val="Hyperlink"/>
            <w:rFonts w:ascii="Open Sans Semibold" w:hAnsi="Open Sans Semibold" w:cs="Open Sans Semibold"/>
            <w:bCs/>
            <w:noProof/>
          </w:rPr>
          <w:t>6.7</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OVERNIGHT CARE</w:t>
        </w:r>
        <w:r>
          <w:rPr>
            <w:noProof/>
            <w:webHidden/>
          </w:rPr>
          <w:tab/>
        </w:r>
        <w:r>
          <w:rPr>
            <w:noProof/>
            <w:webHidden/>
          </w:rPr>
          <w:fldChar w:fldCharType="begin"/>
        </w:r>
        <w:r>
          <w:rPr>
            <w:noProof/>
            <w:webHidden/>
          </w:rPr>
          <w:instrText xml:space="preserve"> PAGEREF _Toc230697678 \h </w:instrText>
        </w:r>
        <w:r>
          <w:rPr>
            <w:noProof/>
            <w:webHidden/>
          </w:rPr>
        </w:r>
        <w:r>
          <w:rPr>
            <w:noProof/>
            <w:webHidden/>
          </w:rPr>
          <w:fldChar w:fldCharType="separate"/>
        </w:r>
        <w:r>
          <w:rPr>
            <w:noProof/>
            <w:webHidden/>
          </w:rPr>
          <w:t>40</w:t>
        </w:r>
        <w:r>
          <w:rPr>
            <w:noProof/>
            <w:webHidden/>
          </w:rPr>
          <w:fldChar w:fldCharType="end"/>
        </w:r>
      </w:hyperlink>
    </w:p>
    <w:p w14:paraId="48641732" w14:textId="3771CE1E"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79" w:history="1">
        <w:r w:rsidRPr="00BD5AB0">
          <w:rPr>
            <w:rStyle w:val="Hyperlink"/>
          </w:rPr>
          <w:t>6.7.1</w:t>
        </w:r>
        <w:r>
          <w:rPr>
            <w:rFonts w:asciiTheme="minorHAnsi" w:eastAsiaTheme="minorEastAsia" w:hAnsiTheme="minorHAnsi" w:cstheme="minorBidi"/>
            <w:kern w:val="2"/>
            <w:sz w:val="24"/>
            <w:szCs w:val="24"/>
            <w:lang w:val="en-AU"/>
            <w14:ligatures w14:val="standardContextual"/>
          </w:rPr>
          <w:tab/>
        </w:r>
        <w:r w:rsidRPr="00BD5AB0">
          <w:rPr>
            <w:rStyle w:val="Hyperlink"/>
          </w:rPr>
          <w:t>Types of overnight care</w:t>
        </w:r>
        <w:r>
          <w:rPr>
            <w:webHidden/>
          </w:rPr>
          <w:tab/>
        </w:r>
        <w:r>
          <w:rPr>
            <w:webHidden/>
          </w:rPr>
          <w:fldChar w:fldCharType="begin"/>
        </w:r>
        <w:r>
          <w:rPr>
            <w:webHidden/>
          </w:rPr>
          <w:instrText xml:space="preserve"> PAGEREF _Toc230697679 \h </w:instrText>
        </w:r>
        <w:r>
          <w:rPr>
            <w:webHidden/>
          </w:rPr>
        </w:r>
        <w:r>
          <w:rPr>
            <w:webHidden/>
          </w:rPr>
          <w:fldChar w:fldCharType="separate"/>
        </w:r>
        <w:r>
          <w:rPr>
            <w:webHidden/>
          </w:rPr>
          <w:t>41</w:t>
        </w:r>
        <w:r>
          <w:rPr>
            <w:webHidden/>
          </w:rPr>
          <w:fldChar w:fldCharType="end"/>
        </w:r>
      </w:hyperlink>
    </w:p>
    <w:p w14:paraId="42DAB51A" w14:textId="3F3105C9"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80" w:history="1">
        <w:r w:rsidRPr="00BD5AB0">
          <w:rPr>
            <w:rStyle w:val="Hyperlink"/>
          </w:rPr>
          <w:t>6.7.2</w:t>
        </w:r>
        <w:r>
          <w:rPr>
            <w:rFonts w:asciiTheme="minorHAnsi" w:eastAsiaTheme="minorEastAsia" w:hAnsiTheme="minorHAnsi" w:cstheme="minorBidi"/>
            <w:kern w:val="2"/>
            <w:sz w:val="24"/>
            <w:szCs w:val="24"/>
            <w:lang w:val="en-AU"/>
            <w14:ligatures w14:val="standardContextual"/>
          </w:rPr>
          <w:tab/>
        </w:r>
        <w:r w:rsidRPr="00BD5AB0">
          <w:rPr>
            <w:rStyle w:val="Hyperlink"/>
          </w:rPr>
          <w:t>Overnight care guidelines</w:t>
        </w:r>
        <w:r>
          <w:rPr>
            <w:webHidden/>
          </w:rPr>
          <w:tab/>
        </w:r>
        <w:r>
          <w:rPr>
            <w:webHidden/>
          </w:rPr>
          <w:fldChar w:fldCharType="begin"/>
        </w:r>
        <w:r>
          <w:rPr>
            <w:webHidden/>
          </w:rPr>
          <w:instrText xml:space="preserve"> PAGEREF _Toc230697680 \h </w:instrText>
        </w:r>
        <w:r>
          <w:rPr>
            <w:webHidden/>
          </w:rPr>
        </w:r>
        <w:r>
          <w:rPr>
            <w:webHidden/>
          </w:rPr>
          <w:fldChar w:fldCharType="separate"/>
        </w:r>
        <w:r>
          <w:rPr>
            <w:webHidden/>
          </w:rPr>
          <w:t>42</w:t>
        </w:r>
        <w:r>
          <w:rPr>
            <w:webHidden/>
          </w:rPr>
          <w:fldChar w:fldCharType="end"/>
        </w:r>
      </w:hyperlink>
    </w:p>
    <w:p w14:paraId="5B627B6A" w14:textId="64408929"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81" w:history="1">
        <w:r w:rsidRPr="00BD5AB0">
          <w:rPr>
            <w:rStyle w:val="Hyperlink"/>
          </w:rPr>
          <w:t>6.7.3</w:t>
        </w:r>
        <w:r>
          <w:rPr>
            <w:rFonts w:asciiTheme="minorHAnsi" w:eastAsiaTheme="minorEastAsia" w:hAnsiTheme="minorHAnsi" w:cstheme="minorBidi"/>
            <w:kern w:val="2"/>
            <w:sz w:val="24"/>
            <w:szCs w:val="24"/>
            <w:lang w:val="en-AU"/>
            <w14:ligatures w14:val="standardContextual"/>
          </w:rPr>
          <w:tab/>
        </w:r>
        <w:r w:rsidRPr="00BD5AB0">
          <w:rPr>
            <w:rStyle w:val="Hyperlink"/>
          </w:rPr>
          <w:t>Overnight care assessment</w:t>
        </w:r>
        <w:r>
          <w:rPr>
            <w:webHidden/>
          </w:rPr>
          <w:tab/>
        </w:r>
        <w:r>
          <w:rPr>
            <w:webHidden/>
          </w:rPr>
          <w:fldChar w:fldCharType="begin"/>
        </w:r>
        <w:r>
          <w:rPr>
            <w:webHidden/>
          </w:rPr>
          <w:instrText xml:space="preserve"> PAGEREF _Toc230697681 \h </w:instrText>
        </w:r>
        <w:r>
          <w:rPr>
            <w:webHidden/>
          </w:rPr>
        </w:r>
        <w:r>
          <w:rPr>
            <w:webHidden/>
          </w:rPr>
          <w:fldChar w:fldCharType="separate"/>
        </w:r>
        <w:r>
          <w:rPr>
            <w:webHidden/>
          </w:rPr>
          <w:t>43</w:t>
        </w:r>
        <w:r>
          <w:rPr>
            <w:webHidden/>
          </w:rPr>
          <w:fldChar w:fldCharType="end"/>
        </w:r>
      </w:hyperlink>
    </w:p>
    <w:p w14:paraId="6C256A98" w14:textId="58513569"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82" w:history="1">
        <w:r w:rsidRPr="00BD5AB0">
          <w:rPr>
            <w:rStyle w:val="Hyperlink"/>
          </w:rPr>
          <w:t>6.7.4</w:t>
        </w:r>
        <w:r>
          <w:rPr>
            <w:rFonts w:asciiTheme="minorHAnsi" w:eastAsiaTheme="minorEastAsia" w:hAnsiTheme="minorHAnsi" w:cstheme="minorBidi"/>
            <w:kern w:val="2"/>
            <w:sz w:val="24"/>
            <w:szCs w:val="24"/>
            <w:lang w:val="en-AU"/>
            <w14:ligatures w14:val="standardContextual"/>
          </w:rPr>
          <w:tab/>
        </w:r>
        <w:r w:rsidRPr="00BD5AB0">
          <w:rPr>
            <w:rStyle w:val="Hyperlink"/>
          </w:rPr>
          <w:t>Overnight care claiming</w:t>
        </w:r>
        <w:r>
          <w:rPr>
            <w:webHidden/>
          </w:rPr>
          <w:tab/>
        </w:r>
        <w:r>
          <w:rPr>
            <w:webHidden/>
          </w:rPr>
          <w:fldChar w:fldCharType="begin"/>
        </w:r>
        <w:r>
          <w:rPr>
            <w:webHidden/>
          </w:rPr>
          <w:instrText xml:space="preserve"> PAGEREF _Toc230697682 \h </w:instrText>
        </w:r>
        <w:r>
          <w:rPr>
            <w:webHidden/>
          </w:rPr>
        </w:r>
        <w:r>
          <w:rPr>
            <w:webHidden/>
          </w:rPr>
          <w:fldChar w:fldCharType="separate"/>
        </w:r>
        <w:r>
          <w:rPr>
            <w:webHidden/>
          </w:rPr>
          <w:t>44</w:t>
        </w:r>
        <w:r>
          <w:rPr>
            <w:webHidden/>
          </w:rPr>
          <w:fldChar w:fldCharType="end"/>
        </w:r>
      </w:hyperlink>
    </w:p>
    <w:p w14:paraId="7277484B" w14:textId="0E0E5FC0"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83" w:history="1">
        <w:r w:rsidRPr="00BD5AB0">
          <w:rPr>
            <w:rStyle w:val="Hyperlink"/>
            <w:rFonts w:ascii="Open Sans Semibold" w:hAnsi="Open Sans Semibold" w:cs="Open Sans Semibold"/>
            <w:bCs/>
            <w:noProof/>
          </w:rPr>
          <w:t>6.8</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NURSING CONSUMABLES</w:t>
        </w:r>
        <w:r>
          <w:rPr>
            <w:noProof/>
            <w:webHidden/>
          </w:rPr>
          <w:tab/>
        </w:r>
        <w:r>
          <w:rPr>
            <w:noProof/>
            <w:webHidden/>
          </w:rPr>
          <w:fldChar w:fldCharType="begin"/>
        </w:r>
        <w:r>
          <w:rPr>
            <w:noProof/>
            <w:webHidden/>
          </w:rPr>
          <w:instrText xml:space="preserve"> PAGEREF _Toc230697683 \h </w:instrText>
        </w:r>
        <w:r>
          <w:rPr>
            <w:noProof/>
            <w:webHidden/>
          </w:rPr>
        </w:r>
        <w:r>
          <w:rPr>
            <w:noProof/>
            <w:webHidden/>
          </w:rPr>
          <w:fldChar w:fldCharType="separate"/>
        </w:r>
        <w:r>
          <w:rPr>
            <w:noProof/>
            <w:webHidden/>
          </w:rPr>
          <w:t>44</w:t>
        </w:r>
        <w:r>
          <w:rPr>
            <w:noProof/>
            <w:webHidden/>
          </w:rPr>
          <w:fldChar w:fldCharType="end"/>
        </w:r>
      </w:hyperlink>
    </w:p>
    <w:p w14:paraId="651D67D8" w14:textId="28E0FF3A"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84" w:history="1">
        <w:r w:rsidRPr="00BD5AB0">
          <w:rPr>
            <w:rStyle w:val="Hyperlink"/>
            <w:rFonts w:ascii="Open Sans Semibold" w:hAnsi="Open Sans Semibold" w:cs="Open Sans Semibold"/>
            <w:bCs/>
            <w:noProof/>
          </w:rPr>
          <w:t>6.9</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CORE SCHEDULE AND ADDITIONAL ITEMS</w:t>
        </w:r>
        <w:r>
          <w:rPr>
            <w:noProof/>
            <w:webHidden/>
          </w:rPr>
          <w:tab/>
        </w:r>
        <w:r>
          <w:rPr>
            <w:noProof/>
            <w:webHidden/>
          </w:rPr>
          <w:fldChar w:fldCharType="begin"/>
        </w:r>
        <w:r>
          <w:rPr>
            <w:noProof/>
            <w:webHidden/>
          </w:rPr>
          <w:instrText xml:space="preserve"> PAGEREF _Toc230697684 \h </w:instrText>
        </w:r>
        <w:r>
          <w:rPr>
            <w:noProof/>
            <w:webHidden/>
          </w:rPr>
        </w:r>
        <w:r>
          <w:rPr>
            <w:noProof/>
            <w:webHidden/>
          </w:rPr>
          <w:fldChar w:fldCharType="separate"/>
        </w:r>
        <w:r>
          <w:rPr>
            <w:noProof/>
            <w:webHidden/>
          </w:rPr>
          <w:t>46</w:t>
        </w:r>
        <w:r>
          <w:rPr>
            <w:noProof/>
            <w:webHidden/>
          </w:rPr>
          <w:fldChar w:fldCharType="end"/>
        </w:r>
      </w:hyperlink>
    </w:p>
    <w:p w14:paraId="3425BA63" w14:textId="153A1111" w:rsidR="00733836" w:rsidRDefault="00733836">
      <w:pPr>
        <w:pStyle w:val="TOC1"/>
        <w:rPr>
          <w:rFonts w:asciiTheme="minorHAnsi" w:eastAsiaTheme="minorEastAsia" w:hAnsiTheme="minorHAnsi" w:cstheme="minorBidi"/>
          <w:i w:val="0"/>
          <w:kern w:val="2"/>
          <w14:ligatures w14:val="standardContextual"/>
        </w:rPr>
      </w:pPr>
      <w:hyperlink w:anchor="_Toc230697685" w:history="1">
        <w:r w:rsidRPr="00BD5AB0">
          <w:rPr>
            <w:rStyle w:val="Hyperlink"/>
            <w:rFonts w:ascii="Open Sans" w:hAnsi="Open Sans" w:cs="Open Sans"/>
            <w:b/>
            <w:bCs/>
          </w:rPr>
          <w:t>7</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Claiming</w:t>
        </w:r>
        <w:r>
          <w:rPr>
            <w:webHidden/>
          </w:rPr>
          <w:tab/>
        </w:r>
        <w:r>
          <w:rPr>
            <w:webHidden/>
          </w:rPr>
          <w:fldChar w:fldCharType="begin"/>
        </w:r>
        <w:r>
          <w:rPr>
            <w:webHidden/>
          </w:rPr>
          <w:instrText xml:space="preserve"> PAGEREF _Toc230697685 \h </w:instrText>
        </w:r>
        <w:r>
          <w:rPr>
            <w:webHidden/>
          </w:rPr>
        </w:r>
        <w:r>
          <w:rPr>
            <w:webHidden/>
          </w:rPr>
          <w:fldChar w:fldCharType="separate"/>
        </w:r>
        <w:r>
          <w:rPr>
            <w:webHidden/>
          </w:rPr>
          <w:t>47</w:t>
        </w:r>
        <w:r>
          <w:rPr>
            <w:webHidden/>
          </w:rPr>
          <w:fldChar w:fldCharType="end"/>
        </w:r>
      </w:hyperlink>
    </w:p>
    <w:p w14:paraId="266C378A" w14:textId="6EBA6B78"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86" w:history="1">
        <w:r w:rsidRPr="00BD5AB0">
          <w:rPr>
            <w:rStyle w:val="Hyperlink"/>
            <w:rFonts w:ascii="Open Sans Semibold" w:hAnsi="Open Sans Semibold" w:cs="Open Sans Semibold"/>
            <w:bCs/>
            <w:noProof/>
          </w:rPr>
          <w:t>7.1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28-DAY CLAIM PERIOD</w:t>
        </w:r>
        <w:r>
          <w:rPr>
            <w:noProof/>
            <w:webHidden/>
          </w:rPr>
          <w:tab/>
        </w:r>
        <w:r>
          <w:rPr>
            <w:noProof/>
            <w:webHidden/>
          </w:rPr>
          <w:fldChar w:fldCharType="begin"/>
        </w:r>
        <w:r>
          <w:rPr>
            <w:noProof/>
            <w:webHidden/>
          </w:rPr>
          <w:instrText xml:space="preserve"> PAGEREF _Toc230697686 \h </w:instrText>
        </w:r>
        <w:r>
          <w:rPr>
            <w:noProof/>
            <w:webHidden/>
          </w:rPr>
        </w:r>
        <w:r>
          <w:rPr>
            <w:noProof/>
            <w:webHidden/>
          </w:rPr>
          <w:fldChar w:fldCharType="separate"/>
        </w:r>
        <w:r>
          <w:rPr>
            <w:noProof/>
            <w:webHidden/>
          </w:rPr>
          <w:t>47</w:t>
        </w:r>
        <w:r>
          <w:rPr>
            <w:noProof/>
            <w:webHidden/>
          </w:rPr>
          <w:fldChar w:fldCharType="end"/>
        </w:r>
      </w:hyperlink>
    </w:p>
    <w:p w14:paraId="209B7F3A" w14:textId="755092C0"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87" w:history="1">
        <w:r w:rsidRPr="00BD5AB0">
          <w:rPr>
            <w:rStyle w:val="Hyperlink"/>
          </w:rPr>
          <w:t>7.1.1</w:t>
        </w:r>
        <w:r>
          <w:rPr>
            <w:rFonts w:asciiTheme="minorHAnsi" w:eastAsiaTheme="minorEastAsia" w:hAnsiTheme="minorHAnsi" w:cstheme="minorBidi"/>
            <w:kern w:val="2"/>
            <w:sz w:val="24"/>
            <w:szCs w:val="24"/>
            <w:lang w:val="en-AU"/>
            <w14:ligatures w14:val="standardContextual"/>
          </w:rPr>
          <w:tab/>
        </w:r>
        <w:r w:rsidRPr="00BD5AB0">
          <w:rPr>
            <w:rStyle w:val="Hyperlink"/>
          </w:rPr>
          <w:t>Changes in care needs during the 28-day claim period</w:t>
        </w:r>
        <w:r>
          <w:rPr>
            <w:webHidden/>
          </w:rPr>
          <w:tab/>
        </w:r>
        <w:r>
          <w:rPr>
            <w:webHidden/>
          </w:rPr>
          <w:fldChar w:fldCharType="begin"/>
        </w:r>
        <w:r>
          <w:rPr>
            <w:webHidden/>
          </w:rPr>
          <w:instrText xml:space="preserve"> PAGEREF _Toc230697687 \h </w:instrText>
        </w:r>
        <w:r>
          <w:rPr>
            <w:webHidden/>
          </w:rPr>
        </w:r>
        <w:r>
          <w:rPr>
            <w:webHidden/>
          </w:rPr>
          <w:fldChar w:fldCharType="separate"/>
        </w:r>
        <w:r>
          <w:rPr>
            <w:webHidden/>
          </w:rPr>
          <w:t>47</w:t>
        </w:r>
        <w:r>
          <w:rPr>
            <w:webHidden/>
          </w:rPr>
          <w:fldChar w:fldCharType="end"/>
        </w:r>
      </w:hyperlink>
    </w:p>
    <w:p w14:paraId="086CA299" w14:textId="304FDBE2"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88" w:history="1">
        <w:r w:rsidRPr="00BD5AB0">
          <w:rPr>
            <w:rStyle w:val="Hyperlink"/>
          </w:rPr>
          <w:t>7.1.2</w:t>
        </w:r>
        <w:r>
          <w:rPr>
            <w:rFonts w:asciiTheme="minorHAnsi" w:eastAsiaTheme="minorEastAsia" w:hAnsiTheme="minorHAnsi" w:cstheme="minorBidi"/>
            <w:kern w:val="2"/>
            <w:sz w:val="24"/>
            <w:szCs w:val="24"/>
            <w:lang w:val="en-AU"/>
            <w14:ligatures w14:val="standardContextual"/>
          </w:rPr>
          <w:tab/>
        </w:r>
        <w:r w:rsidRPr="00BD5AB0">
          <w:rPr>
            <w:rStyle w:val="Hyperlink"/>
          </w:rPr>
          <w:t>Two providers in a 28-day claim period</w:t>
        </w:r>
        <w:r>
          <w:rPr>
            <w:webHidden/>
          </w:rPr>
          <w:tab/>
        </w:r>
        <w:r>
          <w:rPr>
            <w:webHidden/>
          </w:rPr>
          <w:fldChar w:fldCharType="begin"/>
        </w:r>
        <w:r>
          <w:rPr>
            <w:webHidden/>
          </w:rPr>
          <w:instrText xml:space="preserve"> PAGEREF _Toc230697688 \h </w:instrText>
        </w:r>
        <w:r>
          <w:rPr>
            <w:webHidden/>
          </w:rPr>
        </w:r>
        <w:r>
          <w:rPr>
            <w:webHidden/>
          </w:rPr>
          <w:fldChar w:fldCharType="separate"/>
        </w:r>
        <w:r>
          <w:rPr>
            <w:webHidden/>
          </w:rPr>
          <w:t>47</w:t>
        </w:r>
        <w:r>
          <w:rPr>
            <w:webHidden/>
          </w:rPr>
          <w:fldChar w:fldCharType="end"/>
        </w:r>
      </w:hyperlink>
    </w:p>
    <w:p w14:paraId="4AA688D8" w14:textId="2F542427"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89" w:history="1">
        <w:r w:rsidRPr="00BD5AB0">
          <w:rPr>
            <w:rStyle w:val="Hyperlink"/>
            <w:rFonts w:ascii="Open Sans Semibold" w:hAnsi="Open Sans Semibold" w:cs="Open Sans Semibold"/>
            <w:bCs/>
            <w:noProof/>
          </w:rPr>
          <w:t>7.2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MINIMUM DATA SET</w:t>
        </w:r>
        <w:r>
          <w:rPr>
            <w:noProof/>
            <w:webHidden/>
          </w:rPr>
          <w:tab/>
        </w:r>
        <w:r>
          <w:rPr>
            <w:noProof/>
            <w:webHidden/>
          </w:rPr>
          <w:fldChar w:fldCharType="begin"/>
        </w:r>
        <w:r>
          <w:rPr>
            <w:noProof/>
            <w:webHidden/>
          </w:rPr>
          <w:instrText xml:space="preserve"> PAGEREF _Toc230697689 \h </w:instrText>
        </w:r>
        <w:r>
          <w:rPr>
            <w:noProof/>
            <w:webHidden/>
          </w:rPr>
        </w:r>
        <w:r>
          <w:rPr>
            <w:noProof/>
            <w:webHidden/>
          </w:rPr>
          <w:fldChar w:fldCharType="separate"/>
        </w:r>
        <w:r>
          <w:rPr>
            <w:noProof/>
            <w:webHidden/>
          </w:rPr>
          <w:t>48</w:t>
        </w:r>
        <w:r>
          <w:rPr>
            <w:noProof/>
            <w:webHidden/>
          </w:rPr>
          <w:fldChar w:fldCharType="end"/>
        </w:r>
      </w:hyperlink>
    </w:p>
    <w:p w14:paraId="71DCA853" w14:textId="5702B047"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90" w:history="1">
        <w:r w:rsidRPr="00BD5AB0">
          <w:rPr>
            <w:rStyle w:val="Hyperlink"/>
          </w:rPr>
          <w:t>7.2.1</w:t>
        </w:r>
        <w:r>
          <w:rPr>
            <w:rFonts w:asciiTheme="minorHAnsi" w:eastAsiaTheme="minorEastAsia" w:hAnsiTheme="minorHAnsi" w:cstheme="minorBidi"/>
            <w:kern w:val="2"/>
            <w:sz w:val="24"/>
            <w:szCs w:val="24"/>
            <w:lang w:val="en-AU"/>
            <w14:ligatures w14:val="standardContextual"/>
          </w:rPr>
          <w:tab/>
        </w:r>
        <w:r w:rsidRPr="00BD5AB0">
          <w:rPr>
            <w:rStyle w:val="Hyperlink"/>
          </w:rPr>
          <w:t>Why DVA requires MDS data</w:t>
        </w:r>
        <w:r>
          <w:rPr>
            <w:webHidden/>
          </w:rPr>
          <w:tab/>
        </w:r>
        <w:r>
          <w:rPr>
            <w:webHidden/>
          </w:rPr>
          <w:fldChar w:fldCharType="begin"/>
        </w:r>
        <w:r>
          <w:rPr>
            <w:webHidden/>
          </w:rPr>
          <w:instrText xml:space="preserve"> PAGEREF _Toc230697690 \h </w:instrText>
        </w:r>
        <w:r>
          <w:rPr>
            <w:webHidden/>
          </w:rPr>
        </w:r>
        <w:r>
          <w:rPr>
            <w:webHidden/>
          </w:rPr>
          <w:fldChar w:fldCharType="separate"/>
        </w:r>
        <w:r>
          <w:rPr>
            <w:webHidden/>
          </w:rPr>
          <w:t>48</w:t>
        </w:r>
        <w:r>
          <w:rPr>
            <w:webHidden/>
          </w:rPr>
          <w:fldChar w:fldCharType="end"/>
        </w:r>
      </w:hyperlink>
    </w:p>
    <w:p w14:paraId="39325A89" w14:textId="0C6FEFB7"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91" w:history="1">
        <w:r w:rsidRPr="00BD5AB0">
          <w:rPr>
            <w:rStyle w:val="Hyperlink"/>
          </w:rPr>
          <w:t>7.2.2</w:t>
        </w:r>
        <w:r>
          <w:rPr>
            <w:rFonts w:asciiTheme="minorHAnsi" w:eastAsiaTheme="minorEastAsia" w:hAnsiTheme="minorHAnsi" w:cstheme="minorBidi"/>
            <w:kern w:val="2"/>
            <w:sz w:val="24"/>
            <w:szCs w:val="24"/>
            <w:lang w:val="en-AU"/>
            <w14:ligatures w14:val="standardContextual"/>
          </w:rPr>
          <w:tab/>
        </w:r>
        <w:r w:rsidRPr="00BD5AB0">
          <w:rPr>
            <w:rStyle w:val="Hyperlink"/>
          </w:rPr>
          <w:t>Items that require MDS</w:t>
        </w:r>
        <w:r>
          <w:rPr>
            <w:webHidden/>
          </w:rPr>
          <w:tab/>
        </w:r>
        <w:r>
          <w:rPr>
            <w:webHidden/>
          </w:rPr>
          <w:fldChar w:fldCharType="begin"/>
        </w:r>
        <w:r>
          <w:rPr>
            <w:webHidden/>
          </w:rPr>
          <w:instrText xml:space="preserve"> PAGEREF _Toc230697691 \h </w:instrText>
        </w:r>
        <w:r>
          <w:rPr>
            <w:webHidden/>
          </w:rPr>
        </w:r>
        <w:r>
          <w:rPr>
            <w:webHidden/>
          </w:rPr>
          <w:fldChar w:fldCharType="separate"/>
        </w:r>
        <w:r>
          <w:rPr>
            <w:webHidden/>
          </w:rPr>
          <w:t>49</w:t>
        </w:r>
        <w:r>
          <w:rPr>
            <w:webHidden/>
          </w:rPr>
          <w:fldChar w:fldCharType="end"/>
        </w:r>
      </w:hyperlink>
    </w:p>
    <w:p w14:paraId="5BC80047" w14:textId="287D529B"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92" w:history="1">
        <w:r w:rsidRPr="00BD5AB0">
          <w:rPr>
            <w:rStyle w:val="Hyperlink"/>
          </w:rPr>
          <w:t>7.2.3</w:t>
        </w:r>
        <w:r>
          <w:rPr>
            <w:rFonts w:asciiTheme="minorHAnsi" w:eastAsiaTheme="minorEastAsia" w:hAnsiTheme="minorHAnsi" w:cstheme="minorBidi"/>
            <w:kern w:val="2"/>
            <w:sz w:val="24"/>
            <w:szCs w:val="24"/>
            <w:lang w:val="en-AU"/>
            <w14:ligatures w14:val="standardContextual"/>
          </w:rPr>
          <w:tab/>
        </w:r>
        <w:r w:rsidRPr="00BD5AB0">
          <w:rPr>
            <w:rStyle w:val="Hyperlink"/>
          </w:rPr>
          <w:t>Recording MDS when an RN/EN provides both clinical and personal care</w:t>
        </w:r>
        <w:r>
          <w:rPr>
            <w:webHidden/>
          </w:rPr>
          <w:tab/>
        </w:r>
        <w:r>
          <w:rPr>
            <w:webHidden/>
          </w:rPr>
          <w:fldChar w:fldCharType="begin"/>
        </w:r>
        <w:r>
          <w:rPr>
            <w:webHidden/>
          </w:rPr>
          <w:instrText xml:space="preserve"> PAGEREF _Toc230697692 \h </w:instrText>
        </w:r>
        <w:r>
          <w:rPr>
            <w:webHidden/>
          </w:rPr>
        </w:r>
        <w:r>
          <w:rPr>
            <w:webHidden/>
          </w:rPr>
          <w:fldChar w:fldCharType="separate"/>
        </w:r>
        <w:r>
          <w:rPr>
            <w:webHidden/>
          </w:rPr>
          <w:t>49</w:t>
        </w:r>
        <w:r>
          <w:rPr>
            <w:webHidden/>
          </w:rPr>
          <w:fldChar w:fldCharType="end"/>
        </w:r>
      </w:hyperlink>
    </w:p>
    <w:p w14:paraId="22BF7AB6" w14:textId="4C5514AC"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693" w:history="1">
        <w:r w:rsidRPr="00BD5AB0">
          <w:rPr>
            <w:rStyle w:val="Hyperlink"/>
          </w:rPr>
          <w:t>7.2.4</w:t>
        </w:r>
        <w:r>
          <w:rPr>
            <w:rFonts w:asciiTheme="minorHAnsi" w:eastAsiaTheme="minorEastAsia" w:hAnsiTheme="minorHAnsi" w:cstheme="minorBidi"/>
            <w:kern w:val="2"/>
            <w:sz w:val="24"/>
            <w:szCs w:val="24"/>
            <w:lang w:val="en-AU"/>
            <w14:ligatures w14:val="standardContextual"/>
          </w:rPr>
          <w:tab/>
        </w:r>
        <w:r w:rsidRPr="00BD5AB0">
          <w:rPr>
            <w:rStyle w:val="Hyperlink"/>
          </w:rPr>
          <w:t>Submitting MDS data</w:t>
        </w:r>
        <w:r>
          <w:rPr>
            <w:webHidden/>
          </w:rPr>
          <w:tab/>
        </w:r>
        <w:r>
          <w:rPr>
            <w:webHidden/>
          </w:rPr>
          <w:fldChar w:fldCharType="begin"/>
        </w:r>
        <w:r>
          <w:rPr>
            <w:webHidden/>
          </w:rPr>
          <w:instrText xml:space="preserve"> PAGEREF _Toc230697693 \h </w:instrText>
        </w:r>
        <w:r>
          <w:rPr>
            <w:webHidden/>
          </w:rPr>
        </w:r>
        <w:r>
          <w:rPr>
            <w:webHidden/>
          </w:rPr>
          <w:fldChar w:fldCharType="separate"/>
        </w:r>
        <w:r>
          <w:rPr>
            <w:webHidden/>
          </w:rPr>
          <w:t>49</w:t>
        </w:r>
        <w:r>
          <w:rPr>
            <w:webHidden/>
          </w:rPr>
          <w:fldChar w:fldCharType="end"/>
        </w:r>
      </w:hyperlink>
    </w:p>
    <w:p w14:paraId="26D36692" w14:textId="5DAE9E9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94" w:history="1">
        <w:r w:rsidRPr="00BD5AB0">
          <w:rPr>
            <w:rStyle w:val="Hyperlink"/>
            <w:rFonts w:ascii="Open Sans Semibold" w:hAnsi="Open Sans Semibold" w:cs="Open Sans Semibold"/>
            <w:bCs/>
            <w:noProof/>
          </w:rPr>
          <w:t>7.3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GOODS AND SERVICES TAX (GST)</w:t>
        </w:r>
        <w:r>
          <w:rPr>
            <w:noProof/>
            <w:webHidden/>
          </w:rPr>
          <w:tab/>
        </w:r>
        <w:r>
          <w:rPr>
            <w:noProof/>
            <w:webHidden/>
          </w:rPr>
          <w:fldChar w:fldCharType="begin"/>
        </w:r>
        <w:r>
          <w:rPr>
            <w:noProof/>
            <w:webHidden/>
          </w:rPr>
          <w:instrText xml:space="preserve"> PAGEREF _Toc230697694 \h </w:instrText>
        </w:r>
        <w:r>
          <w:rPr>
            <w:noProof/>
            <w:webHidden/>
          </w:rPr>
        </w:r>
        <w:r>
          <w:rPr>
            <w:noProof/>
            <w:webHidden/>
          </w:rPr>
          <w:fldChar w:fldCharType="separate"/>
        </w:r>
        <w:r>
          <w:rPr>
            <w:noProof/>
            <w:webHidden/>
          </w:rPr>
          <w:t>50</w:t>
        </w:r>
        <w:r>
          <w:rPr>
            <w:noProof/>
            <w:webHidden/>
          </w:rPr>
          <w:fldChar w:fldCharType="end"/>
        </w:r>
      </w:hyperlink>
    </w:p>
    <w:p w14:paraId="1712A956" w14:textId="3FD9FB2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95" w:history="1">
        <w:r w:rsidRPr="00BD5AB0">
          <w:rPr>
            <w:rStyle w:val="Hyperlink"/>
            <w:rFonts w:ascii="Open Sans Semibold" w:hAnsi="Open Sans Semibold" w:cs="Open Sans Semibold"/>
            <w:bCs/>
            <w:noProof/>
          </w:rPr>
          <w:t>7.4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TIMEFRAME FOR CLAIMING</w:t>
        </w:r>
        <w:r>
          <w:rPr>
            <w:noProof/>
            <w:webHidden/>
          </w:rPr>
          <w:tab/>
        </w:r>
        <w:r>
          <w:rPr>
            <w:noProof/>
            <w:webHidden/>
          </w:rPr>
          <w:fldChar w:fldCharType="begin"/>
        </w:r>
        <w:r>
          <w:rPr>
            <w:noProof/>
            <w:webHidden/>
          </w:rPr>
          <w:instrText xml:space="preserve"> PAGEREF _Toc230697695 \h </w:instrText>
        </w:r>
        <w:r>
          <w:rPr>
            <w:noProof/>
            <w:webHidden/>
          </w:rPr>
        </w:r>
        <w:r>
          <w:rPr>
            <w:noProof/>
            <w:webHidden/>
          </w:rPr>
          <w:fldChar w:fldCharType="separate"/>
        </w:r>
        <w:r>
          <w:rPr>
            <w:noProof/>
            <w:webHidden/>
          </w:rPr>
          <w:t>50</w:t>
        </w:r>
        <w:r>
          <w:rPr>
            <w:noProof/>
            <w:webHidden/>
          </w:rPr>
          <w:fldChar w:fldCharType="end"/>
        </w:r>
      </w:hyperlink>
    </w:p>
    <w:p w14:paraId="41F707DB" w14:textId="2D43249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96" w:history="1">
        <w:r w:rsidRPr="00BD5AB0">
          <w:rPr>
            <w:rStyle w:val="Hyperlink"/>
            <w:rFonts w:ascii="Open Sans Semibold" w:hAnsi="Open Sans Semibold" w:cs="Open Sans Semibold"/>
            <w:bCs/>
            <w:noProof/>
          </w:rPr>
          <w:t>7.5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SUBMITTING A CLAIM FOR PAYMENT</w:t>
        </w:r>
        <w:r>
          <w:rPr>
            <w:noProof/>
            <w:webHidden/>
          </w:rPr>
          <w:tab/>
        </w:r>
        <w:r>
          <w:rPr>
            <w:noProof/>
            <w:webHidden/>
          </w:rPr>
          <w:fldChar w:fldCharType="begin"/>
        </w:r>
        <w:r>
          <w:rPr>
            <w:noProof/>
            <w:webHidden/>
          </w:rPr>
          <w:instrText xml:space="preserve"> PAGEREF _Toc230697696 \h </w:instrText>
        </w:r>
        <w:r>
          <w:rPr>
            <w:noProof/>
            <w:webHidden/>
          </w:rPr>
        </w:r>
        <w:r>
          <w:rPr>
            <w:noProof/>
            <w:webHidden/>
          </w:rPr>
          <w:fldChar w:fldCharType="separate"/>
        </w:r>
        <w:r>
          <w:rPr>
            <w:noProof/>
            <w:webHidden/>
          </w:rPr>
          <w:t>50</w:t>
        </w:r>
        <w:r>
          <w:rPr>
            <w:noProof/>
            <w:webHidden/>
          </w:rPr>
          <w:fldChar w:fldCharType="end"/>
        </w:r>
      </w:hyperlink>
    </w:p>
    <w:p w14:paraId="3CF53E91" w14:textId="53191C4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97" w:history="1">
        <w:r w:rsidRPr="00BD5AB0">
          <w:rPr>
            <w:rStyle w:val="Hyperlink"/>
            <w:rFonts w:ascii="Open Sans Semibold" w:hAnsi="Open Sans Semibold" w:cs="Open Sans Semibold"/>
            <w:bCs/>
            <w:noProof/>
          </w:rPr>
          <w:t>7.6</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CANCELLED VISITS</w:t>
        </w:r>
        <w:r>
          <w:rPr>
            <w:noProof/>
            <w:webHidden/>
          </w:rPr>
          <w:tab/>
        </w:r>
        <w:r>
          <w:rPr>
            <w:noProof/>
            <w:webHidden/>
          </w:rPr>
          <w:fldChar w:fldCharType="begin"/>
        </w:r>
        <w:r>
          <w:rPr>
            <w:noProof/>
            <w:webHidden/>
          </w:rPr>
          <w:instrText xml:space="preserve"> PAGEREF _Toc230697697 \h </w:instrText>
        </w:r>
        <w:r>
          <w:rPr>
            <w:noProof/>
            <w:webHidden/>
          </w:rPr>
        </w:r>
        <w:r>
          <w:rPr>
            <w:noProof/>
            <w:webHidden/>
          </w:rPr>
          <w:fldChar w:fldCharType="separate"/>
        </w:r>
        <w:r>
          <w:rPr>
            <w:noProof/>
            <w:webHidden/>
          </w:rPr>
          <w:t>50</w:t>
        </w:r>
        <w:r>
          <w:rPr>
            <w:noProof/>
            <w:webHidden/>
          </w:rPr>
          <w:fldChar w:fldCharType="end"/>
        </w:r>
      </w:hyperlink>
    </w:p>
    <w:p w14:paraId="276E0AA2" w14:textId="7C9B22B8"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98" w:history="1">
        <w:r w:rsidRPr="00BD5AB0">
          <w:rPr>
            <w:rStyle w:val="Hyperlink"/>
            <w:rFonts w:ascii="Open Sans Semibold" w:hAnsi="Open Sans Semibold" w:cs="Open Sans Semibold"/>
            <w:bCs/>
            <w:noProof/>
          </w:rPr>
          <w:t>7.7</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RETENTION OF CLAIMS</w:t>
        </w:r>
        <w:r>
          <w:rPr>
            <w:noProof/>
            <w:webHidden/>
          </w:rPr>
          <w:tab/>
        </w:r>
        <w:r>
          <w:rPr>
            <w:noProof/>
            <w:webHidden/>
          </w:rPr>
          <w:fldChar w:fldCharType="begin"/>
        </w:r>
        <w:r>
          <w:rPr>
            <w:noProof/>
            <w:webHidden/>
          </w:rPr>
          <w:instrText xml:space="preserve"> PAGEREF _Toc230697698 \h </w:instrText>
        </w:r>
        <w:r>
          <w:rPr>
            <w:noProof/>
            <w:webHidden/>
          </w:rPr>
        </w:r>
        <w:r>
          <w:rPr>
            <w:noProof/>
            <w:webHidden/>
          </w:rPr>
          <w:fldChar w:fldCharType="separate"/>
        </w:r>
        <w:r>
          <w:rPr>
            <w:noProof/>
            <w:webHidden/>
          </w:rPr>
          <w:t>50</w:t>
        </w:r>
        <w:r>
          <w:rPr>
            <w:noProof/>
            <w:webHidden/>
          </w:rPr>
          <w:fldChar w:fldCharType="end"/>
        </w:r>
      </w:hyperlink>
    </w:p>
    <w:p w14:paraId="439AA70B" w14:textId="38B9CBC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699" w:history="1">
        <w:r w:rsidRPr="00BD5AB0">
          <w:rPr>
            <w:rStyle w:val="Hyperlink"/>
            <w:rFonts w:ascii="Open Sans Semibold" w:hAnsi="Open Sans Semibold" w:cs="Open Sans Semibold"/>
            <w:bCs/>
            <w:noProof/>
          </w:rPr>
          <w:t>7.8</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PAYMENT METHOD</w:t>
        </w:r>
        <w:r>
          <w:rPr>
            <w:noProof/>
            <w:webHidden/>
          </w:rPr>
          <w:tab/>
        </w:r>
        <w:r>
          <w:rPr>
            <w:noProof/>
            <w:webHidden/>
          </w:rPr>
          <w:fldChar w:fldCharType="begin"/>
        </w:r>
        <w:r>
          <w:rPr>
            <w:noProof/>
            <w:webHidden/>
          </w:rPr>
          <w:instrText xml:space="preserve"> PAGEREF _Toc230697699 \h </w:instrText>
        </w:r>
        <w:r>
          <w:rPr>
            <w:noProof/>
            <w:webHidden/>
          </w:rPr>
        </w:r>
        <w:r>
          <w:rPr>
            <w:noProof/>
            <w:webHidden/>
          </w:rPr>
          <w:fldChar w:fldCharType="separate"/>
        </w:r>
        <w:r>
          <w:rPr>
            <w:noProof/>
            <w:webHidden/>
          </w:rPr>
          <w:t>51</w:t>
        </w:r>
        <w:r>
          <w:rPr>
            <w:noProof/>
            <w:webHidden/>
          </w:rPr>
          <w:fldChar w:fldCharType="end"/>
        </w:r>
      </w:hyperlink>
    </w:p>
    <w:p w14:paraId="1F0721B2" w14:textId="17A68649"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0" w:history="1">
        <w:r w:rsidRPr="00BD5AB0">
          <w:rPr>
            <w:rStyle w:val="Hyperlink"/>
            <w:rFonts w:ascii="Open Sans Semibold" w:hAnsi="Open Sans Semibold" w:cs="Open Sans Semibold"/>
            <w:bCs/>
            <w:noProof/>
          </w:rPr>
          <w:t>7.9</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QUERIES ABOUT CLAIMS</w:t>
        </w:r>
        <w:r>
          <w:rPr>
            <w:noProof/>
            <w:webHidden/>
          </w:rPr>
          <w:tab/>
        </w:r>
        <w:r>
          <w:rPr>
            <w:noProof/>
            <w:webHidden/>
          </w:rPr>
          <w:fldChar w:fldCharType="begin"/>
        </w:r>
        <w:r>
          <w:rPr>
            <w:noProof/>
            <w:webHidden/>
          </w:rPr>
          <w:instrText xml:space="preserve"> PAGEREF _Toc230697700 \h </w:instrText>
        </w:r>
        <w:r>
          <w:rPr>
            <w:noProof/>
            <w:webHidden/>
          </w:rPr>
        </w:r>
        <w:r>
          <w:rPr>
            <w:noProof/>
            <w:webHidden/>
          </w:rPr>
          <w:fldChar w:fldCharType="separate"/>
        </w:r>
        <w:r>
          <w:rPr>
            <w:noProof/>
            <w:webHidden/>
          </w:rPr>
          <w:t>51</w:t>
        </w:r>
        <w:r>
          <w:rPr>
            <w:noProof/>
            <w:webHidden/>
          </w:rPr>
          <w:fldChar w:fldCharType="end"/>
        </w:r>
      </w:hyperlink>
    </w:p>
    <w:p w14:paraId="6FA47530" w14:textId="738E3F7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1" w:history="1">
        <w:r w:rsidRPr="00BD5AB0">
          <w:rPr>
            <w:rStyle w:val="Hyperlink"/>
            <w:rFonts w:ascii="Open Sans Semibold" w:hAnsi="Open Sans Semibold" w:cs="Open Sans Semibold"/>
            <w:bCs/>
            <w:noProof/>
          </w:rPr>
          <w:t>7.10</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UNSUCCESSFUL CLAIM/S FOR PAYMENT</w:t>
        </w:r>
        <w:r>
          <w:rPr>
            <w:noProof/>
            <w:webHidden/>
          </w:rPr>
          <w:tab/>
        </w:r>
        <w:r>
          <w:rPr>
            <w:noProof/>
            <w:webHidden/>
          </w:rPr>
          <w:fldChar w:fldCharType="begin"/>
        </w:r>
        <w:r>
          <w:rPr>
            <w:noProof/>
            <w:webHidden/>
          </w:rPr>
          <w:instrText xml:space="preserve"> PAGEREF _Toc230697701 \h </w:instrText>
        </w:r>
        <w:r>
          <w:rPr>
            <w:noProof/>
            <w:webHidden/>
          </w:rPr>
        </w:r>
        <w:r>
          <w:rPr>
            <w:noProof/>
            <w:webHidden/>
          </w:rPr>
          <w:fldChar w:fldCharType="separate"/>
        </w:r>
        <w:r>
          <w:rPr>
            <w:noProof/>
            <w:webHidden/>
          </w:rPr>
          <w:t>51</w:t>
        </w:r>
        <w:r>
          <w:rPr>
            <w:noProof/>
            <w:webHidden/>
          </w:rPr>
          <w:fldChar w:fldCharType="end"/>
        </w:r>
      </w:hyperlink>
    </w:p>
    <w:p w14:paraId="1330B63D" w14:textId="312E0000"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2" w:history="1">
        <w:r w:rsidRPr="00BD5AB0">
          <w:rPr>
            <w:rStyle w:val="Hyperlink"/>
            <w:rFonts w:ascii="Open Sans Semibold" w:hAnsi="Open Sans Semibold" w:cs="Open Sans Semibold"/>
            <w:bCs/>
            <w:noProof/>
          </w:rPr>
          <w:t>7.11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RESUBMITTING A CLAIM/S FOR PAYMENT</w:t>
        </w:r>
        <w:r>
          <w:rPr>
            <w:noProof/>
            <w:webHidden/>
          </w:rPr>
          <w:tab/>
        </w:r>
        <w:r>
          <w:rPr>
            <w:noProof/>
            <w:webHidden/>
          </w:rPr>
          <w:fldChar w:fldCharType="begin"/>
        </w:r>
        <w:r>
          <w:rPr>
            <w:noProof/>
            <w:webHidden/>
          </w:rPr>
          <w:instrText xml:space="preserve"> PAGEREF _Toc230697702 \h </w:instrText>
        </w:r>
        <w:r>
          <w:rPr>
            <w:noProof/>
            <w:webHidden/>
          </w:rPr>
        </w:r>
        <w:r>
          <w:rPr>
            <w:noProof/>
            <w:webHidden/>
          </w:rPr>
          <w:fldChar w:fldCharType="separate"/>
        </w:r>
        <w:r>
          <w:rPr>
            <w:noProof/>
            <w:webHidden/>
          </w:rPr>
          <w:t>51</w:t>
        </w:r>
        <w:r>
          <w:rPr>
            <w:noProof/>
            <w:webHidden/>
          </w:rPr>
          <w:fldChar w:fldCharType="end"/>
        </w:r>
      </w:hyperlink>
    </w:p>
    <w:p w14:paraId="4ECC091E" w14:textId="6732210C"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3" w:history="1">
        <w:r w:rsidRPr="00BD5AB0">
          <w:rPr>
            <w:rStyle w:val="Hyperlink"/>
            <w:rFonts w:ascii="Open Sans Semibold" w:hAnsi="Open Sans Semibold" w:cs="Open Sans Semibold"/>
            <w:bCs/>
            <w:noProof/>
          </w:rPr>
          <w:t>7.12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ADJUSTMENTS TO A CLAIM/S FOR PAYMENT</w:t>
        </w:r>
        <w:r>
          <w:rPr>
            <w:noProof/>
            <w:webHidden/>
          </w:rPr>
          <w:tab/>
        </w:r>
        <w:r>
          <w:rPr>
            <w:noProof/>
            <w:webHidden/>
          </w:rPr>
          <w:fldChar w:fldCharType="begin"/>
        </w:r>
        <w:r>
          <w:rPr>
            <w:noProof/>
            <w:webHidden/>
          </w:rPr>
          <w:instrText xml:space="preserve"> PAGEREF _Toc230697703 \h </w:instrText>
        </w:r>
        <w:r>
          <w:rPr>
            <w:noProof/>
            <w:webHidden/>
          </w:rPr>
        </w:r>
        <w:r>
          <w:rPr>
            <w:noProof/>
            <w:webHidden/>
          </w:rPr>
          <w:fldChar w:fldCharType="separate"/>
        </w:r>
        <w:r>
          <w:rPr>
            <w:noProof/>
            <w:webHidden/>
          </w:rPr>
          <w:t>51</w:t>
        </w:r>
        <w:r>
          <w:rPr>
            <w:noProof/>
            <w:webHidden/>
          </w:rPr>
          <w:fldChar w:fldCharType="end"/>
        </w:r>
      </w:hyperlink>
    </w:p>
    <w:p w14:paraId="04869E44" w14:textId="46616F1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4" w:history="1">
        <w:r w:rsidRPr="00BD5AB0">
          <w:rPr>
            <w:rStyle w:val="Hyperlink"/>
            <w:rFonts w:ascii="Open Sans Semibold" w:hAnsi="Open Sans Semibold" w:cs="Open Sans Semibold"/>
            <w:bCs/>
            <w:noProof/>
          </w:rPr>
          <w:t>7.13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INCORRECT PAYMENT/S</w:t>
        </w:r>
        <w:r>
          <w:rPr>
            <w:noProof/>
            <w:webHidden/>
          </w:rPr>
          <w:tab/>
        </w:r>
        <w:r>
          <w:rPr>
            <w:noProof/>
            <w:webHidden/>
          </w:rPr>
          <w:fldChar w:fldCharType="begin"/>
        </w:r>
        <w:r>
          <w:rPr>
            <w:noProof/>
            <w:webHidden/>
          </w:rPr>
          <w:instrText xml:space="preserve"> PAGEREF _Toc230697704 \h </w:instrText>
        </w:r>
        <w:r>
          <w:rPr>
            <w:noProof/>
            <w:webHidden/>
          </w:rPr>
        </w:r>
        <w:r>
          <w:rPr>
            <w:noProof/>
            <w:webHidden/>
          </w:rPr>
          <w:fldChar w:fldCharType="separate"/>
        </w:r>
        <w:r>
          <w:rPr>
            <w:noProof/>
            <w:webHidden/>
          </w:rPr>
          <w:t>51</w:t>
        </w:r>
        <w:r>
          <w:rPr>
            <w:noProof/>
            <w:webHidden/>
          </w:rPr>
          <w:fldChar w:fldCharType="end"/>
        </w:r>
      </w:hyperlink>
    </w:p>
    <w:p w14:paraId="3B724C6D" w14:textId="3B0042D7"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5" w:history="1">
        <w:r w:rsidRPr="00BD5AB0">
          <w:rPr>
            <w:rStyle w:val="Hyperlink"/>
            <w:rFonts w:ascii="Open Sans Semibold" w:hAnsi="Open Sans Semibold" w:cs="Open Sans Semibold"/>
            <w:bCs/>
            <w:noProof/>
          </w:rPr>
          <w:t>7.14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INAPPROPRIATE CLAIMING</w:t>
        </w:r>
        <w:r>
          <w:rPr>
            <w:noProof/>
            <w:webHidden/>
          </w:rPr>
          <w:tab/>
        </w:r>
        <w:r>
          <w:rPr>
            <w:noProof/>
            <w:webHidden/>
          </w:rPr>
          <w:fldChar w:fldCharType="begin"/>
        </w:r>
        <w:r>
          <w:rPr>
            <w:noProof/>
            <w:webHidden/>
          </w:rPr>
          <w:instrText xml:space="preserve"> PAGEREF _Toc230697705 \h </w:instrText>
        </w:r>
        <w:r>
          <w:rPr>
            <w:noProof/>
            <w:webHidden/>
          </w:rPr>
        </w:r>
        <w:r>
          <w:rPr>
            <w:noProof/>
            <w:webHidden/>
          </w:rPr>
          <w:fldChar w:fldCharType="separate"/>
        </w:r>
        <w:r>
          <w:rPr>
            <w:noProof/>
            <w:webHidden/>
          </w:rPr>
          <w:t>52</w:t>
        </w:r>
        <w:r>
          <w:rPr>
            <w:noProof/>
            <w:webHidden/>
          </w:rPr>
          <w:fldChar w:fldCharType="end"/>
        </w:r>
      </w:hyperlink>
    </w:p>
    <w:p w14:paraId="2AEAD481" w14:textId="6E6B646B"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6" w:history="1">
        <w:r w:rsidRPr="00BD5AB0">
          <w:rPr>
            <w:rStyle w:val="Hyperlink"/>
            <w:rFonts w:ascii="Open Sans Semibold" w:hAnsi="Open Sans Semibold" w:cs="Open Sans Semibold"/>
            <w:bCs/>
            <w:noProof/>
          </w:rPr>
          <w:t>7.15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RECOVERY OF OVERPAYMENTS</w:t>
        </w:r>
        <w:r>
          <w:rPr>
            <w:noProof/>
            <w:webHidden/>
          </w:rPr>
          <w:tab/>
        </w:r>
        <w:r>
          <w:rPr>
            <w:noProof/>
            <w:webHidden/>
          </w:rPr>
          <w:fldChar w:fldCharType="begin"/>
        </w:r>
        <w:r>
          <w:rPr>
            <w:noProof/>
            <w:webHidden/>
          </w:rPr>
          <w:instrText xml:space="preserve"> PAGEREF _Toc230697706 \h </w:instrText>
        </w:r>
        <w:r>
          <w:rPr>
            <w:noProof/>
            <w:webHidden/>
          </w:rPr>
        </w:r>
        <w:r>
          <w:rPr>
            <w:noProof/>
            <w:webHidden/>
          </w:rPr>
          <w:fldChar w:fldCharType="separate"/>
        </w:r>
        <w:r>
          <w:rPr>
            <w:noProof/>
            <w:webHidden/>
          </w:rPr>
          <w:t>53</w:t>
        </w:r>
        <w:r>
          <w:rPr>
            <w:noProof/>
            <w:webHidden/>
          </w:rPr>
          <w:fldChar w:fldCharType="end"/>
        </w:r>
      </w:hyperlink>
    </w:p>
    <w:p w14:paraId="0DE729B7" w14:textId="5890B0D2" w:rsidR="00733836" w:rsidRDefault="00733836">
      <w:pPr>
        <w:pStyle w:val="TOC1"/>
        <w:rPr>
          <w:rFonts w:asciiTheme="minorHAnsi" w:eastAsiaTheme="minorEastAsia" w:hAnsiTheme="minorHAnsi" w:cstheme="minorBidi"/>
          <w:i w:val="0"/>
          <w:kern w:val="2"/>
          <w14:ligatures w14:val="standardContextual"/>
        </w:rPr>
      </w:pPr>
      <w:hyperlink w:anchor="_Toc230697707" w:history="1">
        <w:r w:rsidRPr="00BD5AB0">
          <w:rPr>
            <w:rStyle w:val="Hyperlink"/>
            <w:rFonts w:ascii="Open Sans" w:hAnsi="Open Sans" w:cs="Open Sans"/>
            <w:b/>
            <w:bCs/>
          </w:rPr>
          <w:t>8</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Review of care</w:t>
        </w:r>
        <w:r>
          <w:rPr>
            <w:webHidden/>
          </w:rPr>
          <w:tab/>
        </w:r>
        <w:r>
          <w:rPr>
            <w:webHidden/>
          </w:rPr>
          <w:fldChar w:fldCharType="begin"/>
        </w:r>
        <w:r>
          <w:rPr>
            <w:webHidden/>
          </w:rPr>
          <w:instrText xml:space="preserve"> PAGEREF _Toc230697707 \h </w:instrText>
        </w:r>
        <w:r>
          <w:rPr>
            <w:webHidden/>
          </w:rPr>
        </w:r>
        <w:r>
          <w:rPr>
            <w:webHidden/>
          </w:rPr>
          <w:fldChar w:fldCharType="separate"/>
        </w:r>
        <w:r>
          <w:rPr>
            <w:webHidden/>
          </w:rPr>
          <w:t>54</w:t>
        </w:r>
        <w:r>
          <w:rPr>
            <w:webHidden/>
          </w:rPr>
          <w:fldChar w:fldCharType="end"/>
        </w:r>
      </w:hyperlink>
    </w:p>
    <w:p w14:paraId="78380494" w14:textId="3CE13B2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8" w:history="1">
        <w:r w:rsidRPr="00BD5AB0">
          <w:rPr>
            <w:rStyle w:val="Hyperlink"/>
            <w:rFonts w:ascii="Open Sans Semibold" w:hAnsi="Open Sans Semibold" w:cs="Open Sans Semibold"/>
            <w:bCs/>
            <w:noProof/>
          </w:rPr>
          <w:t>8.1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SEVEN DAY REVIEW</w:t>
        </w:r>
        <w:r>
          <w:rPr>
            <w:noProof/>
            <w:webHidden/>
          </w:rPr>
          <w:tab/>
        </w:r>
        <w:r>
          <w:rPr>
            <w:noProof/>
            <w:webHidden/>
          </w:rPr>
          <w:fldChar w:fldCharType="begin"/>
        </w:r>
        <w:r>
          <w:rPr>
            <w:noProof/>
            <w:webHidden/>
          </w:rPr>
          <w:instrText xml:space="preserve"> PAGEREF _Toc230697708 \h </w:instrText>
        </w:r>
        <w:r>
          <w:rPr>
            <w:noProof/>
            <w:webHidden/>
          </w:rPr>
        </w:r>
        <w:r>
          <w:rPr>
            <w:noProof/>
            <w:webHidden/>
          </w:rPr>
          <w:fldChar w:fldCharType="separate"/>
        </w:r>
        <w:r>
          <w:rPr>
            <w:noProof/>
            <w:webHidden/>
          </w:rPr>
          <w:t>54</w:t>
        </w:r>
        <w:r>
          <w:rPr>
            <w:noProof/>
            <w:webHidden/>
          </w:rPr>
          <w:fldChar w:fldCharType="end"/>
        </w:r>
      </w:hyperlink>
    </w:p>
    <w:p w14:paraId="18149D53" w14:textId="30EEF462"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09" w:history="1">
        <w:r w:rsidRPr="00BD5AB0">
          <w:rPr>
            <w:rStyle w:val="Hyperlink"/>
            <w:rFonts w:ascii="Open Sans Semibold" w:hAnsi="Open Sans Semibold" w:cs="Open Sans Semibold"/>
            <w:bCs/>
            <w:noProof/>
          </w:rPr>
          <w:t>8.2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28 DAY REVIEW</w:t>
        </w:r>
        <w:r>
          <w:rPr>
            <w:noProof/>
            <w:webHidden/>
          </w:rPr>
          <w:tab/>
        </w:r>
        <w:r>
          <w:rPr>
            <w:noProof/>
            <w:webHidden/>
          </w:rPr>
          <w:fldChar w:fldCharType="begin"/>
        </w:r>
        <w:r>
          <w:rPr>
            <w:noProof/>
            <w:webHidden/>
          </w:rPr>
          <w:instrText xml:space="preserve"> PAGEREF _Toc230697709 \h </w:instrText>
        </w:r>
        <w:r>
          <w:rPr>
            <w:noProof/>
            <w:webHidden/>
          </w:rPr>
        </w:r>
        <w:r>
          <w:rPr>
            <w:noProof/>
            <w:webHidden/>
          </w:rPr>
          <w:fldChar w:fldCharType="separate"/>
        </w:r>
        <w:r>
          <w:rPr>
            <w:noProof/>
            <w:webHidden/>
          </w:rPr>
          <w:t>54</w:t>
        </w:r>
        <w:r>
          <w:rPr>
            <w:noProof/>
            <w:webHidden/>
          </w:rPr>
          <w:fldChar w:fldCharType="end"/>
        </w:r>
      </w:hyperlink>
    </w:p>
    <w:p w14:paraId="69E440DB" w14:textId="6CEB319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0" w:history="1">
        <w:r w:rsidRPr="00BD5AB0">
          <w:rPr>
            <w:rStyle w:val="Hyperlink"/>
            <w:rFonts w:ascii="Open Sans Semibold" w:hAnsi="Open Sans Semibold" w:cs="Open Sans Semibold"/>
            <w:bCs/>
            <w:noProof/>
          </w:rPr>
          <w:t>8.3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THREE MONTHLY REVIEW</w:t>
        </w:r>
        <w:r>
          <w:rPr>
            <w:noProof/>
            <w:webHidden/>
          </w:rPr>
          <w:tab/>
        </w:r>
        <w:r>
          <w:rPr>
            <w:noProof/>
            <w:webHidden/>
          </w:rPr>
          <w:fldChar w:fldCharType="begin"/>
        </w:r>
        <w:r>
          <w:rPr>
            <w:noProof/>
            <w:webHidden/>
          </w:rPr>
          <w:instrText xml:space="preserve"> PAGEREF _Toc230697710 \h </w:instrText>
        </w:r>
        <w:r>
          <w:rPr>
            <w:noProof/>
            <w:webHidden/>
          </w:rPr>
        </w:r>
        <w:r>
          <w:rPr>
            <w:noProof/>
            <w:webHidden/>
          </w:rPr>
          <w:fldChar w:fldCharType="separate"/>
        </w:r>
        <w:r>
          <w:rPr>
            <w:noProof/>
            <w:webHidden/>
          </w:rPr>
          <w:t>54</w:t>
        </w:r>
        <w:r>
          <w:rPr>
            <w:noProof/>
            <w:webHidden/>
          </w:rPr>
          <w:fldChar w:fldCharType="end"/>
        </w:r>
      </w:hyperlink>
    </w:p>
    <w:p w14:paraId="74990B3D" w14:textId="5C432394"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1" w:history="1">
        <w:r w:rsidRPr="00BD5AB0">
          <w:rPr>
            <w:rStyle w:val="Hyperlink"/>
            <w:rFonts w:ascii="Open Sans Semibold" w:hAnsi="Open Sans Semibold" w:cs="Open Sans Semibold"/>
            <w:bCs/>
            <w:noProof/>
          </w:rPr>
          <w:t>8.4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REVIEW OF CARE SUMMARY</w:t>
        </w:r>
        <w:r>
          <w:rPr>
            <w:noProof/>
            <w:webHidden/>
          </w:rPr>
          <w:tab/>
        </w:r>
        <w:r>
          <w:rPr>
            <w:noProof/>
            <w:webHidden/>
          </w:rPr>
          <w:fldChar w:fldCharType="begin"/>
        </w:r>
        <w:r>
          <w:rPr>
            <w:noProof/>
            <w:webHidden/>
          </w:rPr>
          <w:instrText xml:space="preserve"> PAGEREF _Toc230697711 \h </w:instrText>
        </w:r>
        <w:r>
          <w:rPr>
            <w:noProof/>
            <w:webHidden/>
          </w:rPr>
        </w:r>
        <w:r>
          <w:rPr>
            <w:noProof/>
            <w:webHidden/>
          </w:rPr>
          <w:fldChar w:fldCharType="separate"/>
        </w:r>
        <w:r>
          <w:rPr>
            <w:noProof/>
            <w:webHidden/>
          </w:rPr>
          <w:t>55</w:t>
        </w:r>
        <w:r>
          <w:rPr>
            <w:noProof/>
            <w:webHidden/>
          </w:rPr>
          <w:fldChar w:fldCharType="end"/>
        </w:r>
      </w:hyperlink>
    </w:p>
    <w:p w14:paraId="2E5122C4" w14:textId="4D5779B9"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2" w:history="1">
        <w:r w:rsidRPr="00BD5AB0">
          <w:rPr>
            <w:rStyle w:val="Hyperlink"/>
            <w:rFonts w:ascii="Open Sans Semibold" w:hAnsi="Open Sans Semibold" w:cs="Open Sans Semibold"/>
            <w:bCs/>
            <w:noProof/>
          </w:rPr>
          <w:t>8.5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COMMUNICATION WITH THE CLIENT’S GP</w:t>
        </w:r>
        <w:r>
          <w:rPr>
            <w:noProof/>
            <w:webHidden/>
          </w:rPr>
          <w:tab/>
        </w:r>
        <w:r>
          <w:rPr>
            <w:noProof/>
            <w:webHidden/>
          </w:rPr>
          <w:fldChar w:fldCharType="begin"/>
        </w:r>
        <w:r>
          <w:rPr>
            <w:noProof/>
            <w:webHidden/>
          </w:rPr>
          <w:instrText xml:space="preserve"> PAGEREF _Toc230697712 \h </w:instrText>
        </w:r>
        <w:r>
          <w:rPr>
            <w:noProof/>
            <w:webHidden/>
          </w:rPr>
        </w:r>
        <w:r>
          <w:rPr>
            <w:noProof/>
            <w:webHidden/>
          </w:rPr>
          <w:fldChar w:fldCharType="separate"/>
        </w:r>
        <w:r>
          <w:rPr>
            <w:noProof/>
            <w:webHidden/>
          </w:rPr>
          <w:t>56</w:t>
        </w:r>
        <w:r>
          <w:rPr>
            <w:noProof/>
            <w:webHidden/>
          </w:rPr>
          <w:fldChar w:fldCharType="end"/>
        </w:r>
      </w:hyperlink>
    </w:p>
    <w:p w14:paraId="79AF7990" w14:textId="151F54D5" w:rsidR="00733836" w:rsidRDefault="00733836">
      <w:pPr>
        <w:pStyle w:val="TOC1"/>
        <w:rPr>
          <w:rFonts w:asciiTheme="minorHAnsi" w:eastAsiaTheme="minorEastAsia" w:hAnsiTheme="minorHAnsi" w:cstheme="minorBidi"/>
          <w:i w:val="0"/>
          <w:kern w:val="2"/>
          <w14:ligatures w14:val="standardContextual"/>
        </w:rPr>
      </w:pPr>
      <w:hyperlink w:anchor="_Toc230697713" w:history="1">
        <w:r w:rsidRPr="00BD5AB0">
          <w:rPr>
            <w:rStyle w:val="Hyperlink"/>
            <w:rFonts w:ascii="Open Sans" w:hAnsi="Open Sans" w:cs="Open Sans"/>
            <w:b/>
            <w:bCs/>
          </w:rPr>
          <w:t>9</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Discharge from community nursing services</w:t>
        </w:r>
        <w:r>
          <w:rPr>
            <w:webHidden/>
          </w:rPr>
          <w:tab/>
        </w:r>
        <w:r>
          <w:rPr>
            <w:webHidden/>
          </w:rPr>
          <w:fldChar w:fldCharType="begin"/>
        </w:r>
        <w:r>
          <w:rPr>
            <w:webHidden/>
          </w:rPr>
          <w:instrText xml:space="preserve"> PAGEREF _Toc230697713 \h </w:instrText>
        </w:r>
        <w:r>
          <w:rPr>
            <w:webHidden/>
          </w:rPr>
        </w:r>
        <w:r>
          <w:rPr>
            <w:webHidden/>
          </w:rPr>
          <w:fldChar w:fldCharType="separate"/>
        </w:r>
        <w:r>
          <w:rPr>
            <w:webHidden/>
          </w:rPr>
          <w:t>57</w:t>
        </w:r>
        <w:r>
          <w:rPr>
            <w:webHidden/>
          </w:rPr>
          <w:fldChar w:fldCharType="end"/>
        </w:r>
      </w:hyperlink>
    </w:p>
    <w:p w14:paraId="5BD78AA3" w14:textId="007BEECF"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4" w:history="1">
        <w:r w:rsidRPr="00BD5AB0">
          <w:rPr>
            <w:rStyle w:val="Hyperlink"/>
            <w:rFonts w:ascii="Open Sans Semibold" w:hAnsi="Open Sans Semibold" w:cs="Open Sans Semibold"/>
            <w:bCs/>
            <w:noProof/>
          </w:rPr>
          <w:t>9.1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ABSENCES FOR 28 DAYS OR LESS</w:t>
        </w:r>
        <w:r>
          <w:rPr>
            <w:noProof/>
            <w:webHidden/>
          </w:rPr>
          <w:tab/>
        </w:r>
        <w:r>
          <w:rPr>
            <w:noProof/>
            <w:webHidden/>
          </w:rPr>
          <w:fldChar w:fldCharType="begin"/>
        </w:r>
        <w:r>
          <w:rPr>
            <w:noProof/>
            <w:webHidden/>
          </w:rPr>
          <w:instrText xml:space="preserve"> PAGEREF _Toc230697714 \h </w:instrText>
        </w:r>
        <w:r>
          <w:rPr>
            <w:noProof/>
            <w:webHidden/>
          </w:rPr>
        </w:r>
        <w:r>
          <w:rPr>
            <w:noProof/>
            <w:webHidden/>
          </w:rPr>
          <w:fldChar w:fldCharType="separate"/>
        </w:r>
        <w:r>
          <w:rPr>
            <w:noProof/>
            <w:webHidden/>
          </w:rPr>
          <w:t>57</w:t>
        </w:r>
        <w:r>
          <w:rPr>
            <w:noProof/>
            <w:webHidden/>
          </w:rPr>
          <w:fldChar w:fldCharType="end"/>
        </w:r>
      </w:hyperlink>
    </w:p>
    <w:p w14:paraId="76EE7CD5" w14:textId="660F5A8A"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5" w:history="1">
        <w:r w:rsidRPr="00BD5AB0">
          <w:rPr>
            <w:rStyle w:val="Hyperlink"/>
            <w:rFonts w:ascii="Open Sans Semibold" w:hAnsi="Open Sans Semibold" w:cs="Open Sans Semibold"/>
            <w:bCs/>
            <w:noProof/>
          </w:rPr>
          <w:t>9.2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READMISSION AFTER DISCHARGE</w:t>
        </w:r>
        <w:r>
          <w:rPr>
            <w:noProof/>
            <w:webHidden/>
          </w:rPr>
          <w:tab/>
        </w:r>
        <w:r>
          <w:rPr>
            <w:noProof/>
            <w:webHidden/>
          </w:rPr>
          <w:fldChar w:fldCharType="begin"/>
        </w:r>
        <w:r>
          <w:rPr>
            <w:noProof/>
            <w:webHidden/>
          </w:rPr>
          <w:instrText xml:space="preserve"> PAGEREF _Toc230697715 \h </w:instrText>
        </w:r>
        <w:r>
          <w:rPr>
            <w:noProof/>
            <w:webHidden/>
          </w:rPr>
        </w:r>
        <w:r>
          <w:rPr>
            <w:noProof/>
            <w:webHidden/>
          </w:rPr>
          <w:fldChar w:fldCharType="separate"/>
        </w:r>
        <w:r>
          <w:rPr>
            <w:noProof/>
            <w:webHidden/>
          </w:rPr>
          <w:t>58</w:t>
        </w:r>
        <w:r>
          <w:rPr>
            <w:noProof/>
            <w:webHidden/>
          </w:rPr>
          <w:fldChar w:fldCharType="end"/>
        </w:r>
      </w:hyperlink>
    </w:p>
    <w:p w14:paraId="3637ED9E" w14:textId="12EA6D8E" w:rsidR="00733836" w:rsidRDefault="00733836">
      <w:pPr>
        <w:pStyle w:val="TOC1"/>
        <w:rPr>
          <w:rFonts w:asciiTheme="minorHAnsi" w:eastAsiaTheme="minorEastAsia" w:hAnsiTheme="minorHAnsi" w:cstheme="minorBidi"/>
          <w:i w:val="0"/>
          <w:kern w:val="2"/>
          <w14:ligatures w14:val="standardContextual"/>
        </w:rPr>
      </w:pPr>
      <w:hyperlink w:anchor="_Toc230697716" w:history="1">
        <w:r w:rsidRPr="00BD5AB0">
          <w:rPr>
            <w:rStyle w:val="Hyperlink"/>
            <w:rFonts w:ascii="Open Sans" w:hAnsi="Open Sans" w:cs="Open Sans"/>
            <w:b/>
            <w:bCs/>
          </w:rPr>
          <w:t>10</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Governance systems and policies</w:t>
        </w:r>
        <w:r>
          <w:rPr>
            <w:webHidden/>
          </w:rPr>
          <w:tab/>
        </w:r>
        <w:r>
          <w:rPr>
            <w:webHidden/>
          </w:rPr>
          <w:fldChar w:fldCharType="begin"/>
        </w:r>
        <w:r>
          <w:rPr>
            <w:webHidden/>
          </w:rPr>
          <w:instrText xml:space="preserve"> PAGEREF _Toc230697716 \h </w:instrText>
        </w:r>
        <w:r>
          <w:rPr>
            <w:webHidden/>
          </w:rPr>
        </w:r>
        <w:r>
          <w:rPr>
            <w:webHidden/>
          </w:rPr>
          <w:fldChar w:fldCharType="separate"/>
        </w:r>
        <w:r>
          <w:rPr>
            <w:webHidden/>
          </w:rPr>
          <w:t>59</w:t>
        </w:r>
        <w:r>
          <w:rPr>
            <w:webHidden/>
          </w:rPr>
          <w:fldChar w:fldCharType="end"/>
        </w:r>
      </w:hyperlink>
    </w:p>
    <w:p w14:paraId="1AA39227" w14:textId="427F6C7C"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7" w:history="1">
        <w:r w:rsidRPr="00BD5AB0">
          <w:rPr>
            <w:rStyle w:val="Hyperlink"/>
            <w:rFonts w:ascii="Open Sans Semibold" w:hAnsi="Open Sans Semibold" w:cs="Open Sans Semibold"/>
            <w:bCs/>
            <w:noProof/>
          </w:rPr>
          <w:t>10.1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PROVIDER GOVERNANCE SYSTEMS</w:t>
        </w:r>
        <w:r>
          <w:rPr>
            <w:noProof/>
            <w:webHidden/>
          </w:rPr>
          <w:tab/>
        </w:r>
        <w:r>
          <w:rPr>
            <w:noProof/>
            <w:webHidden/>
          </w:rPr>
          <w:fldChar w:fldCharType="begin"/>
        </w:r>
        <w:r>
          <w:rPr>
            <w:noProof/>
            <w:webHidden/>
          </w:rPr>
          <w:instrText xml:space="preserve"> PAGEREF _Toc230697717 \h </w:instrText>
        </w:r>
        <w:r>
          <w:rPr>
            <w:noProof/>
            <w:webHidden/>
          </w:rPr>
        </w:r>
        <w:r>
          <w:rPr>
            <w:noProof/>
            <w:webHidden/>
          </w:rPr>
          <w:fldChar w:fldCharType="separate"/>
        </w:r>
        <w:r>
          <w:rPr>
            <w:noProof/>
            <w:webHidden/>
          </w:rPr>
          <w:t>59</w:t>
        </w:r>
        <w:r>
          <w:rPr>
            <w:noProof/>
            <w:webHidden/>
          </w:rPr>
          <w:fldChar w:fldCharType="end"/>
        </w:r>
      </w:hyperlink>
    </w:p>
    <w:p w14:paraId="102AAE26" w14:textId="79FDF76E"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18" w:history="1">
        <w:r w:rsidRPr="00BD5AB0">
          <w:rPr>
            <w:rStyle w:val="Hyperlink"/>
            <w:rFonts w:ascii="Open Sans Semibold" w:hAnsi="Open Sans Semibold" w:cs="Open Sans Semibold"/>
            <w:bCs/>
            <w:noProof/>
          </w:rPr>
          <w:t>10.2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POLICIES AND PROCEDURES</w:t>
        </w:r>
        <w:r>
          <w:rPr>
            <w:noProof/>
            <w:webHidden/>
          </w:rPr>
          <w:tab/>
        </w:r>
        <w:r>
          <w:rPr>
            <w:noProof/>
            <w:webHidden/>
          </w:rPr>
          <w:fldChar w:fldCharType="begin"/>
        </w:r>
        <w:r>
          <w:rPr>
            <w:noProof/>
            <w:webHidden/>
          </w:rPr>
          <w:instrText xml:space="preserve"> PAGEREF _Toc230697718 \h </w:instrText>
        </w:r>
        <w:r>
          <w:rPr>
            <w:noProof/>
            <w:webHidden/>
          </w:rPr>
        </w:r>
        <w:r>
          <w:rPr>
            <w:noProof/>
            <w:webHidden/>
          </w:rPr>
          <w:fldChar w:fldCharType="separate"/>
        </w:r>
        <w:r>
          <w:rPr>
            <w:noProof/>
            <w:webHidden/>
          </w:rPr>
          <w:t>60</w:t>
        </w:r>
        <w:r>
          <w:rPr>
            <w:noProof/>
            <w:webHidden/>
          </w:rPr>
          <w:fldChar w:fldCharType="end"/>
        </w:r>
      </w:hyperlink>
    </w:p>
    <w:p w14:paraId="5067A253" w14:textId="65DC190A"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19" w:history="1">
        <w:r w:rsidRPr="00BD5AB0">
          <w:rPr>
            <w:rStyle w:val="Hyperlink"/>
          </w:rPr>
          <w:t>10.2.1</w:t>
        </w:r>
        <w:r>
          <w:rPr>
            <w:rFonts w:asciiTheme="minorHAnsi" w:eastAsiaTheme="minorEastAsia" w:hAnsiTheme="minorHAnsi" w:cstheme="minorBidi"/>
            <w:kern w:val="2"/>
            <w:sz w:val="24"/>
            <w:szCs w:val="24"/>
            <w:lang w:val="en-AU"/>
            <w14:ligatures w14:val="standardContextual"/>
          </w:rPr>
          <w:tab/>
        </w:r>
        <w:r w:rsidRPr="00BD5AB0">
          <w:rPr>
            <w:rStyle w:val="Hyperlink"/>
          </w:rPr>
          <w:t>Quality Standard 1: The Individual</w:t>
        </w:r>
        <w:r>
          <w:rPr>
            <w:webHidden/>
          </w:rPr>
          <w:tab/>
        </w:r>
        <w:r>
          <w:rPr>
            <w:webHidden/>
          </w:rPr>
          <w:fldChar w:fldCharType="begin"/>
        </w:r>
        <w:r>
          <w:rPr>
            <w:webHidden/>
          </w:rPr>
          <w:instrText xml:space="preserve"> PAGEREF _Toc230697719 \h </w:instrText>
        </w:r>
        <w:r>
          <w:rPr>
            <w:webHidden/>
          </w:rPr>
        </w:r>
        <w:r>
          <w:rPr>
            <w:webHidden/>
          </w:rPr>
          <w:fldChar w:fldCharType="separate"/>
        </w:r>
        <w:r>
          <w:rPr>
            <w:webHidden/>
          </w:rPr>
          <w:t>61</w:t>
        </w:r>
        <w:r>
          <w:rPr>
            <w:webHidden/>
          </w:rPr>
          <w:fldChar w:fldCharType="end"/>
        </w:r>
      </w:hyperlink>
    </w:p>
    <w:p w14:paraId="32CB1EAC" w14:textId="2FFB07B1"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20" w:history="1">
        <w:r w:rsidRPr="00BD5AB0">
          <w:rPr>
            <w:rStyle w:val="Hyperlink"/>
          </w:rPr>
          <w:t>10.2.2</w:t>
        </w:r>
        <w:r>
          <w:rPr>
            <w:rFonts w:asciiTheme="minorHAnsi" w:eastAsiaTheme="minorEastAsia" w:hAnsiTheme="minorHAnsi" w:cstheme="minorBidi"/>
            <w:kern w:val="2"/>
            <w:sz w:val="24"/>
            <w:szCs w:val="24"/>
            <w:lang w:val="en-AU"/>
            <w14:ligatures w14:val="standardContextual"/>
          </w:rPr>
          <w:tab/>
        </w:r>
        <w:r w:rsidRPr="00BD5AB0">
          <w:rPr>
            <w:rStyle w:val="Hyperlink"/>
          </w:rPr>
          <w:t>Quality Standard 2: The Organisation</w:t>
        </w:r>
        <w:r>
          <w:rPr>
            <w:webHidden/>
          </w:rPr>
          <w:tab/>
        </w:r>
        <w:r>
          <w:rPr>
            <w:webHidden/>
          </w:rPr>
          <w:fldChar w:fldCharType="begin"/>
        </w:r>
        <w:r>
          <w:rPr>
            <w:webHidden/>
          </w:rPr>
          <w:instrText xml:space="preserve"> PAGEREF _Toc230697720 \h </w:instrText>
        </w:r>
        <w:r>
          <w:rPr>
            <w:webHidden/>
          </w:rPr>
        </w:r>
        <w:r>
          <w:rPr>
            <w:webHidden/>
          </w:rPr>
          <w:fldChar w:fldCharType="separate"/>
        </w:r>
        <w:r>
          <w:rPr>
            <w:webHidden/>
          </w:rPr>
          <w:t>61</w:t>
        </w:r>
        <w:r>
          <w:rPr>
            <w:webHidden/>
          </w:rPr>
          <w:fldChar w:fldCharType="end"/>
        </w:r>
      </w:hyperlink>
    </w:p>
    <w:p w14:paraId="35648221" w14:textId="064E9F02"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21" w:history="1">
        <w:r w:rsidRPr="00BD5AB0">
          <w:rPr>
            <w:rStyle w:val="Hyperlink"/>
          </w:rPr>
          <w:t>10.2.3</w:t>
        </w:r>
        <w:r>
          <w:rPr>
            <w:rFonts w:asciiTheme="minorHAnsi" w:eastAsiaTheme="minorEastAsia" w:hAnsiTheme="minorHAnsi" w:cstheme="minorBidi"/>
            <w:kern w:val="2"/>
            <w:sz w:val="24"/>
            <w:szCs w:val="24"/>
            <w:lang w:val="en-AU"/>
            <w14:ligatures w14:val="standardContextual"/>
          </w:rPr>
          <w:tab/>
        </w:r>
        <w:r w:rsidRPr="00BD5AB0">
          <w:rPr>
            <w:rStyle w:val="Hyperlink"/>
          </w:rPr>
          <w:t>Quality Standard 3: The Care and Services</w:t>
        </w:r>
        <w:r>
          <w:rPr>
            <w:webHidden/>
          </w:rPr>
          <w:tab/>
        </w:r>
        <w:r>
          <w:rPr>
            <w:webHidden/>
          </w:rPr>
          <w:fldChar w:fldCharType="begin"/>
        </w:r>
        <w:r>
          <w:rPr>
            <w:webHidden/>
          </w:rPr>
          <w:instrText xml:space="preserve"> PAGEREF _Toc230697721 \h </w:instrText>
        </w:r>
        <w:r>
          <w:rPr>
            <w:webHidden/>
          </w:rPr>
        </w:r>
        <w:r>
          <w:rPr>
            <w:webHidden/>
          </w:rPr>
          <w:fldChar w:fldCharType="separate"/>
        </w:r>
        <w:r>
          <w:rPr>
            <w:webHidden/>
          </w:rPr>
          <w:t>62</w:t>
        </w:r>
        <w:r>
          <w:rPr>
            <w:webHidden/>
          </w:rPr>
          <w:fldChar w:fldCharType="end"/>
        </w:r>
      </w:hyperlink>
    </w:p>
    <w:p w14:paraId="6BE0F710" w14:textId="7E64029E"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22" w:history="1">
        <w:r w:rsidRPr="00BD5AB0">
          <w:rPr>
            <w:rStyle w:val="Hyperlink"/>
          </w:rPr>
          <w:t>10.2.4</w:t>
        </w:r>
        <w:r>
          <w:rPr>
            <w:rFonts w:asciiTheme="minorHAnsi" w:eastAsiaTheme="minorEastAsia" w:hAnsiTheme="minorHAnsi" w:cstheme="minorBidi"/>
            <w:kern w:val="2"/>
            <w:sz w:val="24"/>
            <w:szCs w:val="24"/>
            <w:lang w:val="en-AU"/>
            <w14:ligatures w14:val="standardContextual"/>
          </w:rPr>
          <w:tab/>
        </w:r>
        <w:r w:rsidRPr="00BD5AB0">
          <w:rPr>
            <w:rStyle w:val="Hyperlink"/>
          </w:rPr>
          <w:t>Quality Standard 4: The Environment</w:t>
        </w:r>
        <w:r>
          <w:rPr>
            <w:webHidden/>
          </w:rPr>
          <w:tab/>
        </w:r>
        <w:r>
          <w:rPr>
            <w:webHidden/>
          </w:rPr>
          <w:fldChar w:fldCharType="begin"/>
        </w:r>
        <w:r>
          <w:rPr>
            <w:webHidden/>
          </w:rPr>
          <w:instrText xml:space="preserve"> PAGEREF _Toc230697722 \h </w:instrText>
        </w:r>
        <w:r>
          <w:rPr>
            <w:webHidden/>
          </w:rPr>
        </w:r>
        <w:r>
          <w:rPr>
            <w:webHidden/>
          </w:rPr>
          <w:fldChar w:fldCharType="separate"/>
        </w:r>
        <w:r>
          <w:rPr>
            <w:webHidden/>
          </w:rPr>
          <w:t>64</w:t>
        </w:r>
        <w:r>
          <w:rPr>
            <w:webHidden/>
          </w:rPr>
          <w:fldChar w:fldCharType="end"/>
        </w:r>
      </w:hyperlink>
    </w:p>
    <w:p w14:paraId="3073212A" w14:textId="78A8B62D"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23" w:history="1">
        <w:r w:rsidRPr="00BD5AB0">
          <w:rPr>
            <w:rStyle w:val="Hyperlink"/>
          </w:rPr>
          <w:t>10.2.5</w:t>
        </w:r>
        <w:r>
          <w:rPr>
            <w:rFonts w:asciiTheme="minorHAnsi" w:eastAsiaTheme="minorEastAsia" w:hAnsiTheme="minorHAnsi" w:cstheme="minorBidi"/>
            <w:kern w:val="2"/>
            <w:sz w:val="24"/>
            <w:szCs w:val="24"/>
            <w:lang w:val="en-AU"/>
            <w14:ligatures w14:val="standardContextual"/>
          </w:rPr>
          <w:tab/>
        </w:r>
        <w:r w:rsidRPr="00BD5AB0">
          <w:rPr>
            <w:rStyle w:val="Hyperlink"/>
          </w:rPr>
          <w:t>Quality Standard 5: Clinical Care</w:t>
        </w:r>
        <w:r>
          <w:rPr>
            <w:webHidden/>
          </w:rPr>
          <w:tab/>
        </w:r>
        <w:r>
          <w:rPr>
            <w:webHidden/>
          </w:rPr>
          <w:fldChar w:fldCharType="begin"/>
        </w:r>
        <w:r>
          <w:rPr>
            <w:webHidden/>
          </w:rPr>
          <w:instrText xml:space="preserve"> PAGEREF _Toc230697723 \h </w:instrText>
        </w:r>
        <w:r>
          <w:rPr>
            <w:webHidden/>
          </w:rPr>
        </w:r>
        <w:r>
          <w:rPr>
            <w:webHidden/>
          </w:rPr>
          <w:fldChar w:fldCharType="separate"/>
        </w:r>
        <w:r>
          <w:rPr>
            <w:webHidden/>
          </w:rPr>
          <w:t>64</w:t>
        </w:r>
        <w:r>
          <w:rPr>
            <w:webHidden/>
          </w:rPr>
          <w:fldChar w:fldCharType="end"/>
        </w:r>
      </w:hyperlink>
    </w:p>
    <w:p w14:paraId="4BCC27F1" w14:textId="72151909"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24" w:history="1">
        <w:r w:rsidRPr="00BD5AB0">
          <w:rPr>
            <w:rStyle w:val="Hyperlink"/>
            <w:rFonts w:ascii="Open Sans Semibold" w:hAnsi="Open Sans Semibold" w:cs="Open Sans Semibold"/>
            <w:bCs/>
            <w:noProof/>
          </w:rPr>
          <w:t>10.3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PRIVACY, DOCUMENTATION AND RECORD KEEPING</w:t>
        </w:r>
        <w:r>
          <w:rPr>
            <w:noProof/>
            <w:webHidden/>
          </w:rPr>
          <w:tab/>
        </w:r>
        <w:r>
          <w:rPr>
            <w:noProof/>
            <w:webHidden/>
          </w:rPr>
          <w:fldChar w:fldCharType="begin"/>
        </w:r>
        <w:r>
          <w:rPr>
            <w:noProof/>
            <w:webHidden/>
          </w:rPr>
          <w:instrText xml:space="preserve"> PAGEREF _Toc230697724 \h </w:instrText>
        </w:r>
        <w:r>
          <w:rPr>
            <w:noProof/>
            <w:webHidden/>
          </w:rPr>
        </w:r>
        <w:r>
          <w:rPr>
            <w:noProof/>
            <w:webHidden/>
          </w:rPr>
          <w:fldChar w:fldCharType="separate"/>
        </w:r>
        <w:r>
          <w:rPr>
            <w:noProof/>
            <w:webHidden/>
          </w:rPr>
          <w:t>68</w:t>
        </w:r>
        <w:r>
          <w:rPr>
            <w:noProof/>
            <w:webHidden/>
          </w:rPr>
          <w:fldChar w:fldCharType="end"/>
        </w:r>
      </w:hyperlink>
    </w:p>
    <w:p w14:paraId="722520AA" w14:textId="5D406D5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25" w:history="1">
        <w:r w:rsidRPr="00BD5AB0">
          <w:rPr>
            <w:rStyle w:val="Hyperlink"/>
            <w:rFonts w:ascii="Open Sans Semibold" w:hAnsi="Open Sans Semibold" w:cs="Open Sans Semibold"/>
            <w:bCs/>
            <w:noProof/>
          </w:rPr>
          <w:t>10.4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DVA’S RIGHT TO ACCESS RECORDS</w:t>
        </w:r>
        <w:r>
          <w:rPr>
            <w:noProof/>
            <w:webHidden/>
          </w:rPr>
          <w:tab/>
        </w:r>
        <w:r>
          <w:rPr>
            <w:noProof/>
            <w:webHidden/>
          </w:rPr>
          <w:fldChar w:fldCharType="begin"/>
        </w:r>
        <w:r>
          <w:rPr>
            <w:noProof/>
            <w:webHidden/>
          </w:rPr>
          <w:instrText xml:space="preserve"> PAGEREF _Toc230697725 \h </w:instrText>
        </w:r>
        <w:r>
          <w:rPr>
            <w:noProof/>
            <w:webHidden/>
          </w:rPr>
        </w:r>
        <w:r>
          <w:rPr>
            <w:noProof/>
            <w:webHidden/>
          </w:rPr>
          <w:fldChar w:fldCharType="separate"/>
        </w:r>
        <w:r>
          <w:rPr>
            <w:noProof/>
            <w:webHidden/>
          </w:rPr>
          <w:t>69</w:t>
        </w:r>
        <w:r>
          <w:rPr>
            <w:noProof/>
            <w:webHidden/>
          </w:rPr>
          <w:fldChar w:fldCharType="end"/>
        </w:r>
      </w:hyperlink>
    </w:p>
    <w:p w14:paraId="15630AFA" w14:textId="504C902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26" w:history="1">
        <w:r w:rsidRPr="00BD5AB0">
          <w:rPr>
            <w:rStyle w:val="Hyperlink"/>
            <w:rFonts w:ascii="Open Sans Semibold" w:hAnsi="Open Sans Semibold" w:cs="Open Sans Semibold"/>
            <w:bCs/>
            <w:noProof/>
          </w:rPr>
          <w:t>10.5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REFUSAL OF SERVICES</w:t>
        </w:r>
        <w:r>
          <w:rPr>
            <w:noProof/>
            <w:webHidden/>
          </w:rPr>
          <w:tab/>
        </w:r>
        <w:r>
          <w:rPr>
            <w:noProof/>
            <w:webHidden/>
          </w:rPr>
          <w:fldChar w:fldCharType="begin"/>
        </w:r>
        <w:r>
          <w:rPr>
            <w:noProof/>
            <w:webHidden/>
          </w:rPr>
          <w:instrText xml:space="preserve"> PAGEREF _Toc230697726 \h </w:instrText>
        </w:r>
        <w:r>
          <w:rPr>
            <w:noProof/>
            <w:webHidden/>
          </w:rPr>
        </w:r>
        <w:r>
          <w:rPr>
            <w:noProof/>
            <w:webHidden/>
          </w:rPr>
          <w:fldChar w:fldCharType="separate"/>
        </w:r>
        <w:r>
          <w:rPr>
            <w:noProof/>
            <w:webHidden/>
          </w:rPr>
          <w:t>69</w:t>
        </w:r>
        <w:r>
          <w:rPr>
            <w:noProof/>
            <w:webHidden/>
          </w:rPr>
          <w:fldChar w:fldCharType="end"/>
        </w:r>
      </w:hyperlink>
    </w:p>
    <w:p w14:paraId="13A8DDFB" w14:textId="5D689D0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27" w:history="1">
        <w:r w:rsidRPr="00BD5AB0">
          <w:rPr>
            <w:rStyle w:val="Hyperlink"/>
            <w:rFonts w:ascii="Open Sans Semibold" w:hAnsi="Open Sans Semibold" w:cs="Open Sans Semibold"/>
            <w:bCs/>
            <w:noProof/>
          </w:rPr>
          <w:t>10.6</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CLIENT NOT RESPONDING</w:t>
        </w:r>
        <w:r>
          <w:rPr>
            <w:noProof/>
            <w:webHidden/>
          </w:rPr>
          <w:tab/>
        </w:r>
        <w:r>
          <w:rPr>
            <w:noProof/>
            <w:webHidden/>
          </w:rPr>
          <w:fldChar w:fldCharType="begin"/>
        </w:r>
        <w:r>
          <w:rPr>
            <w:noProof/>
            <w:webHidden/>
          </w:rPr>
          <w:instrText xml:space="preserve"> PAGEREF _Toc230697727 \h </w:instrText>
        </w:r>
        <w:r>
          <w:rPr>
            <w:noProof/>
            <w:webHidden/>
          </w:rPr>
        </w:r>
        <w:r>
          <w:rPr>
            <w:noProof/>
            <w:webHidden/>
          </w:rPr>
          <w:fldChar w:fldCharType="separate"/>
        </w:r>
        <w:r>
          <w:rPr>
            <w:noProof/>
            <w:webHidden/>
          </w:rPr>
          <w:t>70</w:t>
        </w:r>
        <w:r>
          <w:rPr>
            <w:noProof/>
            <w:webHidden/>
          </w:rPr>
          <w:fldChar w:fldCharType="end"/>
        </w:r>
      </w:hyperlink>
    </w:p>
    <w:p w14:paraId="5058B2C2" w14:textId="1FF46AA4"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28" w:history="1">
        <w:r w:rsidRPr="00BD5AB0">
          <w:rPr>
            <w:rStyle w:val="Hyperlink"/>
            <w:rFonts w:ascii="Open Sans Semibold" w:hAnsi="Open Sans Semibold" w:cs="Open Sans Semibold"/>
            <w:bCs/>
            <w:noProof/>
          </w:rPr>
          <w:t>10.7</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RIGHTS OF CARERS AND HEALTH CARE RECIPIENTS</w:t>
        </w:r>
        <w:r>
          <w:rPr>
            <w:noProof/>
            <w:webHidden/>
          </w:rPr>
          <w:tab/>
        </w:r>
        <w:r>
          <w:rPr>
            <w:noProof/>
            <w:webHidden/>
          </w:rPr>
          <w:fldChar w:fldCharType="begin"/>
        </w:r>
        <w:r>
          <w:rPr>
            <w:noProof/>
            <w:webHidden/>
          </w:rPr>
          <w:instrText xml:space="preserve"> PAGEREF _Toc230697728 \h </w:instrText>
        </w:r>
        <w:r>
          <w:rPr>
            <w:noProof/>
            <w:webHidden/>
          </w:rPr>
        </w:r>
        <w:r>
          <w:rPr>
            <w:noProof/>
            <w:webHidden/>
          </w:rPr>
          <w:fldChar w:fldCharType="separate"/>
        </w:r>
        <w:r>
          <w:rPr>
            <w:noProof/>
            <w:webHidden/>
          </w:rPr>
          <w:t>70</w:t>
        </w:r>
        <w:r>
          <w:rPr>
            <w:noProof/>
            <w:webHidden/>
          </w:rPr>
          <w:fldChar w:fldCharType="end"/>
        </w:r>
      </w:hyperlink>
    </w:p>
    <w:p w14:paraId="75CEAEBD" w14:textId="22E7A63F" w:rsidR="00733836" w:rsidRDefault="00733836">
      <w:pPr>
        <w:pStyle w:val="TOC1"/>
        <w:rPr>
          <w:rFonts w:asciiTheme="minorHAnsi" w:eastAsiaTheme="minorEastAsia" w:hAnsiTheme="minorHAnsi" w:cstheme="minorBidi"/>
          <w:i w:val="0"/>
          <w:kern w:val="2"/>
          <w14:ligatures w14:val="standardContextual"/>
        </w:rPr>
      </w:pPr>
      <w:hyperlink w:anchor="_Toc230697729" w:history="1">
        <w:r w:rsidRPr="00BD5AB0">
          <w:rPr>
            <w:rStyle w:val="Hyperlink"/>
            <w:rFonts w:ascii="Open Sans" w:hAnsi="Open Sans" w:cs="Open Sans"/>
            <w:b/>
            <w:bCs/>
          </w:rPr>
          <w:t>11</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Performance monitoring</w:t>
        </w:r>
        <w:r>
          <w:rPr>
            <w:webHidden/>
          </w:rPr>
          <w:tab/>
        </w:r>
        <w:r>
          <w:rPr>
            <w:webHidden/>
          </w:rPr>
          <w:fldChar w:fldCharType="begin"/>
        </w:r>
        <w:r>
          <w:rPr>
            <w:webHidden/>
          </w:rPr>
          <w:instrText xml:space="preserve"> PAGEREF _Toc230697729 \h </w:instrText>
        </w:r>
        <w:r>
          <w:rPr>
            <w:webHidden/>
          </w:rPr>
        </w:r>
        <w:r>
          <w:rPr>
            <w:webHidden/>
          </w:rPr>
          <w:fldChar w:fldCharType="separate"/>
        </w:r>
        <w:r>
          <w:rPr>
            <w:webHidden/>
          </w:rPr>
          <w:t>71</w:t>
        </w:r>
        <w:r>
          <w:rPr>
            <w:webHidden/>
          </w:rPr>
          <w:fldChar w:fldCharType="end"/>
        </w:r>
      </w:hyperlink>
    </w:p>
    <w:p w14:paraId="151288F1" w14:textId="05D889D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0" w:history="1">
        <w:r w:rsidRPr="00BD5AB0">
          <w:rPr>
            <w:rStyle w:val="Hyperlink"/>
            <w:rFonts w:ascii="Open Sans Semibold" w:hAnsi="Open Sans Semibold" w:cs="Open Sans Semibold"/>
            <w:bCs/>
            <w:noProof/>
          </w:rPr>
          <w:t>11.1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QUALITY AND SAFETY AUDITS</w:t>
        </w:r>
        <w:r>
          <w:rPr>
            <w:noProof/>
            <w:webHidden/>
          </w:rPr>
          <w:tab/>
        </w:r>
        <w:r>
          <w:rPr>
            <w:noProof/>
            <w:webHidden/>
          </w:rPr>
          <w:fldChar w:fldCharType="begin"/>
        </w:r>
        <w:r>
          <w:rPr>
            <w:noProof/>
            <w:webHidden/>
          </w:rPr>
          <w:instrText xml:space="preserve"> PAGEREF _Toc230697730 \h </w:instrText>
        </w:r>
        <w:r>
          <w:rPr>
            <w:noProof/>
            <w:webHidden/>
          </w:rPr>
        </w:r>
        <w:r>
          <w:rPr>
            <w:noProof/>
            <w:webHidden/>
          </w:rPr>
          <w:fldChar w:fldCharType="separate"/>
        </w:r>
        <w:r>
          <w:rPr>
            <w:noProof/>
            <w:webHidden/>
          </w:rPr>
          <w:t>71</w:t>
        </w:r>
        <w:r>
          <w:rPr>
            <w:noProof/>
            <w:webHidden/>
          </w:rPr>
          <w:fldChar w:fldCharType="end"/>
        </w:r>
      </w:hyperlink>
    </w:p>
    <w:p w14:paraId="031C37D5" w14:textId="4B15942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1" w:history="1">
        <w:r w:rsidRPr="00BD5AB0">
          <w:rPr>
            <w:rStyle w:val="Hyperlink"/>
            <w:rFonts w:ascii="Open Sans Semibold" w:hAnsi="Open Sans Semibold" w:cs="Open Sans Semibold"/>
            <w:bCs/>
            <w:noProof/>
          </w:rPr>
          <w:t>11.2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RECOGNITION OF APPROVAL OR REGISTRATION</w:t>
        </w:r>
        <w:r>
          <w:rPr>
            <w:noProof/>
            <w:webHidden/>
          </w:rPr>
          <w:tab/>
        </w:r>
        <w:r>
          <w:rPr>
            <w:noProof/>
            <w:webHidden/>
          </w:rPr>
          <w:fldChar w:fldCharType="begin"/>
        </w:r>
        <w:r>
          <w:rPr>
            <w:noProof/>
            <w:webHidden/>
          </w:rPr>
          <w:instrText xml:space="preserve"> PAGEREF _Toc230697731 \h </w:instrText>
        </w:r>
        <w:r>
          <w:rPr>
            <w:noProof/>
            <w:webHidden/>
          </w:rPr>
        </w:r>
        <w:r>
          <w:rPr>
            <w:noProof/>
            <w:webHidden/>
          </w:rPr>
          <w:fldChar w:fldCharType="separate"/>
        </w:r>
        <w:r>
          <w:rPr>
            <w:noProof/>
            <w:webHidden/>
          </w:rPr>
          <w:t>71</w:t>
        </w:r>
        <w:r>
          <w:rPr>
            <w:noProof/>
            <w:webHidden/>
          </w:rPr>
          <w:fldChar w:fldCharType="end"/>
        </w:r>
      </w:hyperlink>
    </w:p>
    <w:p w14:paraId="6C969548" w14:textId="6D2114C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2" w:history="1">
        <w:r w:rsidRPr="00BD5AB0">
          <w:rPr>
            <w:rStyle w:val="Hyperlink"/>
            <w:rFonts w:ascii="Open Sans Semibold" w:hAnsi="Open Sans Semibold" w:cs="Open Sans Semibold"/>
            <w:bCs/>
            <w:noProof/>
          </w:rPr>
          <w:t>11.3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COMPLIANCE MONITORING</w:t>
        </w:r>
        <w:r>
          <w:rPr>
            <w:noProof/>
            <w:webHidden/>
          </w:rPr>
          <w:tab/>
        </w:r>
        <w:r>
          <w:rPr>
            <w:noProof/>
            <w:webHidden/>
          </w:rPr>
          <w:fldChar w:fldCharType="begin"/>
        </w:r>
        <w:r>
          <w:rPr>
            <w:noProof/>
            <w:webHidden/>
          </w:rPr>
          <w:instrText xml:space="preserve"> PAGEREF _Toc230697732 \h </w:instrText>
        </w:r>
        <w:r>
          <w:rPr>
            <w:noProof/>
            <w:webHidden/>
          </w:rPr>
        </w:r>
        <w:r>
          <w:rPr>
            <w:noProof/>
            <w:webHidden/>
          </w:rPr>
          <w:fldChar w:fldCharType="separate"/>
        </w:r>
        <w:r>
          <w:rPr>
            <w:noProof/>
            <w:webHidden/>
          </w:rPr>
          <w:t>72</w:t>
        </w:r>
        <w:r>
          <w:rPr>
            <w:noProof/>
            <w:webHidden/>
          </w:rPr>
          <w:fldChar w:fldCharType="end"/>
        </w:r>
      </w:hyperlink>
    </w:p>
    <w:p w14:paraId="67E9E01F" w14:textId="5524E21E" w:rsidR="00733836" w:rsidRDefault="00733836">
      <w:pPr>
        <w:pStyle w:val="TOC1"/>
        <w:rPr>
          <w:rFonts w:asciiTheme="minorHAnsi" w:eastAsiaTheme="minorEastAsia" w:hAnsiTheme="minorHAnsi" w:cstheme="minorBidi"/>
          <w:i w:val="0"/>
          <w:kern w:val="2"/>
          <w14:ligatures w14:val="standardContextual"/>
        </w:rPr>
      </w:pPr>
      <w:hyperlink w:anchor="_Toc230697733" w:history="1">
        <w:r w:rsidRPr="00BD5AB0">
          <w:rPr>
            <w:rStyle w:val="Hyperlink"/>
            <w:rFonts w:ascii="Open Sans" w:hAnsi="Open Sans" w:cs="Open Sans"/>
            <w:b/>
            <w:bCs/>
          </w:rPr>
          <w:t>12</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Interaction with other health and community support service providers</w:t>
        </w:r>
        <w:r>
          <w:rPr>
            <w:webHidden/>
          </w:rPr>
          <w:tab/>
        </w:r>
        <w:r>
          <w:rPr>
            <w:webHidden/>
          </w:rPr>
          <w:fldChar w:fldCharType="begin"/>
        </w:r>
        <w:r>
          <w:rPr>
            <w:webHidden/>
          </w:rPr>
          <w:instrText xml:space="preserve"> PAGEREF _Toc230697733 \h </w:instrText>
        </w:r>
        <w:r>
          <w:rPr>
            <w:webHidden/>
          </w:rPr>
        </w:r>
        <w:r>
          <w:rPr>
            <w:webHidden/>
          </w:rPr>
          <w:fldChar w:fldCharType="separate"/>
        </w:r>
        <w:r>
          <w:rPr>
            <w:webHidden/>
          </w:rPr>
          <w:t>73</w:t>
        </w:r>
        <w:r>
          <w:rPr>
            <w:webHidden/>
          </w:rPr>
          <w:fldChar w:fldCharType="end"/>
        </w:r>
      </w:hyperlink>
    </w:p>
    <w:p w14:paraId="1247E480" w14:textId="355B799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4" w:history="1">
        <w:r w:rsidRPr="00BD5AB0">
          <w:rPr>
            <w:rStyle w:val="Hyperlink"/>
            <w:rFonts w:ascii="Open Sans Semibold" w:hAnsi="Open Sans Semibold" w:cs="Open Sans Semibold"/>
            <w:bCs/>
            <w:noProof/>
          </w:rPr>
          <w:t>12.1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VETERANS’ HOME CARE (VHC) PROGRAM</w:t>
        </w:r>
        <w:r>
          <w:rPr>
            <w:noProof/>
            <w:webHidden/>
          </w:rPr>
          <w:tab/>
        </w:r>
        <w:r>
          <w:rPr>
            <w:noProof/>
            <w:webHidden/>
          </w:rPr>
          <w:fldChar w:fldCharType="begin"/>
        </w:r>
        <w:r>
          <w:rPr>
            <w:noProof/>
            <w:webHidden/>
          </w:rPr>
          <w:instrText xml:space="preserve"> PAGEREF _Toc230697734 \h </w:instrText>
        </w:r>
        <w:r>
          <w:rPr>
            <w:noProof/>
            <w:webHidden/>
          </w:rPr>
        </w:r>
        <w:r>
          <w:rPr>
            <w:noProof/>
            <w:webHidden/>
          </w:rPr>
          <w:fldChar w:fldCharType="separate"/>
        </w:r>
        <w:r>
          <w:rPr>
            <w:noProof/>
            <w:webHidden/>
          </w:rPr>
          <w:t>73</w:t>
        </w:r>
        <w:r>
          <w:rPr>
            <w:noProof/>
            <w:webHidden/>
          </w:rPr>
          <w:fldChar w:fldCharType="end"/>
        </w:r>
      </w:hyperlink>
    </w:p>
    <w:p w14:paraId="6B15B0CE" w14:textId="65B9F6A7"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35" w:history="1">
        <w:r w:rsidRPr="00BD5AB0">
          <w:rPr>
            <w:rStyle w:val="Hyperlink"/>
          </w:rPr>
          <w:t>12.1.1</w:t>
        </w:r>
        <w:r>
          <w:rPr>
            <w:rFonts w:asciiTheme="minorHAnsi" w:eastAsiaTheme="minorEastAsia" w:hAnsiTheme="minorHAnsi" w:cstheme="minorBidi"/>
            <w:kern w:val="2"/>
            <w:sz w:val="24"/>
            <w:szCs w:val="24"/>
            <w:lang w:val="en-AU"/>
            <w14:ligatures w14:val="standardContextual"/>
          </w:rPr>
          <w:tab/>
        </w:r>
        <w:r w:rsidRPr="00BD5AB0">
          <w:rPr>
            <w:rStyle w:val="Hyperlink"/>
          </w:rPr>
          <w:t>Short term clinical intervention</w:t>
        </w:r>
        <w:r>
          <w:rPr>
            <w:webHidden/>
          </w:rPr>
          <w:tab/>
        </w:r>
        <w:r>
          <w:rPr>
            <w:webHidden/>
          </w:rPr>
          <w:fldChar w:fldCharType="begin"/>
        </w:r>
        <w:r>
          <w:rPr>
            <w:webHidden/>
          </w:rPr>
          <w:instrText xml:space="preserve"> PAGEREF _Toc230697735 \h </w:instrText>
        </w:r>
        <w:r>
          <w:rPr>
            <w:webHidden/>
          </w:rPr>
        </w:r>
        <w:r>
          <w:rPr>
            <w:webHidden/>
          </w:rPr>
          <w:fldChar w:fldCharType="separate"/>
        </w:r>
        <w:r>
          <w:rPr>
            <w:webHidden/>
          </w:rPr>
          <w:t>73</w:t>
        </w:r>
        <w:r>
          <w:rPr>
            <w:webHidden/>
          </w:rPr>
          <w:fldChar w:fldCharType="end"/>
        </w:r>
      </w:hyperlink>
    </w:p>
    <w:p w14:paraId="3A2CB26B" w14:textId="4CF6398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6" w:history="1">
        <w:r w:rsidRPr="00BD5AB0">
          <w:rPr>
            <w:rStyle w:val="Hyperlink"/>
            <w:rFonts w:ascii="Open Sans Semibold" w:hAnsi="Open Sans Semibold" w:cs="Open Sans Semibold"/>
            <w:bCs/>
            <w:noProof/>
          </w:rPr>
          <w:t>12.2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CREDENTIALED DIABETES EDUCATORS</w:t>
        </w:r>
        <w:r>
          <w:rPr>
            <w:noProof/>
            <w:webHidden/>
          </w:rPr>
          <w:tab/>
        </w:r>
        <w:r>
          <w:rPr>
            <w:noProof/>
            <w:webHidden/>
          </w:rPr>
          <w:fldChar w:fldCharType="begin"/>
        </w:r>
        <w:r>
          <w:rPr>
            <w:noProof/>
            <w:webHidden/>
          </w:rPr>
          <w:instrText xml:space="preserve"> PAGEREF _Toc230697736 \h </w:instrText>
        </w:r>
        <w:r>
          <w:rPr>
            <w:noProof/>
            <w:webHidden/>
          </w:rPr>
        </w:r>
        <w:r>
          <w:rPr>
            <w:noProof/>
            <w:webHidden/>
          </w:rPr>
          <w:fldChar w:fldCharType="separate"/>
        </w:r>
        <w:r>
          <w:rPr>
            <w:noProof/>
            <w:webHidden/>
          </w:rPr>
          <w:t>74</w:t>
        </w:r>
        <w:r>
          <w:rPr>
            <w:noProof/>
            <w:webHidden/>
          </w:rPr>
          <w:fldChar w:fldCharType="end"/>
        </w:r>
      </w:hyperlink>
    </w:p>
    <w:p w14:paraId="5FC575C8" w14:textId="3DAF6BE2"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7" w:history="1">
        <w:r w:rsidRPr="00BD5AB0">
          <w:rPr>
            <w:rStyle w:val="Hyperlink"/>
            <w:rFonts w:ascii="Open Sans Semibold" w:hAnsi="Open Sans Semibold" w:cs="Open Sans Semibold"/>
            <w:bCs/>
            <w:noProof/>
          </w:rPr>
          <w:t>12.3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OPEN ARMS – VETERANS AND FAMILIES COUNSELLING</w:t>
        </w:r>
        <w:r>
          <w:rPr>
            <w:noProof/>
            <w:webHidden/>
          </w:rPr>
          <w:tab/>
        </w:r>
        <w:r>
          <w:rPr>
            <w:noProof/>
            <w:webHidden/>
          </w:rPr>
          <w:fldChar w:fldCharType="begin"/>
        </w:r>
        <w:r>
          <w:rPr>
            <w:noProof/>
            <w:webHidden/>
          </w:rPr>
          <w:instrText xml:space="preserve"> PAGEREF _Toc230697737 \h </w:instrText>
        </w:r>
        <w:r>
          <w:rPr>
            <w:noProof/>
            <w:webHidden/>
          </w:rPr>
        </w:r>
        <w:r>
          <w:rPr>
            <w:noProof/>
            <w:webHidden/>
          </w:rPr>
          <w:fldChar w:fldCharType="separate"/>
        </w:r>
        <w:r>
          <w:rPr>
            <w:noProof/>
            <w:webHidden/>
          </w:rPr>
          <w:t>74</w:t>
        </w:r>
        <w:r>
          <w:rPr>
            <w:noProof/>
            <w:webHidden/>
          </w:rPr>
          <w:fldChar w:fldCharType="end"/>
        </w:r>
      </w:hyperlink>
    </w:p>
    <w:p w14:paraId="35445B5D" w14:textId="2DFC850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38" w:history="1">
        <w:r w:rsidRPr="00BD5AB0">
          <w:rPr>
            <w:rStyle w:val="Hyperlink"/>
            <w:rFonts w:ascii="Open Sans Semibold" w:hAnsi="Open Sans Semibold" w:cs="Open Sans Semibold"/>
            <w:bCs/>
            <w:noProof/>
          </w:rPr>
          <w:t>12.4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DEPARTMENT OF HEALTH, DISABILITY AND AGEING AND OTHER PROGRAMS</w:t>
        </w:r>
        <w:r>
          <w:rPr>
            <w:noProof/>
            <w:webHidden/>
          </w:rPr>
          <w:tab/>
        </w:r>
        <w:r>
          <w:rPr>
            <w:noProof/>
            <w:webHidden/>
          </w:rPr>
          <w:fldChar w:fldCharType="begin"/>
        </w:r>
        <w:r>
          <w:rPr>
            <w:noProof/>
            <w:webHidden/>
          </w:rPr>
          <w:instrText xml:space="preserve"> PAGEREF _Toc230697738 \h </w:instrText>
        </w:r>
        <w:r>
          <w:rPr>
            <w:noProof/>
            <w:webHidden/>
          </w:rPr>
        </w:r>
        <w:r>
          <w:rPr>
            <w:noProof/>
            <w:webHidden/>
          </w:rPr>
          <w:fldChar w:fldCharType="separate"/>
        </w:r>
        <w:r>
          <w:rPr>
            <w:noProof/>
            <w:webHidden/>
          </w:rPr>
          <w:t>75</w:t>
        </w:r>
        <w:r>
          <w:rPr>
            <w:noProof/>
            <w:webHidden/>
          </w:rPr>
          <w:fldChar w:fldCharType="end"/>
        </w:r>
      </w:hyperlink>
    </w:p>
    <w:p w14:paraId="1A71D33B" w14:textId="36D7D100"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39" w:history="1">
        <w:r w:rsidRPr="00BD5AB0">
          <w:rPr>
            <w:rStyle w:val="Hyperlink"/>
          </w:rPr>
          <w:t>12.4.1</w:t>
        </w:r>
        <w:r>
          <w:rPr>
            <w:rFonts w:asciiTheme="minorHAnsi" w:eastAsiaTheme="minorEastAsia" w:hAnsiTheme="minorHAnsi" w:cstheme="minorBidi"/>
            <w:kern w:val="2"/>
            <w:sz w:val="24"/>
            <w:szCs w:val="24"/>
            <w:lang w:val="en-AU"/>
            <w14:ligatures w14:val="standardContextual"/>
          </w:rPr>
          <w:tab/>
        </w:r>
        <w:r w:rsidRPr="00BD5AB0">
          <w:rPr>
            <w:rStyle w:val="Hyperlink"/>
          </w:rPr>
          <w:t>Support at Home program</w:t>
        </w:r>
        <w:r>
          <w:rPr>
            <w:webHidden/>
          </w:rPr>
          <w:tab/>
        </w:r>
        <w:r>
          <w:rPr>
            <w:webHidden/>
          </w:rPr>
          <w:fldChar w:fldCharType="begin"/>
        </w:r>
        <w:r>
          <w:rPr>
            <w:webHidden/>
          </w:rPr>
          <w:instrText xml:space="preserve"> PAGEREF _Toc230697739 \h </w:instrText>
        </w:r>
        <w:r>
          <w:rPr>
            <w:webHidden/>
          </w:rPr>
        </w:r>
        <w:r>
          <w:rPr>
            <w:webHidden/>
          </w:rPr>
          <w:fldChar w:fldCharType="separate"/>
        </w:r>
        <w:r>
          <w:rPr>
            <w:webHidden/>
          </w:rPr>
          <w:t>75</w:t>
        </w:r>
        <w:r>
          <w:rPr>
            <w:webHidden/>
          </w:rPr>
          <w:fldChar w:fldCharType="end"/>
        </w:r>
      </w:hyperlink>
    </w:p>
    <w:p w14:paraId="1BC14D1C" w14:textId="28109756"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40" w:history="1">
        <w:r w:rsidRPr="00BD5AB0">
          <w:rPr>
            <w:rStyle w:val="Hyperlink"/>
          </w:rPr>
          <w:t>12.4.2</w:t>
        </w:r>
        <w:r>
          <w:rPr>
            <w:rFonts w:asciiTheme="minorHAnsi" w:eastAsiaTheme="minorEastAsia" w:hAnsiTheme="minorHAnsi" w:cstheme="minorBidi"/>
            <w:kern w:val="2"/>
            <w:sz w:val="24"/>
            <w:szCs w:val="24"/>
            <w:lang w:val="en-AU"/>
            <w14:ligatures w14:val="standardContextual"/>
          </w:rPr>
          <w:tab/>
        </w:r>
        <w:r w:rsidRPr="00BD5AB0">
          <w:rPr>
            <w:rStyle w:val="Hyperlink"/>
          </w:rPr>
          <w:t>Commonwealth Home Support Programme</w:t>
        </w:r>
        <w:r>
          <w:rPr>
            <w:webHidden/>
          </w:rPr>
          <w:tab/>
        </w:r>
        <w:r>
          <w:rPr>
            <w:webHidden/>
          </w:rPr>
          <w:fldChar w:fldCharType="begin"/>
        </w:r>
        <w:r>
          <w:rPr>
            <w:webHidden/>
          </w:rPr>
          <w:instrText xml:space="preserve"> PAGEREF _Toc230697740 \h </w:instrText>
        </w:r>
        <w:r>
          <w:rPr>
            <w:webHidden/>
          </w:rPr>
        </w:r>
        <w:r>
          <w:rPr>
            <w:webHidden/>
          </w:rPr>
          <w:fldChar w:fldCharType="separate"/>
        </w:r>
        <w:r>
          <w:rPr>
            <w:webHidden/>
          </w:rPr>
          <w:t>75</w:t>
        </w:r>
        <w:r>
          <w:rPr>
            <w:webHidden/>
          </w:rPr>
          <w:fldChar w:fldCharType="end"/>
        </w:r>
      </w:hyperlink>
    </w:p>
    <w:p w14:paraId="61B7FA5F" w14:textId="1E5EA454"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41" w:history="1">
        <w:r w:rsidRPr="00BD5AB0">
          <w:rPr>
            <w:rStyle w:val="Hyperlink"/>
          </w:rPr>
          <w:t>12.4.3</w:t>
        </w:r>
        <w:r>
          <w:rPr>
            <w:rFonts w:asciiTheme="minorHAnsi" w:eastAsiaTheme="minorEastAsia" w:hAnsiTheme="minorHAnsi" w:cstheme="minorBidi"/>
            <w:kern w:val="2"/>
            <w:sz w:val="24"/>
            <w:szCs w:val="24"/>
            <w:lang w:val="en-AU"/>
            <w14:ligatures w14:val="standardContextual"/>
          </w:rPr>
          <w:tab/>
        </w:r>
        <w:r w:rsidRPr="00BD5AB0">
          <w:rPr>
            <w:rStyle w:val="Hyperlink"/>
          </w:rPr>
          <w:t>Transition Care Programme</w:t>
        </w:r>
        <w:r>
          <w:rPr>
            <w:webHidden/>
          </w:rPr>
          <w:tab/>
        </w:r>
        <w:r>
          <w:rPr>
            <w:webHidden/>
          </w:rPr>
          <w:fldChar w:fldCharType="begin"/>
        </w:r>
        <w:r>
          <w:rPr>
            <w:webHidden/>
          </w:rPr>
          <w:instrText xml:space="preserve"> PAGEREF _Toc230697741 \h </w:instrText>
        </w:r>
        <w:r>
          <w:rPr>
            <w:webHidden/>
          </w:rPr>
        </w:r>
        <w:r>
          <w:rPr>
            <w:webHidden/>
          </w:rPr>
          <w:fldChar w:fldCharType="separate"/>
        </w:r>
        <w:r>
          <w:rPr>
            <w:webHidden/>
          </w:rPr>
          <w:t>76</w:t>
        </w:r>
        <w:r>
          <w:rPr>
            <w:webHidden/>
          </w:rPr>
          <w:fldChar w:fldCharType="end"/>
        </w:r>
      </w:hyperlink>
    </w:p>
    <w:p w14:paraId="6A0CE820" w14:textId="47C928E0"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42" w:history="1">
        <w:r w:rsidRPr="00BD5AB0">
          <w:rPr>
            <w:rStyle w:val="Hyperlink"/>
          </w:rPr>
          <w:t>12.4.4</w:t>
        </w:r>
        <w:r>
          <w:rPr>
            <w:rFonts w:asciiTheme="minorHAnsi" w:eastAsiaTheme="minorEastAsia" w:hAnsiTheme="minorHAnsi" w:cstheme="minorBidi"/>
            <w:kern w:val="2"/>
            <w:sz w:val="24"/>
            <w:szCs w:val="24"/>
            <w:lang w:val="en-AU"/>
            <w14:ligatures w14:val="standardContextual"/>
          </w:rPr>
          <w:tab/>
        </w:r>
        <w:r w:rsidRPr="00BD5AB0">
          <w:rPr>
            <w:rStyle w:val="Hyperlink"/>
          </w:rPr>
          <w:t>State/Territory or local based community services</w:t>
        </w:r>
        <w:r>
          <w:rPr>
            <w:webHidden/>
          </w:rPr>
          <w:tab/>
        </w:r>
        <w:r>
          <w:rPr>
            <w:webHidden/>
          </w:rPr>
          <w:fldChar w:fldCharType="begin"/>
        </w:r>
        <w:r>
          <w:rPr>
            <w:webHidden/>
          </w:rPr>
          <w:instrText xml:space="preserve"> PAGEREF _Toc230697742 \h </w:instrText>
        </w:r>
        <w:r>
          <w:rPr>
            <w:webHidden/>
          </w:rPr>
        </w:r>
        <w:r>
          <w:rPr>
            <w:webHidden/>
          </w:rPr>
          <w:fldChar w:fldCharType="separate"/>
        </w:r>
        <w:r>
          <w:rPr>
            <w:webHidden/>
          </w:rPr>
          <w:t>76</w:t>
        </w:r>
        <w:r>
          <w:rPr>
            <w:webHidden/>
          </w:rPr>
          <w:fldChar w:fldCharType="end"/>
        </w:r>
      </w:hyperlink>
    </w:p>
    <w:p w14:paraId="0C31F6C2" w14:textId="17D904CF" w:rsidR="00733836" w:rsidRDefault="00733836">
      <w:pPr>
        <w:pStyle w:val="TOC1"/>
        <w:rPr>
          <w:rFonts w:asciiTheme="minorHAnsi" w:eastAsiaTheme="minorEastAsia" w:hAnsiTheme="minorHAnsi" w:cstheme="minorBidi"/>
          <w:i w:val="0"/>
          <w:kern w:val="2"/>
          <w14:ligatures w14:val="standardContextual"/>
        </w:rPr>
      </w:pPr>
      <w:hyperlink w:anchor="_Toc230697743" w:history="1">
        <w:r w:rsidRPr="00BD5AB0">
          <w:rPr>
            <w:rStyle w:val="Hyperlink"/>
            <w:rFonts w:ascii="Open Sans" w:hAnsi="Open Sans" w:cs="Open Sans"/>
            <w:b/>
          </w:rPr>
          <w:t>Attachment A – Exceptional Case process</w:t>
        </w:r>
        <w:r>
          <w:rPr>
            <w:webHidden/>
          </w:rPr>
          <w:tab/>
        </w:r>
        <w:r>
          <w:rPr>
            <w:webHidden/>
          </w:rPr>
          <w:fldChar w:fldCharType="begin"/>
        </w:r>
        <w:r>
          <w:rPr>
            <w:webHidden/>
          </w:rPr>
          <w:instrText xml:space="preserve"> PAGEREF _Toc230697743 \h </w:instrText>
        </w:r>
        <w:r>
          <w:rPr>
            <w:webHidden/>
          </w:rPr>
        </w:r>
        <w:r>
          <w:rPr>
            <w:webHidden/>
          </w:rPr>
          <w:fldChar w:fldCharType="separate"/>
        </w:r>
        <w:r>
          <w:rPr>
            <w:webHidden/>
          </w:rPr>
          <w:t>77</w:t>
        </w:r>
        <w:r>
          <w:rPr>
            <w:webHidden/>
          </w:rPr>
          <w:fldChar w:fldCharType="end"/>
        </w:r>
      </w:hyperlink>
    </w:p>
    <w:p w14:paraId="73D42FDD" w14:textId="65A22FA7" w:rsidR="00733836" w:rsidRDefault="00733836">
      <w:pPr>
        <w:pStyle w:val="TOC1"/>
        <w:rPr>
          <w:rFonts w:asciiTheme="minorHAnsi" w:eastAsiaTheme="minorEastAsia" w:hAnsiTheme="minorHAnsi" w:cstheme="minorBidi"/>
          <w:i w:val="0"/>
          <w:kern w:val="2"/>
          <w14:ligatures w14:val="standardContextual"/>
        </w:rPr>
      </w:pPr>
      <w:hyperlink w:anchor="_Toc230697744" w:history="1">
        <w:r w:rsidRPr="00BD5AB0">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Exceptional Case applications</w:t>
        </w:r>
        <w:r>
          <w:rPr>
            <w:webHidden/>
          </w:rPr>
          <w:tab/>
        </w:r>
        <w:r>
          <w:rPr>
            <w:webHidden/>
          </w:rPr>
          <w:fldChar w:fldCharType="begin"/>
        </w:r>
        <w:r>
          <w:rPr>
            <w:webHidden/>
          </w:rPr>
          <w:instrText xml:space="preserve"> PAGEREF _Toc230697744 \h </w:instrText>
        </w:r>
        <w:r>
          <w:rPr>
            <w:webHidden/>
          </w:rPr>
        </w:r>
        <w:r>
          <w:rPr>
            <w:webHidden/>
          </w:rPr>
          <w:fldChar w:fldCharType="separate"/>
        </w:r>
        <w:r>
          <w:rPr>
            <w:webHidden/>
          </w:rPr>
          <w:t>78</w:t>
        </w:r>
        <w:r>
          <w:rPr>
            <w:webHidden/>
          </w:rPr>
          <w:fldChar w:fldCharType="end"/>
        </w:r>
      </w:hyperlink>
    </w:p>
    <w:p w14:paraId="2E3D24C0" w14:textId="36BE53C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45" w:history="1">
        <w:r w:rsidRPr="00BD5AB0">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EXCEPTIONAL CASE FORMS</w:t>
        </w:r>
        <w:r>
          <w:rPr>
            <w:noProof/>
            <w:webHidden/>
          </w:rPr>
          <w:tab/>
        </w:r>
        <w:r>
          <w:rPr>
            <w:noProof/>
            <w:webHidden/>
          </w:rPr>
          <w:fldChar w:fldCharType="begin"/>
        </w:r>
        <w:r>
          <w:rPr>
            <w:noProof/>
            <w:webHidden/>
          </w:rPr>
          <w:instrText xml:space="preserve"> PAGEREF _Toc230697745 \h </w:instrText>
        </w:r>
        <w:r>
          <w:rPr>
            <w:noProof/>
            <w:webHidden/>
          </w:rPr>
        </w:r>
        <w:r>
          <w:rPr>
            <w:noProof/>
            <w:webHidden/>
          </w:rPr>
          <w:fldChar w:fldCharType="separate"/>
        </w:r>
        <w:r>
          <w:rPr>
            <w:noProof/>
            <w:webHidden/>
          </w:rPr>
          <w:t>79</w:t>
        </w:r>
        <w:r>
          <w:rPr>
            <w:noProof/>
            <w:webHidden/>
          </w:rPr>
          <w:fldChar w:fldCharType="end"/>
        </w:r>
      </w:hyperlink>
    </w:p>
    <w:p w14:paraId="7AB7B024" w14:textId="16A2F1B7"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46" w:history="1">
        <w:r w:rsidRPr="00BD5AB0">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APPLICATION PROCESSING TIMEFRAMES</w:t>
        </w:r>
        <w:r>
          <w:rPr>
            <w:noProof/>
            <w:webHidden/>
          </w:rPr>
          <w:tab/>
        </w:r>
        <w:r>
          <w:rPr>
            <w:noProof/>
            <w:webHidden/>
          </w:rPr>
          <w:fldChar w:fldCharType="begin"/>
        </w:r>
        <w:r>
          <w:rPr>
            <w:noProof/>
            <w:webHidden/>
          </w:rPr>
          <w:instrText xml:space="preserve"> PAGEREF _Toc230697746 \h </w:instrText>
        </w:r>
        <w:r>
          <w:rPr>
            <w:noProof/>
            <w:webHidden/>
          </w:rPr>
        </w:r>
        <w:r>
          <w:rPr>
            <w:noProof/>
            <w:webHidden/>
          </w:rPr>
          <w:fldChar w:fldCharType="separate"/>
        </w:r>
        <w:r>
          <w:rPr>
            <w:noProof/>
            <w:webHidden/>
          </w:rPr>
          <w:t>81</w:t>
        </w:r>
        <w:r>
          <w:rPr>
            <w:noProof/>
            <w:webHidden/>
          </w:rPr>
          <w:fldChar w:fldCharType="end"/>
        </w:r>
      </w:hyperlink>
    </w:p>
    <w:p w14:paraId="73ED3F79" w14:textId="4ED07DF3"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47" w:history="1">
        <w:r w:rsidRPr="00BD5AB0">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APPLICATION ASSESSMENT</w:t>
        </w:r>
        <w:r>
          <w:rPr>
            <w:noProof/>
            <w:webHidden/>
          </w:rPr>
          <w:tab/>
        </w:r>
        <w:r>
          <w:rPr>
            <w:noProof/>
            <w:webHidden/>
          </w:rPr>
          <w:fldChar w:fldCharType="begin"/>
        </w:r>
        <w:r>
          <w:rPr>
            <w:noProof/>
            <w:webHidden/>
          </w:rPr>
          <w:instrText xml:space="preserve"> PAGEREF _Toc230697747 \h </w:instrText>
        </w:r>
        <w:r>
          <w:rPr>
            <w:noProof/>
            <w:webHidden/>
          </w:rPr>
        </w:r>
        <w:r>
          <w:rPr>
            <w:noProof/>
            <w:webHidden/>
          </w:rPr>
          <w:fldChar w:fldCharType="separate"/>
        </w:r>
        <w:r>
          <w:rPr>
            <w:noProof/>
            <w:webHidden/>
          </w:rPr>
          <w:t>81</w:t>
        </w:r>
        <w:r>
          <w:rPr>
            <w:noProof/>
            <w:webHidden/>
          </w:rPr>
          <w:fldChar w:fldCharType="end"/>
        </w:r>
      </w:hyperlink>
    </w:p>
    <w:p w14:paraId="6FA90276" w14:textId="5F5A4EE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48" w:history="1">
        <w:r w:rsidRPr="00BD5AB0">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APPLICATION OUTCOME</w:t>
        </w:r>
        <w:r>
          <w:rPr>
            <w:noProof/>
            <w:webHidden/>
          </w:rPr>
          <w:tab/>
        </w:r>
        <w:r>
          <w:rPr>
            <w:noProof/>
            <w:webHidden/>
          </w:rPr>
          <w:fldChar w:fldCharType="begin"/>
        </w:r>
        <w:r>
          <w:rPr>
            <w:noProof/>
            <w:webHidden/>
          </w:rPr>
          <w:instrText xml:space="preserve"> PAGEREF _Toc230697748 \h </w:instrText>
        </w:r>
        <w:r>
          <w:rPr>
            <w:noProof/>
            <w:webHidden/>
          </w:rPr>
        </w:r>
        <w:r>
          <w:rPr>
            <w:noProof/>
            <w:webHidden/>
          </w:rPr>
          <w:fldChar w:fldCharType="separate"/>
        </w:r>
        <w:r>
          <w:rPr>
            <w:noProof/>
            <w:webHidden/>
          </w:rPr>
          <w:t>82</w:t>
        </w:r>
        <w:r>
          <w:rPr>
            <w:noProof/>
            <w:webHidden/>
          </w:rPr>
          <w:fldChar w:fldCharType="end"/>
        </w:r>
      </w:hyperlink>
    </w:p>
    <w:p w14:paraId="41D04C4C" w14:textId="69FE96F4"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49" w:history="1">
        <w:r w:rsidRPr="00BD5AB0">
          <w:rPr>
            <w:rStyle w:val="Hyperlink"/>
          </w:rPr>
          <w:t>1.4.1</w:t>
        </w:r>
        <w:r>
          <w:rPr>
            <w:rFonts w:asciiTheme="minorHAnsi" w:eastAsiaTheme="minorEastAsia" w:hAnsiTheme="minorHAnsi" w:cstheme="minorBidi"/>
            <w:kern w:val="2"/>
            <w:sz w:val="24"/>
            <w:szCs w:val="24"/>
            <w:lang w:val="en-AU"/>
            <w14:ligatures w14:val="standardContextual"/>
          </w:rPr>
          <w:tab/>
        </w:r>
        <w:r w:rsidRPr="00BD5AB0">
          <w:rPr>
            <w:rStyle w:val="Hyperlink"/>
          </w:rPr>
          <w:t>Application not approved</w:t>
        </w:r>
        <w:r>
          <w:rPr>
            <w:webHidden/>
          </w:rPr>
          <w:tab/>
        </w:r>
        <w:r>
          <w:rPr>
            <w:webHidden/>
          </w:rPr>
          <w:fldChar w:fldCharType="begin"/>
        </w:r>
        <w:r>
          <w:rPr>
            <w:webHidden/>
          </w:rPr>
          <w:instrText xml:space="preserve"> PAGEREF _Toc230697749 \h </w:instrText>
        </w:r>
        <w:r>
          <w:rPr>
            <w:webHidden/>
          </w:rPr>
        </w:r>
        <w:r>
          <w:rPr>
            <w:webHidden/>
          </w:rPr>
          <w:fldChar w:fldCharType="separate"/>
        </w:r>
        <w:r>
          <w:rPr>
            <w:webHidden/>
          </w:rPr>
          <w:t>82</w:t>
        </w:r>
        <w:r>
          <w:rPr>
            <w:webHidden/>
          </w:rPr>
          <w:fldChar w:fldCharType="end"/>
        </w:r>
      </w:hyperlink>
    </w:p>
    <w:p w14:paraId="6F0BDAF2" w14:textId="6D981881"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50" w:history="1">
        <w:r w:rsidRPr="00BD5AB0">
          <w:rPr>
            <w:rStyle w:val="Hyperlink"/>
          </w:rPr>
          <w:t>1.4.2</w:t>
        </w:r>
        <w:r>
          <w:rPr>
            <w:rFonts w:asciiTheme="minorHAnsi" w:eastAsiaTheme="minorEastAsia" w:hAnsiTheme="minorHAnsi" w:cstheme="minorBidi"/>
            <w:kern w:val="2"/>
            <w:sz w:val="24"/>
            <w:szCs w:val="24"/>
            <w:lang w:val="en-AU"/>
            <w14:ligatures w14:val="standardContextual"/>
          </w:rPr>
          <w:tab/>
        </w:r>
        <w:r w:rsidRPr="00BD5AB0">
          <w:rPr>
            <w:rStyle w:val="Hyperlink"/>
          </w:rPr>
          <w:t>Application approved</w:t>
        </w:r>
        <w:r>
          <w:rPr>
            <w:webHidden/>
          </w:rPr>
          <w:tab/>
        </w:r>
        <w:r>
          <w:rPr>
            <w:webHidden/>
          </w:rPr>
          <w:fldChar w:fldCharType="begin"/>
        </w:r>
        <w:r>
          <w:rPr>
            <w:webHidden/>
          </w:rPr>
          <w:instrText xml:space="preserve"> PAGEREF _Toc230697750 \h </w:instrText>
        </w:r>
        <w:r>
          <w:rPr>
            <w:webHidden/>
          </w:rPr>
        </w:r>
        <w:r>
          <w:rPr>
            <w:webHidden/>
          </w:rPr>
          <w:fldChar w:fldCharType="separate"/>
        </w:r>
        <w:r>
          <w:rPr>
            <w:webHidden/>
          </w:rPr>
          <w:t>82</w:t>
        </w:r>
        <w:r>
          <w:rPr>
            <w:webHidden/>
          </w:rPr>
          <w:fldChar w:fldCharType="end"/>
        </w:r>
      </w:hyperlink>
    </w:p>
    <w:p w14:paraId="34DB5FDD" w14:textId="7C33C919" w:rsidR="00733836" w:rsidRDefault="00733836">
      <w:pPr>
        <w:pStyle w:val="TOC1"/>
        <w:rPr>
          <w:rFonts w:asciiTheme="minorHAnsi" w:eastAsiaTheme="minorEastAsia" w:hAnsiTheme="minorHAnsi" w:cstheme="minorBidi"/>
          <w:i w:val="0"/>
          <w:kern w:val="2"/>
          <w14:ligatures w14:val="standardContextual"/>
        </w:rPr>
      </w:pPr>
      <w:hyperlink w:anchor="_Toc230697751" w:history="1">
        <w:r w:rsidRPr="00BD5AB0">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Appeals process</w:t>
        </w:r>
        <w:r>
          <w:rPr>
            <w:webHidden/>
          </w:rPr>
          <w:tab/>
        </w:r>
        <w:r>
          <w:rPr>
            <w:webHidden/>
          </w:rPr>
          <w:fldChar w:fldCharType="begin"/>
        </w:r>
        <w:r>
          <w:rPr>
            <w:webHidden/>
          </w:rPr>
          <w:instrText xml:space="preserve"> PAGEREF _Toc230697751 \h </w:instrText>
        </w:r>
        <w:r>
          <w:rPr>
            <w:webHidden/>
          </w:rPr>
        </w:r>
        <w:r>
          <w:rPr>
            <w:webHidden/>
          </w:rPr>
          <w:fldChar w:fldCharType="separate"/>
        </w:r>
        <w:r>
          <w:rPr>
            <w:webHidden/>
          </w:rPr>
          <w:t>82</w:t>
        </w:r>
        <w:r>
          <w:rPr>
            <w:webHidden/>
          </w:rPr>
          <w:fldChar w:fldCharType="end"/>
        </w:r>
      </w:hyperlink>
    </w:p>
    <w:p w14:paraId="5EF97521" w14:textId="22BA8019"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52" w:history="1">
        <w:r w:rsidRPr="00BD5AB0">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OUTCOME OF APPEAL</w:t>
        </w:r>
        <w:r>
          <w:rPr>
            <w:noProof/>
            <w:webHidden/>
          </w:rPr>
          <w:tab/>
        </w:r>
        <w:r>
          <w:rPr>
            <w:noProof/>
            <w:webHidden/>
          </w:rPr>
          <w:fldChar w:fldCharType="begin"/>
        </w:r>
        <w:r>
          <w:rPr>
            <w:noProof/>
            <w:webHidden/>
          </w:rPr>
          <w:instrText xml:space="preserve"> PAGEREF _Toc230697752 \h </w:instrText>
        </w:r>
        <w:r>
          <w:rPr>
            <w:noProof/>
            <w:webHidden/>
          </w:rPr>
        </w:r>
        <w:r>
          <w:rPr>
            <w:noProof/>
            <w:webHidden/>
          </w:rPr>
          <w:fldChar w:fldCharType="separate"/>
        </w:r>
        <w:r>
          <w:rPr>
            <w:noProof/>
            <w:webHidden/>
          </w:rPr>
          <w:t>83</w:t>
        </w:r>
        <w:r>
          <w:rPr>
            <w:noProof/>
            <w:webHidden/>
          </w:rPr>
          <w:fldChar w:fldCharType="end"/>
        </w:r>
      </w:hyperlink>
    </w:p>
    <w:p w14:paraId="230F56A5" w14:textId="57E1B381" w:rsidR="00733836" w:rsidRDefault="00733836">
      <w:pPr>
        <w:pStyle w:val="TOC1"/>
        <w:rPr>
          <w:rFonts w:asciiTheme="minorHAnsi" w:eastAsiaTheme="minorEastAsia" w:hAnsiTheme="minorHAnsi" w:cstheme="minorBidi"/>
          <w:i w:val="0"/>
          <w:kern w:val="2"/>
          <w14:ligatures w14:val="standardContextual"/>
        </w:rPr>
      </w:pPr>
      <w:hyperlink w:anchor="_Toc230697753" w:history="1">
        <w:r w:rsidRPr="00BD5AB0">
          <w:rPr>
            <w:rStyle w:val="Hyperlink"/>
            <w:rFonts w:ascii="Open Sans" w:hAnsi="Open Sans" w:cs="Open Sans"/>
            <w:b/>
          </w:rPr>
          <w:t>Attachment B – Additional Travel</w:t>
        </w:r>
        <w:r>
          <w:rPr>
            <w:webHidden/>
          </w:rPr>
          <w:tab/>
        </w:r>
        <w:r>
          <w:rPr>
            <w:webHidden/>
          </w:rPr>
          <w:fldChar w:fldCharType="begin"/>
        </w:r>
        <w:r>
          <w:rPr>
            <w:webHidden/>
          </w:rPr>
          <w:instrText xml:space="preserve"> PAGEREF _Toc230697753 \h </w:instrText>
        </w:r>
        <w:r>
          <w:rPr>
            <w:webHidden/>
          </w:rPr>
        </w:r>
        <w:r>
          <w:rPr>
            <w:webHidden/>
          </w:rPr>
          <w:fldChar w:fldCharType="separate"/>
        </w:r>
        <w:r>
          <w:rPr>
            <w:webHidden/>
          </w:rPr>
          <w:t>84</w:t>
        </w:r>
        <w:r>
          <w:rPr>
            <w:webHidden/>
          </w:rPr>
          <w:fldChar w:fldCharType="end"/>
        </w:r>
      </w:hyperlink>
    </w:p>
    <w:p w14:paraId="1E7BC1C0" w14:textId="6E984310" w:rsidR="00733836" w:rsidRDefault="00733836">
      <w:pPr>
        <w:pStyle w:val="TOC1"/>
        <w:rPr>
          <w:rFonts w:asciiTheme="minorHAnsi" w:eastAsiaTheme="minorEastAsia" w:hAnsiTheme="minorHAnsi" w:cstheme="minorBidi"/>
          <w:i w:val="0"/>
          <w:kern w:val="2"/>
          <w14:ligatures w14:val="standardContextual"/>
        </w:rPr>
      </w:pPr>
      <w:hyperlink w:anchor="_Toc230697754" w:history="1">
        <w:r w:rsidRPr="00BD5AB0">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Overview</w:t>
        </w:r>
        <w:r>
          <w:rPr>
            <w:webHidden/>
          </w:rPr>
          <w:tab/>
        </w:r>
        <w:r>
          <w:rPr>
            <w:webHidden/>
          </w:rPr>
          <w:fldChar w:fldCharType="begin"/>
        </w:r>
        <w:r>
          <w:rPr>
            <w:webHidden/>
          </w:rPr>
          <w:instrText xml:space="preserve"> PAGEREF _Toc230697754 \h </w:instrText>
        </w:r>
        <w:r>
          <w:rPr>
            <w:webHidden/>
          </w:rPr>
        </w:r>
        <w:r>
          <w:rPr>
            <w:webHidden/>
          </w:rPr>
          <w:fldChar w:fldCharType="separate"/>
        </w:r>
        <w:r>
          <w:rPr>
            <w:webHidden/>
          </w:rPr>
          <w:t>84</w:t>
        </w:r>
        <w:r>
          <w:rPr>
            <w:webHidden/>
          </w:rPr>
          <w:fldChar w:fldCharType="end"/>
        </w:r>
      </w:hyperlink>
    </w:p>
    <w:p w14:paraId="0CC49302" w14:textId="746E388A"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55" w:history="1">
        <w:r w:rsidRPr="00BD5AB0">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NEAREST SUITABLE PROVIDER</w:t>
        </w:r>
        <w:r>
          <w:rPr>
            <w:noProof/>
            <w:webHidden/>
          </w:rPr>
          <w:tab/>
        </w:r>
        <w:r>
          <w:rPr>
            <w:noProof/>
            <w:webHidden/>
          </w:rPr>
          <w:fldChar w:fldCharType="begin"/>
        </w:r>
        <w:r>
          <w:rPr>
            <w:noProof/>
            <w:webHidden/>
          </w:rPr>
          <w:instrText xml:space="preserve"> PAGEREF _Toc230697755 \h </w:instrText>
        </w:r>
        <w:r>
          <w:rPr>
            <w:noProof/>
            <w:webHidden/>
          </w:rPr>
        </w:r>
        <w:r>
          <w:rPr>
            <w:noProof/>
            <w:webHidden/>
          </w:rPr>
          <w:fldChar w:fldCharType="separate"/>
        </w:r>
        <w:r>
          <w:rPr>
            <w:noProof/>
            <w:webHidden/>
          </w:rPr>
          <w:t>84</w:t>
        </w:r>
        <w:r>
          <w:rPr>
            <w:noProof/>
            <w:webHidden/>
          </w:rPr>
          <w:fldChar w:fldCharType="end"/>
        </w:r>
      </w:hyperlink>
    </w:p>
    <w:p w14:paraId="6C48664D" w14:textId="077389EC"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56" w:history="1">
        <w:r w:rsidRPr="00BD5AB0">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SITUATIONS WHERE ADDITIONAL TRAVEL MAY BE CLAIMED</w:t>
        </w:r>
        <w:r>
          <w:rPr>
            <w:noProof/>
            <w:webHidden/>
          </w:rPr>
          <w:tab/>
        </w:r>
        <w:r>
          <w:rPr>
            <w:noProof/>
            <w:webHidden/>
          </w:rPr>
          <w:fldChar w:fldCharType="begin"/>
        </w:r>
        <w:r>
          <w:rPr>
            <w:noProof/>
            <w:webHidden/>
          </w:rPr>
          <w:instrText xml:space="preserve"> PAGEREF _Toc230697756 \h </w:instrText>
        </w:r>
        <w:r>
          <w:rPr>
            <w:noProof/>
            <w:webHidden/>
          </w:rPr>
        </w:r>
        <w:r>
          <w:rPr>
            <w:noProof/>
            <w:webHidden/>
          </w:rPr>
          <w:fldChar w:fldCharType="separate"/>
        </w:r>
        <w:r>
          <w:rPr>
            <w:noProof/>
            <w:webHidden/>
          </w:rPr>
          <w:t>84</w:t>
        </w:r>
        <w:r>
          <w:rPr>
            <w:noProof/>
            <w:webHidden/>
          </w:rPr>
          <w:fldChar w:fldCharType="end"/>
        </w:r>
      </w:hyperlink>
    </w:p>
    <w:p w14:paraId="3089891E" w14:textId="7B2EC450"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57" w:history="1">
        <w:r w:rsidRPr="00BD5AB0">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CLAIMING FOR ADDITIONAL TRAVEL</w:t>
        </w:r>
        <w:r>
          <w:rPr>
            <w:noProof/>
            <w:webHidden/>
          </w:rPr>
          <w:tab/>
        </w:r>
        <w:r>
          <w:rPr>
            <w:noProof/>
            <w:webHidden/>
          </w:rPr>
          <w:fldChar w:fldCharType="begin"/>
        </w:r>
        <w:r>
          <w:rPr>
            <w:noProof/>
            <w:webHidden/>
          </w:rPr>
          <w:instrText xml:space="preserve"> PAGEREF _Toc230697757 \h </w:instrText>
        </w:r>
        <w:r>
          <w:rPr>
            <w:noProof/>
            <w:webHidden/>
          </w:rPr>
        </w:r>
        <w:r>
          <w:rPr>
            <w:noProof/>
            <w:webHidden/>
          </w:rPr>
          <w:fldChar w:fldCharType="separate"/>
        </w:r>
        <w:r>
          <w:rPr>
            <w:noProof/>
            <w:webHidden/>
          </w:rPr>
          <w:t>85</w:t>
        </w:r>
        <w:r>
          <w:rPr>
            <w:noProof/>
            <w:webHidden/>
          </w:rPr>
          <w:fldChar w:fldCharType="end"/>
        </w:r>
      </w:hyperlink>
    </w:p>
    <w:p w14:paraId="275E022A" w14:textId="2061AF44" w:rsidR="00733836" w:rsidRDefault="00733836">
      <w:pPr>
        <w:pStyle w:val="TOC1"/>
        <w:rPr>
          <w:rFonts w:asciiTheme="minorHAnsi" w:eastAsiaTheme="minorEastAsia" w:hAnsiTheme="minorHAnsi" w:cstheme="minorBidi"/>
          <w:i w:val="0"/>
          <w:kern w:val="2"/>
          <w14:ligatures w14:val="standardContextual"/>
        </w:rPr>
      </w:pPr>
      <w:hyperlink w:anchor="_Toc230697758" w:history="1">
        <w:r w:rsidRPr="00BD5AB0">
          <w:rPr>
            <w:rStyle w:val="Hyperlink"/>
            <w:rFonts w:ascii="Open Sans" w:hAnsi="Open Sans" w:cs="Open Sans"/>
            <w:b/>
          </w:rPr>
          <w:t>Attachment C – Palliative Care Phases</w:t>
        </w:r>
        <w:r>
          <w:rPr>
            <w:webHidden/>
          </w:rPr>
          <w:tab/>
        </w:r>
        <w:r>
          <w:rPr>
            <w:webHidden/>
          </w:rPr>
          <w:fldChar w:fldCharType="begin"/>
        </w:r>
        <w:r>
          <w:rPr>
            <w:webHidden/>
          </w:rPr>
          <w:instrText xml:space="preserve"> PAGEREF _Toc230697758 \h </w:instrText>
        </w:r>
        <w:r>
          <w:rPr>
            <w:webHidden/>
          </w:rPr>
        </w:r>
        <w:r>
          <w:rPr>
            <w:webHidden/>
          </w:rPr>
          <w:fldChar w:fldCharType="separate"/>
        </w:r>
        <w:r>
          <w:rPr>
            <w:webHidden/>
          </w:rPr>
          <w:t>86</w:t>
        </w:r>
        <w:r>
          <w:rPr>
            <w:webHidden/>
          </w:rPr>
          <w:fldChar w:fldCharType="end"/>
        </w:r>
      </w:hyperlink>
    </w:p>
    <w:p w14:paraId="5C85DCEC" w14:textId="778EA9EF" w:rsidR="00733836" w:rsidRDefault="00733836">
      <w:pPr>
        <w:pStyle w:val="TOC1"/>
        <w:rPr>
          <w:rFonts w:asciiTheme="minorHAnsi" w:eastAsiaTheme="minorEastAsia" w:hAnsiTheme="minorHAnsi" w:cstheme="minorBidi"/>
          <w:i w:val="0"/>
          <w:kern w:val="2"/>
          <w14:ligatures w14:val="standardContextual"/>
        </w:rPr>
      </w:pPr>
      <w:hyperlink w:anchor="_Toc230697759" w:history="1">
        <w:r w:rsidRPr="00BD5AB0">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Palliative Care</w:t>
        </w:r>
        <w:r>
          <w:rPr>
            <w:webHidden/>
          </w:rPr>
          <w:tab/>
        </w:r>
        <w:r>
          <w:rPr>
            <w:webHidden/>
          </w:rPr>
          <w:fldChar w:fldCharType="begin"/>
        </w:r>
        <w:r>
          <w:rPr>
            <w:webHidden/>
          </w:rPr>
          <w:instrText xml:space="preserve"> PAGEREF _Toc230697759 \h </w:instrText>
        </w:r>
        <w:r>
          <w:rPr>
            <w:webHidden/>
          </w:rPr>
        </w:r>
        <w:r>
          <w:rPr>
            <w:webHidden/>
          </w:rPr>
          <w:fldChar w:fldCharType="separate"/>
        </w:r>
        <w:r>
          <w:rPr>
            <w:webHidden/>
          </w:rPr>
          <w:t>86</w:t>
        </w:r>
        <w:r>
          <w:rPr>
            <w:webHidden/>
          </w:rPr>
          <w:fldChar w:fldCharType="end"/>
        </w:r>
      </w:hyperlink>
    </w:p>
    <w:p w14:paraId="16793782" w14:textId="04E20D7F"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0" w:history="1">
        <w:r w:rsidRPr="00BD5AB0">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PHASE 1: STABLE</w:t>
        </w:r>
        <w:r>
          <w:rPr>
            <w:noProof/>
            <w:webHidden/>
          </w:rPr>
          <w:tab/>
        </w:r>
        <w:r>
          <w:rPr>
            <w:noProof/>
            <w:webHidden/>
          </w:rPr>
          <w:fldChar w:fldCharType="begin"/>
        </w:r>
        <w:r>
          <w:rPr>
            <w:noProof/>
            <w:webHidden/>
          </w:rPr>
          <w:instrText xml:space="preserve"> PAGEREF _Toc230697760 \h </w:instrText>
        </w:r>
        <w:r>
          <w:rPr>
            <w:noProof/>
            <w:webHidden/>
          </w:rPr>
        </w:r>
        <w:r>
          <w:rPr>
            <w:noProof/>
            <w:webHidden/>
          </w:rPr>
          <w:fldChar w:fldCharType="separate"/>
        </w:r>
        <w:r>
          <w:rPr>
            <w:noProof/>
            <w:webHidden/>
          </w:rPr>
          <w:t>86</w:t>
        </w:r>
        <w:r>
          <w:rPr>
            <w:noProof/>
            <w:webHidden/>
          </w:rPr>
          <w:fldChar w:fldCharType="end"/>
        </w:r>
      </w:hyperlink>
    </w:p>
    <w:p w14:paraId="43532DAC" w14:textId="177F9CD7"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1" w:history="1">
        <w:r w:rsidRPr="00BD5AB0">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PHASE 2: UNSTABLE</w:t>
        </w:r>
        <w:r>
          <w:rPr>
            <w:noProof/>
            <w:webHidden/>
          </w:rPr>
          <w:tab/>
        </w:r>
        <w:r>
          <w:rPr>
            <w:noProof/>
            <w:webHidden/>
          </w:rPr>
          <w:fldChar w:fldCharType="begin"/>
        </w:r>
        <w:r>
          <w:rPr>
            <w:noProof/>
            <w:webHidden/>
          </w:rPr>
          <w:instrText xml:space="preserve"> PAGEREF _Toc230697761 \h </w:instrText>
        </w:r>
        <w:r>
          <w:rPr>
            <w:noProof/>
            <w:webHidden/>
          </w:rPr>
        </w:r>
        <w:r>
          <w:rPr>
            <w:noProof/>
            <w:webHidden/>
          </w:rPr>
          <w:fldChar w:fldCharType="separate"/>
        </w:r>
        <w:r>
          <w:rPr>
            <w:noProof/>
            <w:webHidden/>
          </w:rPr>
          <w:t>86</w:t>
        </w:r>
        <w:r>
          <w:rPr>
            <w:noProof/>
            <w:webHidden/>
          </w:rPr>
          <w:fldChar w:fldCharType="end"/>
        </w:r>
      </w:hyperlink>
    </w:p>
    <w:p w14:paraId="690C0935" w14:textId="3343BA5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2" w:history="1">
        <w:r w:rsidRPr="00BD5AB0">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PHASE 3: DETERIORATING</w:t>
        </w:r>
        <w:r>
          <w:rPr>
            <w:noProof/>
            <w:webHidden/>
          </w:rPr>
          <w:tab/>
        </w:r>
        <w:r>
          <w:rPr>
            <w:noProof/>
            <w:webHidden/>
          </w:rPr>
          <w:fldChar w:fldCharType="begin"/>
        </w:r>
        <w:r>
          <w:rPr>
            <w:noProof/>
            <w:webHidden/>
          </w:rPr>
          <w:instrText xml:space="preserve"> PAGEREF _Toc230697762 \h </w:instrText>
        </w:r>
        <w:r>
          <w:rPr>
            <w:noProof/>
            <w:webHidden/>
          </w:rPr>
        </w:r>
        <w:r>
          <w:rPr>
            <w:noProof/>
            <w:webHidden/>
          </w:rPr>
          <w:fldChar w:fldCharType="separate"/>
        </w:r>
        <w:r>
          <w:rPr>
            <w:noProof/>
            <w:webHidden/>
          </w:rPr>
          <w:t>87</w:t>
        </w:r>
        <w:r>
          <w:rPr>
            <w:noProof/>
            <w:webHidden/>
          </w:rPr>
          <w:fldChar w:fldCharType="end"/>
        </w:r>
      </w:hyperlink>
    </w:p>
    <w:p w14:paraId="0DCA1B69" w14:textId="49C343A6"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3" w:history="1">
        <w:r w:rsidRPr="00BD5AB0">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PHASE 4: TERMINAL</w:t>
        </w:r>
        <w:r>
          <w:rPr>
            <w:noProof/>
            <w:webHidden/>
          </w:rPr>
          <w:tab/>
        </w:r>
        <w:r>
          <w:rPr>
            <w:noProof/>
            <w:webHidden/>
          </w:rPr>
          <w:fldChar w:fldCharType="begin"/>
        </w:r>
        <w:r>
          <w:rPr>
            <w:noProof/>
            <w:webHidden/>
          </w:rPr>
          <w:instrText xml:space="preserve"> PAGEREF _Toc230697763 \h </w:instrText>
        </w:r>
        <w:r>
          <w:rPr>
            <w:noProof/>
            <w:webHidden/>
          </w:rPr>
        </w:r>
        <w:r>
          <w:rPr>
            <w:noProof/>
            <w:webHidden/>
          </w:rPr>
          <w:fldChar w:fldCharType="separate"/>
        </w:r>
        <w:r>
          <w:rPr>
            <w:noProof/>
            <w:webHidden/>
          </w:rPr>
          <w:t>87</w:t>
        </w:r>
        <w:r>
          <w:rPr>
            <w:noProof/>
            <w:webHidden/>
          </w:rPr>
          <w:fldChar w:fldCharType="end"/>
        </w:r>
      </w:hyperlink>
    </w:p>
    <w:p w14:paraId="1D8A46DD" w14:textId="2168C74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4" w:history="1">
        <w:r w:rsidRPr="00BD5AB0">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BEREAVEMENT</w:t>
        </w:r>
        <w:r>
          <w:rPr>
            <w:noProof/>
            <w:webHidden/>
          </w:rPr>
          <w:tab/>
        </w:r>
        <w:r>
          <w:rPr>
            <w:noProof/>
            <w:webHidden/>
          </w:rPr>
          <w:fldChar w:fldCharType="begin"/>
        </w:r>
        <w:r>
          <w:rPr>
            <w:noProof/>
            <w:webHidden/>
          </w:rPr>
          <w:instrText xml:space="preserve"> PAGEREF _Toc230697764 \h </w:instrText>
        </w:r>
        <w:r>
          <w:rPr>
            <w:noProof/>
            <w:webHidden/>
          </w:rPr>
        </w:r>
        <w:r>
          <w:rPr>
            <w:noProof/>
            <w:webHidden/>
          </w:rPr>
          <w:fldChar w:fldCharType="separate"/>
        </w:r>
        <w:r>
          <w:rPr>
            <w:noProof/>
            <w:webHidden/>
          </w:rPr>
          <w:t>87</w:t>
        </w:r>
        <w:r>
          <w:rPr>
            <w:noProof/>
            <w:webHidden/>
          </w:rPr>
          <w:fldChar w:fldCharType="end"/>
        </w:r>
      </w:hyperlink>
    </w:p>
    <w:p w14:paraId="5CCD5D35" w14:textId="70C35DC8" w:rsidR="00733836" w:rsidRDefault="00733836">
      <w:pPr>
        <w:pStyle w:val="TOC1"/>
        <w:rPr>
          <w:rFonts w:asciiTheme="minorHAnsi" w:eastAsiaTheme="minorEastAsia" w:hAnsiTheme="minorHAnsi" w:cstheme="minorBidi"/>
          <w:i w:val="0"/>
          <w:kern w:val="2"/>
          <w14:ligatures w14:val="standardContextual"/>
        </w:rPr>
      </w:pPr>
      <w:hyperlink w:anchor="_Toc230697765" w:history="1">
        <w:r w:rsidRPr="00BD5AB0">
          <w:rPr>
            <w:rStyle w:val="Hyperlink"/>
            <w:rFonts w:ascii="Open Sans" w:hAnsi="Open Sans" w:cs="Open Sans"/>
            <w:b/>
          </w:rPr>
          <w:t>Attachment D – Nursing Consumables</w:t>
        </w:r>
        <w:r>
          <w:rPr>
            <w:webHidden/>
          </w:rPr>
          <w:tab/>
        </w:r>
        <w:r>
          <w:rPr>
            <w:webHidden/>
          </w:rPr>
          <w:fldChar w:fldCharType="begin"/>
        </w:r>
        <w:r>
          <w:rPr>
            <w:webHidden/>
          </w:rPr>
          <w:instrText xml:space="preserve"> PAGEREF _Toc230697765 \h </w:instrText>
        </w:r>
        <w:r>
          <w:rPr>
            <w:webHidden/>
          </w:rPr>
        </w:r>
        <w:r>
          <w:rPr>
            <w:webHidden/>
          </w:rPr>
          <w:fldChar w:fldCharType="separate"/>
        </w:r>
        <w:r>
          <w:rPr>
            <w:webHidden/>
          </w:rPr>
          <w:t>88</w:t>
        </w:r>
        <w:r>
          <w:rPr>
            <w:webHidden/>
          </w:rPr>
          <w:fldChar w:fldCharType="end"/>
        </w:r>
      </w:hyperlink>
    </w:p>
    <w:p w14:paraId="4D7D9AB0" w14:textId="006DC048" w:rsidR="00733836" w:rsidRDefault="00733836">
      <w:pPr>
        <w:pStyle w:val="TOC1"/>
        <w:rPr>
          <w:rFonts w:asciiTheme="minorHAnsi" w:eastAsiaTheme="minorEastAsia" w:hAnsiTheme="minorHAnsi" w:cstheme="minorBidi"/>
          <w:i w:val="0"/>
          <w:kern w:val="2"/>
          <w14:ligatures w14:val="standardContextual"/>
        </w:rPr>
      </w:pPr>
      <w:hyperlink w:anchor="_Toc230697766" w:history="1">
        <w:r w:rsidRPr="00BD5AB0">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Overview</w:t>
        </w:r>
        <w:r>
          <w:rPr>
            <w:webHidden/>
          </w:rPr>
          <w:tab/>
        </w:r>
        <w:r>
          <w:rPr>
            <w:webHidden/>
          </w:rPr>
          <w:fldChar w:fldCharType="begin"/>
        </w:r>
        <w:r>
          <w:rPr>
            <w:webHidden/>
          </w:rPr>
          <w:instrText xml:space="preserve"> PAGEREF _Toc230697766 \h </w:instrText>
        </w:r>
        <w:r>
          <w:rPr>
            <w:webHidden/>
          </w:rPr>
        </w:r>
        <w:r>
          <w:rPr>
            <w:webHidden/>
          </w:rPr>
          <w:fldChar w:fldCharType="separate"/>
        </w:r>
        <w:r>
          <w:rPr>
            <w:webHidden/>
          </w:rPr>
          <w:t>88</w:t>
        </w:r>
        <w:r>
          <w:rPr>
            <w:webHidden/>
          </w:rPr>
          <w:fldChar w:fldCharType="end"/>
        </w:r>
      </w:hyperlink>
    </w:p>
    <w:p w14:paraId="66A42302" w14:textId="08EE46A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7" w:history="1">
        <w:r w:rsidRPr="00BD5AB0">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REPATRIATION PHARMACEUTICAL BENEFITS SCHEME</w:t>
        </w:r>
        <w:r>
          <w:rPr>
            <w:noProof/>
            <w:webHidden/>
          </w:rPr>
          <w:tab/>
        </w:r>
        <w:r>
          <w:rPr>
            <w:noProof/>
            <w:webHidden/>
          </w:rPr>
          <w:fldChar w:fldCharType="begin"/>
        </w:r>
        <w:r>
          <w:rPr>
            <w:noProof/>
            <w:webHidden/>
          </w:rPr>
          <w:instrText xml:space="preserve"> PAGEREF _Toc230697767 \h </w:instrText>
        </w:r>
        <w:r>
          <w:rPr>
            <w:noProof/>
            <w:webHidden/>
          </w:rPr>
        </w:r>
        <w:r>
          <w:rPr>
            <w:noProof/>
            <w:webHidden/>
          </w:rPr>
          <w:fldChar w:fldCharType="separate"/>
        </w:r>
        <w:r>
          <w:rPr>
            <w:noProof/>
            <w:webHidden/>
          </w:rPr>
          <w:t>88</w:t>
        </w:r>
        <w:r>
          <w:rPr>
            <w:noProof/>
            <w:webHidden/>
          </w:rPr>
          <w:fldChar w:fldCharType="end"/>
        </w:r>
      </w:hyperlink>
    </w:p>
    <w:p w14:paraId="41DFF219" w14:textId="2D5451B8"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8" w:history="1">
        <w:r w:rsidRPr="00BD5AB0">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REHABILITATION APPLIANCES PROGRAM</w:t>
        </w:r>
        <w:r>
          <w:rPr>
            <w:noProof/>
            <w:webHidden/>
          </w:rPr>
          <w:tab/>
        </w:r>
        <w:r>
          <w:rPr>
            <w:noProof/>
            <w:webHidden/>
          </w:rPr>
          <w:fldChar w:fldCharType="begin"/>
        </w:r>
        <w:r>
          <w:rPr>
            <w:noProof/>
            <w:webHidden/>
          </w:rPr>
          <w:instrText xml:space="preserve"> PAGEREF _Toc230697768 \h </w:instrText>
        </w:r>
        <w:r>
          <w:rPr>
            <w:noProof/>
            <w:webHidden/>
          </w:rPr>
        </w:r>
        <w:r>
          <w:rPr>
            <w:noProof/>
            <w:webHidden/>
          </w:rPr>
          <w:fldChar w:fldCharType="separate"/>
        </w:r>
        <w:r>
          <w:rPr>
            <w:noProof/>
            <w:webHidden/>
          </w:rPr>
          <w:t>88</w:t>
        </w:r>
        <w:r>
          <w:rPr>
            <w:noProof/>
            <w:webHidden/>
          </w:rPr>
          <w:fldChar w:fldCharType="end"/>
        </w:r>
      </w:hyperlink>
    </w:p>
    <w:p w14:paraId="475771EA" w14:textId="3ED080E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69" w:history="1">
        <w:r w:rsidRPr="00BD5AB0">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CLAIMING FOR NURSING CONSUMABLES $1,000 AND UNDER</w:t>
        </w:r>
        <w:r>
          <w:rPr>
            <w:noProof/>
            <w:webHidden/>
          </w:rPr>
          <w:tab/>
        </w:r>
        <w:r>
          <w:rPr>
            <w:noProof/>
            <w:webHidden/>
          </w:rPr>
          <w:fldChar w:fldCharType="begin"/>
        </w:r>
        <w:r>
          <w:rPr>
            <w:noProof/>
            <w:webHidden/>
          </w:rPr>
          <w:instrText xml:space="preserve"> PAGEREF _Toc230697769 \h </w:instrText>
        </w:r>
        <w:r>
          <w:rPr>
            <w:noProof/>
            <w:webHidden/>
          </w:rPr>
        </w:r>
        <w:r>
          <w:rPr>
            <w:noProof/>
            <w:webHidden/>
          </w:rPr>
          <w:fldChar w:fldCharType="separate"/>
        </w:r>
        <w:r>
          <w:rPr>
            <w:noProof/>
            <w:webHidden/>
          </w:rPr>
          <w:t>88</w:t>
        </w:r>
        <w:r>
          <w:rPr>
            <w:noProof/>
            <w:webHidden/>
          </w:rPr>
          <w:fldChar w:fldCharType="end"/>
        </w:r>
      </w:hyperlink>
    </w:p>
    <w:p w14:paraId="00B9E6C4" w14:textId="390CA30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70" w:history="1">
        <w:r w:rsidRPr="00BD5AB0">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CLAIMING FOR NURSING CONSUMABLES EXCEEDING $1,000</w:t>
        </w:r>
        <w:r>
          <w:rPr>
            <w:noProof/>
            <w:webHidden/>
          </w:rPr>
          <w:tab/>
        </w:r>
        <w:r>
          <w:rPr>
            <w:noProof/>
            <w:webHidden/>
          </w:rPr>
          <w:fldChar w:fldCharType="begin"/>
        </w:r>
        <w:r>
          <w:rPr>
            <w:noProof/>
            <w:webHidden/>
          </w:rPr>
          <w:instrText xml:space="preserve"> PAGEREF _Toc230697770 \h </w:instrText>
        </w:r>
        <w:r>
          <w:rPr>
            <w:noProof/>
            <w:webHidden/>
          </w:rPr>
        </w:r>
        <w:r>
          <w:rPr>
            <w:noProof/>
            <w:webHidden/>
          </w:rPr>
          <w:fldChar w:fldCharType="separate"/>
        </w:r>
        <w:r>
          <w:rPr>
            <w:noProof/>
            <w:webHidden/>
          </w:rPr>
          <w:t>88</w:t>
        </w:r>
        <w:r>
          <w:rPr>
            <w:noProof/>
            <w:webHidden/>
          </w:rPr>
          <w:fldChar w:fldCharType="end"/>
        </w:r>
      </w:hyperlink>
    </w:p>
    <w:p w14:paraId="76D6AEFD" w14:textId="1997B17D"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71" w:history="1">
        <w:r w:rsidRPr="00BD5AB0">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CLAIMING RULES</w:t>
        </w:r>
        <w:r>
          <w:rPr>
            <w:noProof/>
            <w:webHidden/>
          </w:rPr>
          <w:tab/>
        </w:r>
        <w:r>
          <w:rPr>
            <w:noProof/>
            <w:webHidden/>
          </w:rPr>
          <w:fldChar w:fldCharType="begin"/>
        </w:r>
        <w:r>
          <w:rPr>
            <w:noProof/>
            <w:webHidden/>
          </w:rPr>
          <w:instrText xml:space="preserve"> PAGEREF _Toc230697771 \h </w:instrText>
        </w:r>
        <w:r>
          <w:rPr>
            <w:noProof/>
            <w:webHidden/>
          </w:rPr>
        </w:r>
        <w:r>
          <w:rPr>
            <w:noProof/>
            <w:webHidden/>
          </w:rPr>
          <w:fldChar w:fldCharType="separate"/>
        </w:r>
        <w:r>
          <w:rPr>
            <w:noProof/>
            <w:webHidden/>
          </w:rPr>
          <w:t>89</w:t>
        </w:r>
        <w:r>
          <w:rPr>
            <w:noProof/>
            <w:webHidden/>
          </w:rPr>
          <w:fldChar w:fldCharType="end"/>
        </w:r>
      </w:hyperlink>
    </w:p>
    <w:p w14:paraId="25040C2F" w14:textId="445BA925"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72" w:history="1">
        <w:r w:rsidRPr="00BD5AB0">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NURSE’S TOOLBOX</w:t>
        </w:r>
        <w:r>
          <w:rPr>
            <w:noProof/>
            <w:webHidden/>
          </w:rPr>
          <w:tab/>
        </w:r>
        <w:r>
          <w:rPr>
            <w:noProof/>
            <w:webHidden/>
          </w:rPr>
          <w:fldChar w:fldCharType="begin"/>
        </w:r>
        <w:r>
          <w:rPr>
            <w:noProof/>
            <w:webHidden/>
          </w:rPr>
          <w:instrText xml:space="preserve"> PAGEREF _Toc230697772 \h </w:instrText>
        </w:r>
        <w:r>
          <w:rPr>
            <w:noProof/>
            <w:webHidden/>
          </w:rPr>
        </w:r>
        <w:r>
          <w:rPr>
            <w:noProof/>
            <w:webHidden/>
          </w:rPr>
          <w:fldChar w:fldCharType="separate"/>
        </w:r>
        <w:r>
          <w:rPr>
            <w:noProof/>
            <w:webHidden/>
          </w:rPr>
          <w:t>89</w:t>
        </w:r>
        <w:r>
          <w:rPr>
            <w:noProof/>
            <w:webHidden/>
          </w:rPr>
          <w:fldChar w:fldCharType="end"/>
        </w:r>
      </w:hyperlink>
    </w:p>
    <w:p w14:paraId="27543839" w14:textId="1C58689F" w:rsidR="00733836" w:rsidRDefault="00733836">
      <w:pPr>
        <w:pStyle w:val="TOC1"/>
        <w:rPr>
          <w:rFonts w:asciiTheme="minorHAnsi" w:eastAsiaTheme="minorEastAsia" w:hAnsiTheme="minorHAnsi" w:cstheme="minorBidi"/>
          <w:i w:val="0"/>
          <w:kern w:val="2"/>
          <w14:ligatures w14:val="standardContextual"/>
        </w:rPr>
      </w:pPr>
      <w:hyperlink w:anchor="_Toc230697773" w:history="1">
        <w:r w:rsidRPr="00BD5AB0">
          <w:rPr>
            <w:rStyle w:val="Hyperlink"/>
            <w:rFonts w:ascii="Open Sans" w:hAnsi="Open Sans" w:cs="Open Sans"/>
            <w:b/>
          </w:rPr>
          <w:t>Attachment E – Community Nursing and the Coordinated Veterans’ Care (CVC) Program</w:t>
        </w:r>
        <w:r>
          <w:rPr>
            <w:webHidden/>
          </w:rPr>
          <w:tab/>
        </w:r>
        <w:r>
          <w:rPr>
            <w:webHidden/>
          </w:rPr>
          <w:fldChar w:fldCharType="begin"/>
        </w:r>
        <w:r>
          <w:rPr>
            <w:webHidden/>
          </w:rPr>
          <w:instrText xml:space="preserve"> PAGEREF _Toc230697773 \h </w:instrText>
        </w:r>
        <w:r>
          <w:rPr>
            <w:webHidden/>
          </w:rPr>
        </w:r>
        <w:r>
          <w:rPr>
            <w:webHidden/>
          </w:rPr>
          <w:fldChar w:fldCharType="separate"/>
        </w:r>
        <w:r>
          <w:rPr>
            <w:webHidden/>
          </w:rPr>
          <w:t>91</w:t>
        </w:r>
        <w:r>
          <w:rPr>
            <w:webHidden/>
          </w:rPr>
          <w:fldChar w:fldCharType="end"/>
        </w:r>
      </w:hyperlink>
    </w:p>
    <w:p w14:paraId="64FDB1AE" w14:textId="03B8D044" w:rsidR="00733836" w:rsidRDefault="00733836">
      <w:pPr>
        <w:pStyle w:val="TOC1"/>
        <w:rPr>
          <w:rFonts w:asciiTheme="minorHAnsi" w:eastAsiaTheme="minorEastAsia" w:hAnsiTheme="minorHAnsi" w:cstheme="minorBidi"/>
          <w:i w:val="0"/>
          <w:kern w:val="2"/>
          <w14:ligatures w14:val="standardContextual"/>
        </w:rPr>
      </w:pPr>
      <w:hyperlink w:anchor="_Toc230697774" w:history="1">
        <w:r w:rsidRPr="00BD5AB0">
          <w:rPr>
            <w:rStyle w:val="Hyperlink"/>
            <w:rFonts w:ascii="Open Sans" w:hAnsi="Open Sans" w:cs="Open Sans"/>
            <w:b/>
          </w:rPr>
          <w:t>1</w:t>
        </w:r>
        <w:r>
          <w:rPr>
            <w:rFonts w:asciiTheme="minorHAnsi" w:eastAsiaTheme="minorEastAsia" w:hAnsiTheme="minorHAnsi" w:cstheme="minorBidi"/>
            <w:i w:val="0"/>
            <w:kern w:val="2"/>
            <w14:ligatures w14:val="standardContextual"/>
          </w:rPr>
          <w:tab/>
        </w:r>
        <w:r w:rsidRPr="00BD5AB0">
          <w:rPr>
            <w:rStyle w:val="Hyperlink"/>
            <w:rFonts w:ascii="Open Sans" w:hAnsi="Open Sans" w:cs="Open Sans"/>
            <w:b/>
            <w:bCs/>
          </w:rPr>
          <w:t>Overview</w:t>
        </w:r>
        <w:r>
          <w:rPr>
            <w:webHidden/>
          </w:rPr>
          <w:tab/>
        </w:r>
        <w:r>
          <w:rPr>
            <w:webHidden/>
          </w:rPr>
          <w:fldChar w:fldCharType="begin"/>
        </w:r>
        <w:r>
          <w:rPr>
            <w:webHidden/>
          </w:rPr>
          <w:instrText xml:space="preserve"> PAGEREF _Toc230697774 \h </w:instrText>
        </w:r>
        <w:r>
          <w:rPr>
            <w:webHidden/>
          </w:rPr>
        </w:r>
        <w:r>
          <w:rPr>
            <w:webHidden/>
          </w:rPr>
          <w:fldChar w:fldCharType="separate"/>
        </w:r>
        <w:r>
          <w:rPr>
            <w:webHidden/>
          </w:rPr>
          <w:t>91</w:t>
        </w:r>
        <w:r>
          <w:rPr>
            <w:webHidden/>
          </w:rPr>
          <w:fldChar w:fldCharType="end"/>
        </w:r>
      </w:hyperlink>
    </w:p>
    <w:p w14:paraId="73964B48" w14:textId="637AF651"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75" w:history="1">
        <w:r w:rsidRPr="00BD5AB0">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NOTES FOR COORDINATED VETERANS’ CARE PROGRAM PROVIDERS</w:t>
        </w:r>
        <w:r>
          <w:rPr>
            <w:noProof/>
            <w:webHidden/>
          </w:rPr>
          <w:tab/>
        </w:r>
        <w:r>
          <w:rPr>
            <w:noProof/>
            <w:webHidden/>
          </w:rPr>
          <w:fldChar w:fldCharType="begin"/>
        </w:r>
        <w:r>
          <w:rPr>
            <w:noProof/>
            <w:webHidden/>
          </w:rPr>
          <w:instrText xml:space="preserve"> PAGEREF _Toc230697775 \h </w:instrText>
        </w:r>
        <w:r>
          <w:rPr>
            <w:noProof/>
            <w:webHidden/>
          </w:rPr>
        </w:r>
        <w:r>
          <w:rPr>
            <w:noProof/>
            <w:webHidden/>
          </w:rPr>
          <w:fldChar w:fldCharType="separate"/>
        </w:r>
        <w:r>
          <w:rPr>
            <w:noProof/>
            <w:webHidden/>
          </w:rPr>
          <w:t>91</w:t>
        </w:r>
        <w:r>
          <w:rPr>
            <w:noProof/>
            <w:webHidden/>
          </w:rPr>
          <w:fldChar w:fldCharType="end"/>
        </w:r>
      </w:hyperlink>
    </w:p>
    <w:p w14:paraId="67D2F8A6" w14:textId="16FBC4B4" w:rsidR="00733836" w:rsidRDefault="00733836">
      <w:pPr>
        <w:pStyle w:val="TOC2"/>
        <w:rPr>
          <w:rFonts w:asciiTheme="minorHAnsi" w:eastAsiaTheme="minorEastAsia" w:hAnsiTheme="minorHAnsi" w:cstheme="minorBidi"/>
          <w:smallCaps w:val="0"/>
          <w:noProof/>
          <w:kern w:val="2"/>
          <w:sz w:val="24"/>
          <w:szCs w:val="24"/>
          <w14:ligatures w14:val="standardContextual"/>
        </w:rPr>
      </w:pPr>
      <w:hyperlink w:anchor="_Toc230697776" w:history="1">
        <w:r w:rsidRPr="00BD5AB0">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BD5AB0">
          <w:rPr>
            <w:rStyle w:val="Hyperlink"/>
            <w:rFonts w:ascii="Open Sans Semibold" w:hAnsi="Open Sans Semibold" w:cs="Open Sans Semibold"/>
            <w:bCs/>
            <w:noProof/>
          </w:rPr>
          <w:t>COMMUNITY NURSING CARE COORDINATION COMPONENT</w:t>
        </w:r>
        <w:r>
          <w:rPr>
            <w:noProof/>
            <w:webHidden/>
          </w:rPr>
          <w:tab/>
        </w:r>
        <w:r>
          <w:rPr>
            <w:noProof/>
            <w:webHidden/>
          </w:rPr>
          <w:fldChar w:fldCharType="begin"/>
        </w:r>
        <w:r>
          <w:rPr>
            <w:noProof/>
            <w:webHidden/>
          </w:rPr>
          <w:instrText xml:space="preserve"> PAGEREF _Toc230697776 \h </w:instrText>
        </w:r>
        <w:r>
          <w:rPr>
            <w:noProof/>
            <w:webHidden/>
          </w:rPr>
        </w:r>
        <w:r>
          <w:rPr>
            <w:noProof/>
            <w:webHidden/>
          </w:rPr>
          <w:fldChar w:fldCharType="separate"/>
        </w:r>
        <w:r>
          <w:rPr>
            <w:noProof/>
            <w:webHidden/>
          </w:rPr>
          <w:t>92</w:t>
        </w:r>
        <w:r>
          <w:rPr>
            <w:noProof/>
            <w:webHidden/>
          </w:rPr>
          <w:fldChar w:fldCharType="end"/>
        </w:r>
      </w:hyperlink>
    </w:p>
    <w:p w14:paraId="2399DCEF" w14:textId="0626D7CE"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77" w:history="1">
        <w:r w:rsidRPr="00BD5AB0">
          <w:rPr>
            <w:rStyle w:val="Hyperlink"/>
          </w:rPr>
          <w:t>1.2.1</w:t>
        </w:r>
        <w:r>
          <w:rPr>
            <w:rFonts w:asciiTheme="minorHAnsi" w:eastAsiaTheme="minorEastAsia" w:hAnsiTheme="minorHAnsi" w:cstheme="minorBidi"/>
            <w:kern w:val="2"/>
            <w:sz w:val="24"/>
            <w:szCs w:val="24"/>
            <w:lang w:val="en-AU"/>
            <w14:ligatures w14:val="standardContextual"/>
          </w:rPr>
          <w:tab/>
        </w:r>
        <w:r w:rsidRPr="00BD5AB0">
          <w:rPr>
            <w:rStyle w:val="Hyperlink"/>
          </w:rPr>
          <w:t>Personnel</w:t>
        </w:r>
        <w:r>
          <w:rPr>
            <w:webHidden/>
          </w:rPr>
          <w:tab/>
        </w:r>
        <w:r>
          <w:rPr>
            <w:webHidden/>
          </w:rPr>
          <w:fldChar w:fldCharType="begin"/>
        </w:r>
        <w:r>
          <w:rPr>
            <w:webHidden/>
          </w:rPr>
          <w:instrText xml:space="preserve"> PAGEREF _Toc230697777 \h </w:instrText>
        </w:r>
        <w:r>
          <w:rPr>
            <w:webHidden/>
          </w:rPr>
        </w:r>
        <w:r>
          <w:rPr>
            <w:webHidden/>
          </w:rPr>
          <w:fldChar w:fldCharType="separate"/>
        </w:r>
        <w:r>
          <w:rPr>
            <w:webHidden/>
          </w:rPr>
          <w:t>92</w:t>
        </w:r>
        <w:r>
          <w:rPr>
            <w:webHidden/>
          </w:rPr>
          <w:fldChar w:fldCharType="end"/>
        </w:r>
      </w:hyperlink>
    </w:p>
    <w:p w14:paraId="60BD947D" w14:textId="59BBFFCA"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78" w:history="1">
        <w:r w:rsidRPr="00BD5AB0">
          <w:rPr>
            <w:rStyle w:val="Hyperlink"/>
          </w:rPr>
          <w:t>1.2.2</w:t>
        </w:r>
        <w:r>
          <w:rPr>
            <w:rFonts w:asciiTheme="minorHAnsi" w:eastAsiaTheme="minorEastAsia" w:hAnsiTheme="minorHAnsi" w:cstheme="minorBidi"/>
            <w:kern w:val="2"/>
            <w:sz w:val="24"/>
            <w:szCs w:val="24"/>
            <w:lang w:val="en-AU"/>
            <w14:ligatures w14:val="standardContextual"/>
          </w:rPr>
          <w:tab/>
        </w:r>
        <w:r w:rsidRPr="00BD5AB0">
          <w:rPr>
            <w:rStyle w:val="Hyperlink"/>
          </w:rPr>
          <w:t>Record keeping</w:t>
        </w:r>
        <w:r>
          <w:rPr>
            <w:webHidden/>
          </w:rPr>
          <w:tab/>
        </w:r>
        <w:r>
          <w:rPr>
            <w:webHidden/>
          </w:rPr>
          <w:fldChar w:fldCharType="begin"/>
        </w:r>
        <w:r>
          <w:rPr>
            <w:webHidden/>
          </w:rPr>
          <w:instrText xml:space="preserve"> PAGEREF _Toc230697778 \h </w:instrText>
        </w:r>
        <w:r>
          <w:rPr>
            <w:webHidden/>
          </w:rPr>
        </w:r>
        <w:r>
          <w:rPr>
            <w:webHidden/>
          </w:rPr>
          <w:fldChar w:fldCharType="separate"/>
        </w:r>
        <w:r>
          <w:rPr>
            <w:webHidden/>
          </w:rPr>
          <w:t>92</w:t>
        </w:r>
        <w:r>
          <w:rPr>
            <w:webHidden/>
          </w:rPr>
          <w:fldChar w:fldCharType="end"/>
        </w:r>
      </w:hyperlink>
    </w:p>
    <w:p w14:paraId="63F66D2E" w14:textId="6109D872"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79" w:history="1">
        <w:r w:rsidRPr="00BD5AB0">
          <w:rPr>
            <w:rStyle w:val="Hyperlink"/>
          </w:rPr>
          <w:t>1.2.3</w:t>
        </w:r>
        <w:r>
          <w:rPr>
            <w:rFonts w:asciiTheme="minorHAnsi" w:eastAsiaTheme="minorEastAsia" w:hAnsiTheme="minorHAnsi" w:cstheme="minorBidi"/>
            <w:kern w:val="2"/>
            <w:sz w:val="24"/>
            <w:szCs w:val="24"/>
            <w:lang w:val="en-AU"/>
            <w14:ligatures w14:val="standardContextual"/>
          </w:rPr>
          <w:tab/>
        </w:r>
        <w:r w:rsidRPr="00BD5AB0">
          <w:rPr>
            <w:rStyle w:val="Hyperlink"/>
          </w:rPr>
          <w:t>Claiming</w:t>
        </w:r>
        <w:r>
          <w:rPr>
            <w:webHidden/>
          </w:rPr>
          <w:tab/>
        </w:r>
        <w:r>
          <w:rPr>
            <w:webHidden/>
          </w:rPr>
          <w:fldChar w:fldCharType="begin"/>
        </w:r>
        <w:r>
          <w:rPr>
            <w:webHidden/>
          </w:rPr>
          <w:instrText xml:space="preserve"> PAGEREF _Toc230697779 \h </w:instrText>
        </w:r>
        <w:r>
          <w:rPr>
            <w:webHidden/>
          </w:rPr>
        </w:r>
        <w:r>
          <w:rPr>
            <w:webHidden/>
          </w:rPr>
          <w:fldChar w:fldCharType="separate"/>
        </w:r>
        <w:r>
          <w:rPr>
            <w:webHidden/>
          </w:rPr>
          <w:t>92</w:t>
        </w:r>
        <w:r>
          <w:rPr>
            <w:webHidden/>
          </w:rPr>
          <w:fldChar w:fldCharType="end"/>
        </w:r>
      </w:hyperlink>
    </w:p>
    <w:p w14:paraId="7FC75B85" w14:textId="07B38B79"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80" w:history="1">
        <w:r w:rsidRPr="00BD5AB0">
          <w:rPr>
            <w:rStyle w:val="Hyperlink"/>
          </w:rPr>
          <w:t>1.2.4</w:t>
        </w:r>
        <w:r>
          <w:rPr>
            <w:rFonts w:asciiTheme="minorHAnsi" w:eastAsiaTheme="minorEastAsia" w:hAnsiTheme="minorHAnsi" w:cstheme="minorBidi"/>
            <w:kern w:val="2"/>
            <w:sz w:val="24"/>
            <w:szCs w:val="24"/>
            <w:lang w:val="en-AU"/>
            <w14:ligatures w14:val="standardContextual"/>
          </w:rPr>
          <w:tab/>
        </w:r>
        <w:r w:rsidRPr="00BD5AB0">
          <w:rPr>
            <w:rStyle w:val="Hyperlink"/>
          </w:rPr>
          <w:t>Item numbers</w:t>
        </w:r>
        <w:r>
          <w:rPr>
            <w:webHidden/>
          </w:rPr>
          <w:tab/>
        </w:r>
        <w:r>
          <w:rPr>
            <w:webHidden/>
          </w:rPr>
          <w:fldChar w:fldCharType="begin"/>
        </w:r>
        <w:r>
          <w:rPr>
            <w:webHidden/>
          </w:rPr>
          <w:instrText xml:space="preserve"> PAGEREF _Toc230697780 \h </w:instrText>
        </w:r>
        <w:r>
          <w:rPr>
            <w:webHidden/>
          </w:rPr>
        </w:r>
        <w:r>
          <w:rPr>
            <w:webHidden/>
          </w:rPr>
          <w:fldChar w:fldCharType="separate"/>
        </w:r>
        <w:r>
          <w:rPr>
            <w:webHidden/>
          </w:rPr>
          <w:t>93</w:t>
        </w:r>
        <w:r>
          <w:rPr>
            <w:webHidden/>
          </w:rPr>
          <w:fldChar w:fldCharType="end"/>
        </w:r>
      </w:hyperlink>
    </w:p>
    <w:p w14:paraId="1E0EE70B" w14:textId="581B7145"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81" w:history="1">
        <w:r w:rsidRPr="00BD5AB0">
          <w:rPr>
            <w:rStyle w:val="Hyperlink"/>
          </w:rPr>
          <w:t>1.2.5</w:t>
        </w:r>
        <w:r>
          <w:rPr>
            <w:rFonts w:asciiTheme="minorHAnsi" w:eastAsiaTheme="minorEastAsia" w:hAnsiTheme="minorHAnsi" w:cstheme="minorBidi"/>
            <w:kern w:val="2"/>
            <w:sz w:val="24"/>
            <w:szCs w:val="24"/>
            <w:lang w:val="en-AU"/>
            <w14:ligatures w14:val="standardContextual"/>
          </w:rPr>
          <w:tab/>
        </w:r>
        <w:r w:rsidRPr="00BD5AB0">
          <w:rPr>
            <w:rStyle w:val="Hyperlink"/>
          </w:rPr>
          <w:t>Death of a CVC participant</w:t>
        </w:r>
        <w:r>
          <w:rPr>
            <w:webHidden/>
          </w:rPr>
          <w:tab/>
        </w:r>
        <w:r>
          <w:rPr>
            <w:webHidden/>
          </w:rPr>
          <w:fldChar w:fldCharType="begin"/>
        </w:r>
        <w:r>
          <w:rPr>
            <w:webHidden/>
          </w:rPr>
          <w:instrText xml:space="preserve"> PAGEREF _Toc230697781 \h </w:instrText>
        </w:r>
        <w:r>
          <w:rPr>
            <w:webHidden/>
          </w:rPr>
        </w:r>
        <w:r>
          <w:rPr>
            <w:webHidden/>
          </w:rPr>
          <w:fldChar w:fldCharType="separate"/>
        </w:r>
        <w:r>
          <w:rPr>
            <w:webHidden/>
          </w:rPr>
          <w:t>94</w:t>
        </w:r>
        <w:r>
          <w:rPr>
            <w:webHidden/>
          </w:rPr>
          <w:fldChar w:fldCharType="end"/>
        </w:r>
      </w:hyperlink>
    </w:p>
    <w:p w14:paraId="3CC24FDD" w14:textId="2504E450"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82" w:history="1">
        <w:r w:rsidRPr="00BD5AB0">
          <w:rPr>
            <w:rStyle w:val="Hyperlink"/>
          </w:rPr>
          <w:t>1.2.6</w:t>
        </w:r>
        <w:r>
          <w:rPr>
            <w:rFonts w:asciiTheme="minorHAnsi" w:eastAsiaTheme="minorEastAsia" w:hAnsiTheme="minorHAnsi" w:cstheme="minorBidi"/>
            <w:kern w:val="2"/>
            <w:sz w:val="24"/>
            <w:szCs w:val="24"/>
            <w:lang w:val="en-AU"/>
            <w14:ligatures w14:val="standardContextual"/>
          </w:rPr>
          <w:tab/>
        </w:r>
        <w:r w:rsidRPr="00BD5AB0">
          <w:rPr>
            <w:rStyle w:val="Hyperlink"/>
          </w:rPr>
          <w:t>Entry into a Residential Care Home</w:t>
        </w:r>
        <w:r>
          <w:rPr>
            <w:webHidden/>
          </w:rPr>
          <w:tab/>
        </w:r>
        <w:r>
          <w:rPr>
            <w:webHidden/>
          </w:rPr>
          <w:fldChar w:fldCharType="begin"/>
        </w:r>
        <w:r>
          <w:rPr>
            <w:webHidden/>
          </w:rPr>
          <w:instrText xml:space="preserve"> PAGEREF _Toc230697782 \h </w:instrText>
        </w:r>
        <w:r>
          <w:rPr>
            <w:webHidden/>
          </w:rPr>
        </w:r>
        <w:r>
          <w:rPr>
            <w:webHidden/>
          </w:rPr>
          <w:fldChar w:fldCharType="separate"/>
        </w:r>
        <w:r>
          <w:rPr>
            <w:webHidden/>
          </w:rPr>
          <w:t>94</w:t>
        </w:r>
        <w:r>
          <w:rPr>
            <w:webHidden/>
          </w:rPr>
          <w:fldChar w:fldCharType="end"/>
        </w:r>
      </w:hyperlink>
    </w:p>
    <w:p w14:paraId="057E93FA" w14:textId="6B553AE6"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83" w:history="1">
        <w:r w:rsidRPr="00BD5AB0">
          <w:rPr>
            <w:rStyle w:val="Hyperlink"/>
          </w:rPr>
          <w:t>1.2.7</w:t>
        </w:r>
        <w:r>
          <w:rPr>
            <w:rFonts w:asciiTheme="minorHAnsi" w:eastAsiaTheme="minorEastAsia" w:hAnsiTheme="minorHAnsi" w:cstheme="minorBidi"/>
            <w:kern w:val="2"/>
            <w:sz w:val="24"/>
            <w:szCs w:val="24"/>
            <w:lang w:val="en-AU"/>
            <w14:ligatures w14:val="standardContextual"/>
          </w:rPr>
          <w:tab/>
        </w:r>
        <w:r w:rsidRPr="00BD5AB0">
          <w:rPr>
            <w:rStyle w:val="Hyperlink"/>
          </w:rPr>
          <w:t>Temporary entry into a Residential Care Home</w:t>
        </w:r>
        <w:r>
          <w:rPr>
            <w:webHidden/>
          </w:rPr>
          <w:tab/>
        </w:r>
        <w:r>
          <w:rPr>
            <w:webHidden/>
          </w:rPr>
          <w:fldChar w:fldCharType="begin"/>
        </w:r>
        <w:r>
          <w:rPr>
            <w:webHidden/>
          </w:rPr>
          <w:instrText xml:space="preserve"> PAGEREF _Toc230697783 \h </w:instrText>
        </w:r>
        <w:r>
          <w:rPr>
            <w:webHidden/>
          </w:rPr>
        </w:r>
        <w:r>
          <w:rPr>
            <w:webHidden/>
          </w:rPr>
          <w:fldChar w:fldCharType="separate"/>
        </w:r>
        <w:r>
          <w:rPr>
            <w:webHidden/>
          </w:rPr>
          <w:t>94</w:t>
        </w:r>
        <w:r>
          <w:rPr>
            <w:webHidden/>
          </w:rPr>
          <w:fldChar w:fldCharType="end"/>
        </w:r>
      </w:hyperlink>
    </w:p>
    <w:p w14:paraId="63FF8442" w14:textId="7D367B96" w:rsidR="00733836" w:rsidRDefault="00733836">
      <w:pPr>
        <w:pStyle w:val="TOC3"/>
        <w:rPr>
          <w:rFonts w:asciiTheme="minorHAnsi" w:eastAsiaTheme="minorEastAsia" w:hAnsiTheme="minorHAnsi" w:cstheme="minorBidi"/>
          <w:kern w:val="2"/>
          <w:sz w:val="24"/>
          <w:szCs w:val="24"/>
          <w:lang w:val="en-AU"/>
          <w14:ligatures w14:val="standardContextual"/>
        </w:rPr>
      </w:pPr>
      <w:hyperlink w:anchor="_Toc230697784" w:history="1">
        <w:r w:rsidRPr="00BD5AB0">
          <w:rPr>
            <w:rStyle w:val="Hyperlink"/>
          </w:rPr>
          <w:t>1.2.8</w:t>
        </w:r>
        <w:r>
          <w:rPr>
            <w:rFonts w:asciiTheme="minorHAnsi" w:eastAsiaTheme="minorEastAsia" w:hAnsiTheme="minorHAnsi" w:cstheme="minorBidi"/>
            <w:kern w:val="2"/>
            <w:sz w:val="24"/>
            <w:szCs w:val="24"/>
            <w:lang w:val="en-AU"/>
            <w14:ligatures w14:val="standardContextual"/>
          </w:rPr>
          <w:tab/>
        </w:r>
        <w:r w:rsidRPr="00BD5AB0">
          <w:rPr>
            <w:rStyle w:val="Hyperlink"/>
          </w:rPr>
          <w:t>Item numbers which cannot be claimed with CVC Program item numbers</w:t>
        </w:r>
        <w:r>
          <w:rPr>
            <w:webHidden/>
          </w:rPr>
          <w:tab/>
        </w:r>
        <w:r>
          <w:rPr>
            <w:webHidden/>
          </w:rPr>
          <w:fldChar w:fldCharType="begin"/>
        </w:r>
        <w:r>
          <w:rPr>
            <w:webHidden/>
          </w:rPr>
          <w:instrText xml:space="preserve"> PAGEREF _Toc230697784 \h </w:instrText>
        </w:r>
        <w:r>
          <w:rPr>
            <w:webHidden/>
          </w:rPr>
        </w:r>
        <w:r>
          <w:rPr>
            <w:webHidden/>
          </w:rPr>
          <w:fldChar w:fldCharType="separate"/>
        </w:r>
        <w:r>
          <w:rPr>
            <w:webHidden/>
          </w:rPr>
          <w:t>94</w:t>
        </w:r>
        <w:r>
          <w:rPr>
            <w:webHidden/>
          </w:rPr>
          <w:fldChar w:fldCharType="end"/>
        </w:r>
      </w:hyperlink>
    </w:p>
    <w:p w14:paraId="4C8BA2C3" w14:textId="5C81B8C8" w:rsidR="00790B16" w:rsidRPr="00CE14A0" w:rsidRDefault="00790B16" w:rsidP="0035454A">
      <w:pPr>
        <w:pStyle w:val="TOC1"/>
        <w:spacing w:before="0" w:after="0"/>
        <w:rPr>
          <w:sz w:val="22"/>
          <w:szCs w:val="22"/>
        </w:rPr>
      </w:pPr>
      <w:r w:rsidRPr="00896D93">
        <w:fldChar w:fldCharType="end"/>
      </w:r>
      <w:bookmarkStart w:id="0" w:name="_Toc154386818"/>
    </w:p>
    <w:p w14:paraId="23EFE138" w14:textId="77777777" w:rsidR="00790B16" w:rsidRPr="00CA683F" w:rsidRDefault="00790B16" w:rsidP="0035454A">
      <w:pPr>
        <w:pStyle w:val="TOC1"/>
        <w:spacing w:before="0" w:after="0"/>
        <w:sectPr w:rsidR="00790B16" w:rsidRPr="00CA683F">
          <w:pgSz w:w="11907" w:h="16840" w:code="9"/>
          <w:pgMar w:top="1361" w:right="1797" w:bottom="1247" w:left="1797" w:header="680" w:footer="340" w:gutter="0"/>
          <w:cols w:space="720"/>
        </w:sectPr>
      </w:pPr>
    </w:p>
    <w:p w14:paraId="449FD4AB" w14:textId="77777777" w:rsidR="00790B16" w:rsidRPr="001C041A" w:rsidRDefault="00790B16" w:rsidP="0035454A">
      <w:pPr>
        <w:pStyle w:val="Heading1"/>
        <w:tabs>
          <w:tab w:val="clear" w:pos="792"/>
          <w:tab w:val="num" w:pos="567"/>
        </w:tabs>
        <w:ind w:hanging="792"/>
        <w:rPr>
          <w:rFonts w:ascii="Open Sans" w:hAnsi="Open Sans" w:cs="Open Sans"/>
          <w:b/>
          <w:bCs/>
          <w:color w:val="2F5496" w:themeColor="accent5" w:themeShade="BF"/>
          <w:sz w:val="36"/>
          <w:szCs w:val="22"/>
        </w:rPr>
      </w:pPr>
      <w:bookmarkStart w:id="1" w:name="_Toc197503675"/>
      <w:bookmarkStart w:id="2" w:name="_Toc198733437"/>
      <w:bookmarkStart w:id="3" w:name="_Toc228284718"/>
      <w:bookmarkStart w:id="4" w:name="_Toc230697618"/>
      <w:r w:rsidRPr="001C041A">
        <w:rPr>
          <w:rFonts w:ascii="Open Sans" w:hAnsi="Open Sans" w:cs="Open Sans"/>
          <w:b/>
          <w:bCs/>
          <w:color w:val="2F5496" w:themeColor="accent5" w:themeShade="BF"/>
          <w:sz w:val="36"/>
          <w:szCs w:val="22"/>
        </w:rPr>
        <w:t>Introduction</w:t>
      </w:r>
      <w:bookmarkEnd w:id="1"/>
      <w:bookmarkEnd w:id="2"/>
      <w:bookmarkEnd w:id="3"/>
      <w:bookmarkEnd w:id="4"/>
    </w:p>
    <w:p w14:paraId="0C8C5E9F" w14:textId="614F8DC6" w:rsidR="00BE373E" w:rsidRPr="00C74335" w:rsidRDefault="00AB3989" w:rsidP="0035454A">
      <w:pPr>
        <w:rPr>
          <w:rFonts w:ascii="Open Sans" w:hAnsi="Open Sans" w:cs="Open Sans"/>
          <w:sz w:val="22"/>
          <w:szCs w:val="22"/>
        </w:rPr>
      </w:pPr>
      <w:r w:rsidRPr="00993F11">
        <w:rPr>
          <w:rFonts w:ascii="Open Sans" w:hAnsi="Open Sans" w:cs="Open Sans"/>
          <w:sz w:val="22"/>
          <w:szCs w:val="22"/>
        </w:rPr>
        <w:t xml:space="preserve">The Community Nursing Program is administered under the </w:t>
      </w:r>
      <w:r w:rsidRPr="00993F11">
        <w:rPr>
          <w:rFonts w:ascii="Open Sans" w:hAnsi="Open Sans" w:cs="Open Sans"/>
          <w:i/>
          <w:iCs/>
          <w:sz w:val="22"/>
          <w:szCs w:val="22"/>
        </w:rPr>
        <w:t>Treatment Principles</w:t>
      </w:r>
      <w:r w:rsidRPr="00993F11">
        <w:rPr>
          <w:rFonts w:ascii="Open Sans" w:hAnsi="Open Sans" w:cs="Open Sans"/>
          <w:sz w:val="22"/>
          <w:szCs w:val="22"/>
        </w:rPr>
        <w:t xml:space="preserve"> for the </w:t>
      </w:r>
      <w:r w:rsidRPr="00993F11">
        <w:rPr>
          <w:rFonts w:ascii="Open Sans" w:hAnsi="Open Sans" w:cs="Open Sans"/>
          <w:i/>
          <w:iCs/>
          <w:sz w:val="22"/>
          <w:szCs w:val="22"/>
        </w:rPr>
        <w:t>Veterans’ Entitlement Act 1986 (VEA)</w:t>
      </w:r>
      <w:r w:rsidRPr="00993F11">
        <w:rPr>
          <w:rFonts w:ascii="Open Sans" w:hAnsi="Open Sans" w:cs="Open Sans"/>
          <w:sz w:val="22"/>
          <w:szCs w:val="22"/>
        </w:rPr>
        <w:t xml:space="preserve"> and the</w:t>
      </w:r>
      <w:r w:rsidR="00993F11" w:rsidRPr="00B465DF">
        <w:rPr>
          <w:rFonts w:ascii="Open Sans" w:hAnsi="Open Sans" w:cs="Open Sans"/>
          <w:sz w:val="22"/>
          <w:szCs w:val="22"/>
        </w:rPr>
        <w:t xml:space="preserve"> </w:t>
      </w:r>
      <w:r w:rsidR="00993F11" w:rsidRPr="00B465DF">
        <w:rPr>
          <w:rFonts w:ascii="Open Sans" w:hAnsi="Open Sans" w:cs="Open Sans"/>
          <w:i/>
          <w:iCs/>
          <w:sz w:val="22"/>
          <w:szCs w:val="22"/>
        </w:rPr>
        <w:t>MRCA Treatment Principles</w:t>
      </w:r>
      <w:r w:rsidR="00993F11" w:rsidRPr="00B465DF">
        <w:rPr>
          <w:rFonts w:ascii="Open Sans" w:hAnsi="Open Sans" w:cs="Open Sans"/>
          <w:sz w:val="22"/>
          <w:szCs w:val="22"/>
        </w:rPr>
        <w:t xml:space="preserve"> for the</w:t>
      </w:r>
      <w:r w:rsidRPr="00B465DF">
        <w:rPr>
          <w:rFonts w:ascii="Open Sans" w:hAnsi="Open Sans" w:cs="Open Sans"/>
          <w:sz w:val="22"/>
          <w:szCs w:val="22"/>
        </w:rPr>
        <w:t xml:space="preserve"> </w:t>
      </w:r>
      <w:r w:rsidRPr="00B465DF">
        <w:rPr>
          <w:rFonts w:ascii="Open Sans" w:hAnsi="Open Sans" w:cs="Open Sans"/>
          <w:i/>
          <w:iCs/>
          <w:sz w:val="22"/>
          <w:szCs w:val="22"/>
        </w:rPr>
        <w:t>Military Rehabilitation Compensation Act 2004 (MRCA)</w:t>
      </w:r>
      <w:r w:rsidRPr="00B465DF">
        <w:rPr>
          <w:rFonts w:ascii="Open Sans" w:hAnsi="Open Sans" w:cs="Open Sans"/>
          <w:sz w:val="22"/>
          <w:szCs w:val="22"/>
        </w:rPr>
        <w:t>. The Treatment Principles</w:t>
      </w:r>
      <w:r w:rsidR="00993F11" w:rsidRPr="00B465DF">
        <w:rPr>
          <w:rFonts w:ascii="Open Sans" w:hAnsi="Open Sans" w:cs="Open Sans"/>
          <w:sz w:val="22"/>
          <w:szCs w:val="22"/>
        </w:rPr>
        <w:t xml:space="preserve"> and MRCA Treatment Principles</w:t>
      </w:r>
      <w:r w:rsidRPr="00993F11">
        <w:rPr>
          <w:rFonts w:ascii="Open Sans" w:hAnsi="Open Sans" w:cs="Open Sans"/>
          <w:sz w:val="22"/>
          <w:szCs w:val="22"/>
        </w:rPr>
        <w:t xml:space="preserve"> set out the circumstances under which financial responsibility is accepted for community nursing services delivered to eligible </w:t>
      </w:r>
      <w:r w:rsidR="00BE373E" w:rsidRPr="00993F11">
        <w:rPr>
          <w:rFonts w:ascii="Open Sans" w:hAnsi="Open Sans" w:cs="Open Sans"/>
          <w:sz w:val="22"/>
          <w:szCs w:val="22"/>
        </w:rPr>
        <w:t>Department of Veterans’ Affairs (</w:t>
      </w:r>
      <w:r w:rsidRPr="00993F11">
        <w:rPr>
          <w:rFonts w:ascii="Open Sans" w:hAnsi="Open Sans" w:cs="Open Sans"/>
          <w:sz w:val="22"/>
          <w:szCs w:val="22"/>
        </w:rPr>
        <w:t>DVA</w:t>
      </w:r>
      <w:r w:rsidR="00BE373E" w:rsidRPr="00993F11">
        <w:rPr>
          <w:rFonts w:ascii="Open Sans" w:hAnsi="Open Sans" w:cs="Open Sans"/>
          <w:sz w:val="22"/>
          <w:szCs w:val="22"/>
        </w:rPr>
        <w:t>)</w:t>
      </w:r>
      <w:r w:rsidRPr="00993F11">
        <w:rPr>
          <w:rFonts w:ascii="Open Sans" w:hAnsi="Open Sans" w:cs="Open Sans"/>
          <w:sz w:val="22"/>
          <w:szCs w:val="22"/>
        </w:rPr>
        <w:t xml:space="preserve"> clients.</w:t>
      </w:r>
    </w:p>
    <w:p w14:paraId="5C8A9009" w14:textId="77777777" w:rsidR="00BE373E" w:rsidRPr="00C74335" w:rsidRDefault="00BE373E" w:rsidP="0035454A">
      <w:pPr>
        <w:rPr>
          <w:rFonts w:ascii="Open Sans" w:hAnsi="Open Sans" w:cs="Open Sans"/>
          <w:sz w:val="22"/>
          <w:szCs w:val="22"/>
        </w:rPr>
      </w:pPr>
    </w:p>
    <w:p w14:paraId="460DD34C" w14:textId="7CADBDE7" w:rsidR="00790B16" w:rsidRPr="00C74335" w:rsidRDefault="005D3D8B" w:rsidP="0035454A">
      <w:pPr>
        <w:rPr>
          <w:rFonts w:ascii="Open Sans" w:hAnsi="Open Sans" w:cs="Open Sans"/>
          <w:sz w:val="22"/>
          <w:szCs w:val="22"/>
        </w:rPr>
      </w:pPr>
      <w:r w:rsidRPr="00C74335">
        <w:rPr>
          <w:rFonts w:ascii="Open Sans" w:hAnsi="Open Sans" w:cs="Open Sans"/>
          <w:sz w:val="22"/>
          <w:szCs w:val="22"/>
        </w:rPr>
        <w:t>The</w:t>
      </w:r>
      <w:r w:rsidR="004036D2" w:rsidRPr="00C74335">
        <w:rPr>
          <w:rFonts w:ascii="Open Sans" w:hAnsi="Open Sans" w:cs="Open Sans"/>
          <w:sz w:val="22"/>
          <w:szCs w:val="22"/>
        </w:rPr>
        <w:t xml:space="preserve"> </w:t>
      </w:r>
      <w:r w:rsidR="00D83D9D" w:rsidRPr="00C74335">
        <w:rPr>
          <w:rFonts w:ascii="Open Sans" w:hAnsi="Open Sans" w:cs="Open Sans"/>
          <w:sz w:val="22"/>
          <w:szCs w:val="22"/>
        </w:rPr>
        <w:t>DVA Community Nursing Program contract is</w:t>
      </w:r>
      <w:r w:rsidR="004036D2" w:rsidRPr="00C74335">
        <w:rPr>
          <w:rFonts w:ascii="Open Sans" w:hAnsi="Open Sans" w:cs="Open Sans"/>
          <w:sz w:val="22"/>
          <w:szCs w:val="22"/>
        </w:rPr>
        <w:t xml:space="preserve"> a</w:t>
      </w:r>
      <w:r w:rsidR="00DF07D9" w:rsidRPr="00C74335">
        <w:rPr>
          <w:rFonts w:ascii="Open Sans" w:hAnsi="Open Sans" w:cs="Open Sans"/>
          <w:sz w:val="22"/>
          <w:szCs w:val="22"/>
        </w:rPr>
        <w:t xml:space="preserve"> legally binding </w:t>
      </w:r>
      <w:r w:rsidR="004036D2" w:rsidRPr="00C74335">
        <w:rPr>
          <w:rFonts w:ascii="Open Sans" w:hAnsi="Open Sans" w:cs="Open Sans"/>
          <w:sz w:val="22"/>
          <w:szCs w:val="22"/>
        </w:rPr>
        <w:t>Agreement</w:t>
      </w:r>
      <w:r w:rsidR="00CC6501" w:rsidRPr="00C74335">
        <w:rPr>
          <w:rFonts w:ascii="Open Sans" w:hAnsi="Open Sans" w:cs="Open Sans"/>
          <w:sz w:val="22"/>
          <w:szCs w:val="22"/>
        </w:rPr>
        <w:t xml:space="preserve">, comprising the </w:t>
      </w:r>
      <w:r w:rsidR="009056AA" w:rsidRPr="00C74335">
        <w:rPr>
          <w:rFonts w:ascii="Open Sans" w:hAnsi="Open Sans" w:cs="Open Sans"/>
          <w:sz w:val="22"/>
          <w:szCs w:val="22"/>
        </w:rPr>
        <w:t>Terms and Conditions for the provision of Community Nursing Services</w:t>
      </w:r>
      <w:r w:rsidR="005E207F" w:rsidRPr="00C74335">
        <w:rPr>
          <w:rFonts w:ascii="Open Sans" w:hAnsi="Open Sans" w:cs="Open Sans"/>
          <w:sz w:val="22"/>
          <w:szCs w:val="22"/>
        </w:rPr>
        <w:t xml:space="preserve"> (Terms and Conditions)</w:t>
      </w:r>
      <w:r w:rsidR="00CC6501" w:rsidRPr="00C74335">
        <w:rPr>
          <w:rFonts w:ascii="Open Sans" w:hAnsi="Open Sans" w:cs="Open Sans"/>
          <w:sz w:val="22"/>
          <w:szCs w:val="22"/>
        </w:rPr>
        <w:t xml:space="preserve">, the </w:t>
      </w:r>
      <w:r w:rsidR="00351ACA" w:rsidRPr="00C74335">
        <w:rPr>
          <w:rFonts w:ascii="Open Sans" w:hAnsi="Open Sans" w:cs="Open Sans"/>
          <w:sz w:val="22"/>
          <w:szCs w:val="22"/>
        </w:rPr>
        <w:t>Notes for Community Nursing Providers</w:t>
      </w:r>
      <w:r w:rsidR="00D83D9D" w:rsidRPr="00C74335">
        <w:rPr>
          <w:rFonts w:ascii="Open Sans" w:hAnsi="Open Sans" w:cs="Open Sans"/>
          <w:sz w:val="22"/>
          <w:szCs w:val="22"/>
        </w:rPr>
        <w:t xml:space="preserve"> (the Notes)</w:t>
      </w:r>
      <w:r w:rsidR="00CC6501" w:rsidRPr="00C74335">
        <w:rPr>
          <w:rFonts w:ascii="Open Sans" w:hAnsi="Open Sans" w:cs="Open Sans"/>
          <w:sz w:val="22"/>
          <w:szCs w:val="22"/>
        </w:rPr>
        <w:t xml:space="preserve">, and the </w:t>
      </w:r>
      <w:hyperlink r:id="rId11" w:history="1">
        <w:r w:rsidR="00BC7C49" w:rsidRPr="00C74335">
          <w:rPr>
            <w:rStyle w:val="Hyperlink"/>
            <w:rFonts w:ascii="Open Sans" w:hAnsi="Open Sans" w:cs="Open Sans"/>
            <w:i/>
            <w:iCs/>
            <w:sz w:val="22"/>
            <w:szCs w:val="22"/>
          </w:rPr>
          <w:t xml:space="preserve">Community Nursing </w:t>
        </w:r>
        <w:r w:rsidR="00CC6501" w:rsidRPr="00C74335">
          <w:rPr>
            <w:rStyle w:val="Hyperlink"/>
            <w:rFonts w:ascii="Open Sans" w:hAnsi="Open Sans" w:cs="Open Sans"/>
            <w:i/>
            <w:iCs/>
            <w:sz w:val="22"/>
            <w:szCs w:val="22"/>
          </w:rPr>
          <w:t>Schedule of Fees</w:t>
        </w:r>
      </w:hyperlink>
      <w:r w:rsidR="00D83D9D" w:rsidRPr="00C74335">
        <w:rPr>
          <w:rFonts w:ascii="Open Sans" w:hAnsi="Open Sans" w:cs="Open Sans"/>
          <w:i/>
          <w:iCs/>
          <w:sz w:val="22"/>
          <w:szCs w:val="22"/>
        </w:rPr>
        <w:t xml:space="preserve"> </w:t>
      </w:r>
      <w:r w:rsidR="00D83D9D" w:rsidRPr="00C74335">
        <w:rPr>
          <w:rFonts w:ascii="Open Sans" w:hAnsi="Open Sans" w:cs="Open Sans"/>
          <w:sz w:val="22"/>
          <w:szCs w:val="22"/>
        </w:rPr>
        <w:t>(Schedule of Fees)</w:t>
      </w:r>
      <w:r w:rsidR="00CC6501" w:rsidRPr="00C74335">
        <w:rPr>
          <w:rFonts w:ascii="Open Sans" w:hAnsi="Open Sans" w:cs="Open Sans"/>
          <w:sz w:val="22"/>
          <w:szCs w:val="22"/>
        </w:rPr>
        <w:t>,</w:t>
      </w:r>
      <w:r w:rsidR="004036D2" w:rsidRPr="00C74335">
        <w:rPr>
          <w:rFonts w:ascii="Open Sans" w:hAnsi="Open Sans" w:cs="Open Sans"/>
          <w:sz w:val="22"/>
          <w:szCs w:val="22"/>
        </w:rPr>
        <w:t xml:space="preserve"> </w:t>
      </w:r>
      <w:r w:rsidR="00DF07D9" w:rsidRPr="00C74335">
        <w:rPr>
          <w:rFonts w:ascii="Open Sans" w:hAnsi="Open Sans" w:cs="Open Sans"/>
          <w:sz w:val="22"/>
          <w:szCs w:val="22"/>
        </w:rPr>
        <w:t xml:space="preserve">setting out the conditions and accountability requirements under which </w:t>
      </w:r>
      <w:r w:rsidR="00B27A42" w:rsidRPr="00C74335">
        <w:rPr>
          <w:rFonts w:ascii="Open Sans" w:hAnsi="Open Sans" w:cs="Open Sans"/>
          <w:sz w:val="22"/>
          <w:szCs w:val="22"/>
        </w:rPr>
        <w:t>C</w:t>
      </w:r>
      <w:r w:rsidR="004B6837" w:rsidRPr="00C74335">
        <w:rPr>
          <w:rFonts w:ascii="Open Sans" w:hAnsi="Open Sans" w:cs="Open Sans"/>
          <w:sz w:val="22"/>
          <w:szCs w:val="22"/>
        </w:rPr>
        <w:t xml:space="preserve">ommunity </w:t>
      </w:r>
      <w:r w:rsidR="00B27A42" w:rsidRPr="00C74335">
        <w:rPr>
          <w:rFonts w:ascii="Open Sans" w:hAnsi="Open Sans" w:cs="Open Sans"/>
          <w:sz w:val="22"/>
          <w:szCs w:val="22"/>
        </w:rPr>
        <w:t>N</w:t>
      </w:r>
      <w:r w:rsidR="004B6837" w:rsidRPr="00C74335">
        <w:rPr>
          <w:rFonts w:ascii="Open Sans" w:hAnsi="Open Sans" w:cs="Open Sans"/>
          <w:sz w:val="22"/>
          <w:szCs w:val="22"/>
        </w:rPr>
        <w:t>ursing p</w:t>
      </w:r>
      <w:r w:rsidR="00DF07D9" w:rsidRPr="00C74335">
        <w:rPr>
          <w:rFonts w:ascii="Open Sans" w:hAnsi="Open Sans" w:cs="Open Sans"/>
          <w:sz w:val="22"/>
          <w:szCs w:val="22"/>
        </w:rPr>
        <w:t xml:space="preserve">roviders may provide services to </w:t>
      </w:r>
      <w:r w:rsidR="00727413" w:rsidRPr="00C74335">
        <w:rPr>
          <w:rFonts w:ascii="Open Sans" w:hAnsi="Open Sans" w:cs="Open Sans"/>
          <w:sz w:val="22"/>
          <w:szCs w:val="22"/>
        </w:rPr>
        <w:t>client</w:t>
      </w:r>
      <w:r w:rsidR="00DF07D9" w:rsidRPr="00C74335">
        <w:rPr>
          <w:rFonts w:ascii="Open Sans" w:hAnsi="Open Sans" w:cs="Open Sans"/>
          <w:sz w:val="22"/>
          <w:szCs w:val="22"/>
        </w:rPr>
        <w:t xml:space="preserve">s under </w:t>
      </w:r>
      <w:r w:rsidR="00BE373E" w:rsidRPr="00C74335">
        <w:rPr>
          <w:rFonts w:ascii="Open Sans" w:hAnsi="Open Sans" w:cs="Open Sans"/>
          <w:sz w:val="22"/>
          <w:szCs w:val="22"/>
        </w:rPr>
        <w:t xml:space="preserve">DVA </w:t>
      </w:r>
      <w:r w:rsidR="00DF07D9" w:rsidRPr="00C74335">
        <w:rPr>
          <w:rFonts w:ascii="Open Sans" w:hAnsi="Open Sans" w:cs="Open Sans"/>
          <w:sz w:val="22"/>
          <w:szCs w:val="22"/>
        </w:rPr>
        <w:t>health care arrangements.</w:t>
      </w:r>
      <w:r w:rsidR="00F34529" w:rsidRPr="00C74335">
        <w:rPr>
          <w:rFonts w:ascii="Open Sans" w:hAnsi="Open Sans" w:cs="Open Sans"/>
          <w:sz w:val="22"/>
          <w:szCs w:val="22"/>
        </w:rPr>
        <w:t xml:space="preserve"> </w:t>
      </w:r>
    </w:p>
    <w:p w14:paraId="1B6FDD68" w14:textId="77777777" w:rsidR="00F5267A" w:rsidRPr="00C74335" w:rsidRDefault="00F5267A" w:rsidP="0035454A">
      <w:pPr>
        <w:rPr>
          <w:rFonts w:ascii="Open Sans" w:hAnsi="Open Sans" w:cs="Open Sans"/>
          <w:sz w:val="22"/>
          <w:szCs w:val="22"/>
        </w:rPr>
      </w:pPr>
      <w:bookmarkStart w:id="5" w:name="OLE_LINK49"/>
    </w:p>
    <w:p w14:paraId="1403219C" w14:textId="77777777" w:rsidR="00B42111" w:rsidRPr="00C74335" w:rsidRDefault="00B42111" w:rsidP="0035454A">
      <w:pPr>
        <w:rPr>
          <w:rFonts w:ascii="Open Sans" w:hAnsi="Open Sans" w:cs="Open Sans"/>
          <w:sz w:val="22"/>
          <w:szCs w:val="22"/>
        </w:rPr>
      </w:pPr>
      <w:r w:rsidRPr="00C74335">
        <w:rPr>
          <w:rFonts w:ascii="Open Sans" w:hAnsi="Open Sans" w:cs="Open Sans"/>
          <w:sz w:val="22"/>
          <w:szCs w:val="22"/>
        </w:rPr>
        <w:t>In the event of an inconsistency between the Notes and the Treatment Principles, the Treatment Principles prevail. Any breach of the Notes may lead to an action in accordance with the Treatment Principles, such as non-payment of claims or recovery of monies from claims previously paid.</w:t>
      </w:r>
    </w:p>
    <w:p w14:paraId="572D096E" w14:textId="77777777" w:rsidR="00B42111" w:rsidRPr="00C74335" w:rsidRDefault="00B42111" w:rsidP="0035454A">
      <w:pPr>
        <w:rPr>
          <w:rFonts w:ascii="Open Sans" w:hAnsi="Open Sans" w:cs="Open Sans"/>
          <w:sz w:val="22"/>
          <w:szCs w:val="22"/>
        </w:rPr>
      </w:pPr>
    </w:p>
    <w:p w14:paraId="2EDBADEC" w14:textId="59ACF5AC" w:rsidR="00D83D9D" w:rsidRPr="00C74335" w:rsidRDefault="00D83D9D" w:rsidP="0035454A">
      <w:pPr>
        <w:rPr>
          <w:rFonts w:ascii="Open Sans" w:hAnsi="Open Sans" w:cs="Open Sans"/>
          <w:sz w:val="22"/>
          <w:szCs w:val="22"/>
        </w:rPr>
      </w:pPr>
      <w:r w:rsidRPr="00C74335">
        <w:rPr>
          <w:rFonts w:ascii="Open Sans" w:hAnsi="Open Sans" w:cs="Open Sans"/>
          <w:sz w:val="22"/>
          <w:szCs w:val="22"/>
        </w:rPr>
        <w:t xml:space="preserve">The Notes is </w:t>
      </w:r>
      <w:r w:rsidRPr="00C74335">
        <w:rPr>
          <w:rFonts w:ascii="Open Sans" w:hAnsi="Open Sans" w:cs="Open Sans"/>
          <w:b/>
          <w:sz w:val="22"/>
          <w:szCs w:val="22"/>
        </w:rPr>
        <w:t>Annexure A</w:t>
      </w:r>
      <w:r w:rsidRPr="00C74335">
        <w:rPr>
          <w:rFonts w:ascii="Open Sans" w:hAnsi="Open Sans" w:cs="Open Sans"/>
          <w:sz w:val="22"/>
          <w:szCs w:val="22"/>
        </w:rPr>
        <w:t xml:space="preserve"> to the Terms and Conditions. The </w:t>
      </w:r>
      <w:r w:rsidR="000A46C9" w:rsidRPr="00C74335">
        <w:rPr>
          <w:rFonts w:ascii="Open Sans" w:hAnsi="Open Sans" w:cs="Open Sans"/>
          <w:sz w:val="22"/>
          <w:szCs w:val="22"/>
        </w:rPr>
        <w:t>Community Nursing provider</w:t>
      </w:r>
      <w:r w:rsidRPr="00C74335">
        <w:rPr>
          <w:rFonts w:ascii="Open Sans" w:hAnsi="Open Sans" w:cs="Open Sans"/>
          <w:sz w:val="22"/>
          <w:szCs w:val="22"/>
        </w:rPr>
        <w:t xml:space="preserve"> and all personnel delivering community nursing services to clients must read, understand and comply with the Notes, which are non-negotiable.</w:t>
      </w:r>
    </w:p>
    <w:p w14:paraId="1F09A8D1" w14:textId="77777777" w:rsidR="00D83D9D" w:rsidRPr="00C74335" w:rsidRDefault="00D83D9D" w:rsidP="0035454A">
      <w:pPr>
        <w:pStyle w:val="BodyText"/>
        <w:ind w:left="0"/>
        <w:rPr>
          <w:rFonts w:ascii="Open Sans" w:hAnsi="Open Sans" w:cs="Open Sans"/>
          <w:sz w:val="22"/>
          <w:szCs w:val="22"/>
        </w:rPr>
      </w:pPr>
    </w:p>
    <w:p w14:paraId="2D8DAD9B" w14:textId="2FF286A7" w:rsidR="003F7EAC" w:rsidRPr="00C74335" w:rsidRDefault="00790B16" w:rsidP="0035454A">
      <w:pPr>
        <w:pStyle w:val="BodyText"/>
        <w:ind w:left="0"/>
        <w:rPr>
          <w:rFonts w:ascii="Open Sans" w:hAnsi="Open Sans" w:cs="Open Sans"/>
          <w:sz w:val="22"/>
          <w:szCs w:val="22"/>
        </w:rPr>
      </w:pPr>
      <w:r w:rsidRPr="00C74335">
        <w:rPr>
          <w:rFonts w:ascii="Open Sans" w:hAnsi="Open Sans" w:cs="Open Sans"/>
          <w:sz w:val="22"/>
          <w:szCs w:val="22"/>
        </w:rPr>
        <w:t xml:space="preserve">The Schedule of Fees </w:t>
      </w:r>
      <w:r w:rsidR="009A1EB9" w:rsidRPr="00C74335">
        <w:rPr>
          <w:rFonts w:ascii="Open Sans" w:hAnsi="Open Sans" w:cs="Open Sans"/>
          <w:sz w:val="22"/>
          <w:szCs w:val="22"/>
        </w:rPr>
        <w:t>is</w:t>
      </w:r>
      <w:r w:rsidR="008B7090" w:rsidRPr="00C74335">
        <w:rPr>
          <w:rFonts w:ascii="Open Sans" w:hAnsi="Open Sans" w:cs="Open Sans"/>
          <w:b/>
          <w:sz w:val="22"/>
          <w:szCs w:val="22"/>
        </w:rPr>
        <w:t xml:space="preserve"> </w:t>
      </w:r>
      <w:r w:rsidR="00882652" w:rsidRPr="00C74335">
        <w:rPr>
          <w:rFonts w:ascii="Open Sans" w:hAnsi="Open Sans" w:cs="Open Sans"/>
          <w:b/>
          <w:sz w:val="22"/>
          <w:szCs w:val="22"/>
        </w:rPr>
        <w:t>Annex</w:t>
      </w:r>
      <w:r w:rsidR="00FF1661" w:rsidRPr="00C74335">
        <w:rPr>
          <w:rFonts w:ascii="Open Sans" w:hAnsi="Open Sans" w:cs="Open Sans"/>
          <w:b/>
          <w:sz w:val="22"/>
          <w:szCs w:val="22"/>
        </w:rPr>
        <w:t>ure</w:t>
      </w:r>
      <w:r w:rsidR="00882652" w:rsidRPr="00C74335">
        <w:rPr>
          <w:rFonts w:ascii="Open Sans" w:hAnsi="Open Sans" w:cs="Open Sans"/>
          <w:b/>
          <w:sz w:val="22"/>
          <w:szCs w:val="22"/>
        </w:rPr>
        <w:t xml:space="preserve"> </w:t>
      </w:r>
      <w:r w:rsidR="00FF1661" w:rsidRPr="00C74335">
        <w:rPr>
          <w:rFonts w:ascii="Open Sans" w:hAnsi="Open Sans" w:cs="Open Sans"/>
          <w:b/>
          <w:sz w:val="22"/>
          <w:szCs w:val="22"/>
        </w:rPr>
        <w:t>B</w:t>
      </w:r>
      <w:r w:rsidRPr="00C74335">
        <w:rPr>
          <w:rFonts w:ascii="Open Sans" w:hAnsi="Open Sans" w:cs="Open Sans"/>
          <w:sz w:val="22"/>
          <w:szCs w:val="22"/>
        </w:rPr>
        <w:t xml:space="preserve"> </w:t>
      </w:r>
      <w:r w:rsidR="00FF1661" w:rsidRPr="00C74335">
        <w:rPr>
          <w:rFonts w:ascii="Open Sans" w:hAnsi="Open Sans" w:cs="Open Sans"/>
          <w:sz w:val="22"/>
          <w:szCs w:val="22"/>
        </w:rPr>
        <w:t>to</w:t>
      </w:r>
      <w:r w:rsidRPr="00C74335">
        <w:rPr>
          <w:rFonts w:ascii="Open Sans" w:hAnsi="Open Sans" w:cs="Open Sans"/>
          <w:sz w:val="22"/>
          <w:szCs w:val="22"/>
        </w:rPr>
        <w:t xml:space="preserve"> the </w:t>
      </w:r>
      <w:r w:rsidR="004036D2" w:rsidRPr="00C74335">
        <w:rPr>
          <w:rFonts w:ascii="Open Sans" w:hAnsi="Open Sans" w:cs="Open Sans"/>
          <w:sz w:val="22"/>
          <w:szCs w:val="22"/>
        </w:rPr>
        <w:t>Terms and Conditions</w:t>
      </w:r>
      <w:r w:rsidRPr="00C74335">
        <w:rPr>
          <w:rFonts w:ascii="Open Sans" w:hAnsi="Open Sans" w:cs="Open Sans"/>
          <w:sz w:val="22"/>
          <w:szCs w:val="22"/>
        </w:rPr>
        <w:t xml:space="preserve">. </w:t>
      </w:r>
      <w:bookmarkEnd w:id="5"/>
      <w:r w:rsidRPr="00C74335">
        <w:rPr>
          <w:rFonts w:ascii="Open Sans" w:hAnsi="Open Sans" w:cs="Open Sans"/>
          <w:sz w:val="22"/>
          <w:szCs w:val="22"/>
        </w:rPr>
        <w:t>The set fees within the Sc</w:t>
      </w:r>
      <w:r w:rsidR="00FB26CF" w:rsidRPr="00C74335">
        <w:rPr>
          <w:rFonts w:ascii="Open Sans" w:hAnsi="Open Sans" w:cs="Open Sans"/>
          <w:sz w:val="22"/>
          <w:szCs w:val="22"/>
        </w:rPr>
        <w:t xml:space="preserve">hedule of Fees compensate a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FB26CF" w:rsidRPr="00C74335">
        <w:rPr>
          <w:rFonts w:ascii="Open Sans" w:hAnsi="Open Sans" w:cs="Open Sans"/>
          <w:sz w:val="22"/>
          <w:szCs w:val="22"/>
        </w:rPr>
        <w:t>p</w:t>
      </w:r>
      <w:r w:rsidRPr="00C74335">
        <w:rPr>
          <w:rFonts w:ascii="Open Sans" w:hAnsi="Open Sans" w:cs="Open Sans"/>
          <w:sz w:val="22"/>
          <w:szCs w:val="22"/>
        </w:rPr>
        <w:t xml:space="preserve">rovider for the costs associated with the provision of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services during a 28-day claim period</w:t>
      </w:r>
      <w:r w:rsidR="00B27A42" w:rsidRPr="00C74335">
        <w:rPr>
          <w:rFonts w:ascii="Open Sans" w:hAnsi="Open Sans" w:cs="Open Sans"/>
          <w:sz w:val="22"/>
          <w:szCs w:val="22"/>
        </w:rPr>
        <w:t>.</w:t>
      </w:r>
      <w:r w:rsidR="009A1EB9" w:rsidRPr="00C74335">
        <w:rPr>
          <w:rFonts w:ascii="Open Sans" w:hAnsi="Open Sans" w:cs="Open Sans"/>
          <w:sz w:val="22"/>
          <w:szCs w:val="22"/>
        </w:rPr>
        <w:t xml:space="preserve"> </w:t>
      </w:r>
      <w:r w:rsidRPr="00C74335">
        <w:rPr>
          <w:rFonts w:ascii="Open Sans" w:hAnsi="Open Sans" w:cs="Open Sans"/>
          <w:sz w:val="22"/>
          <w:szCs w:val="22"/>
        </w:rPr>
        <w:t xml:space="preserve">The cost components covered by the fees for the provision of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services are:</w:t>
      </w:r>
    </w:p>
    <w:p w14:paraId="2F49F072" w14:textId="77777777" w:rsidR="003F7EAC"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face-to-face time</w:t>
      </w:r>
    </w:p>
    <w:p w14:paraId="429A16C9" w14:textId="77777777" w:rsidR="003F7EAC"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travel time</w:t>
      </w:r>
    </w:p>
    <w:p w14:paraId="2C6900E7" w14:textId="77777777" w:rsidR="003F7EAC"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general tim</w:t>
      </w:r>
      <w:r w:rsidR="004565E5" w:rsidRPr="00C74335">
        <w:rPr>
          <w:rFonts w:ascii="Open Sans" w:hAnsi="Open Sans" w:cs="Open Sans"/>
          <w:color w:val="000000"/>
          <w:sz w:val="22"/>
          <w:szCs w:val="22"/>
        </w:rPr>
        <w:t>e</w:t>
      </w:r>
    </w:p>
    <w:p w14:paraId="53545643" w14:textId="77777777" w:rsidR="003F7EAC"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labour on-costs </w:t>
      </w:r>
    </w:p>
    <w:p w14:paraId="657E38F5" w14:textId="77777777" w:rsidR="003F7EAC"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overheads </w:t>
      </w:r>
    </w:p>
    <w:p w14:paraId="365BE912" w14:textId="77777777" w:rsidR="003F7EAC"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profit margin </w:t>
      </w:r>
    </w:p>
    <w:p w14:paraId="7F0917C0" w14:textId="2C518BA3" w:rsidR="00790B16" w:rsidRPr="00C74335" w:rsidRDefault="00F106AA" w:rsidP="0035454A">
      <w:pPr>
        <w:numPr>
          <w:ilvl w:val="0"/>
          <w:numId w:val="5"/>
        </w:numPr>
        <w:autoSpaceDE w:val="0"/>
        <w:autoSpaceDN w:val="0"/>
        <w:adjustRightInd w:val="0"/>
        <w:ind w:left="720" w:hanging="360"/>
        <w:rPr>
          <w:rFonts w:ascii="Open Sans" w:hAnsi="Open Sans" w:cs="Open Sans"/>
          <w:sz w:val="22"/>
          <w:szCs w:val="22"/>
        </w:rPr>
      </w:pPr>
      <w:hyperlink w:anchor="_Nurse’s_toolbox" w:history="1">
        <w:r w:rsidRPr="00C74335">
          <w:rPr>
            <w:rStyle w:val="Hyperlink"/>
            <w:rFonts w:ascii="Open Sans" w:hAnsi="Open Sans" w:cs="Open Sans"/>
            <w:sz w:val="22"/>
            <w:szCs w:val="22"/>
          </w:rPr>
          <w:t>‘nurse’s toolbox’</w:t>
        </w:r>
      </w:hyperlink>
      <w:r w:rsidR="00FF1661" w:rsidRPr="00C74335" w:rsidDel="00FF1661">
        <w:rPr>
          <w:rFonts w:ascii="Open Sans" w:hAnsi="Open Sans" w:cs="Open Sans"/>
          <w:color w:val="000000"/>
          <w:sz w:val="22"/>
          <w:szCs w:val="22"/>
        </w:rPr>
        <w:t xml:space="preserve"> </w:t>
      </w:r>
      <w:r w:rsidR="00790B16" w:rsidRPr="00C74335">
        <w:rPr>
          <w:rFonts w:ascii="Open Sans" w:hAnsi="Open Sans" w:cs="Open Sans"/>
          <w:color w:val="000000"/>
          <w:sz w:val="22"/>
          <w:szCs w:val="22"/>
        </w:rPr>
        <w:t>consumables</w:t>
      </w:r>
      <w:r w:rsidR="00790B16" w:rsidRPr="00C74335">
        <w:rPr>
          <w:rFonts w:ascii="Open Sans" w:hAnsi="Open Sans" w:cs="Open Sans"/>
          <w:sz w:val="22"/>
          <w:szCs w:val="22"/>
        </w:rPr>
        <w:t>.</w:t>
      </w:r>
    </w:p>
    <w:p w14:paraId="1AE11424" w14:textId="77777777" w:rsidR="00790B16" w:rsidRPr="00C74335" w:rsidRDefault="00790B16" w:rsidP="0035454A">
      <w:pPr>
        <w:rPr>
          <w:rFonts w:ascii="Open Sans" w:hAnsi="Open Sans" w:cs="Open Sans"/>
          <w:sz w:val="22"/>
          <w:szCs w:val="22"/>
        </w:rPr>
      </w:pPr>
    </w:p>
    <w:bookmarkEnd w:id="0"/>
    <w:p w14:paraId="47CE786D" w14:textId="77777777" w:rsidR="009A1EB9" w:rsidRPr="00C74335" w:rsidRDefault="00F47120" w:rsidP="0035454A">
      <w:pPr>
        <w:pStyle w:val="BodyText"/>
        <w:ind w:left="0"/>
        <w:rPr>
          <w:rFonts w:ascii="Open Sans" w:hAnsi="Open Sans" w:cs="Open Sans"/>
          <w:sz w:val="22"/>
          <w:szCs w:val="22"/>
        </w:rPr>
      </w:pPr>
      <w:r w:rsidRPr="00C74335">
        <w:rPr>
          <w:rFonts w:ascii="Open Sans" w:hAnsi="Open Sans" w:cs="Open Sans"/>
          <w:sz w:val="22"/>
          <w:szCs w:val="22"/>
        </w:rPr>
        <w:t>Changes</w:t>
      </w:r>
      <w:r w:rsidR="009A1EB9" w:rsidRPr="00C74335">
        <w:rPr>
          <w:rFonts w:ascii="Open Sans" w:hAnsi="Open Sans" w:cs="Open Sans"/>
          <w:sz w:val="22"/>
          <w:szCs w:val="22"/>
        </w:rPr>
        <w:t xml:space="preserve"> </w:t>
      </w:r>
      <w:r w:rsidR="00444D79" w:rsidRPr="00C74335">
        <w:rPr>
          <w:rFonts w:ascii="Open Sans" w:hAnsi="Open Sans" w:cs="Open Sans"/>
          <w:sz w:val="22"/>
          <w:szCs w:val="22"/>
        </w:rPr>
        <w:t xml:space="preserve">applied </w:t>
      </w:r>
      <w:r w:rsidR="009A1EB9" w:rsidRPr="00C74335">
        <w:rPr>
          <w:rFonts w:ascii="Open Sans" w:hAnsi="Open Sans" w:cs="Open Sans"/>
          <w:sz w:val="22"/>
          <w:szCs w:val="22"/>
        </w:rPr>
        <w:t>to the Schedule of Fees</w:t>
      </w:r>
      <w:r w:rsidRPr="00C74335">
        <w:rPr>
          <w:rFonts w:ascii="Open Sans" w:hAnsi="Open Sans" w:cs="Open Sans"/>
          <w:sz w:val="22"/>
          <w:szCs w:val="22"/>
        </w:rPr>
        <w:t>, including indexation,</w:t>
      </w:r>
      <w:r w:rsidR="00515EAB" w:rsidRPr="00C74335">
        <w:rPr>
          <w:rFonts w:ascii="Open Sans" w:hAnsi="Open Sans" w:cs="Open Sans"/>
          <w:sz w:val="22"/>
          <w:szCs w:val="22"/>
        </w:rPr>
        <w:t xml:space="preserve"> </w:t>
      </w:r>
      <w:r w:rsidR="009A1EB9" w:rsidRPr="00C74335">
        <w:rPr>
          <w:rFonts w:ascii="Open Sans" w:hAnsi="Open Sans" w:cs="Open Sans"/>
          <w:sz w:val="22"/>
          <w:szCs w:val="22"/>
        </w:rPr>
        <w:t xml:space="preserve">take effect for claim periods commencing on or after the date </w:t>
      </w:r>
      <w:r w:rsidRPr="00C74335">
        <w:rPr>
          <w:rFonts w:ascii="Open Sans" w:hAnsi="Open Sans" w:cs="Open Sans"/>
          <w:sz w:val="22"/>
          <w:szCs w:val="22"/>
        </w:rPr>
        <w:t>the change</w:t>
      </w:r>
      <w:r w:rsidR="00515EAB" w:rsidRPr="00C74335">
        <w:rPr>
          <w:rFonts w:ascii="Open Sans" w:hAnsi="Open Sans" w:cs="Open Sans"/>
          <w:sz w:val="22"/>
          <w:szCs w:val="22"/>
        </w:rPr>
        <w:t xml:space="preserve"> is </w:t>
      </w:r>
      <w:r w:rsidR="009A1EB9" w:rsidRPr="00C74335">
        <w:rPr>
          <w:rFonts w:ascii="Open Sans" w:hAnsi="Open Sans" w:cs="Open Sans"/>
          <w:sz w:val="22"/>
          <w:szCs w:val="22"/>
        </w:rPr>
        <w:t>applied.</w:t>
      </w:r>
    </w:p>
    <w:p w14:paraId="56EED526" w14:textId="77777777" w:rsidR="009A1EB9" w:rsidRPr="00C74335" w:rsidRDefault="009A1EB9" w:rsidP="0035454A">
      <w:pPr>
        <w:pStyle w:val="BodyText"/>
        <w:ind w:left="0"/>
        <w:rPr>
          <w:rFonts w:ascii="Open Sans" w:hAnsi="Open Sans" w:cs="Open Sans"/>
          <w:sz w:val="22"/>
          <w:szCs w:val="22"/>
        </w:rPr>
      </w:pPr>
    </w:p>
    <w:p w14:paraId="1183F5E6" w14:textId="4E99B7F7" w:rsidR="00455C30" w:rsidRPr="00C74335" w:rsidRDefault="00790B16" w:rsidP="0035454A">
      <w:pPr>
        <w:pStyle w:val="BodyText"/>
        <w:ind w:left="0"/>
        <w:rPr>
          <w:rFonts w:ascii="Open Sans" w:hAnsi="Open Sans" w:cs="Open Sans"/>
          <w:sz w:val="22"/>
          <w:szCs w:val="22"/>
        </w:rPr>
      </w:pPr>
      <w:r w:rsidRPr="00C74335">
        <w:rPr>
          <w:rFonts w:ascii="Open Sans" w:hAnsi="Open Sans" w:cs="Open Sans"/>
          <w:sz w:val="22"/>
          <w:szCs w:val="22"/>
        </w:rPr>
        <w:t>To remain contemporary</w:t>
      </w:r>
      <w:r w:rsidR="00A23C68" w:rsidRPr="00C74335">
        <w:rPr>
          <w:rFonts w:ascii="Open Sans" w:hAnsi="Open Sans" w:cs="Open Sans"/>
          <w:sz w:val="22"/>
          <w:szCs w:val="22"/>
        </w:rPr>
        <w:t>,</w:t>
      </w:r>
      <w:r w:rsidRPr="00C74335">
        <w:rPr>
          <w:rFonts w:ascii="Open Sans" w:hAnsi="Open Sans" w:cs="Open Sans"/>
          <w:sz w:val="22"/>
          <w:szCs w:val="22"/>
        </w:rPr>
        <w:t xml:space="preserve"> </w:t>
      </w:r>
      <w:r w:rsidR="00952F0F" w:rsidRPr="00C74335">
        <w:rPr>
          <w:rFonts w:ascii="Open Sans" w:hAnsi="Open Sans" w:cs="Open Sans"/>
          <w:sz w:val="22"/>
          <w:szCs w:val="22"/>
        </w:rPr>
        <w:t>the</w:t>
      </w:r>
      <w:r w:rsidR="004036D2" w:rsidRPr="00C74335">
        <w:rPr>
          <w:rFonts w:ascii="Open Sans" w:hAnsi="Open Sans" w:cs="Open Sans"/>
          <w:sz w:val="22"/>
          <w:szCs w:val="22"/>
        </w:rPr>
        <w:t xml:space="preserve"> Notes</w:t>
      </w:r>
      <w:r w:rsidRPr="00C74335">
        <w:rPr>
          <w:rFonts w:ascii="Open Sans" w:hAnsi="Open Sans" w:cs="Open Sans"/>
          <w:sz w:val="22"/>
          <w:szCs w:val="22"/>
        </w:rPr>
        <w:t xml:space="preserve"> </w:t>
      </w:r>
      <w:r w:rsidR="00D83426" w:rsidRPr="00C74335">
        <w:rPr>
          <w:rFonts w:ascii="Open Sans" w:hAnsi="Open Sans" w:cs="Open Sans"/>
          <w:sz w:val="22"/>
          <w:szCs w:val="22"/>
        </w:rPr>
        <w:t>will</w:t>
      </w:r>
      <w:r w:rsidRPr="00C74335">
        <w:rPr>
          <w:rFonts w:ascii="Open Sans" w:hAnsi="Open Sans" w:cs="Open Sans"/>
          <w:sz w:val="22"/>
          <w:szCs w:val="22"/>
        </w:rPr>
        <w:t xml:space="preserve"> be amended </w:t>
      </w:r>
      <w:r w:rsidR="00D83426" w:rsidRPr="00C74335">
        <w:rPr>
          <w:rFonts w:ascii="Open Sans" w:hAnsi="Open Sans" w:cs="Open Sans"/>
          <w:sz w:val="22"/>
          <w:szCs w:val="22"/>
        </w:rPr>
        <w:t>periodically</w:t>
      </w:r>
      <w:r w:rsidR="00305F8B" w:rsidRPr="00C74335">
        <w:rPr>
          <w:rFonts w:ascii="Open Sans" w:hAnsi="Open Sans" w:cs="Open Sans"/>
          <w:sz w:val="22"/>
          <w:szCs w:val="22"/>
        </w:rPr>
        <w:t xml:space="preserve">. </w:t>
      </w:r>
      <w:r w:rsidR="00F103C9" w:rsidRPr="00C74335">
        <w:rPr>
          <w:rFonts w:ascii="Open Sans" w:hAnsi="Open Sans" w:cs="Open Sans"/>
          <w:sz w:val="22"/>
          <w:szCs w:val="22"/>
        </w:rPr>
        <w:t xml:space="preserve">DVA will </w:t>
      </w:r>
      <w:r w:rsidR="000B27C6" w:rsidRPr="00C74335">
        <w:rPr>
          <w:rFonts w:ascii="Open Sans" w:hAnsi="Open Sans" w:cs="Open Sans"/>
          <w:sz w:val="22"/>
          <w:szCs w:val="22"/>
        </w:rPr>
        <w:t>publish updated versions of the Notes</w:t>
      </w:r>
      <w:r w:rsidR="00F103C9" w:rsidRPr="00C74335">
        <w:rPr>
          <w:rFonts w:ascii="Open Sans" w:hAnsi="Open Sans" w:cs="Open Sans"/>
          <w:sz w:val="22"/>
          <w:szCs w:val="22"/>
        </w:rPr>
        <w:t xml:space="preserve"> on</w:t>
      </w:r>
      <w:r w:rsidR="00455C30" w:rsidRPr="00C74335">
        <w:rPr>
          <w:rFonts w:ascii="Open Sans" w:hAnsi="Open Sans" w:cs="Open Sans"/>
          <w:sz w:val="22"/>
          <w:szCs w:val="22"/>
        </w:rPr>
        <w:t xml:space="preserve"> AusTender</w:t>
      </w:r>
      <w:r w:rsidR="003C2ECA" w:rsidRPr="00C74335">
        <w:rPr>
          <w:rFonts w:ascii="Open Sans" w:hAnsi="Open Sans" w:cs="Open Sans"/>
          <w:sz w:val="22"/>
          <w:szCs w:val="22"/>
        </w:rPr>
        <w:t>,</w:t>
      </w:r>
      <w:r w:rsidR="00455C30" w:rsidRPr="00C74335">
        <w:rPr>
          <w:rFonts w:ascii="Open Sans" w:hAnsi="Open Sans" w:cs="Open Sans"/>
          <w:sz w:val="22"/>
          <w:szCs w:val="22"/>
        </w:rPr>
        <w:t xml:space="preserve"> and</w:t>
      </w:r>
      <w:r w:rsidR="003C2ECA" w:rsidRPr="00C74335">
        <w:rPr>
          <w:rFonts w:ascii="Open Sans" w:hAnsi="Open Sans" w:cs="Open Sans"/>
          <w:sz w:val="22"/>
          <w:szCs w:val="22"/>
        </w:rPr>
        <w:t xml:space="preserve"> on</w:t>
      </w:r>
      <w:r w:rsidR="00455C30" w:rsidRPr="00C74335">
        <w:rPr>
          <w:rFonts w:ascii="Open Sans" w:hAnsi="Open Sans" w:cs="Open Sans"/>
          <w:sz w:val="22"/>
          <w:szCs w:val="22"/>
        </w:rPr>
        <w:t xml:space="preserve"> the DVA website</w:t>
      </w:r>
      <w:r w:rsidR="003C2ECA" w:rsidRPr="00C74335">
        <w:rPr>
          <w:rFonts w:ascii="Open Sans" w:hAnsi="Open Sans" w:cs="Open Sans"/>
          <w:sz w:val="22"/>
          <w:szCs w:val="22"/>
        </w:rPr>
        <w:t xml:space="preserve"> at</w:t>
      </w:r>
    </w:p>
    <w:p w14:paraId="0E7D25AA" w14:textId="6792A4EA" w:rsidR="00FF161C" w:rsidRPr="00C74335" w:rsidRDefault="00AE2A9E" w:rsidP="0035454A">
      <w:pPr>
        <w:pStyle w:val="BodyText"/>
        <w:ind w:left="0"/>
        <w:rPr>
          <w:rFonts w:ascii="Open Sans" w:hAnsi="Open Sans" w:cs="Open Sans"/>
          <w:sz w:val="22"/>
          <w:szCs w:val="22"/>
        </w:rPr>
      </w:pPr>
      <w:hyperlink r:id="rId12" w:history="1">
        <w:r w:rsidRPr="00C74335">
          <w:rPr>
            <w:rStyle w:val="Hyperlink"/>
            <w:rFonts w:ascii="Open Sans" w:hAnsi="Open Sans" w:cs="Open Sans"/>
            <w:sz w:val="22"/>
            <w:szCs w:val="22"/>
          </w:rPr>
          <w:t xml:space="preserve">Information for </w:t>
        </w:r>
        <w:r w:rsidR="00BC7C49" w:rsidRPr="00C74335">
          <w:rPr>
            <w:rStyle w:val="Hyperlink"/>
            <w:rFonts w:ascii="Open Sans" w:hAnsi="Open Sans" w:cs="Open Sans"/>
            <w:sz w:val="22"/>
            <w:szCs w:val="22"/>
          </w:rPr>
          <w:t xml:space="preserve">DVA contracted </w:t>
        </w:r>
        <w:r w:rsidRPr="00C74335">
          <w:rPr>
            <w:rStyle w:val="Hyperlink"/>
            <w:rFonts w:ascii="Open Sans" w:hAnsi="Open Sans" w:cs="Open Sans"/>
            <w:sz w:val="22"/>
            <w:szCs w:val="22"/>
          </w:rPr>
          <w:t>community nursing providers</w:t>
        </w:r>
      </w:hyperlink>
      <w:r w:rsidR="00B01AE4" w:rsidRPr="00C74335">
        <w:rPr>
          <w:rStyle w:val="Hyperlink"/>
          <w:rFonts w:ascii="Open Sans" w:hAnsi="Open Sans" w:cs="Open Sans"/>
          <w:color w:val="auto"/>
          <w:sz w:val="22"/>
          <w:szCs w:val="22"/>
          <w:u w:val="none"/>
        </w:rPr>
        <w:t>.</w:t>
      </w:r>
    </w:p>
    <w:p w14:paraId="48052C9F" w14:textId="77777777" w:rsidR="004E2015" w:rsidRPr="00CA683F" w:rsidRDefault="004E2015" w:rsidP="0035454A">
      <w:pPr>
        <w:pStyle w:val="BodyText"/>
        <w:ind w:left="0"/>
        <w:rPr>
          <w:rFonts w:ascii="Open Sans" w:hAnsi="Open Sans" w:cs="Open Sans"/>
          <w:sz w:val="22"/>
          <w:szCs w:val="22"/>
        </w:rPr>
      </w:pPr>
    </w:p>
    <w:p w14:paraId="2748510A" w14:textId="4DF6947A" w:rsidR="00BC7C49" w:rsidRPr="00C74335" w:rsidRDefault="000F52E3" w:rsidP="0035454A">
      <w:pPr>
        <w:pStyle w:val="BodyText"/>
        <w:ind w:left="0"/>
        <w:rPr>
          <w:rFonts w:ascii="Open Sans" w:hAnsi="Open Sans" w:cs="Open Sans"/>
          <w:sz w:val="22"/>
          <w:szCs w:val="22"/>
        </w:rPr>
      </w:pPr>
      <w:r w:rsidRPr="00C74335">
        <w:rPr>
          <w:rFonts w:ascii="Open Sans" w:hAnsi="Open Sans" w:cs="Open Sans"/>
          <w:sz w:val="22"/>
          <w:szCs w:val="22"/>
        </w:rPr>
        <w:t xml:space="preserve">This version of the Notes includes </w:t>
      </w:r>
      <w:r w:rsidR="00FE177F" w:rsidRPr="00C74335">
        <w:rPr>
          <w:rFonts w:ascii="Open Sans" w:hAnsi="Open Sans" w:cs="Open Sans"/>
          <w:sz w:val="22"/>
          <w:szCs w:val="22"/>
        </w:rPr>
        <w:t xml:space="preserve">one </w:t>
      </w:r>
      <w:r w:rsidRPr="00C74335">
        <w:rPr>
          <w:rFonts w:ascii="Open Sans" w:hAnsi="Open Sans" w:cs="Open Sans"/>
          <w:sz w:val="22"/>
          <w:szCs w:val="22"/>
        </w:rPr>
        <w:t>temporary provision</w:t>
      </w:r>
      <w:r w:rsidR="00BC7C49" w:rsidRPr="00C74335">
        <w:rPr>
          <w:rFonts w:ascii="Open Sans" w:hAnsi="Open Sans" w:cs="Open Sans"/>
          <w:sz w:val="22"/>
          <w:szCs w:val="22"/>
        </w:rPr>
        <w:t>:</w:t>
      </w:r>
    </w:p>
    <w:p w14:paraId="0434DE74" w14:textId="43FEDC5E" w:rsidR="000F52E3" w:rsidRPr="00C74335" w:rsidRDefault="00A206E3" w:rsidP="0035454A">
      <w:pPr>
        <w:pStyle w:val="BodyText"/>
        <w:numPr>
          <w:ilvl w:val="0"/>
          <w:numId w:val="77"/>
        </w:numPr>
        <w:rPr>
          <w:rFonts w:ascii="Open Sans" w:hAnsi="Open Sans" w:cs="Open Sans"/>
          <w:sz w:val="22"/>
          <w:szCs w:val="22"/>
        </w:rPr>
      </w:pPr>
      <w:hyperlink w:anchor="_Sustainability_Payments" w:history="1">
        <w:r w:rsidRPr="00C74335">
          <w:rPr>
            <w:rStyle w:val="Hyperlink"/>
            <w:rFonts w:ascii="Open Sans" w:hAnsi="Open Sans" w:cs="Open Sans"/>
            <w:i/>
            <w:iCs/>
            <w:sz w:val="22"/>
            <w:szCs w:val="22"/>
          </w:rPr>
          <w:t xml:space="preserve">Section 1.1.1 </w:t>
        </w:r>
        <w:r w:rsidR="00053F46" w:rsidRPr="00C74335">
          <w:rPr>
            <w:rStyle w:val="Hyperlink"/>
            <w:rFonts w:ascii="Open Sans" w:hAnsi="Open Sans" w:cs="Open Sans"/>
            <w:i/>
            <w:iCs/>
            <w:sz w:val="22"/>
            <w:szCs w:val="22"/>
          </w:rPr>
          <w:t xml:space="preserve">– </w:t>
        </w:r>
        <w:r w:rsidRPr="00C74335">
          <w:rPr>
            <w:rStyle w:val="Hyperlink"/>
            <w:rFonts w:ascii="Open Sans" w:hAnsi="Open Sans" w:cs="Open Sans"/>
            <w:i/>
            <w:iCs/>
            <w:sz w:val="22"/>
            <w:szCs w:val="22"/>
          </w:rPr>
          <w:t>Sustainability Payments</w:t>
        </w:r>
      </w:hyperlink>
      <w:r w:rsidRPr="00C74335">
        <w:rPr>
          <w:rFonts w:ascii="Open Sans" w:hAnsi="Open Sans" w:cs="Open Sans"/>
          <w:sz w:val="22"/>
          <w:szCs w:val="22"/>
        </w:rPr>
        <w:t xml:space="preserve"> </w:t>
      </w:r>
      <w:r w:rsidR="00BC7C49" w:rsidRPr="00C74335">
        <w:rPr>
          <w:rFonts w:ascii="Open Sans" w:hAnsi="Open Sans" w:cs="Open Sans"/>
          <w:sz w:val="22"/>
          <w:szCs w:val="22"/>
        </w:rPr>
        <w:t>(</w:t>
      </w:r>
      <w:r w:rsidRPr="00C74335">
        <w:rPr>
          <w:rFonts w:ascii="Open Sans" w:hAnsi="Open Sans" w:cs="Open Sans"/>
          <w:sz w:val="22"/>
          <w:szCs w:val="22"/>
        </w:rPr>
        <w:t>in place until 30 June 202</w:t>
      </w:r>
      <w:r w:rsidR="0069442B">
        <w:rPr>
          <w:rFonts w:ascii="Open Sans" w:hAnsi="Open Sans" w:cs="Open Sans"/>
          <w:sz w:val="22"/>
          <w:szCs w:val="22"/>
        </w:rPr>
        <w:t>8</w:t>
      </w:r>
      <w:r w:rsidR="00BC7C49" w:rsidRPr="00C74335">
        <w:rPr>
          <w:rFonts w:ascii="Open Sans" w:hAnsi="Open Sans" w:cs="Open Sans"/>
          <w:sz w:val="22"/>
          <w:szCs w:val="22"/>
        </w:rPr>
        <w:t>)</w:t>
      </w:r>
      <w:r w:rsidRPr="00C74335">
        <w:rPr>
          <w:rFonts w:ascii="Open Sans" w:hAnsi="Open Sans" w:cs="Open Sans"/>
          <w:sz w:val="22"/>
          <w:szCs w:val="22"/>
        </w:rPr>
        <w:t>.</w:t>
      </w:r>
    </w:p>
    <w:p w14:paraId="7B46B685" w14:textId="77777777" w:rsidR="00790B16" w:rsidRPr="00C74335" w:rsidRDefault="00790B16" w:rsidP="0035454A">
      <w:pPr>
        <w:pStyle w:val="BodyText"/>
        <w:ind w:left="0"/>
        <w:rPr>
          <w:rFonts w:ascii="Open Sans" w:hAnsi="Open Sans" w:cs="Open Sans"/>
          <w:sz w:val="22"/>
          <w:szCs w:val="22"/>
          <w:u w:val="single"/>
        </w:rPr>
      </w:pPr>
    </w:p>
    <w:p w14:paraId="62D4F6DD" w14:textId="0501C97B" w:rsidR="00790B16" w:rsidRPr="0082000A" w:rsidRDefault="00B43A6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 w:name="_Toc197503676"/>
      <w:bookmarkStart w:id="7" w:name="_Toc198733438"/>
      <w:bookmarkStart w:id="8" w:name="_Toc228284719"/>
      <w:bookmarkStart w:id="9" w:name="_Toc230697619"/>
      <w:r w:rsidRPr="0082000A">
        <w:rPr>
          <w:rFonts w:ascii="Open Sans Semibold" w:hAnsi="Open Sans Semibold" w:cs="Open Sans Semibold"/>
          <w:bCs/>
          <w:color w:val="1F3864" w:themeColor="accent5" w:themeShade="80"/>
          <w:sz w:val="28"/>
          <w:szCs w:val="22"/>
        </w:rPr>
        <w:t>SERVICES AND PAYMENTS</w:t>
      </w:r>
      <w:bookmarkEnd w:id="6"/>
      <w:bookmarkEnd w:id="7"/>
      <w:bookmarkEnd w:id="8"/>
      <w:bookmarkEnd w:id="9"/>
    </w:p>
    <w:p w14:paraId="2C1CC7A4" w14:textId="0FB0DAF1" w:rsidR="00065A64" w:rsidRPr="00C74335" w:rsidRDefault="00065A64" w:rsidP="0035454A">
      <w:pPr>
        <w:pStyle w:val="BodyText"/>
        <w:ind w:left="0"/>
        <w:rPr>
          <w:rFonts w:ascii="Open Sans" w:hAnsi="Open Sans" w:cs="Open Sans"/>
          <w:sz w:val="22"/>
          <w:szCs w:val="22"/>
        </w:rPr>
      </w:pPr>
      <w:r w:rsidRPr="00C74335">
        <w:rPr>
          <w:rFonts w:ascii="Open Sans" w:hAnsi="Open Sans" w:cs="Open Sans"/>
          <w:sz w:val="22"/>
          <w:szCs w:val="22"/>
        </w:rPr>
        <w:t xml:space="preserve">DVA provides clients with access to a range of quality health care and related services, including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 xml:space="preserve">services, at DVA’s expense. </w:t>
      </w:r>
    </w:p>
    <w:p w14:paraId="6723AB61" w14:textId="77777777" w:rsidR="00065A64" w:rsidRPr="00C74335" w:rsidRDefault="00065A64" w:rsidP="0035454A">
      <w:pPr>
        <w:pStyle w:val="BodyText"/>
        <w:ind w:left="0"/>
        <w:rPr>
          <w:rFonts w:ascii="Open Sans" w:hAnsi="Open Sans" w:cs="Open Sans"/>
          <w:sz w:val="22"/>
          <w:szCs w:val="22"/>
        </w:rPr>
      </w:pPr>
    </w:p>
    <w:p w14:paraId="5E72890B" w14:textId="0879E4D8" w:rsidR="00065A64" w:rsidRPr="00C74335" w:rsidRDefault="00065A64" w:rsidP="0035454A">
      <w:pPr>
        <w:pStyle w:val="BodyText"/>
        <w:ind w:left="0"/>
        <w:rPr>
          <w:rFonts w:ascii="Open Sans" w:hAnsi="Open Sans" w:cs="Open Sans"/>
          <w:sz w:val="22"/>
          <w:szCs w:val="22"/>
        </w:rPr>
      </w:pPr>
      <w:r w:rsidRPr="00C74335">
        <w:rPr>
          <w:rFonts w:ascii="Open Sans" w:hAnsi="Open Sans" w:cs="Open Sans"/>
          <w:sz w:val="22"/>
          <w:szCs w:val="22"/>
        </w:rPr>
        <w:t>Information about DVA services can be found online at</w:t>
      </w:r>
      <w:r w:rsidR="00897D1A" w:rsidRPr="00C74335">
        <w:rPr>
          <w:rFonts w:ascii="Open Sans" w:hAnsi="Open Sans" w:cs="Open Sans"/>
          <w:sz w:val="22"/>
          <w:szCs w:val="22"/>
        </w:rPr>
        <w:t xml:space="preserve"> </w:t>
      </w:r>
      <w:hyperlink r:id="rId13" w:history="1">
        <w:r w:rsidR="00053F46" w:rsidRPr="00C74335">
          <w:rPr>
            <w:rStyle w:val="Hyperlink"/>
            <w:rFonts w:ascii="Open Sans" w:hAnsi="Open Sans" w:cs="Open Sans"/>
            <w:sz w:val="22"/>
            <w:szCs w:val="22"/>
          </w:rPr>
          <w:t>https://www.dva.gov.au</w:t>
        </w:r>
      </w:hyperlink>
      <w:r w:rsidRPr="00C74335">
        <w:rPr>
          <w:rFonts w:ascii="Open Sans" w:hAnsi="Open Sans" w:cs="Open Sans"/>
          <w:sz w:val="22"/>
          <w:szCs w:val="22"/>
        </w:rPr>
        <w:t>.</w:t>
      </w:r>
    </w:p>
    <w:p w14:paraId="6B005EE8" w14:textId="77777777" w:rsidR="00065A64" w:rsidRPr="00C74335" w:rsidRDefault="00065A64" w:rsidP="0035454A">
      <w:pPr>
        <w:rPr>
          <w:rFonts w:ascii="Open Sans" w:hAnsi="Open Sans" w:cs="Open Sans"/>
          <w:sz w:val="22"/>
          <w:szCs w:val="22"/>
        </w:rPr>
      </w:pPr>
    </w:p>
    <w:p w14:paraId="631A8A15" w14:textId="2050295D" w:rsidR="00790B16" w:rsidRPr="00C74335" w:rsidRDefault="00790B16" w:rsidP="0035454A">
      <w:pPr>
        <w:rPr>
          <w:rFonts w:ascii="Open Sans" w:hAnsi="Open Sans" w:cs="Open Sans"/>
          <w:sz w:val="22"/>
          <w:szCs w:val="22"/>
        </w:rPr>
      </w:pPr>
      <w:r w:rsidRPr="00C74335">
        <w:rPr>
          <w:rFonts w:ascii="Open Sans" w:hAnsi="Open Sans" w:cs="Open Sans"/>
          <w:sz w:val="22"/>
          <w:szCs w:val="22"/>
        </w:rPr>
        <w:t xml:space="preserve">DVA will </w:t>
      </w:r>
      <w:r w:rsidR="00C208F3" w:rsidRPr="00C74335">
        <w:rPr>
          <w:rFonts w:ascii="Open Sans" w:hAnsi="Open Sans" w:cs="Open Sans"/>
          <w:sz w:val="22"/>
          <w:szCs w:val="22"/>
        </w:rPr>
        <w:t>fund</w:t>
      </w:r>
      <w:r w:rsidRPr="00C74335">
        <w:rPr>
          <w:rFonts w:ascii="Open Sans" w:hAnsi="Open Sans" w:cs="Open Sans"/>
          <w:sz w:val="22"/>
          <w:szCs w:val="22"/>
        </w:rPr>
        <w:t xml:space="preserve">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 xml:space="preserve">services delivered to </w:t>
      </w:r>
      <w:r w:rsidR="00736E64" w:rsidRPr="00C74335">
        <w:rPr>
          <w:rFonts w:ascii="Open Sans" w:hAnsi="Open Sans" w:cs="Open Sans"/>
          <w:sz w:val="22"/>
          <w:szCs w:val="22"/>
        </w:rPr>
        <w:t xml:space="preserve">entitled persons </w:t>
      </w:r>
      <w:r w:rsidRPr="00C74335">
        <w:rPr>
          <w:rFonts w:ascii="Open Sans" w:hAnsi="Open Sans" w:cs="Open Sans"/>
          <w:sz w:val="22"/>
          <w:szCs w:val="22"/>
        </w:rPr>
        <w:t>by a</w:t>
      </w:r>
      <w:r w:rsidR="00AE77C0" w:rsidRPr="00C74335">
        <w:rPr>
          <w:rFonts w:ascii="Open Sans" w:hAnsi="Open Sans" w:cs="Open Sans"/>
          <w:sz w:val="22"/>
          <w:szCs w:val="22"/>
        </w:rPr>
        <w:t xml:space="preserve"> contracted</w:t>
      </w:r>
      <w:r w:rsidRPr="00C74335">
        <w:rPr>
          <w:rFonts w:ascii="Open Sans" w:hAnsi="Open Sans" w:cs="Open Sans"/>
          <w:sz w:val="22"/>
          <w:szCs w:val="22"/>
        </w:rPr>
        <w:t xml:space="preserve">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3F7EAC" w:rsidRPr="00C74335">
        <w:rPr>
          <w:rFonts w:ascii="Open Sans" w:hAnsi="Open Sans" w:cs="Open Sans"/>
          <w:sz w:val="22"/>
          <w:szCs w:val="22"/>
        </w:rPr>
        <w:t>provider</w:t>
      </w:r>
      <w:r w:rsidRPr="00C74335">
        <w:rPr>
          <w:rFonts w:ascii="Open Sans" w:hAnsi="Open Sans" w:cs="Open Sans"/>
          <w:sz w:val="22"/>
          <w:szCs w:val="22"/>
        </w:rPr>
        <w:t xml:space="preserve">. </w:t>
      </w:r>
      <w:r w:rsidR="00736E64" w:rsidRPr="00C74335">
        <w:rPr>
          <w:rFonts w:ascii="Open Sans" w:hAnsi="Open Sans" w:cs="Open Sans"/>
          <w:sz w:val="22"/>
          <w:szCs w:val="22"/>
        </w:rPr>
        <w:t xml:space="preserve">Entitled persons are eligible DVA Veteran </w:t>
      </w:r>
      <w:r w:rsidR="004C79E8">
        <w:rPr>
          <w:rFonts w:ascii="Open Sans" w:hAnsi="Open Sans" w:cs="Open Sans"/>
          <w:sz w:val="22"/>
          <w:szCs w:val="22"/>
        </w:rPr>
        <w:t>Card</w:t>
      </w:r>
      <w:r w:rsidR="00ED7C61">
        <w:rPr>
          <w:rFonts w:ascii="Open Sans" w:hAnsi="Open Sans" w:cs="Open Sans"/>
          <w:sz w:val="22"/>
          <w:szCs w:val="22"/>
        </w:rPr>
        <w:t xml:space="preserve"> – All Conditions</w:t>
      </w:r>
      <w:r w:rsidR="004C79E8">
        <w:rPr>
          <w:rFonts w:ascii="Open Sans" w:hAnsi="Open Sans" w:cs="Open Sans"/>
          <w:sz w:val="22"/>
          <w:szCs w:val="22"/>
        </w:rPr>
        <w:t xml:space="preserve"> </w:t>
      </w:r>
      <w:r w:rsidR="00736E64" w:rsidRPr="00C74335">
        <w:rPr>
          <w:rFonts w:ascii="Open Sans" w:hAnsi="Open Sans" w:cs="Open Sans"/>
          <w:sz w:val="22"/>
          <w:szCs w:val="22"/>
        </w:rPr>
        <w:t xml:space="preserve">or </w:t>
      </w:r>
      <w:r w:rsidR="004C79E8">
        <w:rPr>
          <w:rFonts w:ascii="Open Sans" w:hAnsi="Open Sans" w:cs="Open Sans"/>
          <w:sz w:val="22"/>
          <w:szCs w:val="22"/>
        </w:rPr>
        <w:t>Veteran</w:t>
      </w:r>
      <w:r w:rsidR="00736E64" w:rsidRPr="00C74335">
        <w:rPr>
          <w:rFonts w:ascii="Open Sans" w:hAnsi="Open Sans" w:cs="Open Sans"/>
          <w:sz w:val="22"/>
          <w:szCs w:val="22"/>
        </w:rPr>
        <w:t xml:space="preserve"> Card</w:t>
      </w:r>
      <w:r w:rsidR="00ED7C61">
        <w:rPr>
          <w:rFonts w:ascii="Open Sans" w:hAnsi="Open Sans" w:cs="Open Sans"/>
          <w:sz w:val="22"/>
          <w:szCs w:val="22"/>
        </w:rPr>
        <w:t xml:space="preserve"> – Specific Conditions</w:t>
      </w:r>
      <w:r w:rsidR="00736E64" w:rsidRPr="00C74335">
        <w:rPr>
          <w:rFonts w:ascii="Open Sans" w:hAnsi="Open Sans" w:cs="Open Sans"/>
          <w:sz w:val="22"/>
          <w:szCs w:val="22"/>
        </w:rPr>
        <w:t xml:space="preserve"> holders. </w:t>
      </w:r>
      <w:r w:rsidR="00515EAB" w:rsidRPr="00C74335">
        <w:rPr>
          <w:rFonts w:ascii="Open Sans" w:hAnsi="Open Sans" w:cs="Open Sans"/>
          <w:sz w:val="22"/>
          <w:szCs w:val="22"/>
        </w:rPr>
        <w:t>For the purposes of the Notes,</w:t>
      </w:r>
      <w:r w:rsidR="00AB4A19" w:rsidRPr="00C74335">
        <w:rPr>
          <w:rFonts w:ascii="Open Sans" w:hAnsi="Open Sans" w:cs="Open Sans"/>
          <w:sz w:val="22"/>
          <w:szCs w:val="22"/>
        </w:rPr>
        <w:t xml:space="preserve"> </w:t>
      </w:r>
      <w:r w:rsidR="00043FBB" w:rsidRPr="00C74335">
        <w:rPr>
          <w:rFonts w:ascii="Open Sans" w:hAnsi="Open Sans" w:cs="Open Sans"/>
          <w:sz w:val="22"/>
          <w:szCs w:val="22"/>
        </w:rPr>
        <w:t>entitled persons</w:t>
      </w:r>
      <w:r w:rsidR="00515EAB" w:rsidRPr="00C74335">
        <w:rPr>
          <w:rFonts w:ascii="Open Sans" w:hAnsi="Open Sans" w:cs="Open Sans"/>
          <w:sz w:val="22"/>
          <w:szCs w:val="22"/>
        </w:rPr>
        <w:t xml:space="preserve"> </w:t>
      </w:r>
      <w:r w:rsidR="000A46C9" w:rsidRPr="00C74335">
        <w:rPr>
          <w:rFonts w:ascii="Open Sans" w:hAnsi="Open Sans" w:cs="Open Sans"/>
          <w:sz w:val="22"/>
          <w:szCs w:val="22"/>
        </w:rPr>
        <w:t>are</w:t>
      </w:r>
      <w:r w:rsidR="00515EAB" w:rsidRPr="00C74335">
        <w:rPr>
          <w:rFonts w:ascii="Open Sans" w:hAnsi="Open Sans" w:cs="Open Sans"/>
          <w:sz w:val="22"/>
          <w:szCs w:val="22"/>
        </w:rPr>
        <w:t xml:space="preserve"> referred to as clients.</w:t>
      </w:r>
    </w:p>
    <w:p w14:paraId="4BD781C3" w14:textId="0A1F483D" w:rsidR="003C1615" w:rsidRPr="00C74335" w:rsidRDefault="003C1615" w:rsidP="0035454A">
      <w:pPr>
        <w:rPr>
          <w:rFonts w:ascii="Open Sans" w:hAnsi="Open Sans" w:cs="Open Sans"/>
          <w:sz w:val="22"/>
          <w:szCs w:val="22"/>
        </w:rPr>
      </w:pPr>
    </w:p>
    <w:p w14:paraId="432BD7BA" w14:textId="19135552" w:rsidR="003C1615" w:rsidRPr="00FE6677" w:rsidRDefault="003C1615" w:rsidP="0035454A">
      <w:pPr>
        <w:pStyle w:val="Heading3"/>
        <w:tabs>
          <w:tab w:val="num" w:pos="709"/>
          <w:tab w:val="num" w:pos="1440"/>
        </w:tabs>
        <w:ind w:left="1440" w:hanging="1440"/>
        <w:rPr>
          <w:rFonts w:ascii="Open Sans Semibold" w:hAnsi="Open Sans Semibold" w:cs="Open Sans Semibold"/>
          <w:sz w:val="26"/>
          <w:szCs w:val="26"/>
          <w:lang w:val="en-GB"/>
        </w:rPr>
      </w:pPr>
      <w:bookmarkStart w:id="10" w:name="_Sustainability_Payments"/>
      <w:bookmarkStart w:id="11" w:name="_Toc197503677"/>
      <w:bookmarkStart w:id="12" w:name="_Toc198733439"/>
      <w:bookmarkStart w:id="13" w:name="_Toc228284720"/>
      <w:bookmarkStart w:id="14" w:name="_Toc230697620"/>
      <w:bookmarkEnd w:id="10"/>
      <w:r w:rsidRPr="00FE6677">
        <w:rPr>
          <w:rFonts w:ascii="Open Sans Semibold" w:hAnsi="Open Sans Semibold" w:cs="Open Sans Semibold"/>
          <w:sz w:val="26"/>
          <w:szCs w:val="26"/>
          <w:lang w:val="en-GB"/>
        </w:rPr>
        <w:t>Sustainability Payments</w:t>
      </w:r>
      <w:bookmarkEnd w:id="11"/>
      <w:bookmarkEnd w:id="12"/>
      <w:bookmarkEnd w:id="13"/>
      <w:bookmarkEnd w:id="14"/>
      <w:r w:rsidRPr="00FE6677">
        <w:rPr>
          <w:rFonts w:ascii="Open Sans Semibold" w:hAnsi="Open Sans Semibold" w:cs="Open Sans Semibold"/>
          <w:sz w:val="26"/>
          <w:szCs w:val="26"/>
          <w:lang w:val="en-GB"/>
        </w:rPr>
        <w:t xml:space="preserve"> </w:t>
      </w:r>
    </w:p>
    <w:p w14:paraId="01D4CCF0" w14:textId="3E4F9D8A" w:rsidR="00840E63" w:rsidRPr="00C74335" w:rsidRDefault="00840E63" w:rsidP="0035454A">
      <w:pPr>
        <w:rPr>
          <w:rFonts w:ascii="Open Sans" w:hAnsi="Open Sans" w:cs="Open Sans"/>
          <w:sz w:val="22"/>
          <w:szCs w:val="22"/>
        </w:rPr>
      </w:pPr>
      <w:r w:rsidRPr="00C74335">
        <w:rPr>
          <w:rFonts w:ascii="Open Sans" w:hAnsi="Open Sans" w:cs="Open Sans"/>
          <w:sz w:val="22"/>
          <w:szCs w:val="22"/>
        </w:rPr>
        <w:t>Between 1 July 2024 and 30 June 202</w:t>
      </w:r>
      <w:r w:rsidR="009E2175">
        <w:rPr>
          <w:rFonts w:ascii="Open Sans" w:hAnsi="Open Sans" w:cs="Open Sans"/>
          <w:sz w:val="22"/>
          <w:szCs w:val="22"/>
        </w:rPr>
        <w:t>8</w:t>
      </w:r>
      <w:r w:rsidRPr="00C74335">
        <w:rPr>
          <w:rFonts w:ascii="Open Sans" w:hAnsi="Open Sans" w:cs="Open Sans"/>
          <w:sz w:val="22"/>
          <w:szCs w:val="22"/>
        </w:rPr>
        <w:t xml:space="preserve">, DVA will provide sustainability payments to DVA contracted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sz w:val="22"/>
          <w:szCs w:val="22"/>
        </w:rPr>
        <w:t>providers, in recognition of increasing market pressures, enabling continuity of services for the veteran community. This funding is in addition to existing payments for services made under the Schedule of Fees.</w:t>
      </w:r>
    </w:p>
    <w:p w14:paraId="5BC6D0DA" w14:textId="77777777" w:rsidR="00840E63" w:rsidRPr="00C74335" w:rsidRDefault="00840E63" w:rsidP="0035454A">
      <w:pPr>
        <w:rPr>
          <w:rFonts w:ascii="Open Sans" w:hAnsi="Open Sans" w:cs="Open Sans"/>
          <w:sz w:val="22"/>
          <w:szCs w:val="22"/>
        </w:rPr>
      </w:pPr>
    </w:p>
    <w:p w14:paraId="754727D7" w14:textId="6F4D17B0" w:rsidR="00840E63" w:rsidRPr="00C74335" w:rsidRDefault="00840E63" w:rsidP="0035454A">
      <w:pPr>
        <w:rPr>
          <w:rFonts w:ascii="Open Sans" w:hAnsi="Open Sans" w:cs="Open Sans"/>
          <w:sz w:val="22"/>
          <w:szCs w:val="22"/>
        </w:rPr>
      </w:pPr>
      <w:r w:rsidRPr="00C74335">
        <w:rPr>
          <w:rFonts w:ascii="Open Sans" w:hAnsi="Open Sans" w:cs="Open Sans"/>
          <w:sz w:val="22"/>
          <w:szCs w:val="22"/>
        </w:rPr>
        <w:t xml:space="preserve">Sustainability payments will be payable on a quarterly basis, calculated on the </w:t>
      </w:r>
      <w:r w:rsidR="00372BA1" w:rsidRPr="00C74335">
        <w:rPr>
          <w:rFonts w:ascii="Open Sans" w:hAnsi="Open Sans" w:cs="Open Sans"/>
          <w:sz w:val="22"/>
          <w:szCs w:val="22"/>
        </w:rPr>
        <w:t xml:space="preserve">unique </w:t>
      </w:r>
      <w:r w:rsidRPr="00C74335">
        <w:rPr>
          <w:rFonts w:ascii="Open Sans" w:hAnsi="Open Sans" w:cs="Open Sans"/>
          <w:sz w:val="22"/>
          <w:szCs w:val="22"/>
        </w:rPr>
        <w:t xml:space="preserve">number of clients </w:t>
      </w:r>
      <w:r w:rsidR="00372BA1" w:rsidRPr="00C74335">
        <w:rPr>
          <w:rFonts w:ascii="Open Sans" w:hAnsi="Open Sans" w:cs="Open Sans"/>
          <w:sz w:val="22"/>
          <w:szCs w:val="22"/>
        </w:rPr>
        <w:t xml:space="preserve">per month </w:t>
      </w:r>
      <w:r w:rsidRPr="00C74335">
        <w:rPr>
          <w:rFonts w:ascii="Open Sans" w:hAnsi="Open Sans" w:cs="Open Sans"/>
          <w:sz w:val="22"/>
          <w:szCs w:val="22"/>
        </w:rPr>
        <w:t xml:space="preserve">for whom providers received payment in the previous quarter, for services delivered under the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Program. DVA will communicate the amount payable each quarter to providers, with invoices submitted by providers to DVA to enable the payment to be made.</w:t>
      </w:r>
    </w:p>
    <w:p w14:paraId="0C3033C1" w14:textId="77777777" w:rsidR="00790B16" w:rsidRPr="00C74335" w:rsidRDefault="00790B16" w:rsidP="0035454A">
      <w:pPr>
        <w:rPr>
          <w:rFonts w:ascii="Open Sans" w:hAnsi="Open Sans" w:cs="Open Sans"/>
          <w:sz w:val="22"/>
          <w:szCs w:val="22"/>
          <w:u w:val="single"/>
        </w:rPr>
      </w:pPr>
    </w:p>
    <w:p w14:paraId="303E2AB6" w14:textId="51CF3785" w:rsidR="00AB4A19" w:rsidRPr="0082000A" w:rsidRDefault="00B43A6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5" w:name="_Toc197503678"/>
      <w:bookmarkStart w:id="16" w:name="_Toc198733440"/>
      <w:bookmarkStart w:id="17" w:name="_Toc228284721"/>
      <w:bookmarkStart w:id="18" w:name="_Toc230697621"/>
      <w:r w:rsidRPr="0082000A">
        <w:rPr>
          <w:rFonts w:ascii="Open Sans Semibold" w:hAnsi="Open Sans Semibold" w:cs="Open Sans Semibold"/>
          <w:bCs/>
          <w:color w:val="1F3864" w:themeColor="accent5" w:themeShade="80"/>
          <w:sz w:val="28"/>
          <w:szCs w:val="22"/>
        </w:rPr>
        <w:t>PROVIDER NUMBER/S</w:t>
      </w:r>
      <w:bookmarkEnd w:id="15"/>
      <w:bookmarkEnd w:id="16"/>
      <w:bookmarkEnd w:id="17"/>
      <w:bookmarkEnd w:id="18"/>
    </w:p>
    <w:p w14:paraId="5BF9596A" w14:textId="2F5EE6C6" w:rsidR="00AB4A19" w:rsidRPr="00C74335" w:rsidRDefault="00AB4A19" w:rsidP="0035454A">
      <w:pPr>
        <w:autoSpaceDE w:val="0"/>
        <w:autoSpaceDN w:val="0"/>
        <w:adjustRightInd w:val="0"/>
        <w:rPr>
          <w:rFonts w:ascii="Open Sans" w:hAnsi="Open Sans" w:cs="Open Sans"/>
          <w:sz w:val="22"/>
          <w:szCs w:val="22"/>
        </w:rPr>
      </w:pPr>
      <w:r w:rsidRPr="00C74335">
        <w:rPr>
          <w:rFonts w:ascii="Open Sans" w:hAnsi="Open Sans" w:cs="Open Sans"/>
          <w:sz w:val="22"/>
          <w:szCs w:val="22"/>
        </w:rPr>
        <w:t xml:space="preserve">DVA allocates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sz w:val="22"/>
          <w:szCs w:val="22"/>
        </w:rPr>
        <w:t>providers with a provider number/s for claiming and monitoring purposes. Generally</w:t>
      </w:r>
      <w:r w:rsidR="00814E70" w:rsidRPr="00C74335">
        <w:rPr>
          <w:rFonts w:ascii="Open Sans" w:hAnsi="Open Sans" w:cs="Open Sans"/>
          <w:sz w:val="22"/>
          <w:szCs w:val="22"/>
        </w:rPr>
        <w:t>,</w:t>
      </w:r>
      <w:r w:rsidRPr="00C74335">
        <w:rPr>
          <w:rFonts w:ascii="Open Sans" w:hAnsi="Open Sans" w:cs="Open Sans"/>
          <w:sz w:val="22"/>
          <w:szCs w:val="22"/>
        </w:rPr>
        <w:t xml:space="preserve"> provider number/s are allocated as follows:</w:t>
      </w:r>
    </w:p>
    <w:p w14:paraId="07E8146C" w14:textId="64C01C43" w:rsidR="00AB4A19" w:rsidRPr="00C74335" w:rsidRDefault="00AB4A19"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one provider number will be allocated if all services are delivered within the same State or Territory</w:t>
      </w:r>
      <w:r w:rsidR="00DE6DB4" w:rsidRPr="00C74335">
        <w:rPr>
          <w:rFonts w:ascii="Open Sans" w:hAnsi="Open Sans" w:cs="Open Sans"/>
          <w:color w:val="000000"/>
          <w:sz w:val="22"/>
          <w:szCs w:val="22"/>
        </w:rPr>
        <w:t>,</w:t>
      </w:r>
      <w:r w:rsidRPr="00C74335">
        <w:rPr>
          <w:rFonts w:ascii="Open Sans" w:hAnsi="Open Sans" w:cs="Open Sans"/>
          <w:color w:val="000000"/>
          <w:sz w:val="22"/>
          <w:szCs w:val="22"/>
        </w:rPr>
        <w:t xml:space="preserve"> or</w:t>
      </w:r>
    </w:p>
    <w:p w14:paraId="6D642FB3" w14:textId="77777777" w:rsidR="00AB4A19" w:rsidRPr="00C74335" w:rsidRDefault="00AB4A19"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a provider number will be allocated for each State or Territory if services are delivered in multiple States or Territories.</w:t>
      </w:r>
    </w:p>
    <w:p w14:paraId="3786D645" w14:textId="77777777" w:rsidR="00AB4A19" w:rsidRPr="00C74335" w:rsidRDefault="00AB4A19" w:rsidP="0035454A">
      <w:pPr>
        <w:autoSpaceDE w:val="0"/>
        <w:autoSpaceDN w:val="0"/>
        <w:adjustRightInd w:val="0"/>
        <w:rPr>
          <w:rFonts w:ascii="Open Sans" w:hAnsi="Open Sans" w:cs="Open Sans"/>
          <w:sz w:val="22"/>
          <w:szCs w:val="22"/>
        </w:rPr>
      </w:pPr>
    </w:p>
    <w:p w14:paraId="4AD6F2CD" w14:textId="66C80F7F" w:rsidR="00AB4A19" w:rsidRPr="00C74335" w:rsidRDefault="00AB4A19" w:rsidP="0035454A">
      <w:pPr>
        <w:autoSpaceDE w:val="0"/>
        <w:autoSpaceDN w:val="0"/>
        <w:adjustRightInd w:val="0"/>
        <w:rPr>
          <w:rFonts w:ascii="Open Sans" w:hAnsi="Open Sans" w:cs="Open Sans"/>
          <w:sz w:val="22"/>
          <w:szCs w:val="22"/>
        </w:rPr>
      </w:pPr>
      <w:r w:rsidRPr="00C74335">
        <w:rPr>
          <w:rFonts w:ascii="Open Sans" w:hAnsi="Open Sans" w:cs="Open Sans"/>
          <w:sz w:val="22"/>
          <w:szCs w:val="22"/>
        </w:rPr>
        <w:t xml:space="preserve">Organisations requiring additional provider numbers for specific sites for organisational business purposes can email the DVA contract manager at </w:t>
      </w:r>
      <w:hyperlink r:id="rId14" w:history="1">
        <w:r w:rsidR="00B15D5D" w:rsidRPr="00C74335">
          <w:rPr>
            <w:rStyle w:val="Hyperlink"/>
            <w:rFonts w:ascii="Open Sans" w:hAnsi="Open Sans" w:cs="Open Sans"/>
            <w:sz w:val="22"/>
            <w:szCs w:val="22"/>
          </w:rPr>
          <w:t>Community.Nursing.Contracts@dva.gov.au</w:t>
        </w:r>
      </w:hyperlink>
      <w:r w:rsidRPr="00C74335">
        <w:rPr>
          <w:rFonts w:ascii="Open Sans" w:hAnsi="Open Sans" w:cs="Open Sans"/>
          <w:sz w:val="22"/>
          <w:szCs w:val="22"/>
        </w:rPr>
        <w:t>.</w:t>
      </w:r>
    </w:p>
    <w:p w14:paraId="332D853B" w14:textId="77777777" w:rsidR="00AB4A19" w:rsidRPr="00C74335" w:rsidRDefault="00AB4A19" w:rsidP="0035454A">
      <w:pPr>
        <w:pStyle w:val="BodyText"/>
        <w:ind w:left="0"/>
        <w:rPr>
          <w:rFonts w:ascii="Open Sans" w:hAnsi="Open Sans" w:cs="Open Sans"/>
          <w:sz w:val="22"/>
          <w:szCs w:val="22"/>
          <w:u w:val="single"/>
        </w:rPr>
      </w:pPr>
    </w:p>
    <w:p w14:paraId="745CEB57" w14:textId="77777777" w:rsidR="00790B16" w:rsidRPr="00FE6677" w:rsidRDefault="00FC0415" w:rsidP="0035454A">
      <w:pPr>
        <w:pStyle w:val="Heading3"/>
        <w:tabs>
          <w:tab w:val="num" w:pos="709"/>
          <w:tab w:val="num" w:pos="1440"/>
        </w:tabs>
        <w:ind w:left="1440" w:hanging="1440"/>
        <w:rPr>
          <w:rFonts w:ascii="Open Sans Semibold" w:hAnsi="Open Sans Semibold" w:cs="Open Sans Semibold"/>
          <w:sz w:val="26"/>
          <w:szCs w:val="26"/>
          <w:lang w:val="en-GB"/>
        </w:rPr>
      </w:pPr>
      <w:bookmarkStart w:id="19" w:name="_Toc197503679"/>
      <w:bookmarkStart w:id="20" w:name="_Toc198733441"/>
      <w:bookmarkStart w:id="21" w:name="_Toc228284722"/>
      <w:bookmarkStart w:id="22" w:name="_Toc230697622"/>
      <w:r w:rsidRPr="00FE6677">
        <w:rPr>
          <w:rFonts w:ascii="Open Sans Semibold" w:hAnsi="Open Sans Semibold" w:cs="Open Sans Semibold"/>
          <w:sz w:val="26"/>
          <w:szCs w:val="26"/>
          <w:lang w:val="en-GB"/>
        </w:rPr>
        <w:t>Changes to</w:t>
      </w:r>
      <w:r w:rsidR="00790B16" w:rsidRPr="00FE6677">
        <w:rPr>
          <w:rFonts w:ascii="Open Sans Semibold" w:hAnsi="Open Sans Semibold" w:cs="Open Sans Semibold"/>
          <w:sz w:val="26"/>
          <w:szCs w:val="26"/>
          <w:lang w:val="en-GB"/>
        </w:rPr>
        <w:t xml:space="preserve"> service delivery area</w:t>
      </w:r>
      <w:r w:rsidRPr="00FE6677">
        <w:rPr>
          <w:rFonts w:ascii="Open Sans Semibold" w:hAnsi="Open Sans Semibold" w:cs="Open Sans Semibold"/>
          <w:sz w:val="26"/>
          <w:szCs w:val="26"/>
          <w:lang w:val="en-GB"/>
        </w:rPr>
        <w:t>s</w:t>
      </w:r>
      <w:r w:rsidR="00790B16" w:rsidRPr="00FE6677">
        <w:rPr>
          <w:rFonts w:ascii="Open Sans Semibold" w:hAnsi="Open Sans Semibold" w:cs="Open Sans Semibold"/>
          <w:sz w:val="26"/>
          <w:szCs w:val="26"/>
          <w:lang w:val="en-GB"/>
        </w:rPr>
        <w:t xml:space="preserve"> or site</w:t>
      </w:r>
      <w:r w:rsidRPr="00FE6677">
        <w:rPr>
          <w:rFonts w:ascii="Open Sans Semibold" w:hAnsi="Open Sans Semibold" w:cs="Open Sans Semibold"/>
          <w:sz w:val="26"/>
          <w:szCs w:val="26"/>
          <w:lang w:val="en-GB"/>
        </w:rPr>
        <w:t>s</w:t>
      </w:r>
      <w:bookmarkEnd w:id="19"/>
      <w:bookmarkEnd w:id="20"/>
      <w:bookmarkEnd w:id="21"/>
      <w:bookmarkEnd w:id="22"/>
    </w:p>
    <w:p w14:paraId="2BBD70AD" w14:textId="40F8DC29" w:rsidR="00790B16" w:rsidRPr="00C74335" w:rsidRDefault="00790B16" w:rsidP="0035454A">
      <w:pPr>
        <w:rPr>
          <w:rFonts w:ascii="Open Sans" w:hAnsi="Open Sans" w:cs="Open Sans"/>
          <w:sz w:val="22"/>
          <w:szCs w:val="22"/>
          <w:lang w:val="en-GB"/>
        </w:rPr>
      </w:pPr>
      <w:r w:rsidRPr="00C74335">
        <w:rPr>
          <w:rFonts w:ascii="Open Sans" w:hAnsi="Open Sans" w:cs="Open Sans"/>
          <w:sz w:val="22"/>
          <w:szCs w:val="22"/>
          <w:lang w:val="en-GB"/>
        </w:rPr>
        <w:t xml:space="preserve">A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B477EB" w:rsidRPr="00C74335">
        <w:rPr>
          <w:rFonts w:ascii="Open Sans" w:hAnsi="Open Sans" w:cs="Open Sans"/>
          <w:sz w:val="22"/>
          <w:szCs w:val="22"/>
          <w:lang w:val="en-GB"/>
        </w:rPr>
        <w:t>p</w:t>
      </w:r>
      <w:r w:rsidRPr="00C74335">
        <w:rPr>
          <w:rFonts w:ascii="Open Sans" w:hAnsi="Open Sans" w:cs="Open Sans"/>
          <w:sz w:val="22"/>
          <w:szCs w:val="22"/>
          <w:lang w:val="en-GB"/>
        </w:rPr>
        <w:t>rovider</w:t>
      </w:r>
      <w:r w:rsidR="00F63FCD" w:rsidRPr="00C74335">
        <w:rPr>
          <w:rFonts w:ascii="Open Sans" w:hAnsi="Open Sans" w:cs="Open Sans"/>
          <w:sz w:val="22"/>
          <w:szCs w:val="22"/>
          <w:lang w:val="en-GB"/>
        </w:rPr>
        <w:t xml:space="preserve"> w</w:t>
      </w:r>
      <w:r w:rsidR="00A5642D" w:rsidRPr="00C74335">
        <w:rPr>
          <w:rFonts w:ascii="Open Sans" w:hAnsi="Open Sans" w:cs="Open Sans"/>
          <w:sz w:val="22"/>
          <w:szCs w:val="22"/>
          <w:lang w:val="en-GB"/>
        </w:rPr>
        <w:t xml:space="preserve">ill supply DVA with </w:t>
      </w:r>
      <w:r w:rsidR="00B477EB" w:rsidRPr="00C74335">
        <w:rPr>
          <w:rFonts w:ascii="Open Sans" w:hAnsi="Open Sans" w:cs="Open Sans"/>
          <w:sz w:val="22"/>
          <w:szCs w:val="22"/>
          <w:lang w:val="en-GB"/>
        </w:rPr>
        <w:t xml:space="preserve">information related to </w:t>
      </w:r>
      <w:r w:rsidR="00A5642D" w:rsidRPr="00C74335">
        <w:rPr>
          <w:rFonts w:ascii="Open Sans" w:hAnsi="Open Sans" w:cs="Open Sans"/>
          <w:sz w:val="22"/>
          <w:szCs w:val="22"/>
          <w:lang w:val="en-GB"/>
        </w:rPr>
        <w:t>changes to service delivery areas or sites</w:t>
      </w:r>
      <w:r w:rsidR="00B477EB" w:rsidRPr="00C74335">
        <w:rPr>
          <w:rFonts w:ascii="Open Sans" w:hAnsi="Open Sans" w:cs="Open Sans"/>
          <w:sz w:val="22"/>
          <w:szCs w:val="22"/>
          <w:lang w:val="en-GB"/>
        </w:rPr>
        <w:t xml:space="preserve"> </w:t>
      </w:r>
      <w:r w:rsidR="00305F8B" w:rsidRPr="00C74335">
        <w:rPr>
          <w:rFonts w:ascii="Open Sans" w:hAnsi="Open Sans" w:cs="Open Sans"/>
          <w:sz w:val="22"/>
          <w:szCs w:val="22"/>
          <w:lang w:val="en-GB"/>
        </w:rPr>
        <w:t xml:space="preserve">within </w:t>
      </w:r>
      <w:r w:rsidR="00BD0C1D" w:rsidRPr="00C74335">
        <w:rPr>
          <w:rFonts w:ascii="Open Sans" w:hAnsi="Open Sans" w:cs="Open Sans"/>
          <w:sz w:val="22"/>
          <w:szCs w:val="22"/>
          <w:lang w:val="en-GB"/>
        </w:rPr>
        <w:t>30</w:t>
      </w:r>
      <w:r w:rsidR="0020523F" w:rsidRPr="00C74335">
        <w:rPr>
          <w:rFonts w:ascii="Open Sans" w:hAnsi="Open Sans" w:cs="Open Sans"/>
          <w:sz w:val="22"/>
          <w:szCs w:val="22"/>
          <w:lang w:val="en-GB"/>
        </w:rPr>
        <w:t xml:space="preserve"> days</w:t>
      </w:r>
      <w:r w:rsidR="00305F8B" w:rsidRPr="00C74335">
        <w:rPr>
          <w:rFonts w:ascii="Open Sans" w:hAnsi="Open Sans" w:cs="Open Sans"/>
          <w:sz w:val="22"/>
          <w:szCs w:val="22"/>
          <w:lang w:val="en-GB"/>
        </w:rPr>
        <w:t xml:space="preserve">. </w:t>
      </w:r>
      <w:r w:rsidR="00B477EB" w:rsidRPr="00C74335">
        <w:rPr>
          <w:rFonts w:ascii="Open Sans" w:hAnsi="Open Sans" w:cs="Open Sans"/>
          <w:sz w:val="22"/>
          <w:szCs w:val="22"/>
          <w:lang w:val="en-GB"/>
        </w:rPr>
        <w:t>This is</w:t>
      </w:r>
      <w:r w:rsidR="00A5642D" w:rsidRPr="00C74335">
        <w:rPr>
          <w:rFonts w:ascii="Open Sans" w:hAnsi="Open Sans" w:cs="Open Sans"/>
          <w:sz w:val="22"/>
          <w:szCs w:val="22"/>
          <w:lang w:val="en-GB"/>
        </w:rPr>
        <w:t xml:space="preserve"> considered part of administrative information requi</w:t>
      </w:r>
      <w:r w:rsidR="00305F8B" w:rsidRPr="00C74335">
        <w:rPr>
          <w:rFonts w:ascii="Open Sans" w:hAnsi="Open Sans" w:cs="Open Sans"/>
          <w:sz w:val="22"/>
          <w:szCs w:val="22"/>
          <w:lang w:val="en-GB"/>
        </w:rPr>
        <w:t xml:space="preserve">red by DVA. </w:t>
      </w:r>
      <w:r w:rsidR="00A5642D" w:rsidRPr="00C74335">
        <w:rPr>
          <w:rFonts w:ascii="Open Sans" w:hAnsi="Open Sans" w:cs="Open Sans"/>
          <w:sz w:val="22"/>
          <w:szCs w:val="22"/>
          <w:lang w:val="en-GB"/>
        </w:rPr>
        <w:t xml:space="preserve">See clause </w:t>
      </w:r>
      <w:r w:rsidR="008D390C" w:rsidRPr="00C74335">
        <w:rPr>
          <w:rFonts w:ascii="Open Sans" w:hAnsi="Open Sans" w:cs="Open Sans"/>
          <w:sz w:val="22"/>
          <w:szCs w:val="22"/>
          <w:lang w:val="en-GB"/>
        </w:rPr>
        <w:t>12</w:t>
      </w:r>
      <w:r w:rsidR="00A5642D" w:rsidRPr="00C74335">
        <w:rPr>
          <w:rFonts w:ascii="Open Sans" w:hAnsi="Open Sans" w:cs="Open Sans"/>
          <w:i/>
          <w:sz w:val="22"/>
          <w:szCs w:val="22"/>
          <w:lang w:val="en-GB"/>
        </w:rPr>
        <w:t xml:space="preserve"> Provision and Disclosure of Provider Information</w:t>
      </w:r>
      <w:r w:rsidR="00A5642D" w:rsidRPr="00C74335">
        <w:rPr>
          <w:rFonts w:ascii="Open Sans" w:hAnsi="Open Sans" w:cs="Open Sans"/>
          <w:sz w:val="22"/>
          <w:szCs w:val="22"/>
          <w:lang w:val="en-GB"/>
        </w:rPr>
        <w:t xml:space="preserve"> in the </w:t>
      </w:r>
      <w:r w:rsidR="00EB7D49" w:rsidRPr="00C74335">
        <w:rPr>
          <w:rFonts w:ascii="Open Sans" w:hAnsi="Open Sans" w:cs="Open Sans"/>
          <w:sz w:val="22"/>
          <w:szCs w:val="22"/>
          <w:lang w:val="en-GB"/>
        </w:rPr>
        <w:t>Terms and Conditions</w:t>
      </w:r>
      <w:r w:rsidR="00A5642D" w:rsidRPr="00C74335">
        <w:rPr>
          <w:rFonts w:ascii="Open Sans" w:hAnsi="Open Sans" w:cs="Open Sans"/>
          <w:sz w:val="22"/>
          <w:szCs w:val="22"/>
          <w:lang w:val="en-GB"/>
        </w:rPr>
        <w:t xml:space="preserve"> for more information</w:t>
      </w:r>
      <w:r w:rsidRPr="00C74335">
        <w:rPr>
          <w:rFonts w:ascii="Open Sans" w:hAnsi="Open Sans" w:cs="Open Sans"/>
          <w:i/>
          <w:sz w:val="22"/>
          <w:szCs w:val="22"/>
          <w:lang w:val="en-GB"/>
        </w:rPr>
        <w:t>.</w:t>
      </w:r>
    </w:p>
    <w:p w14:paraId="1D98714B" w14:textId="77777777" w:rsidR="00790B16" w:rsidRPr="00C74335" w:rsidRDefault="00790B16" w:rsidP="0035454A">
      <w:pPr>
        <w:rPr>
          <w:rFonts w:ascii="Open Sans" w:hAnsi="Open Sans" w:cs="Open Sans"/>
          <w:sz w:val="22"/>
          <w:szCs w:val="22"/>
          <w:lang w:val="en-GB"/>
        </w:rPr>
      </w:pPr>
    </w:p>
    <w:p w14:paraId="7C3F18EB" w14:textId="4D12D5F4" w:rsidR="003447FD" w:rsidRPr="00B321BC" w:rsidRDefault="00B43A6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3" w:name="_Toc197503680"/>
      <w:bookmarkStart w:id="24" w:name="_Toc198733442"/>
      <w:bookmarkStart w:id="25" w:name="_Toc228284723"/>
      <w:bookmarkStart w:id="26" w:name="_Toc230697623"/>
      <w:r w:rsidRPr="00B321BC">
        <w:rPr>
          <w:rFonts w:ascii="Open Sans Semibold" w:hAnsi="Open Sans Semibold" w:cs="Open Sans Semibold"/>
          <w:bCs/>
          <w:color w:val="1F3864" w:themeColor="accent5" w:themeShade="80"/>
          <w:sz w:val="28"/>
          <w:szCs w:val="22"/>
        </w:rPr>
        <w:t>SUBCONTRACTING</w:t>
      </w:r>
      <w:bookmarkEnd w:id="23"/>
      <w:bookmarkEnd w:id="24"/>
      <w:bookmarkEnd w:id="25"/>
      <w:bookmarkEnd w:id="26"/>
    </w:p>
    <w:p w14:paraId="3135B6DE" w14:textId="2E2D6A68" w:rsidR="003C1615" w:rsidRPr="00C74335" w:rsidRDefault="00897D1A" w:rsidP="0035454A">
      <w:pPr>
        <w:pStyle w:val="BodyText"/>
        <w:ind w:left="0"/>
        <w:rPr>
          <w:rFonts w:ascii="Open Sans" w:hAnsi="Open Sans" w:cs="Open Sans"/>
          <w:sz w:val="22"/>
          <w:szCs w:val="22"/>
        </w:rPr>
      </w:pPr>
      <w:r w:rsidRPr="00C74335">
        <w:rPr>
          <w:rFonts w:ascii="Open Sans" w:hAnsi="Open Sans" w:cs="Open Sans"/>
          <w:sz w:val="22"/>
          <w:szCs w:val="22"/>
        </w:rPr>
        <w:t xml:space="preserve">Community </w:t>
      </w:r>
      <w:r w:rsidR="000A46C9" w:rsidRPr="00C74335">
        <w:rPr>
          <w:rFonts w:ascii="Open Sans" w:hAnsi="Open Sans" w:cs="Open Sans"/>
          <w:sz w:val="22"/>
          <w:szCs w:val="22"/>
        </w:rPr>
        <w:t>N</w:t>
      </w:r>
      <w:r w:rsidRPr="00C74335">
        <w:rPr>
          <w:rFonts w:ascii="Open Sans" w:hAnsi="Open Sans" w:cs="Open Sans"/>
          <w:sz w:val="22"/>
          <w:szCs w:val="22"/>
        </w:rPr>
        <w:t xml:space="preserve">ursing </w:t>
      </w:r>
      <w:r w:rsidR="00B477EB" w:rsidRPr="00C74335">
        <w:rPr>
          <w:rFonts w:ascii="Open Sans" w:hAnsi="Open Sans" w:cs="Open Sans"/>
          <w:sz w:val="22"/>
          <w:szCs w:val="22"/>
        </w:rPr>
        <w:t>p</w:t>
      </w:r>
      <w:r w:rsidR="00790B16" w:rsidRPr="00C74335">
        <w:rPr>
          <w:rFonts w:ascii="Open Sans" w:hAnsi="Open Sans" w:cs="Open Sans"/>
          <w:sz w:val="22"/>
          <w:szCs w:val="22"/>
        </w:rPr>
        <w:t>roviders</w:t>
      </w:r>
      <w:r w:rsidR="00790B16" w:rsidRPr="00C74335">
        <w:rPr>
          <w:rFonts w:ascii="Open Sans" w:hAnsi="Open Sans" w:cs="Open Sans"/>
          <w:color w:val="000000"/>
          <w:sz w:val="22"/>
          <w:szCs w:val="22"/>
        </w:rPr>
        <w:t xml:space="preserve"> intending to utilise </w:t>
      </w:r>
      <w:r w:rsidR="007E0C1D" w:rsidRPr="00C74335">
        <w:rPr>
          <w:rFonts w:ascii="Open Sans" w:hAnsi="Open Sans" w:cs="Open Sans"/>
          <w:color w:val="000000"/>
          <w:sz w:val="22"/>
          <w:szCs w:val="22"/>
        </w:rPr>
        <w:t xml:space="preserve">a </w:t>
      </w:r>
      <w:r w:rsidR="00790B16" w:rsidRPr="00C74335">
        <w:rPr>
          <w:rFonts w:ascii="Open Sans" w:hAnsi="Open Sans" w:cs="Open Sans"/>
          <w:color w:val="000000"/>
          <w:sz w:val="22"/>
          <w:szCs w:val="22"/>
        </w:rPr>
        <w:t>subcontract</w:t>
      </w:r>
      <w:r w:rsidR="007E0C1D" w:rsidRPr="00C74335">
        <w:rPr>
          <w:rFonts w:ascii="Open Sans" w:hAnsi="Open Sans" w:cs="Open Sans"/>
          <w:color w:val="000000"/>
          <w:sz w:val="22"/>
          <w:szCs w:val="22"/>
        </w:rPr>
        <w:t>ed organisation</w:t>
      </w:r>
      <w:r w:rsidR="0020523F" w:rsidRPr="00C74335">
        <w:rPr>
          <w:rFonts w:ascii="Open Sans" w:hAnsi="Open Sans" w:cs="Open Sans"/>
          <w:color w:val="000000"/>
          <w:sz w:val="22"/>
          <w:szCs w:val="22"/>
        </w:rPr>
        <w:t xml:space="preserve"> to provide </w:t>
      </w:r>
      <w:r w:rsidRPr="00C74335">
        <w:rPr>
          <w:rFonts w:ascii="Open Sans" w:hAnsi="Open Sans" w:cs="Open Sans"/>
          <w:sz w:val="22"/>
          <w:szCs w:val="22"/>
        </w:rPr>
        <w:t xml:space="preserve">community nursing </w:t>
      </w:r>
      <w:r w:rsidR="0020523F" w:rsidRPr="00C74335">
        <w:rPr>
          <w:rFonts w:ascii="Open Sans" w:hAnsi="Open Sans" w:cs="Open Sans"/>
          <w:color w:val="000000"/>
          <w:sz w:val="22"/>
          <w:szCs w:val="22"/>
        </w:rPr>
        <w:t>services</w:t>
      </w:r>
      <w:r w:rsidR="00790B16" w:rsidRPr="00C74335">
        <w:rPr>
          <w:rFonts w:ascii="Open Sans" w:hAnsi="Open Sans" w:cs="Open Sans"/>
          <w:color w:val="000000"/>
          <w:sz w:val="22"/>
          <w:szCs w:val="22"/>
        </w:rPr>
        <w:t xml:space="preserve"> are required to:</w:t>
      </w:r>
    </w:p>
    <w:p w14:paraId="31685D81" w14:textId="0F5B9F49" w:rsidR="002D3DB9" w:rsidRPr="00C74335" w:rsidRDefault="002D3DB9"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the subcontract</w:t>
      </w:r>
      <w:r w:rsidR="007E0C1D" w:rsidRPr="00C74335">
        <w:rPr>
          <w:rFonts w:ascii="Open Sans" w:hAnsi="Open Sans" w:cs="Open Sans"/>
          <w:color w:val="000000"/>
          <w:sz w:val="22"/>
          <w:szCs w:val="22"/>
        </w:rPr>
        <w:t xml:space="preserve">ed organisation </w:t>
      </w:r>
      <w:r w:rsidR="00AB3336" w:rsidRPr="00C74335">
        <w:rPr>
          <w:rFonts w:ascii="Open Sans" w:hAnsi="Open Sans" w:cs="Open Sans"/>
          <w:color w:val="000000"/>
          <w:sz w:val="22"/>
          <w:szCs w:val="22"/>
        </w:rPr>
        <w:t>is a</w:t>
      </w:r>
      <w:r w:rsidR="005D2BD7" w:rsidRPr="00C74335">
        <w:rPr>
          <w:rFonts w:ascii="Open Sans" w:hAnsi="Open Sans" w:cs="Open Sans"/>
          <w:color w:val="000000"/>
          <w:sz w:val="22"/>
          <w:szCs w:val="22"/>
        </w:rPr>
        <w:t>n appropriate</w:t>
      </w:r>
      <w:r w:rsidRPr="00C74335">
        <w:rPr>
          <w:rFonts w:ascii="Open Sans" w:hAnsi="Open Sans" w:cs="Open Sans"/>
          <w:color w:val="000000"/>
          <w:sz w:val="22"/>
          <w:szCs w:val="22"/>
        </w:rPr>
        <w:t xml:space="preserve"> provider</w:t>
      </w:r>
      <w:r w:rsidR="00AB3336" w:rsidRPr="00C74335">
        <w:rPr>
          <w:rFonts w:ascii="Open Sans" w:hAnsi="Open Sans" w:cs="Open Sans"/>
          <w:color w:val="000000"/>
          <w:sz w:val="22"/>
          <w:szCs w:val="22"/>
        </w:rPr>
        <w:t xml:space="preserve">, </w:t>
      </w:r>
      <w:r w:rsidR="007E0C1D" w:rsidRPr="00C74335">
        <w:rPr>
          <w:rFonts w:ascii="Open Sans" w:hAnsi="Open Sans" w:cs="Open Sans"/>
          <w:color w:val="000000"/>
          <w:sz w:val="22"/>
          <w:szCs w:val="22"/>
        </w:rPr>
        <w:t xml:space="preserve">i.e. </w:t>
      </w:r>
      <w:r w:rsidRPr="00C74335">
        <w:rPr>
          <w:rFonts w:ascii="Open Sans" w:hAnsi="Open Sans" w:cs="Open Sans"/>
          <w:color w:val="000000"/>
          <w:sz w:val="22"/>
          <w:szCs w:val="22"/>
        </w:rPr>
        <w:t>not a</w:t>
      </w:r>
      <w:r w:rsidR="00460D28" w:rsidRPr="00C74335">
        <w:rPr>
          <w:rFonts w:ascii="Open Sans" w:hAnsi="Open Sans" w:cs="Open Sans"/>
          <w:color w:val="000000"/>
          <w:sz w:val="22"/>
          <w:szCs w:val="22"/>
        </w:rPr>
        <w:t xml:space="preserve"> sole trader</w:t>
      </w:r>
      <w:r w:rsidR="007E0C1D" w:rsidRPr="00C74335">
        <w:rPr>
          <w:rFonts w:ascii="Open Sans" w:hAnsi="Open Sans" w:cs="Open Sans"/>
          <w:color w:val="000000"/>
          <w:sz w:val="22"/>
          <w:szCs w:val="22"/>
        </w:rPr>
        <w:t xml:space="preserve"> or individual</w:t>
      </w:r>
    </w:p>
    <w:p w14:paraId="7A4E9A5A" w14:textId="34846EF9" w:rsidR="000A46C9" w:rsidRPr="00C74335" w:rsidRDefault="000A46C9"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notify DVA within 30 days in the event of any subcontracted organisation being used to deliver </w:t>
      </w:r>
      <w:r w:rsidRPr="00C74335">
        <w:rPr>
          <w:rFonts w:ascii="Open Sans" w:hAnsi="Open Sans" w:cs="Open Sans"/>
          <w:sz w:val="22"/>
          <w:szCs w:val="22"/>
        </w:rPr>
        <w:t xml:space="preserve">community nursing </w:t>
      </w:r>
      <w:r w:rsidRPr="00C74335">
        <w:rPr>
          <w:rFonts w:ascii="Open Sans" w:hAnsi="Open Sans" w:cs="Open Sans"/>
          <w:color w:val="000000"/>
          <w:sz w:val="22"/>
          <w:szCs w:val="22"/>
        </w:rPr>
        <w:t>services to clients by completing the subcontracting template</w:t>
      </w:r>
    </w:p>
    <w:p w14:paraId="4A34923F" w14:textId="37408F32" w:rsidR="002D3DB9" w:rsidRPr="00C74335" w:rsidRDefault="002D3DB9"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identify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xml:space="preserve"> by providing their legal name, ABN, ACN and registered or principal place of business</w:t>
      </w:r>
    </w:p>
    <w:p w14:paraId="3F0BE497" w14:textId="26112801" w:rsidR="00790B16"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allow DVA to view and authorise the terms of any subcontract </w:t>
      </w:r>
      <w:r w:rsidR="00D23C14" w:rsidRPr="00C74335">
        <w:rPr>
          <w:rFonts w:ascii="Open Sans" w:hAnsi="Open Sans" w:cs="Open Sans"/>
          <w:color w:val="000000"/>
          <w:sz w:val="22"/>
          <w:szCs w:val="22"/>
        </w:rPr>
        <w:t xml:space="preserve">when </w:t>
      </w:r>
      <w:r w:rsidRPr="00C74335">
        <w:rPr>
          <w:rFonts w:ascii="Open Sans" w:hAnsi="Open Sans" w:cs="Open Sans"/>
          <w:color w:val="000000"/>
          <w:sz w:val="22"/>
          <w:szCs w:val="22"/>
        </w:rPr>
        <w:t>requested</w:t>
      </w:r>
      <w:r w:rsidR="006A5E74" w:rsidRPr="00C74335">
        <w:rPr>
          <w:rFonts w:ascii="Open Sans" w:hAnsi="Open Sans" w:cs="Open Sans"/>
          <w:color w:val="000000"/>
          <w:sz w:val="22"/>
          <w:szCs w:val="22"/>
        </w:rPr>
        <w:t xml:space="preserve">, and supply DVA with a signed copy </w:t>
      </w:r>
      <w:r w:rsidR="00693FD2" w:rsidRPr="00C74335">
        <w:rPr>
          <w:rFonts w:ascii="Open Sans" w:hAnsi="Open Sans" w:cs="Open Sans"/>
          <w:color w:val="000000"/>
          <w:sz w:val="22"/>
          <w:szCs w:val="22"/>
        </w:rPr>
        <w:t>on</w:t>
      </w:r>
      <w:r w:rsidR="006A5E74" w:rsidRPr="00C74335">
        <w:rPr>
          <w:rFonts w:ascii="Open Sans" w:hAnsi="Open Sans" w:cs="Open Sans"/>
          <w:color w:val="000000"/>
          <w:sz w:val="22"/>
          <w:szCs w:val="22"/>
        </w:rPr>
        <w:t xml:space="preserve"> request</w:t>
      </w:r>
    </w:p>
    <w:p w14:paraId="464D4E9F" w14:textId="0C9BB58A" w:rsidR="00790B16"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that subcontract</w:t>
      </w:r>
      <w:r w:rsidR="007E0C1D" w:rsidRPr="00C74335">
        <w:rPr>
          <w:rFonts w:ascii="Open Sans" w:hAnsi="Open Sans" w:cs="Open Sans"/>
          <w:color w:val="000000"/>
          <w:sz w:val="22"/>
          <w:szCs w:val="22"/>
        </w:rPr>
        <w:t>ed organisation</w:t>
      </w:r>
      <w:r w:rsidRPr="00C74335">
        <w:rPr>
          <w:rFonts w:ascii="Open Sans" w:hAnsi="Open Sans" w:cs="Open Sans"/>
          <w:color w:val="000000"/>
          <w:sz w:val="22"/>
          <w:szCs w:val="22"/>
        </w:rPr>
        <w:t xml:space="preserve">s employ suitably qualified </w:t>
      </w:r>
      <w:r w:rsidR="00693FD2" w:rsidRPr="00C74335">
        <w:rPr>
          <w:rFonts w:ascii="Open Sans" w:hAnsi="Open Sans" w:cs="Open Sans"/>
          <w:color w:val="000000"/>
          <w:sz w:val="22"/>
          <w:szCs w:val="22"/>
        </w:rPr>
        <w:t xml:space="preserve">and competent </w:t>
      </w:r>
      <w:r w:rsidRPr="00C74335">
        <w:rPr>
          <w:rFonts w:ascii="Open Sans" w:hAnsi="Open Sans" w:cs="Open Sans"/>
          <w:color w:val="000000"/>
          <w:sz w:val="22"/>
          <w:szCs w:val="22"/>
        </w:rPr>
        <w:t>personnel to deliver services</w:t>
      </w:r>
      <w:r w:rsidR="007C0E51" w:rsidRPr="00C74335">
        <w:rPr>
          <w:rFonts w:ascii="Open Sans" w:hAnsi="Open Sans" w:cs="Open Sans"/>
          <w:color w:val="000000"/>
          <w:sz w:val="22"/>
          <w:szCs w:val="22"/>
        </w:rPr>
        <w:t xml:space="preserve">, as per the requirements set out in </w:t>
      </w:r>
      <w:hyperlink w:anchor="_Human_Resources" w:history="1">
        <w:r w:rsidR="00AE2A9E" w:rsidRPr="00C74335">
          <w:rPr>
            <w:rStyle w:val="Hyperlink"/>
            <w:rFonts w:ascii="Open Sans" w:hAnsi="Open Sans" w:cs="Open Sans"/>
            <w:i/>
            <w:sz w:val="22"/>
            <w:szCs w:val="22"/>
          </w:rPr>
          <w:t>Section 4 – Human Resources</w:t>
        </w:r>
      </w:hyperlink>
    </w:p>
    <w:p w14:paraId="1ECDF478" w14:textId="4C90386A" w:rsidR="00711032" w:rsidRPr="00C74335" w:rsidRDefault="00711032"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xml:space="preserve"> have an employee code of conduct that personnel adhere to</w:t>
      </w:r>
    </w:p>
    <w:p w14:paraId="5E2856BD" w14:textId="53D106B6" w:rsidR="00790B16"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subcontract</w:t>
      </w:r>
      <w:r w:rsidR="007E0C1D" w:rsidRPr="00C74335">
        <w:rPr>
          <w:rFonts w:ascii="Open Sans" w:hAnsi="Open Sans" w:cs="Open Sans"/>
          <w:color w:val="000000"/>
          <w:sz w:val="22"/>
          <w:szCs w:val="22"/>
        </w:rPr>
        <w:t xml:space="preserve">ed organisations </w:t>
      </w:r>
      <w:r w:rsidRPr="00C74335">
        <w:rPr>
          <w:rFonts w:ascii="Open Sans" w:hAnsi="Open Sans" w:cs="Open Sans"/>
          <w:color w:val="000000"/>
          <w:sz w:val="22"/>
          <w:szCs w:val="22"/>
        </w:rPr>
        <w:t xml:space="preserve">have access to the </w:t>
      </w:r>
      <w:r w:rsidR="004036D2" w:rsidRPr="00C74335">
        <w:rPr>
          <w:rFonts w:ascii="Open Sans" w:hAnsi="Open Sans" w:cs="Open Sans"/>
          <w:color w:val="000000"/>
          <w:sz w:val="22"/>
          <w:szCs w:val="22"/>
        </w:rPr>
        <w:t>Notes</w:t>
      </w:r>
      <w:r w:rsidR="00AF78A4" w:rsidRPr="00C74335">
        <w:rPr>
          <w:rFonts w:ascii="Open Sans" w:hAnsi="Open Sans" w:cs="Open Sans"/>
          <w:color w:val="000000"/>
          <w:sz w:val="22"/>
          <w:szCs w:val="22"/>
        </w:rPr>
        <w:t xml:space="preserve"> </w:t>
      </w:r>
      <w:r w:rsidRPr="00C74335">
        <w:rPr>
          <w:rFonts w:ascii="Open Sans" w:hAnsi="Open Sans" w:cs="Open Sans"/>
          <w:color w:val="000000"/>
          <w:sz w:val="22"/>
          <w:szCs w:val="22"/>
        </w:rPr>
        <w:t>and any other DVA material required for them to deliver services</w:t>
      </w:r>
      <w:r w:rsidR="003C2ECA" w:rsidRPr="00C74335">
        <w:rPr>
          <w:rFonts w:ascii="Open Sans" w:hAnsi="Open Sans" w:cs="Open Sans"/>
          <w:color w:val="000000"/>
          <w:sz w:val="22"/>
          <w:szCs w:val="22"/>
        </w:rPr>
        <w:t xml:space="preserve"> in accordance with DVA requirements</w:t>
      </w:r>
    </w:p>
    <w:p w14:paraId="7BBE9541" w14:textId="78594415" w:rsidR="00CC6501"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inform subcontract</w:t>
      </w:r>
      <w:r w:rsidR="007E0C1D" w:rsidRPr="00C74335">
        <w:rPr>
          <w:rFonts w:ascii="Open Sans" w:hAnsi="Open Sans" w:cs="Open Sans"/>
          <w:color w:val="000000"/>
          <w:sz w:val="22"/>
          <w:szCs w:val="22"/>
        </w:rPr>
        <w:t>ed organisations</w:t>
      </w:r>
      <w:r w:rsidR="00CC6501" w:rsidRPr="00C74335">
        <w:rPr>
          <w:rFonts w:ascii="Open Sans" w:hAnsi="Open Sans" w:cs="Open Sans"/>
          <w:color w:val="000000"/>
          <w:sz w:val="22"/>
          <w:szCs w:val="22"/>
        </w:rPr>
        <w:t xml:space="preserve"> of the</w:t>
      </w:r>
      <w:r w:rsidRPr="00C74335">
        <w:rPr>
          <w:rFonts w:ascii="Open Sans" w:hAnsi="Open Sans" w:cs="Open Sans"/>
          <w:color w:val="000000"/>
          <w:sz w:val="22"/>
          <w:szCs w:val="22"/>
        </w:rPr>
        <w:t xml:space="preserve"> obligations</w:t>
      </w:r>
      <w:r w:rsidR="00CC6501" w:rsidRPr="00C74335">
        <w:rPr>
          <w:rFonts w:ascii="Open Sans" w:hAnsi="Open Sans" w:cs="Open Sans"/>
          <w:color w:val="000000"/>
          <w:sz w:val="22"/>
          <w:szCs w:val="22"/>
        </w:rPr>
        <w:t xml:space="preserve"> and the conditions and accountability requirements contained</w:t>
      </w:r>
      <w:r w:rsidRPr="00C74335">
        <w:rPr>
          <w:rFonts w:ascii="Open Sans" w:hAnsi="Open Sans" w:cs="Open Sans"/>
          <w:color w:val="000000"/>
          <w:sz w:val="22"/>
          <w:szCs w:val="22"/>
        </w:rPr>
        <w:t xml:space="preserve"> in the </w:t>
      </w:r>
      <w:r w:rsidR="00B358A7" w:rsidRPr="00C74335">
        <w:rPr>
          <w:rFonts w:ascii="Open Sans" w:hAnsi="Open Sans" w:cs="Open Sans"/>
          <w:color w:val="000000"/>
          <w:sz w:val="22"/>
          <w:szCs w:val="22"/>
        </w:rPr>
        <w:t>Agreement</w:t>
      </w:r>
      <w:r w:rsidR="00C07534" w:rsidRPr="00C74335">
        <w:rPr>
          <w:rFonts w:ascii="Open Sans" w:hAnsi="Open Sans" w:cs="Open Sans"/>
          <w:color w:val="000000"/>
          <w:sz w:val="22"/>
          <w:szCs w:val="22"/>
        </w:rPr>
        <w:t xml:space="preserve"> </w:t>
      </w:r>
      <w:r w:rsidR="00CC6501" w:rsidRPr="00C74335">
        <w:rPr>
          <w:rFonts w:ascii="Open Sans" w:hAnsi="Open Sans" w:cs="Open Sans"/>
          <w:color w:val="000000"/>
          <w:sz w:val="22"/>
          <w:szCs w:val="22"/>
        </w:rPr>
        <w:t>between</w:t>
      </w:r>
      <w:r w:rsidRPr="00C74335">
        <w:rPr>
          <w:rFonts w:ascii="Open Sans" w:hAnsi="Open Sans" w:cs="Open Sans"/>
          <w:color w:val="000000"/>
          <w:sz w:val="22"/>
          <w:szCs w:val="22"/>
        </w:rPr>
        <w:t xml:space="preserve"> DVA</w:t>
      </w:r>
      <w:r w:rsidR="00CC6501" w:rsidRPr="00C74335">
        <w:rPr>
          <w:rFonts w:ascii="Open Sans" w:hAnsi="Open Sans" w:cs="Open Sans"/>
          <w:color w:val="000000"/>
          <w:sz w:val="22"/>
          <w:szCs w:val="22"/>
        </w:rPr>
        <w:t xml:space="preserve"> and the </w:t>
      </w:r>
      <w:r w:rsidR="00263194"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263194" w:rsidRPr="00C74335">
        <w:rPr>
          <w:rFonts w:ascii="Open Sans" w:hAnsi="Open Sans" w:cs="Open Sans"/>
          <w:sz w:val="22"/>
          <w:szCs w:val="22"/>
        </w:rPr>
        <w:t>N</w:t>
      </w:r>
      <w:r w:rsidR="00897D1A" w:rsidRPr="00C74335">
        <w:rPr>
          <w:rFonts w:ascii="Open Sans" w:hAnsi="Open Sans" w:cs="Open Sans"/>
          <w:sz w:val="22"/>
          <w:szCs w:val="22"/>
        </w:rPr>
        <w:t xml:space="preserve">ursing </w:t>
      </w:r>
      <w:r w:rsidR="00CC6501" w:rsidRPr="00C74335">
        <w:rPr>
          <w:rFonts w:ascii="Open Sans" w:hAnsi="Open Sans" w:cs="Open Sans"/>
          <w:color w:val="000000"/>
          <w:sz w:val="22"/>
          <w:szCs w:val="22"/>
        </w:rPr>
        <w:t>provider, as relevant</w:t>
      </w:r>
    </w:p>
    <w:p w14:paraId="4C9484E0" w14:textId="06248598" w:rsidR="00790B16" w:rsidRPr="00C74335" w:rsidRDefault="00CC6501"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that, i</w:t>
      </w:r>
      <w:r w:rsidR="00790B16" w:rsidRPr="00C74335">
        <w:rPr>
          <w:rFonts w:ascii="Open Sans" w:hAnsi="Open Sans" w:cs="Open Sans"/>
          <w:color w:val="000000"/>
          <w:sz w:val="22"/>
          <w:szCs w:val="22"/>
        </w:rPr>
        <w:t>n providing</w:t>
      </w:r>
      <w:r w:rsidRPr="00C74335">
        <w:rPr>
          <w:rFonts w:ascii="Open Sans" w:hAnsi="Open Sans" w:cs="Open Sans"/>
          <w:color w:val="000000"/>
          <w:sz w:val="22"/>
          <w:szCs w:val="22"/>
        </w:rPr>
        <w:t xml:space="preserve"> their</w:t>
      </w:r>
      <w:r w:rsidR="00790B16" w:rsidRPr="00C74335">
        <w:rPr>
          <w:rFonts w:ascii="Open Sans" w:hAnsi="Open Sans" w:cs="Open Sans"/>
          <w:color w:val="000000"/>
          <w:sz w:val="22"/>
          <w:szCs w:val="22"/>
        </w:rPr>
        <w:t xml:space="preserve"> services, subcontracted </w:t>
      </w:r>
      <w:r w:rsidR="007E0C1D" w:rsidRPr="00C74335">
        <w:rPr>
          <w:rFonts w:ascii="Open Sans" w:hAnsi="Open Sans" w:cs="Open Sans"/>
          <w:color w:val="000000"/>
          <w:sz w:val="22"/>
          <w:szCs w:val="22"/>
        </w:rPr>
        <w:t>organisations</w:t>
      </w:r>
      <w:r w:rsidR="00790B16" w:rsidRPr="00C74335">
        <w:rPr>
          <w:rFonts w:ascii="Open Sans" w:hAnsi="Open Sans" w:cs="Open Sans"/>
          <w:color w:val="000000"/>
          <w:sz w:val="22"/>
          <w:szCs w:val="22"/>
        </w:rPr>
        <w:t xml:space="preserve"> are made aware of and comply with the DVA Service Charter</w:t>
      </w:r>
    </w:p>
    <w:p w14:paraId="78BA54A5" w14:textId="6413408F" w:rsidR="006A5E74" w:rsidRPr="00C74335" w:rsidRDefault="006A5E74"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inform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xml:space="preserve"> that DVA has the right to request and review documentation related to services provided</w:t>
      </w:r>
      <w:r w:rsidR="00693FD2" w:rsidRPr="00C74335">
        <w:rPr>
          <w:rFonts w:ascii="Open Sans" w:hAnsi="Open Sans" w:cs="Open Sans"/>
          <w:color w:val="000000"/>
          <w:sz w:val="22"/>
          <w:szCs w:val="22"/>
        </w:rPr>
        <w:t xml:space="preserve"> to clients</w:t>
      </w:r>
      <w:r w:rsidRPr="00C74335">
        <w:rPr>
          <w:rFonts w:ascii="Open Sans" w:hAnsi="Open Sans" w:cs="Open Sans"/>
          <w:color w:val="000000"/>
          <w:sz w:val="22"/>
          <w:szCs w:val="22"/>
        </w:rPr>
        <w:t xml:space="preserve"> under the subcontract, including as part of any audit process undertaken by DVA</w:t>
      </w:r>
      <w:r w:rsidR="00693FD2" w:rsidRPr="00C74335">
        <w:rPr>
          <w:rFonts w:ascii="Open Sans" w:hAnsi="Open Sans" w:cs="Open Sans"/>
          <w:color w:val="000000"/>
          <w:sz w:val="22"/>
          <w:szCs w:val="22"/>
        </w:rPr>
        <w:t xml:space="preserve"> of 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693FD2" w:rsidRPr="00C74335">
        <w:rPr>
          <w:rFonts w:ascii="Open Sans" w:hAnsi="Open Sans" w:cs="Open Sans"/>
          <w:color w:val="000000"/>
          <w:sz w:val="22"/>
          <w:szCs w:val="22"/>
        </w:rPr>
        <w:t>provider</w:t>
      </w:r>
    </w:p>
    <w:p w14:paraId="1F4E44E4" w14:textId="3942B8D4" w:rsidR="00790B16"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the continuing suitability of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including compliance with law generally and anti-discrimination laws</w:t>
      </w:r>
    </w:p>
    <w:p w14:paraId="18B5978D" w14:textId="77777777" w:rsidR="00790B16" w:rsidRPr="00C74335" w:rsidRDefault="00790B16" w:rsidP="0035454A">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no subcontract restricts DVA’s legal rights</w:t>
      </w:r>
    </w:p>
    <w:p w14:paraId="6BE6A562" w14:textId="159C2911" w:rsidR="00CC6501" w:rsidRPr="00C74335" w:rsidRDefault="00790B16" w:rsidP="0035454A">
      <w:pPr>
        <w:numPr>
          <w:ilvl w:val="0"/>
          <w:numId w:val="5"/>
        </w:numPr>
        <w:autoSpaceDE w:val="0"/>
        <w:autoSpaceDN w:val="0"/>
        <w:adjustRightInd w:val="0"/>
        <w:ind w:left="720" w:hanging="360"/>
        <w:rPr>
          <w:rFonts w:ascii="Open Sans" w:hAnsi="Open Sans" w:cs="Open Sans"/>
          <w:sz w:val="22"/>
          <w:szCs w:val="22"/>
          <w:u w:val="single"/>
        </w:rPr>
      </w:pPr>
      <w:r w:rsidRPr="00C74335">
        <w:rPr>
          <w:rFonts w:ascii="Open Sans" w:hAnsi="Open Sans" w:cs="Open Sans"/>
          <w:color w:val="000000"/>
          <w:sz w:val="22"/>
          <w:szCs w:val="22"/>
        </w:rPr>
        <w:t>appropriately pay or re</w:t>
      </w:r>
      <w:r w:rsidR="006A5E74" w:rsidRPr="00C74335">
        <w:rPr>
          <w:rFonts w:ascii="Open Sans" w:hAnsi="Open Sans" w:cs="Open Sans"/>
          <w:color w:val="000000"/>
          <w:sz w:val="22"/>
          <w:szCs w:val="22"/>
        </w:rPr>
        <w:t>munerate</w:t>
      </w:r>
      <w:r w:rsidRPr="00C74335">
        <w:rPr>
          <w:rFonts w:ascii="Open Sans" w:hAnsi="Open Sans" w:cs="Open Sans"/>
          <w:color w:val="000000"/>
          <w:sz w:val="22"/>
          <w:szCs w:val="22"/>
        </w:rPr>
        <w:t xml:space="preserve"> subcontract</w:t>
      </w:r>
      <w:r w:rsidR="007E0C1D" w:rsidRPr="00C74335">
        <w:rPr>
          <w:rFonts w:ascii="Open Sans" w:hAnsi="Open Sans" w:cs="Open Sans"/>
          <w:color w:val="000000"/>
          <w:sz w:val="22"/>
          <w:szCs w:val="22"/>
        </w:rPr>
        <w:t xml:space="preserve">ed organisations </w:t>
      </w:r>
      <w:r w:rsidRPr="00C74335">
        <w:rPr>
          <w:rFonts w:ascii="Open Sans" w:hAnsi="Open Sans" w:cs="Open Sans"/>
          <w:color w:val="000000"/>
          <w:sz w:val="22"/>
          <w:szCs w:val="22"/>
        </w:rPr>
        <w:t xml:space="preserve">under any relevant subcontract, including accounting properly for all tax-related </w:t>
      </w:r>
      <w:r w:rsidR="006A5E74" w:rsidRPr="00C74335">
        <w:rPr>
          <w:rFonts w:ascii="Open Sans" w:hAnsi="Open Sans" w:cs="Open Sans"/>
          <w:color w:val="000000"/>
          <w:sz w:val="22"/>
          <w:szCs w:val="22"/>
        </w:rPr>
        <w:t>matters</w:t>
      </w:r>
    </w:p>
    <w:p w14:paraId="4B78D441" w14:textId="2622F154" w:rsidR="00CC6501" w:rsidRPr="00C74335" w:rsidRDefault="00CC6501" w:rsidP="0035454A">
      <w:pPr>
        <w:numPr>
          <w:ilvl w:val="0"/>
          <w:numId w:val="5"/>
        </w:numPr>
        <w:autoSpaceDE w:val="0"/>
        <w:autoSpaceDN w:val="0"/>
        <w:adjustRightInd w:val="0"/>
        <w:ind w:left="720" w:hanging="360"/>
        <w:rPr>
          <w:rFonts w:ascii="Open Sans" w:hAnsi="Open Sans" w:cs="Open Sans"/>
          <w:sz w:val="22"/>
          <w:szCs w:val="22"/>
          <w:u w:val="single"/>
        </w:rPr>
      </w:pPr>
      <w:r w:rsidRPr="00C74335">
        <w:rPr>
          <w:rFonts w:ascii="Open Sans" w:hAnsi="Open Sans" w:cs="Open Sans"/>
          <w:color w:val="000000"/>
          <w:sz w:val="22"/>
          <w:szCs w:val="22"/>
        </w:rPr>
        <w:t>ensure every subcontract contains clauses that impose obligations on the subcontract</w:t>
      </w:r>
      <w:r w:rsidR="007E0C1D" w:rsidRPr="00C74335">
        <w:rPr>
          <w:rFonts w:ascii="Open Sans" w:hAnsi="Open Sans" w:cs="Open Sans"/>
          <w:color w:val="000000"/>
          <w:sz w:val="22"/>
          <w:szCs w:val="22"/>
        </w:rPr>
        <w:t>ed organisation</w:t>
      </w:r>
      <w:r w:rsidRPr="00C74335">
        <w:rPr>
          <w:rFonts w:ascii="Open Sans" w:hAnsi="Open Sans" w:cs="Open Sans"/>
          <w:color w:val="000000"/>
          <w:sz w:val="22"/>
          <w:szCs w:val="22"/>
        </w:rPr>
        <w:t xml:space="preserve"> and grant rights to DVA (either directly or through the </w:t>
      </w:r>
      <w:r w:rsidR="00263194"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263194"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color w:val="000000"/>
          <w:sz w:val="22"/>
          <w:szCs w:val="22"/>
        </w:rPr>
        <w:t xml:space="preserve">provider) that are the same as those obligations imposed on 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color w:val="000000"/>
          <w:sz w:val="22"/>
          <w:szCs w:val="22"/>
        </w:rPr>
        <w:t xml:space="preserve">provider and those rights granted to DVA under these Notes and the </w:t>
      </w:r>
      <w:r w:rsidR="00EB7D49" w:rsidRPr="00C74335">
        <w:rPr>
          <w:rFonts w:ascii="Open Sans" w:hAnsi="Open Sans" w:cs="Open Sans"/>
          <w:color w:val="000000"/>
          <w:sz w:val="22"/>
          <w:szCs w:val="22"/>
        </w:rPr>
        <w:t>Terms and Conditions</w:t>
      </w:r>
      <w:r w:rsidRPr="00C74335">
        <w:rPr>
          <w:rFonts w:ascii="Open Sans" w:hAnsi="Open Sans" w:cs="Open Sans"/>
          <w:color w:val="000000"/>
          <w:sz w:val="22"/>
          <w:szCs w:val="22"/>
        </w:rPr>
        <w:t xml:space="preserve"> applicable to the part of the services being provided by the subcontract</w:t>
      </w:r>
      <w:r w:rsidR="007E0C1D" w:rsidRPr="00C74335">
        <w:rPr>
          <w:rFonts w:ascii="Open Sans" w:hAnsi="Open Sans" w:cs="Open Sans"/>
          <w:color w:val="000000"/>
          <w:sz w:val="22"/>
          <w:szCs w:val="22"/>
        </w:rPr>
        <w:t>ed organisation</w:t>
      </w:r>
    </w:p>
    <w:p w14:paraId="44695A92" w14:textId="2B4A8DF2" w:rsidR="005667AF" w:rsidRPr="00C74335" w:rsidRDefault="00D23C14" w:rsidP="0035454A">
      <w:pPr>
        <w:numPr>
          <w:ilvl w:val="0"/>
          <w:numId w:val="5"/>
        </w:numPr>
        <w:autoSpaceDE w:val="0"/>
        <w:autoSpaceDN w:val="0"/>
        <w:adjustRightInd w:val="0"/>
        <w:ind w:left="720" w:hanging="360"/>
        <w:rPr>
          <w:rFonts w:ascii="Open Sans" w:hAnsi="Open Sans" w:cs="Open Sans"/>
          <w:sz w:val="22"/>
          <w:szCs w:val="22"/>
          <w:u w:val="single"/>
        </w:rPr>
      </w:pPr>
      <w:r w:rsidRPr="00C74335">
        <w:rPr>
          <w:rFonts w:ascii="Open Sans" w:hAnsi="Open Sans" w:cs="Open Sans"/>
          <w:color w:val="000000"/>
          <w:sz w:val="22"/>
          <w:szCs w:val="22"/>
        </w:rPr>
        <w:t xml:space="preserve">agree that </w:t>
      </w:r>
      <w:r w:rsidR="00CC6501" w:rsidRPr="00C74335">
        <w:rPr>
          <w:rFonts w:ascii="Open Sans" w:hAnsi="Open Sans" w:cs="Open Sans"/>
          <w:color w:val="000000"/>
          <w:sz w:val="22"/>
          <w:szCs w:val="22"/>
        </w:rPr>
        <w:t>n</w:t>
      </w:r>
      <w:r w:rsidR="002B03E5" w:rsidRPr="00C74335">
        <w:rPr>
          <w:rFonts w:ascii="Open Sans" w:hAnsi="Open Sans" w:cs="Open Sans"/>
          <w:color w:val="000000"/>
          <w:sz w:val="22"/>
          <w:szCs w:val="22"/>
        </w:rPr>
        <w:t>either</w:t>
      </w:r>
      <w:r w:rsidR="00CC6501" w:rsidRPr="00C74335">
        <w:rPr>
          <w:rFonts w:ascii="Open Sans" w:hAnsi="Open Sans" w:cs="Open Sans"/>
          <w:color w:val="000000"/>
          <w:sz w:val="22"/>
          <w:szCs w:val="22"/>
        </w:rPr>
        <w:t xml:space="preserve"> of the following reduce or limit 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CC6501" w:rsidRPr="00C74335">
        <w:rPr>
          <w:rFonts w:ascii="Open Sans" w:hAnsi="Open Sans" w:cs="Open Sans"/>
          <w:color w:val="000000"/>
          <w:sz w:val="22"/>
          <w:szCs w:val="22"/>
        </w:rPr>
        <w:t>provider’s obligations under the Agreement:</w:t>
      </w:r>
    </w:p>
    <w:p w14:paraId="0D9B2537" w14:textId="33D120BF" w:rsidR="005667AF" w:rsidRPr="00C74335" w:rsidRDefault="00CC6501" w:rsidP="0035454A">
      <w:pPr>
        <w:pStyle w:val="ListParagraph"/>
        <w:numPr>
          <w:ilvl w:val="0"/>
          <w:numId w:val="51"/>
        </w:numPr>
        <w:autoSpaceDE w:val="0"/>
        <w:autoSpaceDN w:val="0"/>
        <w:adjustRightInd w:val="0"/>
        <w:rPr>
          <w:rFonts w:ascii="Open Sans" w:hAnsi="Open Sans" w:cs="Open Sans"/>
          <w:sz w:val="22"/>
          <w:szCs w:val="22"/>
          <w:u w:val="single"/>
        </w:rPr>
      </w:pPr>
      <w:r w:rsidRPr="00C74335">
        <w:rPr>
          <w:rFonts w:ascii="Open Sans" w:hAnsi="Open Sans" w:cs="Open Sans"/>
          <w:color w:val="000000"/>
          <w:sz w:val="22"/>
          <w:szCs w:val="22"/>
        </w:rPr>
        <w:t xml:space="preserve">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color w:val="000000"/>
          <w:sz w:val="22"/>
          <w:szCs w:val="22"/>
        </w:rPr>
        <w:t>provider subcontracting any part of the services delivered under this agreement</w:t>
      </w:r>
    </w:p>
    <w:p w14:paraId="0983C2F5" w14:textId="1555D26D" w:rsidR="00790B16" w:rsidRPr="00C74335" w:rsidRDefault="00CC6501" w:rsidP="0035454A">
      <w:pPr>
        <w:pStyle w:val="ListParagraph"/>
        <w:numPr>
          <w:ilvl w:val="0"/>
          <w:numId w:val="51"/>
        </w:numPr>
        <w:autoSpaceDE w:val="0"/>
        <w:autoSpaceDN w:val="0"/>
        <w:adjustRightInd w:val="0"/>
        <w:rPr>
          <w:rFonts w:ascii="Open Sans" w:hAnsi="Open Sans" w:cs="Open Sans"/>
          <w:sz w:val="22"/>
          <w:szCs w:val="22"/>
          <w:u w:val="single"/>
        </w:rPr>
      </w:pPr>
      <w:r w:rsidRPr="00C74335">
        <w:rPr>
          <w:rFonts w:ascii="Open Sans" w:hAnsi="Open Sans" w:cs="Open Sans"/>
          <w:color w:val="000000"/>
          <w:sz w:val="22"/>
          <w:szCs w:val="22"/>
        </w:rPr>
        <w:t>an act or omission of a subcontract</w:t>
      </w:r>
      <w:r w:rsidR="007E0C1D" w:rsidRPr="00C74335">
        <w:rPr>
          <w:rFonts w:ascii="Open Sans" w:hAnsi="Open Sans" w:cs="Open Sans"/>
          <w:color w:val="000000"/>
          <w:sz w:val="22"/>
          <w:szCs w:val="22"/>
        </w:rPr>
        <w:t>ed organisation</w:t>
      </w:r>
      <w:r w:rsidRPr="00C74335">
        <w:rPr>
          <w:rFonts w:ascii="Open Sans" w:hAnsi="Open Sans" w:cs="Open Sans"/>
          <w:color w:val="000000"/>
          <w:sz w:val="22"/>
          <w:szCs w:val="22"/>
        </w:rPr>
        <w:t>.</w:t>
      </w:r>
    </w:p>
    <w:p w14:paraId="1EDAF677" w14:textId="77777777" w:rsidR="00790B16" w:rsidRPr="00C74335" w:rsidRDefault="00790B16" w:rsidP="0035454A">
      <w:pPr>
        <w:autoSpaceDE w:val="0"/>
        <w:autoSpaceDN w:val="0"/>
        <w:adjustRightInd w:val="0"/>
        <w:rPr>
          <w:rFonts w:ascii="Open Sans" w:hAnsi="Open Sans" w:cs="Open Sans"/>
          <w:sz w:val="22"/>
          <w:szCs w:val="22"/>
        </w:rPr>
      </w:pPr>
    </w:p>
    <w:p w14:paraId="7C0C3058" w14:textId="5E2CF662" w:rsidR="00A206E3" w:rsidRPr="00C74335" w:rsidRDefault="00A206E3" w:rsidP="0035454A">
      <w:pPr>
        <w:autoSpaceDE w:val="0"/>
        <w:autoSpaceDN w:val="0"/>
        <w:adjustRightInd w:val="0"/>
        <w:rPr>
          <w:rFonts w:ascii="Open Sans" w:hAnsi="Open Sans" w:cs="Open Sans"/>
          <w:color w:val="000000"/>
          <w:sz w:val="22"/>
          <w:szCs w:val="22"/>
        </w:rPr>
      </w:pPr>
      <w:r w:rsidRPr="00C74335">
        <w:rPr>
          <w:rFonts w:ascii="Open Sans" w:hAnsi="Open Sans" w:cs="Open Sans"/>
          <w:color w:val="000000"/>
          <w:sz w:val="22"/>
          <w:szCs w:val="22"/>
        </w:rPr>
        <w:t xml:space="preserve">The subcontracting template can be found at </w:t>
      </w:r>
      <w:hyperlink r:id="rId15" w:history="1">
        <w:r w:rsidRPr="00C74335">
          <w:rPr>
            <w:rStyle w:val="Hyperlink"/>
            <w:rFonts w:ascii="Open Sans" w:hAnsi="Open Sans" w:cs="Open Sans"/>
            <w:sz w:val="22"/>
            <w:szCs w:val="22"/>
          </w:rPr>
          <w:t xml:space="preserve">How to become a DVA </w:t>
        </w:r>
        <w:r w:rsidR="007E0C1D" w:rsidRPr="00C74335">
          <w:rPr>
            <w:rStyle w:val="Hyperlink"/>
            <w:rFonts w:ascii="Open Sans" w:hAnsi="Open Sans" w:cs="Open Sans"/>
            <w:sz w:val="22"/>
            <w:szCs w:val="22"/>
          </w:rPr>
          <w:t>contracted</w:t>
        </w:r>
        <w:r w:rsidRPr="00C74335">
          <w:rPr>
            <w:rStyle w:val="Hyperlink"/>
            <w:rFonts w:ascii="Open Sans" w:hAnsi="Open Sans" w:cs="Open Sans"/>
            <w:sz w:val="22"/>
            <w:szCs w:val="22"/>
          </w:rPr>
          <w:t xml:space="preserve"> </w:t>
        </w:r>
        <w:r w:rsidR="000A46C9" w:rsidRPr="00C74335">
          <w:rPr>
            <w:rStyle w:val="Hyperlink"/>
            <w:rFonts w:ascii="Open Sans" w:hAnsi="Open Sans" w:cs="Open Sans"/>
            <w:sz w:val="22"/>
            <w:szCs w:val="22"/>
          </w:rPr>
          <w:t>Community Nursing provider</w:t>
        </w:r>
      </w:hyperlink>
      <w:r w:rsidRPr="00C74335">
        <w:rPr>
          <w:rFonts w:ascii="Open Sans" w:hAnsi="Open Sans" w:cs="Open Sans"/>
          <w:color w:val="000000"/>
          <w:sz w:val="22"/>
          <w:szCs w:val="22"/>
        </w:rPr>
        <w:t xml:space="preserve"> on the DVA website.</w:t>
      </w:r>
    </w:p>
    <w:p w14:paraId="75334769" w14:textId="77777777" w:rsidR="00A206E3" w:rsidRPr="00C74335" w:rsidRDefault="00A206E3" w:rsidP="0035454A">
      <w:pPr>
        <w:autoSpaceDE w:val="0"/>
        <w:autoSpaceDN w:val="0"/>
        <w:adjustRightInd w:val="0"/>
        <w:rPr>
          <w:rFonts w:ascii="Open Sans" w:hAnsi="Open Sans" w:cs="Open Sans"/>
          <w:color w:val="000000"/>
          <w:sz w:val="22"/>
          <w:szCs w:val="22"/>
        </w:rPr>
      </w:pPr>
    </w:p>
    <w:p w14:paraId="512DF551" w14:textId="7623F0DC" w:rsidR="00790B16" w:rsidRPr="00096565" w:rsidRDefault="00B43A6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7" w:name="_Toc154386823"/>
      <w:bookmarkStart w:id="28" w:name="_Toc197503681"/>
      <w:bookmarkStart w:id="29" w:name="_Toc198733443"/>
      <w:bookmarkStart w:id="30" w:name="_Toc228284724"/>
      <w:bookmarkStart w:id="31" w:name="_Toc230697624"/>
      <w:r w:rsidRPr="00096565">
        <w:rPr>
          <w:rFonts w:ascii="Open Sans Semibold" w:hAnsi="Open Sans Semibold" w:cs="Open Sans Semibold"/>
          <w:bCs/>
          <w:color w:val="1F3864" w:themeColor="accent5" w:themeShade="80"/>
          <w:sz w:val="28"/>
          <w:szCs w:val="22"/>
        </w:rPr>
        <w:t xml:space="preserve">ACCESS TO THE </w:t>
      </w:r>
      <w:bookmarkEnd w:id="27"/>
      <w:r w:rsidRPr="00096565">
        <w:rPr>
          <w:rFonts w:ascii="Open Sans Semibold" w:hAnsi="Open Sans Semibold" w:cs="Open Sans Semibold"/>
          <w:bCs/>
          <w:color w:val="1F3864" w:themeColor="accent5" w:themeShade="80"/>
          <w:sz w:val="28"/>
          <w:szCs w:val="22"/>
        </w:rPr>
        <w:t>NOTES</w:t>
      </w:r>
      <w:bookmarkEnd w:id="28"/>
      <w:bookmarkEnd w:id="29"/>
      <w:bookmarkEnd w:id="30"/>
      <w:bookmarkEnd w:id="31"/>
    </w:p>
    <w:p w14:paraId="6B290634" w14:textId="628AFB18" w:rsidR="00790B16" w:rsidRPr="00C74335" w:rsidRDefault="00790B16" w:rsidP="0035454A">
      <w:pPr>
        <w:pStyle w:val="BodyText2"/>
        <w:rPr>
          <w:rFonts w:ascii="Open Sans" w:hAnsi="Open Sans" w:cs="Open Sans"/>
          <w:sz w:val="22"/>
          <w:szCs w:val="22"/>
        </w:rPr>
      </w:pPr>
      <w:r w:rsidRPr="00C74335">
        <w:rPr>
          <w:rFonts w:ascii="Open Sans" w:hAnsi="Open Sans" w:cs="Open Sans"/>
          <w:sz w:val="22"/>
          <w:szCs w:val="22"/>
        </w:rPr>
        <w:t xml:space="preserve">A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B35E12" w:rsidRPr="00C74335">
        <w:rPr>
          <w:rFonts w:ascii="Open Sans" w:hAnsi="Open Sans" w:cs="Open Sans"/>
          <w:sz w:val="22"/>
          <w:szCs w:val="22"/>
        </w:rPr>
        <w:t>p</w:t>
      </w:r>
      <w:r w:rsidRPr="00C74335">
        <w:rPr>
          <w:rFonts w:ascii="Open Sans" w:hAnsi="Open Sans" w:cs="Open Sans"/>
          <w:sz w:val="22"/>
          <w:szCs w:val="22"/>
        </w:rPr>
        <w:t xml:space="preserve">rovider must ensure all of its personnel and </w:t>
      </w:r>
      <w:r w:rsidR="007E0C1D" w:rsidRPr="00C74335">
        <w:rPr>
          <w:rFonts w:ascii="Open Sans" w:hAnsi="Open Sans" w:cs="Open Sans"/>
          <w:sz w:val="22"/>
          <w:szCs w:val="22"/>
        </w:rPr>
        <w:t xml:space="preserve">any </w:t>
      </w:r>
      <w:r w:rsidRPr="00C74335">
        <w:rPr>
          <w:rFonts w:ascii="Open Sans" w:hAnsi="Open Sans" w:cs="Open Sans"/>
          <w:sz w:val="22"/>
          <w:szCs w:val="22"/>
        </w:rPr>
        <w:t>subcontract</w:t>
      </w:r>
      <w:r w:rsidR="007E0C1D" w:rsidRPr="00C74335">
        <w:rPr>
          <w:rFonts w:ascii="Open Sans" w:hAnsi="Open Sans" w:cs="Open Sans"/>
          <w:sz w:val="22"/>
          <w:szCs w:val="22"/>
        </w:rPr>
        <w:t>ed organisations</w:t>
      </w:r>
      <w:r w:rsidRPr="00C74335">
        <w:rPr>
          <w:rFonts w:ascii="Open Sans" w:hAnsi="Open Sans" w:cs="Open Sans"/>
          <w:sz w:val="22"/>
          <w:szCs w:val="22"/>
        </w:rPr>
        <w:t xml:space="preserve"> deliverin</w:t>
      </w:r>
      <w:r w:rsidR="00897D1A" w:rsidRPr="00C74335">
        <w:rPr>
          <w:rFonts w:ascii="Open Sans" w:hAnsi="Open Sans" w:cs="Open Sans"/>
          <w:sz w:val="22"/>
          <w:szCs w:val="22"/>
        </w:rPr>
        <w:t xml:space="preserve">g community nursing </w:t>
      </w:r>
      <w:r w:rsidRPr="00C74335">
        <w:rPr>
          <w:rFonts w:ascii="Open Sans" w:hAnsi="Open Sans" w:cs="Open Sans"/>
          <w:sz w:val="22"/>
          <w:szCs w:val="22"/>
        </w:rPr>
        <w:t xml:space="preserve">services to </w:t>
      </w:r>
      <w:r w:rsidR="00727413" w:rsidRPr="00C74335">
        <w:rPr>
          <w:rFonts w:ascii="Open Sans" w:hAnsi="Open Sans" w:cs="Open Sans"/>
          <w:sz w:val="22"/>
          <w:szCs w:val="22"/>
        </w:rPr>
        <w:t>client</w:t>
      </w:r>
      <w:r w:rsidRPr="00C74335">
        <w:rPr>
          <w:rFonts w:ascii="Open Sans" w:hAnsi="Open Sans" w:cs="Open Sans"/>
          <w:sz w:val="22"/>
          <w:szCs w:val="22"/>
        </w:rPr>
        <w:t>s have access to, and a working knowledge of</w:t>
      </w:r>
      <w:r w:rsidR="00FD1AC4" w:rsidRPr="00C74335">
        <w:rPr>
          <w:rFonts w:ascii="Open Sans" w:hAnsi="Open Sans" w:cs="Open Sans"/>
          <w:sz w:val="22"/>
          <w:szCs w:val="22"/>
        </w:rPr>
        <w:t>,</w:t>
      </w:r>
      <w:r w:rsidRPr="00C74335">
        <w:rPr>
          <w:rFonts w:ascii="Open Sans" w:hAnsi="Open Sans" w:cs="Open Sans"/>
          <w:sz w:val="22"/>
          <w:szCs w:val="22"/>
        </w:rPr>
        <w:t xml:space="preserve"> the current </w:t>
      </w:r>
      <w:r w:rsidR="004036D2" w:rsidRPr="00C74335">
        <w:rPr>
          <w:rFonts w:ascii="Open Sans" w:hAnsi="Open Sans" w:cs="Open Sans"/>
          <w:sz w:val="22"/>
          <w:szCs w:val="22"/>
        </w:rPr>
        <w:t>Notes</w:t>
      </w:r>
      <w:r w:rsidRPr="00C74335">
        <w:rPr>
          <w:rFonts w:ascii="Open Sans" w:hAnsi="Open Sans" w:cs="Open Sans"/>
          <w:sz w:val="22"/>
          <w:szCs w:val="22"/>
        </w:rPr>
        <w:t xml:space="preserve">, including any amendments made to the </w:t>
      </w:r>
      <w:r w:rsidR="004036D2" w:rsidRPr="00C74335">
        <w:rPr>
          <w:rFonts w:ascii="Open Sans" w:hAnsi="Open Sans" w:cs="Open Sans"/>
          <w:sz w:val="22"/>
          <w:szCs w:val="22"/>
        </w:rPr>
        <w:t>Notes</w:t>
      </w:r>
      <w:r w:rsidRPr="00C74335">
        <w:rPr>
          <w:rFonts w:ascii="Open Sans" w:hAnsi="Open Sans" w:cs="Open Sans"/>
          <w:sz w:val="22"/>
          <w:szCs w:val="22"/>
        </w:rPr>
        <w:t xml:space="preserve"> over time.</w:t>
      </w:r>
    </w:p>
    <w:p w14:paraId="1FDFFAAB" w14:textId="77777777" w:rsidR="00C60620" w:rsidRPr="00C74335" w:rsidRDefault="00C60620" w:rsidP="0035454A">
      <w:pPr>
        <w:rPr>
          <w:rFonts w:ascii="Open Sans" w:hAnsi="Open Sans" w:cs="Open Sans"/>
          <w:bCs/>
          <w:sz w:val="22"/>
          <w:szCs w:val="22"/>
        </w:rPr>
      </w:pPr>
      <w:bookmarkStart w:id="32" w:name="_Contacting_DVA"/>
      <w:bookmarkStart w:id="33" w:name="_Toc154386824"/>
      <w:bookmarkEnd w:id="32"/>
    </w:p>
    <w:p w14:paraId="6EA03CAC" w14:textId="31FC199C" w:rsidR="00790B16" w:rsidRPr="00096565" w:rsidRDefault="00B43A6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34" w:name="_Contacting_DVA_1"/>
      <w:bookmarkStart w:id="35" w:name="_Toc197503682"/>
      <w:bookmarkStart w:id="36" w:name="_Toc198733444"/>
      <w:bookmarkStart w:id="37" w:name="_Toc228284725"/>
      <w:bookmarkStart w:id="38" w:name="_Toc230697625"/>
      <w:bookmarkEnd w:id="34"/>
      <w:r w:rsidRPr="00096565">
        <w:rPr>
          <w:rFonts w:ascii="Open Sans Semibold" w:hAnsi="Open Sans Semibold" w:cs="Open Sans Semibold"/>
          <w:bCs/>
          <w:color w:val="1F3864" w:themeColor="accent5" w:themeShade="80"/>
          <w:sz w:val="28"/>
          <w:szCs w:val="22"/>
        </w:rPr>
        <w:t>CONTACTING DVA</w:t>
      </w:r>
      <w:bookmarkEnd w:id="33"/>
      <w:bookmarkEnd w:id="35"/>
      <w:bookmarkEnd w:id="36"/>
      <w:bookmarkEnd w:id="37"/>
      <w:bookmarkEnd w:id="38"/>
    </w:p>
    <w:p w14:paraId="1444886D" w14:textId="497FE53C" w:rsidR="00790B16" w:rsidRPr="00C74335" w:rsidRDefault="00790B16" w:rsidP="0035454A">
      <w:pPr>
        <w:autoSpaceDE w:val="0"/>
        <w:autoSpaceDN w:val="0"/>
        <w:adjustRightInd w:val="0"/>
        <w:rPr>
          <w:rFonts w:ascii="Open Sans" w:hAnsi="Open Sans" w:cs="Open Sans"/>
          <w:sz w:val="22"/>
          <w:szCs w:val="22"/>
        </w:rPr>
      </w:pPr>
      <w:r w:rsidRPr="00C74335">
        <w:rPr>
          <w:rFonts w:ascii="Open Sans" w:hAnsi="Open Sans" w:cs="Open Sans"/>
          <w:sz w:val="22"/>
          <w:szCs w:val="22"/>
        </w:rPr>
        <w:t xml:space="preserve">A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B35E12" w:rsidRPr="00C74335">
        <w:rPr>
          <w:rFonts w:ascii="Open Sans" w:hAnsi="Open Sans" w:cs="Open Sans"/>
          <w:sz w:val="22"/>
          <w:szCs w:val="22"/>
        </w:rPr>
        <w:t>p</w:t>
      </w:r>
      <w:r w:rsidRPr="00C74335">
        <w:rPr>
          <w:rFonts w:ascii="Open Sans" w:hAnsi="Open Sans" w:cs="Open Sans"/>
          <w:sz w:val="22"/>
          <w:szCs w:val="22"/>
        </w:rPr>
        <w:t xml:space="preserve">rovider can contact </w:t>
      </w:r>
      <w:r w:rsidR="00E37A25" w:rsidRPr="00C74335">
        <w:rPr>
          <w:rFonts w:ascii="Open Sans" w:hAnsi="Open Sans" w:cs="Open Sans"/>
          <w:sz w:val="22"/>
          <w:szCs w:val="22"/>
        </w:rPr>
        <w:t xml:space="preserve">the </w:t>
      </w:r>
      <w:r w:rsidRPr="00C74335">
        <w:rPr>
          <w:rFonts w:ascii="Open Sans" w:hAnsi="Open Sans" w:cs="Open Sans"/>
          <w:sz w:val="22"/>
          <w:szCs w:val="22"/>
        </w:rPr>
        <w:t xml:space="preserve">DVA </w:t>
      </w:r>
      <w:r w:rsidR="00E37A25" w:rsidRPr="00C74335">
        <w:rPr>
          <w:rFonts w:ascii="Open Sans" w:hAnsi="Open Sans" w:cs="Open Sans"/>
          <w:sz w:val="22"/>
          <w:szCs w:val="22"/>
        </w:rPr>
        <w:t>Provider Enquiry Line by telephone on 1800 550 457.</w:t>
      </w:r>
    </w:p>
    <w:p w14:paraId="24326D7B" w14:textId="77777777" w:rsidR="008D390C" w:rsidRPr="00C74335" w:rsidRDefault="008D390C" w:rsidP="0035454A">
      <w:pPr>
        <w:rPr>
          <w:rFonts w:ascii="Open Sans" w:hAnsi="Open Sans" w:cs="Open Sans"/>
          <w:sz w:val="22"/>
          <w:szCs w:val="22"/>
        </w:rPr>
      </w:pPr>
    </w:p>
    <w:p w14:paraId="3D9EBDC8" w14:textId="672AE43E" w:rsidR="003820D7" w:rsidRPr="00C74335" w:rsidRDefault="00790B16" w:rsidP="0035454A">
      <w:pPr>
        <w:pStyle w:val="BodyText"/>
        <w:ind w:left="0"/>
        <w:rPr>
          <w:rFonts w:ascii="Open Sans" w:hAnsi="Open Sans" w:cs="Open Sans"/>
          <w:sz w:val="22"/>
          <w:szCs w:val="22"/>
        </w:rPr>
      </w:pPr>
      <w:r w:rsidRPr="00C74335">
        <w:rPr>
          <w:rFonts w:ascii="Open Sans" w:hAnsi="Open Sans" w:cs="Open Sans"/>
          <w:sz w:val="22"/>
          <w:szCs w:val="22"/>
        </w:rPr>
        <w:t>Written enquir</w:t>
      </w:r>
      <w:r w:rsidR="003A70F9" w:rsidRPr="00C74335">
        <w:rPr>
          <w:rFonts w:ascii="Open Sans" w:hAnsi="Open Sans" w:cs="Open Sans"/>
          <w:sz w:val="22"/>
          <w:szCs w:val="22"/>
        </w:rPr>
        <w:t>i</w:t>
      </w:r>
      <w:r w:rsidRPr="00C74335">
        <w:rPr>
          <w:rFonts w:ascii="Open Sans" w:hAnsi="Open Sans" w:cs="Open Sans"/>
          <w:sz w:val="22"/>
          <w:szCs w:val="22"/>
        </w:rPr>
        <w:t>es can be email</w:t>
      </w:r>
      <w:r w:rsidR="00901AA8" w:rsidRPr="00C74335">
        <w:rPr>
          <w:rFonts w:ascii="Open Sans" w:hAnsi="Open Sans" w:cs="Open Sans"/>
          <w:sz w:val="22"/>
          <w:szCs w:val="22"/>
        </w:rPr>
        <w:t>ed to</w:t>
      </w:r>
      <w:r w:rsidR="00D23C14" w:rsidRPr="00C74335">
        <w:rPr>
          <w:rFonts w:ascii="Open Sans" w:hAnsi="Open Sans" w:cs="Open Sans"/>
          <w:sz w:val="22"/>
          <w:szCs w:val="22"/>
        </w:rPr>
        <w:t xml:space="preserve"> the following areas</w:t>
      </w:r>
      <w:r w:rsidRPr="00C74335">
        <w:rPr>
          <w:rFonts w:ascii="Open Sans" w:hAnsi="Open Sans" w:cs="Open Sans"/>
          <w:sz w:val="22"/>
          <w:szCs w:val="22"/>
        </w:rPr>
        <w:t>:</w:t>
      </w:r>
    </w:p>
    <w:p w14:paraId="0DE3810B" w14:textId="17343ED0" w:rsidR="00AB4A19" w:rsidRPr="00C74335" w:rsidRDefault="003820D7" w:rsidP="0035454A">
      <w:pPr>
        <w:pStyle w:val="ListParagraph"/>
        <w:numPr>
          <w:ilvl w:val="0"/>
          <w:numId w:val="30"/>
        </w:numPr>
        <w:rPr>
          <w:rStyle w:val="Hyperlink"/>
          <w:rFonts w:ascii="Open Sans" w:hAnsi="Open Sans" w:cs="Open Sans"/>
          <w:color w:val="auto"/>
          <w:sz w:val="22"/>
          <w:szCs w:val="22"/>
          <w:u w:val="none"/>
        </w:rPr>
      </w:pPr>
      <w:r w:rsidRPr="00C74335">
        <w:rPr>
          <w:rFonts w:ascii="Open Sans" w:hAnsi="Open Sans" w:cs="Open Sans"/>
          <w:sz w:val="22"/>
          <w:szCs w:val="22"/>
        </w:rPr>
        <w:t>general</w:t>
      </w:r>
      <w:r w:rsidR="00AB4A19" w:rsidRPr="00C74335">
        <w:rPr>
          <w:rFonts w:ascii="Open Sans" w:hAnsi="Open Sans" w:cs="Open Sans"/>
          <w:sz w:val="22"/>
          <w:szCs w:val="22"/>
        </w:rPr>
        <w:t xml:space="preserve"> C</w:t>
      </w:r>
      <w:r w:rsidR="00897D1A" w:rsidRPr="00C74335">
        <w:rPr>
          <w:rFonts w:ascii="Open Sans" w:hAnsi="Open Sans" w:cs="Open Sans"/>
          <w:sz w:val="22"/>
          <w:szCs w:val="22"/>
        </w:rPr>
        <w:t xml:space="preserve">ommunity </w:t>
      </w:r>
      <w:r w:rsidR="00AB4A19" w:rsidRPr="00C74335">
        <w:rPr>
          <w:rFonts w:ascii="Open Sans" w:hAnsi="Open Sans" w:cs="Open Sans"/>
          <w:sz w:val="22"/>
          <w:szCs w:val="22"/>
        </w:rPr>
        <w:t>N</w:t>
      </w:r>
      <w:r w:rsidR="00897D1A" w:rsidRPr="00C74335">
        <w:rPr>
          <w:rFonts w:ascii="Open Sans" w:hAnsi="Open Sans" w:cs="Open Sans"/>
          <w:sz w:val="22"/>
          <w:szCs w:val="22"/>
        </w:rPr>
        <w:t>ursing</w:t>
      </w:r>
      <w:r w:rsidR="00AB4A19" w:rsidRPr="00C74335">
        <w:rPr>
          <w:rFonts w:ascii="Open Sans" w:hAnsi="Open Sans" w:cs="Open Sans"/>
          <w:sz w:val="22"/>
          <w:szCs w:val="22"/>
        </w:rPr>
        <w:t xml:space="preserve"> </w:t>
      </w:r>
      <w:r w:rsidR="00D23C14" w:rsidRPr="00C74335">
        <w:rPr>
          <w:rFonts w:ascii="Open Sans" w:hAnsi="Open Sans" w:cs="Open Sans"/>
          <w:sz w:val="22"/>
          <w:szCs w:val="22"/>
        </w:rPr>
        <w:t>P</w:t>
      </w:r>
      <w:r w:rsidR="00AB4A19" w:rsidRPr="00C74335">
        <w:rPr>
          <w:rFonts w:ascii="Open Sans" w:hAnsi="Open Sans" w:cs="Open Sans"/>
          <w:sz w:val="22"/>
          <w:szCs w:val="22"/>
        </w:rPr>
        <w:t>rogram</w:t>
      </w:r>
      <w:r w:rsidRPr="00C74335">
        <w:rPr>
          <w:rFonts w:ascii="Open Sans" w:hAnsi="Open Sans" w:cs="Open Sans"/>
          <w:sz w:val="22"/>
          <w:szCs w:val="22"/>
        </w:rPr>
        <w:t xml:space="preserve"> </w:t>
      </w:r>
      <w:r w:rsidR="00AB4A19" w:rsidRPr="00C74335">
        <w:rPr>
          <w:rFonts w:ascii="Open Sans" w:hAnsi="Open Sans" w:cs="Open Sans"/>
          <w:sz w:val="22"/>
          <w:szCs w:val="22"/>
        </w:rPr>
        <w:t xml:space="preserve">information including </w:t>
      </w:r>
      <w:r w:rsidRPr="00C74335">
        <w:rPr>
          <w:rFonts w:ascii="Open Sans" w:hAnsi="Open Sans" w:cs="Open Sans"/>
          <w:sz w:val="22"/>
          <w:szCs w:val="22"/>
        </w:rPr>
        <w:t>interpretation</w:t>
      </w:r>
      <w:r w:rsidR="000A46C9" w:rsidRPr="00C74335">
        <w:rPr>
          <w:rFonts w:ascii="Open Sans" w:hAnsi="Open Sans" w:cs="Open Sans"/>
          <w:sz w:val="22"/>
          <w:szCs w:val="22"/>
        </w:rPr>
        <w:t>/</w:t>
      </w:r>
      <w:r w:rsidRPr="00C74335">
        <w:rPr>
          <w:rFonts w:ascii="Open Sans" w:hAnsi="Open Sans" w:cs="Open Sans"/>
          <w:sz w:val="22"/>
          <w:szCs w:val="22"/>
        </w:rPr>
        <w:t xml:space="preserve">clarification of program policies contained in the Notes: </w:t>
      </w:r>
      <w:hyperlink r:id="rId16" w:history="1">
        <w:r w:rsidR="00551547" w:rsidRPr="00C74335">
          <w:rPr>
            <w:rStyle w:val="Hyperlink"/>
            <w:rFonts w:ascii="Open Sans" w:hAnsi="Open Sans" w:cs="Open Sans"/>
            <w:sz w:val="22"/>
            <w:szCs w:val="22"/>
          </w:rPr>
          <w:t>nursing@dva.gov.au</w:t>
        </w:r>
      </w:hyperlink>
    </w:p>
    <w:p w14:paraId="6BDA3F3C" w14:textId="08FFC104" w:rsidR="00AB4A19" w:rsidRPr="00C74335" w:rsidRDefault="00AB4A19" w:rsidP="0035454A">
      <w:pPr>
        <w:pStyle w:val="ListParagraph"/>
        <w:numPr>
          <w:ilvl w:val="0"/>
          <w:numId w:val="30"/>
        </w:numPr>
        <w:rPr>
          <w:rStyle w:val="Hyperlink"/>
          <w:rFonts w:ascii="Open Sans" w:hAnsi="Open Sans" w:cs="Open Sans"/>
          <w:sz w:val="22"/>
          <w:szCs w:val="22"/>
        </w:rPr>
      </w:pPr>
      <w:r w:rsidRPr="00C74335">
        <w:rPr>
          <w:rFonts w:ascii="Open Sans" w:hAnsi="Open Sans" w:cs="Open Sans"/>
          <w:sz w:val="22"/>
          <w:szCs w:val="22"/>
        </w:rPr>
        <w:t xml:space="preserve">Exceptional Cases: </w:t>
      </w:r>
      <w:hyperlink r:id="rId17" w:history="1">
        <w:r w:rsidRPr="00C74335">
          <w:rPr>
            <w:rStyle w:val="Hyperlink"/>
            <w:rFonts w:ascii="Open Sans" w:hAnsi="Open Sans" w:cs="Open Sans"/>
            <w:sz w:val="22"/>
            <w:szCs w:val="22"/>
          </w:rPr>
          <w:t>exceptional.cases@dva.gov.au</w:t>
        </w:r>
      </w:hyperlink>
    </w:p>
    <w:p w14:paraId="7D39DF15" w14:textId="66344AFD" w:rsidR="000A46C9" w:rsidRPr="00C74335" w:rsidRDefault="000A46C9" w:rsidP="0035454A">
      <w:pPr>
        <w:pStyle w:val="ListParagraph"/>
        <w:numPr>
          <w:ilvl w:val="0"/>
          <w:numId w:val="30"/>
        </w:numPr>
        <w:rPr>
          <w:rFonts w:ascii="Open Sans" w:hAnsi="Open Sans" w:cs="Open Sans"/>
          <w:color w:val="0000FF"/>
          <w:sz w:val="22"/>
          <w:szCs w:val="22"/>
          <w:u w:val="single"/>
        </w:rPr>
      </w:pPr>
      <w:r w:rsidRPr="00C74335">
        <w:rPr>
          <w:rStyle w:val="Hyperlink"/>
          <w:rFonts w:ascii="Open Sans" w:hAnsi="Open Sans" w:cs="Open Sans"/>
          <w:color w:val="auto"/>
          <w:sz w:val="22"/>
          <w:szCs w:val="22"/>
          <w:u w:val="none"/>
        </w:rPr>
        <w:t xml:space="preserve">enquiries about </w:t>
      </w:r>
      <w:r w:rsidRPr="00C74335">
        <w:rPr>
          <w:rFonts w:ascii="Open Sans" w:hAnsi="Open Sans" w:cs="Open Sans"/>
          <w:sz w:val="22"/>
          <w:szCs w:val="22"/>
        </w:rPr>
        <w:t xml:space="preserve">community nursing </w:t>
      </w:r>
      <w:r w:rsidRPr="00C74335">
        <w:rPr>
          <w:rStyle w:val="Hyperlink"/>
          <w:rFonts w:ascii="Open Sans" w:hAnsi="Open Sans" w:cs="Open Sans"/>
          <w:color w:val="auto"/>
          <w:sz w:val="22"/>
          <w:szCs w:val="22"/>
          <w:u w:val="none"/>
        </w:rPr>
        <w:t xml:space="preserve">quality and compliance reviews: </w:t>
      </w:r>
      <w:hyperlink r:id="rId18" w:history="1">
        <w:r w:rsidRPr="00C74335">
          <w:rPr>
            <w:rStyle w:val="Hyperlink"/>
            <w:rFonts w:ascii="Open Sans" w:hAnsi="Open Sans" w:cs="Open Sans"/>
            <w:sz w:val="22"/>
            <w:szCs w:val="22"/>
          </w:rPr>
          <w:t>CN.program.quality@dva.gov.au</w:t>
        </w:r>
      </w:hyperlink>
    </w:p>
    <w:p w14:paraId="2EB8E280" w14:textId="48FA796D" w:rsidR="003820D7" w:rsidRPr="00C74335" w:rsidRDefault="003820D7" w:rsidP="0035454A">
      <w:pPr>
        <w:pStyle w:val="ListParagraph"/>
        <w:numPr>
          <w:ilvl w:val="0"/>
          <w:numId w:val="30"/>
        </w:numPr>
        <w:rPr>
          <w:rStyle w:val="Hyperlink"/>
          <w:rFonts w:ascii="Open Sans" w:hAnsi="Open Sans" w:cs="Open Sans"/>
          <w:sz w:val="22"/>
          <w:szCs w:val="22"/>
        </w:rPr>
      </w:pPr>
      <w:r w:rsidRPr="00C74335">
        <w:rPr>
          <w:rFonts w:ascii="Open Sans" w:hAnsi="Open Sans" w:cs="Open Sans"/>
          <w:sz w:val="22"/>
          <w:szCs w:val="22"/>
        </w:rPr>
        <w:t xml:space="preserve">matters relating to </w:t>
      </w:r>
      <w:r w:rsidR="007C0E51" w:rsidRPr="00C74335">
        <w:rPr>
          <w:rFonts w:ascii="Open Sans" w:hAnsi="Open Sans" w:cs="Open Sans"/>
          <w:sz w:val="22"/>
          <w:szCs w:val="22"/>
        </w:rPr>
        <w:t xml:space="preserve">the </w:t>
      </w:r>
      <w:r w:rsidRPr="00C74335">
        <w:rPr>
          <w:rFonts w:ascii="Open Sans" w:hAnsi="Open Sans" w:cs="Open Sans"/>
          <w:sz w:val="22"/>
          <w:szCs w:val="22"/>
        </w:rPr>
        <w:t>contract:</w:t>
      </w:r>
      <w:r w:rsidR="007252A0">
        <w:rPr>
          <w:rStyle w:val="Hyperlink"/>
          <w:rFonts w:ascii="Open Sans" w:hAnsi="Open Sans" w:cs="Open Sans"/>
          <w:sz w:val="22"/>
          <w:szCs w:val="22"/>
          <w:u w:val="none"/>
        </w:rPr>
        <w:t xml:space="preserve"> </w:t>
      </w:r>
      <w:hyperlink r:id="rId19" w:history="1">
        <w:r w:rsidR="003062DF" w:rsidRPr="003062DF">
          <w:rPr>
            <w:rStyle w:val="Hyperlink"/>
            <w:rFonts w:ascii="Open Sans" w:hAnsi="Open Sans" w:cs="Open Sans"/>
            <w:sz w:val="22"/>
            <w:szCs w:val="22"/>
          </w:rPr>
          <w:t>Community.Nursing.Contracts@dva.gov.au</w:t>
        </w:r>
      </w:hyperlink>
    </w:p>
    <w:p w14:paraId="05D60C2A" w14:textId="20097454" w:rsidR="00711032" w:rsidRPr="00C74335" w:rsidRDefault="00E71966" w:rsidP="0035454A">
      <w:pPr>
        <w:pStyle w:val="ListParagraph"/>
        <w:numPr>
          <w:ilvl w:val="0"/>
          <w:numId w:val="30"/>
        </w:numPr>
        <w:rPr>
          <w:rStyle w:val="Hyperlink"/>
          <w:rFonts w:ascii="Open Sans" w:hAnsi="Open Sans" w:cs="Open Sans"/>
          <w:sz w:val="22"/>
          <w:szCs w:val="22"/>
        </w:rPr>
      </w:pPr>
      <w:r w:rsidRPr="00C74335">
        <w:rPr>
          <w:rStyle w:val="Hyperlink"/>
          <w:rFonts w:ascii="Open Sans" w:hAnsi="Open Sans" w:cs="Open Sans"/>
          <w:color w:val="auto"/>
          <w:sz w:val="22"/>
          <w:szCs w:val="22"/>
          <w:u w:val="none"/>
        </w:rPr>
        <w:t xml:space="preserve">client </w:t>
      </w:r>
      <w:r w:rsidR="00FB4BFA" w:rsidRPr="00C74335">
        <w:rPr>
          <w:rStyle w:val="Hyperlink"/>
          <w:rFonts w:ascii="Open Sans" w:hAnsi="Open Sans" w:cs="Open Sans"/>
          <w:color w:val="auto"/>
          <w:sz w:val="22"/>
          <w:szCs w:val="22"/>
          <w:u w:val="none"/>
        </w:rPr>
        <w:t xml:space="preserve">eligibility checks: </w:t>
      </w:r>
      <w:hyperlink r:id="rId20" w:history="1">
        <w:r w:rsidR="00A72014" w:rsidRPr="00C74335">
          <w:rPr>
            <w:rStyle w:val="Hyperlink"/>
            <w:rFonts w:ascii="Open Sans" w:hAnsi="Open Sans" w:cs="Open Sans"/>
            <w:sz w:val="22"/>
            <w:szCs w:val="22"/>
          </w:rPr>
          <w:t>health.approval@dva.gov.au</w:t>
        </w:r>
      </w:hyperlink>
      <w:r w:rsidR="00FB4BFA" w:rsidRPr="00C74335">
        <w:rPr>
          <w:rStyle w:val="Hyperlink"/>
          <w:rFonts w:ascii="Open Sans" w:hAnsi="Open Sans" w:cs="Open Sans"/>
          <w:color w:val="auto"/>
          <w:sz w:val="22"/>
          <w:szCs w:val="22"/>
          <w:u w:val="none"/>
        </w:rPr>
        <w:t xml:space="preserve"> (or via phone on the provider enquiry line above)</w:t>
      </w:r>
    </w:p>
    <w:p w14:paraId="7F9D5B8E" w14:textId="45010B9F" w:rsidR="00F051F1" w:rsidRPr="00C74335" w:rsidRDefault="00D23C14" w:rsidP="0035454A">
      <w:pPr>
        <w:pStyle w:val="ListParagraph"/>
        <w:numPr>
          <w:ilvl w:val="0"/>
          <w:numId w:val="30"/>
        </w:numPr>
        <w:rPr>
          <w:rStyle w:val="Hyperlink"/>
          <w:rFonts w:ascii="Open Sans" w:hAnsi="Open Sans" w:cs="Open Sans"/>
          <w:sz w:val="22"/>
          <w:szCs w:val="22"/>
        </w:rPr>
      </w:pPr>
      <w:r w:rsidRPr="00C74335">
        <w:rPr>
          <w:rStyle w:val="Hyperlink"/>
          <w:rFonts w:ascii="Open Sans" w:hAnsi="Open Sans" w:cs="Open Sans"/>
          <w:color w:val="auto"/>
          <w:sz w:val="22"/>
          <w:szCs w:val="22"/>
          <w:u w:val="none"/>
        </w:rPr>
        <w:t xml:space="preserve">enquiries about Sustainability Payments: </w:t>
      </w:r>
      <w:hyperlink r:id="rId21" w:history="1">
        <w:r w:rsidRPr="00C74335">
          <w:rPr>
            <w:rStyle w:val="Hyperlink"/>
            <w:rFonts w:ascii="Open Sans" w:hAnsi="Open Sans" w:cs="Open Sans"/>
            <w:sz w:val="22"/>
            <w:szCs w:val="22"/>
          </w:rPr>
          <w:t>dva.sustainability.payments@dva.gov.au</w:t>
        </w:r>
      </w:hyperlink>
    </w:p>
    <w:p w14:paraId="52CE4E8C" w14:textId="77777777" w:rsidR="004A75BB" w:rsidRPr="00C74335" w:rsidRDefault="004A75BB" w:rsidP="0035454A">
      <w:pPr>
        <w:rPr>
          <w:rFonts w:ascii="Open Sans" w:hAnsi="Open Sans" w:cs="Open Sans"/>
          <w:sz w:val="22"/>
          <w:szCs w:val="22"/>
        </w:rPr>
      </w:pPr>
    </w:p>
    <w:p w14:paraId="4FA8235B" w14:textId="54279D3D" w:rsidR="00790B16" w:rsidRPr="00C74335" w:rsidRDefault="00790B16" w:rsidP="0035454A">
      <w:pPr>
        <w:rPr>
          <w:rFonts w:ascii="Open Sans" w:hAnsi="Open Sans" w:cs="Open Sans"/>
          <w:sz w:val="22"/>
          <w:szCs w:val="22"/>
        </w:rPr>
      </w:pPr>
      <w:r w:rsidRPr="00C74335">
        <w:rPr>
          <w:rFonts w:ascii="Open Sans" w:hAnsi="Open Sans" w:cs="Open Sans"/>
          <w:sz w:val="22"/>
          <w:szCs w:val="22"/>
        </w:rPr>
        <w:t xml:space="preserve">Information </w:t>
      </w:r>
      <w:r w:rsidR="000B27C6" w:rsidRPr="00C74335">
        <w:rPr>
          <w:rFonts w:ascii="Open Sans" w:hAnsi="Open Sans" w:cs="Open Sans"/>
          <w:sz w:val="22"/>
          <w:szCs w:val="22"/>
        </w:rPr>
        <w:t>about</w:t>
      </w:r>
      <w:r w:rsidRPr="00C74335">
        <w:rPr>
          <w:rFonts w:ascii="Open Sans" w:hAnsi="Open Sans" w:cs="Open Sans"/>
          <w:sz w:val="22"/>
          <w:szCs w:val="22"/>
        </w:rPr>
        <w:t xml:space="preserve"> the C</w:t>
      </w:r>
      <w:r w:rsidR="00CF4660" w:rsidRPr="00C74335">
        <w:rPr>
          <w:rFonts w:ascii="Open Sans" w:hAnsi="Open Sans" w:cs="Open Sans"/>
          <w:sz w:val="22"/>
          <w:szCs w:val="22"/>
        </w:rPr>
        <w:t xml:space="preserve">ommunity </w:t>
      </w:r>
      <w:r w:rsidRPr="00C74335">
        <w:rPr>
          <w:rFonts w:ascii="Open Sans" w:hAnsi="Open Sans" w:cs="Open Sans"/>
          <w:sz w:val="22"/>
          <w:szCs w:val="22"/>
        </w:rPr>
        <w:t>N</w:t>
      </w:r>
      <w:r w:rsidR="00CF4660" w:rsidRPr="00C74335">
        <w:rPr>
          <w:rFonts w:ascii="Open Sans" w:hAnsi="Open Sans" w:cs="Open Sans"/>
          <w:sz w:val="22"/>
          <w:szCs w:val="22"/>
        </w:rPr>
        <w:t>ursing</w:t>
      </w:r>
      <w:r w:rsidRPr="00C74335">
        <w:rPr>
          <w:rFonts w:ascii="Open Sans" w:hAnsi="Open Sans" w:cs="Open Sans"/>
          <w:sz w:val="22"/>
          <w:szCs w:val="22"/>
        </w:rPr>
        <w:t xml:space="preserve"> </w:t>
      </w:r>
      <w:r w:rsidR="00D23C14" w:rsidRPr="00C74335">
        <w:rPr>
          <w:rFonts w:ascii="Open Sans" w:hAnsi="Open Sans" w:cs="Open Sans"/>
          <w:sz w:val="22"/>
          <w:szCs w:val="22"/>
        </w:rPr>
        <w:t>P</w:t>
      </w:r>
      <w:r w:rsidRPr="00C74335">
        <w:rPr>
          <w:rFonts w:ascii="Open Sans" w:hAnsi="Open Sans" w:cs="Open Sans"/>
          <w:sz w:val="22"/>
          <w:szCs w:val="22"/>
        </w:rPr>
        <w:t xml:space="preserve">rogram can be </w:t>
      </w:r>
      <w:r w:rsidR="000B27C6" w:rsidRPr="00C74335">
        <w:rPr>
          <w:rFonts w:ascii="Open Sans" w:hAnsi="Open Sans" w:cs="Open Sans"/>
          <w:sz w:val="22"/>
          <w:szCs w:val="22"/>
        </w:rPr>
        <w:t>found</w:t>
      </w:r>
      <w:r w:rsidRPr="00C74335">
        <w:rPr>
          <w:rFonts w:ascii="Open Sans" w:hAnsi="Open Sans" w:cs="Open Sans"/>
          <w:sz w:val="22"/>
          <w:szCs w:val="22"/>
        </w:rPr>
        <w:t xml:space="preserve"> online</w:t>
      </w:r>
      <w:r w:rsidR="004A75BB" w:rsidRPr="00C74335">
        <w:rPr>
          <w:rFonts w:ascii="Open Sans" w:hAnsi="Open Sans" w:cs="Open Sans"/>
          <w:sz w:val="22"/>
          <w:szCs w:val="22"/>
        </w:rPr>
        <w:t> at</w:t>
      </w:r>
      <w:r w:rsidR="003A70F9" w:rsidRPr="00C74335">
        <w:rPr>
          <w:rFonts w:ascii="Open Sans" w:hAnsi="Open Sans" w:cs="Open Sans"/>
          <w:sz w:val="22"/>
          <w:szCs w:val="22"/>
        </w:rPr>
        <w:t xml:space="preserve"> </w:t>
      </w:r>
    </w:p>
    <w:p w14:paraId="00613361" w14:textId="0EC81C22" w:rsidR="00790B16" w:rsidRPr="00C74335" w:rsidRDefault="00AE2A9E" w:rsidP="0035454A">
      <w:pPr>
        <w:rPr>
          <w:rFonts w:ascii="Open Sans" w:hAnsi="Open Sans" w:cs="Open Sans"/>
          <w:sz w:val="22"/>
          <w:szCs w:val="22"/>
        </w:rPr>
      </w:pPr>
      <w:hyperlink r:id="rId22" w:history="1">
        <w:r w:rsidRPr="00C74335">
          <w:rPr>
            <w:rStyle w:val="Hyperlink"/>
            <w:rFonts w:ascii="Open Sans" w:hAnsi="Open Sans" w:cs="Open Sans"/>
            <w:sz w:val="22"/>
            <w:szCs w:val="22"/>
          </w:rPr>
          <w:t xml:space="preserve">Community </w:t>
        </w:r>
        <w:r w:rsidR="00D23C14" w:rsidRPr="00C74335">
          <w:rPr>
            <w:rStyle w:val="Hyperlink"/>
            <w:rFonts w:ascii="Open Sans" w:hAnsi="Open Sans" w:cs="Open Sans"/>
            <w:sz w:val="22"/>
            <w:szCs w:val="22"/>
          </w:rPr>
          <w:t>n</w:t>
        </w:r>
        <w:r w:rsidRPr="00C74335">
          <w:rPr>
            <w:rStyle w:val="Hyperlink"/>
            <w:rFonts w:ascii="Open Sans" w:hAnsi="Open Sans" w:cs="Open Sans"/>
            <w:sz w:val="22"/>
            <w:szCs w:val="22"/>
          </w:rPr>
          <w:t>ursing services and providers</w:t>
        </w:r>
      </w:hyperlink>
      <w:r w:rsidR="00C60620" w:rsidRPr="00C74335">
        <w:rPr>
          <w:rStyle w:val="Hyperlink"/>
          <w:rFonts w:ascii="Open Sans" w:hAnsi="Open Sans" w:cs="Open Sans"/>
          <w:color w:val="auto"/>
          <w:sz w:val="22"/>
          <w:szCs w:val="22"/>
          <w:u w:val="none"/>
        </w:rPr>
        <w:t>.</w:t>
      </w:r>
    </w:p>
    <w:p w14:paraId="2BFCB122" w14:textId="77777777" w:rsidR="009A3A5F" w:rsidRPr="00C74335" w:rsidRDefault="009A3A5F" w:rsidP="0035454A">
      <w:pPr>
        <w:rPr>
          <w:rFonts w:ascii="Open Sans" w:hAnsi="Open Sans" w:cs="Open Sans"/>
          <w:sz w:val="22"/>
          <w:szCs w:val="22"/>
        </w:rPr>
      </w:pPr>
    </w:p>
    <w:p w14:paraId="1824353B" w14:textId="3FC0B966" w:rsidR="00790B16" w:rsidRPr="0082000A" w:rsidRDefault="00B43A6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39" w:name="_Toc154386825"/>
      <w:bookmarkStart w:id="40" w:name="_Toc197503683"/>
      <w:bookmarkStart w:id="41" w:name="_Toc198733445"/>
      <w:bookmarkStart w:id="42" w:name="_Toc228284726"/>
      <w:bookmarkStart w:id="43" w:name="_Toc230697626"/>
      <w:r w:rsidRPr="0082000A">
        <w:rPr>
          <w:rFonts w:ascii="Open Sans Semibold" w:hAnsi="Open Sans Semibold" w:cs="Open Sans Semibold"/>
          <w:bCs/>
          <w:color w:val="1F3864" w:themeColor="accent5" w:themeShade="80"/>
          <w:sz w:val="28"/>
          <w:szCs w:val="22"/>
        </w:rPr>
        <w:t>FEEDBACK / COMPLAINTS MECHANISM</w:t>
      </w:r>
      <w:bookmarkEnd w:id="39"/>
      <w:bookmarkEnd w:id="40"/>
      <w:bookmarkEnd w:id="41"/>
      <w:bookmarkEnd w:id="42"/>
      <w:bookmarkEnd w:id="43"/>
    </w:p>
    <w:p w14:paraId="401ACC0F" w14:textId="4B646F31" w:rsidR="00790B16" w:rsidRPr="00C74335" w:rsidRDefault="00343DA2" w:rsidP="0035454A">
      <w:pPr>
        <w:pStyle w:val="BodyText"/>
        <w:ind w:left="0"/>
        <w:rPr>
          <w:rFonts w:ascii="Open Sans" w:hAnsi="Open Sans" w:cs="Open Sans"/>
          <w:sz w:val="22"/>
          <w:szCs w:val="22"/>
        </w:rPr>
      </w:pPr>
      <w:r w:rsidRPr="00C74335">
        <w:rPr>
          <w:rFonts w:ascii="Open Sans" w:hAnsi="Open Sans" w:cs="Open Sans"/>
          <w:sz w:val="22"/>
          <w:szCs w:val="22"/>
        </w:rPr>
        <w:t xml:space="preserve">A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sz w:val="22"/>
          <w:szCs w:val="22"/>
        </w:rPr>
        <w:t>p</w:t>
      </w:r>
      <w:r w:rsidR="00790B16" w:rsidRPr="00C74335">
        <w:rPr>
          <w:rFonts w:ascii="Open Sans" w:hAnsi="Open Sans" w:cs="Open Sans"/>
          <w:sz w:val="22"/>
          <w:szCs w:val="22"/>
        </w:rPr>
        <w:t xml:space="preserve">rovider can </w:t>
      </w:r>
      <w:r w:rsidR="00B40BBA" w:rsidRPr="00C74335">
        <w:rPr>
          <w:rFonts w:ascii="Open Sans" w:hAnsi="Open Sans" w:cs="Open Sans"/>
          <w:sz w:val="22"/>
          <w:szCs w:val="22"/>
        </w:rPr>
        <w:t xml:space="preserve">provide feedback, including </w:t>
      </w:r>
      <w:r w:rsidR="00790B16" w:rsidRPr="00C74335">
        <w:rPr>
          <w:rFonts w:ascii="Open Sans" w:hAnsi="Open Sans" w:cs="Open Sans"/>
          <w:sz w:val="22"/>
          <w:szCs w:val="22"/>
        </w:rPr>
        <w:t>complaint</w:t>
      </w:r>
      <w:r w:rsidR="00037F79" w:rsidRPr="00C74335">
        <w:rPr>
          <w:rFonts w:ascii="Open Sans" w:hAnsi="Open Sans" w:cs="Open Sans"/>
          <w:sz w:val="22"/>
          <w:szCs w:val="22"/>
        </w:rPr>
        <w:t>s</w:t>
      </w:r>
      <w:r w:rsidR="00B40BBA" w:rsidRPr="00C74335">
        <w:rPr>
          <w:rFonts w:ascii="Open Sans" w:hAnsi="Open Sans" w:cs="Open Sans"/>
          <w:sz w:val="22"/>
          <w:szCs w:val="22"/>
        </w:rPr>
        <w:t>,</w:t>
      </w:r>
      <w:r w:rsidR="00790B16" w:rsidRPr="00C74335">
        <w:rPr>
          <w:rFonts w:ascii="Open Sans" w:hAnsi="Open Sans" w:cs="Open Sans"/>
          <w:sz w:val="22"/>
          <w:szCs w:val="22"/>
        </w:rPr>
        <w:t xml:space="preserve"> about any aspect of the C</w:t>
      </w:r>
      <w:r w:rsidR="00897D1A" w:rsidRPr="00C74335">
        <w:rPr>
          <w:rFonts w:ascii="Open Sans" w:hAnsi="Open Sans" w:cs="Open Sans"/>
          <w:sz w:val="22"/>
          <w:szCs w:val="22"/>
        </w:rPr>
        <w:t xml:space="preserve">ommunity </w:t>
      </w:r>
      <w:r w:rsidR="00790B16" w:rsidRPr="00C74335">
        <w:rPr>
          <w:rFonts w:ascii="Open Sans" w:hAnsi="Open Sans" w:cs="Open Sans"/>
          <w:sz w:val="22"/>
          <w:szCs w:val="22"/>
        </w:rPr>
        <w:t>N</w:t>
      </w:r>
      <w:r w:rsidR="00897D1A" w:rsidRPr="00C74335">
        <w:rPr>
          <w:rFonts w:ascii="Open Sans" w:hAnsi="Open Sans" w:cs="Open Sans"/>
          <w:sz w:val="22"/>
          <w:szCs w:val="22"/>
        </w:rPr>
        <w:t>ursing</w:t>
      </w:r>
      <w:r w:rsidR="00790B16" w:rsidRPr="00C74335">
        <w:rPr>
          <w:rFonts w:ascii="Open Sans" w:hAnsi="Open Sans" w:cs="Open Sans"/>
          <w:sz w:val="22"/>
          <w:szCs w:val="22"/>
        </w:rPr>
        <w:t xml:space="preserve"> </w:t>
      </w:r>
      <w:r w:rsidR="00D23C14" w:rsidRPr="00C74335">
        <w:rPr>
          <w:rFonts w:ascii="Open Sans" w:hAnsi="Open Sans" w:cs="Open Sans"/>
          <w:sz w:val="22"/>
          <w:szCs w:val="22"/>
        </w:rPr>
        <w:t>P</w:t>
      </w:r>
      <w:r w:rsidR="00790B16" w:rsidRPr="00C74335">
        <w:rPr>
          <w:rFonts w:ascii="Open Sans" w:hAnsi="Open Sans" w:cs="Open Sans"/>
          <w:sz w:val="22"/>
          <w:szCs w:val="22"/>
        </w:rPr>
        <w:t>rogram by email</w:t>
      </w:r>
      <w:r w:rsidR="0003633A" w:rsidRPr="00C74335">
        <w:rPr>
          <w:rFonts w:ascii="Open Sans" w:hAnsi="Open Sans" w:cs="Open Sans"/>
          <w:sz w:val="22"/>
          <w:szCs w:val="22"/>
        </w:rPr>
        <w:t>ing</w:t>
      </w:r>
      <w:r w:rsidR="00790B16" w:rsidRPr="00C74335">
        <w:rPr>
          <w:rFonts w:ascii="Open Sans" w:hAnsi="Open Sans" w:cs="Open Sans"/>
          <w:sz w:val="22"/>
          <w:szCs w:val="22"/>
        </w:rPr>
        <w:t xml:space="preserve"> </w:t>
      </w:r>
      <w:hyperlink r:id="rId23" w:history="1">
        <w:r w:rsidR="0057433F">
          <w:rPr>
            <w:rStyle w:val="Hyperlink"/>
            <w:rFonts w:ascii="Open Sans" w:hAnsi="Open Sans" w:cs="Open Sans"/>
            <w:sz w:val="22"/>
            <w:szCs w:val="22"/>
          </w:rPr>
          <w:t>feedback@dva.gov.au</w:t>
        </w:r>
      </w:hyperlink>
      <w:r w:rsidR="007C0E51" w:rsidRPr="00C74335">
        <w:rPr>
          <w:rFonts w:ascii="Open Sans" w:hAnsi="Open Sans" w:cs="Open Sans"/>
          <w:sz w:val="22"/>
          <w:szCs w:val="22"/>
        </w:rPr>
        <w:t xml:space="preserve"> or </w:t>
      </w:r>
      <w:hyperlink r:id="rId24" w:history="1">
        <w:r w:rsidR="0057433F" w:rsidRPr="00C74335">
          <w:rPr>
            <w:rStyle w:val="Hyperlink"/>
            <w:rFonts w:ascii="Open Sans" w:hAnsi="Open Sans" w:cs="Open Sans"/>
            <w:sz w:val="22"/>
            <w:szCs w:val="22"/>
          </w:rPr>
          <w:t>nursing@dva.gov.au</w:t>
        </w:r>
      </w:hyperlink>
      <w:r w:rsidR="003062DF">
        <w:t xml:space="preserve">, </w:t>
      </w:r>
      <w:r w:rsidR="003062DF" w:rsidRPr="00B465DF">
        <w:rPr>
          <w:rFonts w:ascii="Open Sans" w:hAnsi="Open Sans" w:cs="Open Sans"/>
          <w:sz w:val="22"/>
          <w:szCs w:val="18"/>
        </w:rPr>
        <w:t>or</w:t>
      </w:r>
      <w:r w:rsidR="0057433F" w:rsidRPr="00B465DF">
        <w:rPr>
          <w:rFonts w:ascii="Open Sans" w:hAnsi="Open Sans" w:cs="Open Sans"/>
          <w:sz w:val="20"/>
        </w:rPr>
        <w:t xml:space="preserve"> </w:t>
      </w:r>
      <w:r w:rsidR="007C0E51" w:rsidRPr="00C74335">
        <w:rPr>
          <w:rFonts w:ascii="Open Sans" w:hAnsi="Open Sans" w:cs="Open Sans"/>
          <w:sz w:val="22"/>
          <w:szCs w:val="22"/>
        </w:rPr>
        <w:t xml:space="preserve">online at </w:t>
      </w:r>
      <w:hyperlink r:id="rId25" w:history="1">
        <w:r w:rsidR="007C0E51" w:rsidRPr="00C74335">
          <w:rPr>
            <w:rStyle w:val="Hyperlink"/>
            <w:rFonts w:ascii="Open Sans" w:hAnsi="Open Sans" w:cs="Open Sans"/>
            <w:sz w:val="22"/>
            <w:szCs w:val="22"/>
          </w:rPr>
          <w:t>Complaints, compliments and other feedback</w:t>
        </w:r>
      </w:hyperlink>
      <w:r w:rsidR="00A41421" w:rsidRPr="00C74335">
        <w:rPr>
          <w:rFonts w:ascii="Open Sans" w:hAnsi="Open Sans" w:cs="Open Sans"/>
          <w:sz w:val="22"/>
          <w:szCs w:val="22"/>
        </w:rPr>
        <w:t>.</w:t>
      </w:r>
    </w:p>
    <w:p w14:paraId="5F133B0E" w14:textId="77777777" w:rsidR="00790B16" w:rsidRPr="00C74335" w:rsidRDefault="00790B16" w:rsidP="0035454A">
      <w:pPr>
        <w:pStyle w:val="BodyText2"/>
        <w:rPr>
          <w:rFonts w:ascii="Open Sans" w:hAnsi="Open Sans" w:cs="Open Sans"/>
          <w:sz w:val="22"/>
          <w:szCs w:val="22"/>
        </w:rPr>
      </w:pPr>
    </w:p>
    <w:p w14:paraId="7FCD7F98" w14:textId="25354584" w:rsidR="00790B16" w:rsidRPr="00C74335" w:rsidRDefault="00790B16" w:rsidP="0035454A">
      <w:pPr>
        <w:pStyle w:val="BodyText2"/>
        <w:rPr>
          <w:rFonts w:ascii="Open Sans" w:hAnsi="Open Sans" w:cs="Open Sans"/>
          <w:sz w:val="22"/>
          <w:szCs w:val="22"/>
        </w:rPr>
      </w:pPr>
      <w:r w:rsidRPr="00C74335">
        <w:rPr>
          <w:rFonts w:ascii="Open Sans" w:hAnsi="Open Sans" w:cs="Open Sans"/>
          <w:sz w:val="22"/>
          <w:szCs w:val="22"/>
        </w:rPr>
        <w:t>DVA will</w:t>
      </w:r>
      <w:r w:rsidR="00202645" w:rsidRPr="00C74335">
        <w:rPr>
          <w:rFonts w:ascii="Open Sans" w:hAnsi="Open Sans" w:cs="Open Sans"/>
          <w:sz w:val="22"/>
          <w:szCs w:val="22"/>
        </w:rPr>
        <w:t xml:space="preserve"> review all </w:t>
      </w:r>
      <w:r w:rsidR="00B40BBA" w:rsidRPr="00C74335">
        <w:rPr>
          <w:rFonts w:ascii="Open Sans" w:hAnsi="Open Sans" w:cs="Open Sans"/>
          <w:sz w:val="22"/>
          <w:szCs w:val="22"/>
        </w:rPr>
        <w:t xml:space="preserve">feedback and </w:t>
      </w:r>
      <w:r w:rsidR="00202645" w:rsidRPr="00C74335">
        <w:rPr>
          <w:rFonts w:ascii="Open Sans" w:hAnsi="Open Sans" w:cs="Open Sans"/>
          <w:sz w:val="22"/>
          <w:szCs w:val="22"/>
        </w:rPr>
        <w:t>complaints and</w:t>
      </w:r>
      <w:r w:rsidRPr="00C74335">
        <w:rPr>
          <w:rFonts w:ascii="Open Sans" w:hAnsi="Open Sans" w:cs="Open Sans"/>
          <w:sz w:val="22"/>
          <w:szCs w:val="22"/>
        </w:rPr>
        <w:t xml:space="preserve"> inform the </w:t>
      </w:r>
      <w:r w:rsidR="000A46C9" w:rsidRPr="00C74335">
        <w:rPr>
          <w:rFonts w:ascii="Open Sans" w:hAnsi="Open Sans" w:cs="Open Sans"/>
          <w:sz w:val="22"/>
          <w:szCs w:val="22"/>
        </w:rPr>
        <w:t>complainant</w:t>
      </w:r>
      <w:r w:rsidRPr="00C74335">
        <w:rPr>
          <w:rFonts w:ascii="Open Sans" w:hAnsi="Open Sans" w:cs="Open Sans"/>
          <w:sz w:val="22"/>
          <w:szCs w:val="22"/>
        </w:rPr>
        <w:t xml:space="preserve"> of the outcome</w:t>
      </w:r>
      <w:r w:rsidR="00A4217C" w:rsidRPr="00C74335">
        <w:rPr>
          <w:rFonts w:ascii="Open Sans" w:hAnsi="Open Sans" w:cs="Open Sans"/>
          <w:sz w:val="22"/>
          <w:szCs w:val="22"/>
        </w:rPr>
        <w:t xml:space="preserve"> of their complaint</w:t>
      </w:r>
      <w:r w:rsidR="00813E2D" w:rsidRPr="00C74335">
        <w:rPr>
          <w:rFonts w:ascii="Open Sans" w:hAnsi="Open Sans" w:cs="Open Sans"/>
          <w:sz w:val="22"/>
          <w:szCs w:val="22"/>
        </w:rPr>
        <w:t>.</w:t>
      </w:r>
    </w:p>
    <w:p w14:paraId="522164E3" w14:textId="5870F7B7" w:rsidR="00147AE2" w:rsidRPr="00C74335" w:rsidRDefault="00147AE2" w:rsidP="0035454A">
      <w:pPr>
        <w:pStyle w:val="BodyText2"/>
        <w:rPr>
          <w:rFonts w:ascii="Open Sans" w:hAnsi="Open Sans" w:cs="Open Sans"/>
          <w:sz w:val="22"/>
          <w:szCs w:val="22"/>
        </w:rPr>
      </w:pPr>
    </w:p>
    <w:p w14:paraId="13AB4E41" w14:textId="77777777" w:rsidR="00147AE2" w:rsidRPr="00C74335" w:rsidRDefault="00147AE2" w:rsidP="0035454A">
      <w:pPr>
        <w:pStyle w:val="BodyText2"/>
        <w:rPr>
          <w:rFonts w:ascii="Open Sans" w:hAnsi="Open Sans" w:cs="Open Sans"/>
          <w:sz w:val="22"/>
          <w:szCs w:val="22"/>
        </w:rPr>
      </w:pPr>
      <w:r w:rsidRPr="00C74335">
        <w:rPr>
          <w:rFonts w:ascii="Open Sans" w:hAnsi="Open Sans" w:cs="Open Sans"/>
          <w:sz w:val="22"/>
          <w:szCs w:val="22"/>
        </w:rPr>
        <w:t>As DVA is not a registration or regulatory authority, there may be instances where DVA will need to refer the complaint to the one of the following bodies due to the nature of the complaint:</w:t>
      </w:r>
    </w:p>
    <w:p w14:paraId="3815009D" w14:textId="4154034B" w:rsidR="00147AE2" w:rsidRPr="00C74335" w:rsidRDefault="00147AE2" w:rsidP="0035454A">
      <w:pPr>
        <w:pStyle w:val="BodyText2"/>
        <w:numPr>
          <w:ilvl w:val="0"/>
          <w:numId w:val="30"/>
        </w:numPr>
        <w:rPr>
          <w:rFonts w:ascii="Open Sans" w:hAnsi="Open Sans" w:cs="Open Sans"/>
          <w:sz w:val="22"/>
          <w:szCs w:val="22"/>
        </w:rPr>
      </w:pPr>
      <w:r w:rsidRPr="00C74335">
        <w:rPr>
          <w:rFonts w:ascii="Open Sans" w:hAnsi="Open Sans" w:cs="Open Sans"/>
          <w:sz w:val="22"/>
          <w:szCs w:val="22"/>
        </w:rPr>
        <w:t>the Australian Health Practitioner Regulation Agency</w:t>
      </w:r>
      <w:r w:rsidR="00474E0B" w:rsidRPr="00C74335">
        <w:rPr>
          <w:rFonts w:ascii="Open Sans" w:hAnsi="Open Sans" w:cs="Open Sans"/>
          <w:sz w:val="22"/>
          <w:szCs w:val="22"/>
        </w:rPr>
        <w:t xml:space="preserve"> (Ahpra)</w:t>
      </w:r>
    </w:p>
    <w:p w14:paraId="3E4E2851" w14:textId="14B9E044" w:rsidR="00147AE2" w:rsidRPr="00C74335" w:rsidRDefault="00147AE2" w:rsidP="0035454A">
      <w:pPr>
        <w:pStyle w:val="BodyText2"/>
        <w:numPr>
          <w:ilvl w:val="0"/>
          <w:numId w:val="30"/>
        </w:numPr>
        <w:rPr>
          <w:rFonts w:ascii="Open Sans" w:hAnsi="Open Sans" w:cs="Open Sans"/>
          <w:sz w:val="22"/>
          <w:szCs w:val="22"/>
        </w:rPr>
      </w:pPr>
      <w:r w:rsidRPr="00C74335">
        <w:rPr>
          <w:rFonts w:ascii="Open Sans" w:hAnsi="Open Sans" w:cs="Open Sans"/>
          <w:sz w:val="22"/>
          <w:szCs w:val="22"/>
        </w:rPr>
        <w:t>a relevant peak professional body</w:t>
      </w:r>
    </w:p>
    <w:p w14:paraId="09A4DF8F" w14:textId="16C93694" w:rsidR="00DC4182" w:rsidRPr="00C74335" w:rsidRDefault="00147AE2" w:rsidP="0035454A">
      <w:pPr>
        <w:pStyle w:val="BodyText2"/>
        <w:numPr>
          <w:ilvl w:val="0"/>
          <w:numId w:val="30"/>
        </w:numPr>
        <w:rPr>
          <w:rFonts w:ascii="Open Sans" w:hAnsi="Open Sans" w:cs="Open Sans"/>
          <w:sz w:val="22"/>
          <w:szCs w:val="22"/>
        </w:rPr>
        <w:sectPr w:rsidR="00DC4182" w:rsidRPr="00C74335">
          <w:headerReference w:type="even" r:id="rId26"/>
          <w:headerReference w:type="default" r:id="rId27"/>
          <w:headerReference w:type="first" r:id="rId28"/>
          <w:pgSz w:w="11907" w:h="16840" w:code="9"/>
          <w:pgMar w:top="1440" w:right="1800" w:bottom="1440" w:left="1800" w:header="680" w:footer="340" w:gutter="0"/>
          <w:cols w:space="720"/>
        </w:sectPr>
      </w:pPr>
      <w:r w:rsidRPr="00C74335">
        <w:rPr>
          <w:rFonts w:ascii="Open Sans" w:hAnsi="Open Sans" w:cs="Open Sans"/>
          <w:sz w:val="22"/>
          <w:szCs w:val="22"/>
        </w:rPr>
        <w:t xml:space="preserve">a </w:t>
      </w:r>
      <w:r w:rsidR="00DA6544" w:rsidRPr="00C74335">
        <w:rPr>
          <w:rFonts w:ascii="Open Sans" w:hAnsi="Open Sans" w:cs="Open Sans"/>
          <w:sz w:val="22"/>
          <w:szCs w:val="22"/>
        </w:rPr>
        <w:t>S</w:t>
      </w:r>
      <w:r w:rsidRPr="00C74335">
        <w:rPr>
          <w:rFonts w:ascii="Open Sans" w:hAnsi="Open Sans" w:cs="Open Sans"/>
          <w:sz w:val="22"/>
          <w:szCs w:val="22"/>
        </w:rPr>
        <w:t>tate</w:t>
      </w:r>
      <w:r w:rsidR="00474E0B" w:rsidRPr="00C74335">
        <w:rPr>
          <w:rFonts w:ascii="Open Sans" w:hAnsi="Open Sans" w:cs="Open Sans"/>
          <w:sz w:val="22"/>
          <w:szCs w:val="22"/>
        </w:rPr>
        <w:t xml:space="preserve"> </w:t>
      </w:r>
      <w:r w:rsidRPr="00C74335">
        <w:rPr>
          <w:rFonts w:ascii="Open Sans" w:hAnsi="Open Sans" w:cs="Open Sans"/>
          <w:sz w:val="22"/>
          <w:szCs w:val="22"/>
        </w:rPr>
        <w:t>/</w:t>
      </w:r>
      <w:r w:rsidR="00474E0B" w:rsidRPr="00C74335">
        <w:rPr>
          <w:rFonts w:ascii="Open Sans" w:hAnsi="Open Sans" w:cs="Open Sans"/>
          <w:sz w:val="22"/>
          <w:szCs w:val="22"/>
        </w:rPr>
        <w:t xml:space="preserve"> </w:t>
      </w:r>
      <w:r w:rsidR="00DA6544" w:rsidRPr="00C74335">
        <w:rPr>
          <w:rFonts w:ascii="Open Sans" w:hAnsi="Open Sans" w:cs="Open Sans"/>
          <w:sz w:val="22"/>
          <w:szCs w:val="22"/>
        </w:rPr>
        <w:t>T</w:t>
      </w:r>
      <w:r w:rsidRPr="00C74335">
        <w:rPr>
          <w:rFonts w:ascii="Open Sans" w:hAnsi="Open Sans" w:cs="Open Sans"/>
          <w:sz w:val="22"/>
          <w:szCs w:val="22"/>
        </w:rPr>
        <w:t>erritory health complaints organisation.</w:t>
      </w:r>
    </w:p>
    <w:p w14:paraId="152135D0" w14:textId="4B55B098" w:rsidR="00790B16" w:rsidRPr="001C041A" w:rsidRDefault="00065A64"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44" w:name="_Toc63336568"/>
      <w:bookmarkStart w:id="45" w:name="_Toc63406483"/>
      <w:bookmarkStart w:id="46" w:name="_Toc197503684"/>
      <w:bookmarkStart w:id="47" w:name="_Toc198733446"/>
      <w:bookmarkStart w:id="48" w:name="_Toc228284727"/>
      <w:bookmarkStart w:id="49" w:name="_Toc230697627"/>
      <w:bookmarkEnd w:id="44"/>
      <w:bookmarkEnd w:id="45"/>
      <w:r w:rsidRPr="001C041A">
        <w:rPr>
          <w:rFonts w:ascii="Open Sans" w:hAnsi="Open Sans" w:cs="Open Sans"/>
          <w:b/>
          <w:bCs/>
          <w:color w:val="2F5496" w:themeColor="accent5" w:themeShade="BF"/>
          <w:sz w:val="36"/>
          <w:szCs w:val="22"/>
        </w:rPr>
        <w:t xml:space="preserve">Aim and scope </w:t>
      </w:r>
      <w:r w:rsidR="00F20F06" w:rsidRPr="001C041A">
        <w:rPr>
          <w:rFonts w:ascii="Open Sans" w:hAnsi="Open Sans" w:cs="Open Sans"/>
          <w:b/>
          <w:bCs/>
          <w:color w:val="2F5496" w:themeColor="accent5" w:themeShade="BF"/>
          <w:sz w:val="36"/>
          <w:szCs w:val="22"/>
        </w:rPr>
        <w:t xml:space="preserve">of the Community Nursing </w:t>
      </w:r>
      <w:r w:rsidR="009E6E68">
        <w:rPr>
          <w:rFonts w:ascii="Open Sans" w:hAnsi="Open Sans" w:cs="Open Sans"/>
          <w:b/>
          <w:bCs/>
          <w:color w:val="2F5496" w:themeColor="accent5" w:themeShade="BF"/>
          <w:sz w:val="36"/>
          <w:szCs w:val="22"/>
        </w:rPr>
        <w:t>P</w:t>
      </w:r>
      <w:r w:rsidR="00790B16" w:rsidRPr="001C041A">
        <w:rPr>
          <w:rFonts w:ascii="Open Sans" w:hAnsi="Open Sans" w:cs="Open Sans"/>
          <w:b/>
          <w:bCs/>
          <w:color w:val="2F5496" w:themeColor="accent5" w:themeShade="BF"/>
          <w:sz w:val="36"/>
          <w:szCs w:val="22"/>
        </w:rPr>
        <w:t>rogram</w:t>
      </w:r>
      <w:bookmarkEnd w:id="46"/>
      <w:bookmarkEnd w:id="47"/>
      <w:bookmarkEnd w:id="48"/>
      <w:bookmarkEnd w:id="49"/>
    </w:p>
    <w:p w14:paraId="4347C8C5" w14:textId="012FC8DB" w:rsidR="00CF3CE3" w:rsidRPr="00CA683F" w:rsidRDefault="00CF3CE3" w:rsidP="0035454A">
      <w:pPr>
        <w:pStyle w:val="BodyText"/>
        <w:ind w:left="0"/>
        <w:rPr>
          <w:rFonts w:ascii="Open Sans" w:hAnsi="Open Sans" w:cs="Open Sans"/>
          <w:sz w:val="22"/>
          <w:szCs w:val="22"/>
        </w:rPr>
      </w:pPr>
      <w:r w:rsidRPr="00CA683F">
        <w:rPr>
          <w:rFonts w:ascii="Open Sans" w:hAnsi="Open Sans" w:cs="Open Sans"/>
          <w:sz w:val="22"/>
          <w:szCs w:val="22"/>
        </w:rPr>
        <w:t xml:space="preserve">The aim of </w:t>
      </w:r>
      <w:r w:rsidR="000A46C9">
        <w:rPr>
          <w:rFonts w:ascii="Open Sans" w:hAnsi="Open Sans" w:cs="Open Sans"/>
          <w:sz w:val="22"/>
          <w:szCs w:val="22"/>
        </w:rPr>
        <w:t>the DVA</w:t>
      </w:r>
      <w:r w:rsidR="000A46C9" w:rsidRPr="00CA683F">
        <w:rPr>
          <w:rFonts w:ascii="Open Sans" w:hAnsi="Open Sans" w:cs="Open Sans"/>
          <w:sz w:val="22"/>
          <w:szCs w:val="22"/>
        </w:rPr>
        <w:t xml:space="preserve"> </w:t>
      </w:r>
      <w:r w:rsidRPr="00CA683F">
        <w:rPr>
          <w:rFonts w:ascii="Open Sans" w:hAnsi="Open Sans" w:cs="Open Sans"/>
          <w:sz w:val="22"/>
          <w:szCs w:val="22"/>
        </w:rPr>
        <w:t>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is to enhance the independence and health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and avoid early admission to hospital and/or residential care through the provision of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that meet the </w:t>
      </w:r>
      <w:r w:rsidR="00727413" w:rsidRPr="00CA683F">
        <w:rPr>
          <w:rFonts w:ascii="Open Sans" w:hAnsi="Open Sans" w:cs="Open Sans"/>
          <w:sz w:val="22"/>
          <w:szCs w:val="22"/>
        </w:rPr>
        <w:t>client</w:t>
      </w:r>
      <w:r w:rsidRPr="00CA683F">
        <w:rPr>
          <w:rFonts w:ascii="Open Sans" w:hAnsi="Open Sans" w:cs="Open Sans"/>
          <w:sz w:val="22"/>
          <w:szCs w:val="22"/>
        </w:rPr>
        <w:t>’s assessed nursing needs.</w:t>
      </w:r>
      <w:r w:rsidR="0072468F" w:rsidRPr="00CA683F">
        <w:rPr>
          <w:rFonts w:ascii="Open Sans" w:hAnsi="Open Sans" w:cs="Open Sans"/>
          <w:sz w:val="22"/>
          <w:szCs w:val="22"/>
        </w:rPr>
        <w:t xml:space="preserve"> Nursing services include both clinical and personal care services</w:t>
      </w:r>
      <w:r w:rsidR="00EB4865" w:rsidRPr="00CA683F">
        <w:rPr>
          <w:rFonts w:ascii="Open Sans" w:hAnsi="Open Sans" w:cs="Open Sans"/>
          <w:sz w:val="22"/>
          <w:szCs w:val="22"/>
        </w:rPr>
        <w:t xml:space="preserve"> </w:t>
      </w:r>
      <w:r w:rsidR="00711032" w:rsidRPr="00CA683F">
        <w:rPr>
          <w:rFonts w:ascii="Open Sans" w:hAnsi="Open Sans" w:cs="Open Sans"/>
          <w:sz w:val="22"/>
          <w:szCs w:val="22"/>
        </w:rPr>
        <w:t>required to meet</w:t>
      </w:r>
      <w:r w:rsidR="00EB4865" w:rsidRPr="00CA683F">
        <w:rPr>
          <w:rFonts w:ascii="Open Sans" w:hAnsi="Open Sans" w:cs="Open Sans"/>
          <w:sz w:val="22"/>
          <w:szCs w:val="22"/>
        </w:rPr>
        <w:t xml:space="preserve"> a defined health outcome</w:t>
      </w:r>
      <w:r w:rsidR="00E71966" w:rsidRPr="00CA683F">
        <w:rPr>
          <w:rFonts w:ascii="Open Sans" w:hAnsi="Open Sans" w:cs="Open Sans"/>
          <w:sz w:val="22"/>
          <w:szCs w:val="22"/>
        </w:rPr>
        <w:t>.</w:t>
      </w:r>
      <w:r w:rsidRPr="00CA683F">
        <w:rPr>
          <w:rFonts w:ascii="Open Sans" w:hAnsi="Open Sans" w:cs="Open Sans"/>
          <w:sz w:val="22"/>
          <w:szCs w:val="22"/>
        </w:rPr>
        <w:t xml:space="preserve"> DVA contract</w:t>
      </w:r>
      <w:r w:rsidR="00F64521" w:rsidRPr="00CA683F">
        <w:rPr>
          <w:rFonts w:ascii="Open Sans" w:hAnsi="Open Sans" w:cs="Open Sans"/>
          <w:sz w:val="22"/>
          <w:szCs w:val="22"/>
        </w:rPr>
        <w:t>s</w:t>
      </w:r>
      <w:r w:rsidRPr="00CA683F">
        <w:rPr>
          <w:rFonts w:ascii="Open Sans" w:hAnsi="Open Sans" w:cs="Open Sans"/>
          <w:sz w:val="22"/>
          <w:szCs w:val="22"/>
        </w:rPr>
        <w:t xml:space="preserve"> </w:t>
      </w:r>
      <w:r w:rsidR="007B3349">
        <w:rPr>
          <w:rFonts w:ascii="Open Sans" w:hAnsi="Open Sans" w:cs="Open Sans"/>
          <w:sz w:val="22"/>
          <w:szCs w:val="22"/>
        </w:rPr>
        <w:t>C</w:t>
      </w:r>
      <w:r w:rsidR="00CF4660">
        <w:rPr>
          <w:rFonts w:ascii="Open Sans" w:hAnsi="Open Sans" w:cs="Open Sans"/>
          <w:sz w:val="22"/>
          <w:szCs w:val="22"/>
        </w:rPr>
        <w:t xml:space="preserve">ommunity </w:t>
      </w:r>
      <w:r w:rsidR="007B334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providers to deliver </w:t>
      </w:r>
      <w:r w:rsidR="00F64521" w:rsidRPr="00CA683F">
        <w:rPr>
          <w:rFonts w:ascii="Open Sans" w:hAnsi="Open Sans" w:cs="Open Sans"/>
          <w:sz w:val="22"/>
          <w:szCs w:val="22"/>
        </w:rPr>
        <w:t xml:space="preserve">these </w:t>
      </w:r>
      <w:r w:rsidRPr="00CA683F">
        <w:rPr>
          <w:rFonts w:ascii="Open Sans" w:hAnsi="Open Sans" w:cs="Open Sans"/>
          <w:sz w:val="22"/>
          <w:szCs w:val="22"/>
        </w:rPr>
        <w:t xml:space="preserve">nursing services to </w:t>
      </w:r>
      <w:r w:rsidR="00727413" w:rsidRPr="00CA683F">
        <w:rPr>
          <w:rFonts w:ascii="Open Sans" w:hAnsi="Open Sans" w:cs="Open Sans"/>
          <w:sz w:val="22"/>
          <w:szCs w:val="22"/>
        </w:rPr>
        <w:t>client</w:t>
      </w:r>
      <w:r w:rsidRPr="00CA683F">
        <w:rPr>
          <w:rFonts w:ascii="Open Sans" w:hAnsi="Open Sans" w:cs="Open Sans"/>
          <w:sz w:val="22"/>
          <w:szCs w:val="22"/>
        </w:rPr>
        <w:t>s in their</w:t>
      </w:r>
      <w:r w:rsidR="003C2ECA" w:rsidRPr="00CA683F">
        <w:rPr>
          <w:rFonts w:ascii="Open Sans" w:hAnsi="Open Sans" w:cs="Open Sans"/>
          <w:sz w:val="22"/>
          <w:szCs w:val="22"/>
        </w:rPr>
        <w:t xml:space="preserve"> own</w:t>
      </w:r>
      <w:r w:rsidRPr="00CA683F">
        <w:rPr>
          <w:rFonts w:ascii="Open Sans" w:hAnsi="Open Sans" w:cs="Open Sans"/>
          <w:sz w:val="22"/>
          <w:szCs w:val="22"/>
        </w:rPr>
        <w:t xml:space="preserve"> home</w:t>
      </w:r>
      <w:r w:rsidR="00065A64" w:rsidRPr="00CA683F">
        <w:rPr>
          <w:rFonts w:ascii="Open Sans" w:hAnsi="Open Sans" w:cs="Open Sans"/>
          <w:sz w:val="22"/>
          <w:szCs w:val="22"/>
        </w:rPr>
        <w:t>s</w:t>
      </w:r>
      <w:r w:rsidRPr="00CA683F">
        <w:rPr>
          <w:rFonts w:ascii="Open Sans" w:hAnsi="Open Sans" w:cs="Open Sans"/>
          <w:sz w:val="22"/>
          <w:szCs w:val="22"/>
        </w:rPr>
        <w:t>.</w:t>
      </w:r>
    </w:p>
    <w:p w14:paraId="33EE144B" w14:textId="77777777" w:rsidR="00CF3CE3" w:rsidRPr="00CA683F" w:rsidRDefault="00CF3CE3" w:rsidP="0035454A">
      <w:pPr>
        <w:pStyle w:val="BodyText"/>
        <w:ind w:left="0"/>
        <w:rPr>
          <w:rFonts w:ascii="Open Sans" w:hAnsi="Open Sans" w:cs="Open Sans"/>
          <w:sz w:val="22"/>
          <w:szCs w:val="22"/>
        </w:rPr>
      </w:pPr>
    </w:p>
    <w:p w14:paraId="4F8D5C35" w14:textId="655BB7BD" w:rsidR="00CF3CE3" w:rsidRPr="00CA683F" w:rsidRDefault="00CF4660" w:rsidP="0035454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CF3CE3" w:rsidRPr="00CA683F">
        <w:rPr>
          <w:rFonts w:ascii="Open Sans" w:hAnsi="Open Sans" w:cs="Open Sans"/>
          <w:sz w:val="22"/>
          <w:szCs w:val="22"/>
        </w:rPr>
        <w:t xml:space="preserve">services are delivered by Registered Nurses (RN), Enrolled Nurses (EN), </w:t>
      </w:r>
      <w:r w:rsidR="00001099" w:rsidRPr="00CA683F">
        <w:rPr>
          <w:rFonts w:ascii="Open Sans" w:hAnsi="Open Sans" w:cs="Open Sans"/>
          <w:sz w:val="22"/>
          <w:szCs w:val="22"/>
        </w:rPr>
        <w:t xml:space="preserve">and </w:t>
      </w:r>
      <w:r w:rsidR="00CF3CE3" w:rsidRPr="00CA683F">
        <w:rPr>
          <w:rFonts w:ascii="Open Sans" w:hAnsi="Open Sans" w:cs="Open Sans"/>
          <w:sz w:val="22"/>
          <w:szCs w:val="22"/>
        </w:rPr>
        <w:t>Personal Care Workers (PCW).</w:t>
      </w:r>
    </w:p>
    <w:p w14:paraId="7D174AB9" w14:textId="3A59C644" w:rsidR="00CF3CE3" w:rsidRPr="00CA683F" w:rsidRDefault="00CF3CE3" w:rsidP="0035454A">
      <w:pPr>
        <w:pStyle w:val="BodyText"/>
        <w:ind w:left="0"/>
        <w:rPr>
          <w:rFonts w:ascii="Open Sans" w:hAnsi="Open Sans" w:cs="Open Sans"/>
          <w:sz w:val="22"/>
          <w:szCs w:val="22"/>
        </w:rPr>
      </w:pPr>
    </w:p>
    <w:p w14:paraId="019A8383" w14:textId="760DE2F4" w:rsidR="00CF3CE3" w:rsidRPr="00CA683F" w:rsidRDefault="00CF3CE3"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1FB3E613" w14:textId="0DC8ADD8" w:rsidR="00CF3CE3" w:rsidRPr="00CA683F" w:rsidRDefault="00CF3CE3"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in line with industry recognised evidence based practice and </w:t>
      </w:r>
      <w:r w:rsidR="00711032" w:rsidRPr="00CA683F">
        <w:rPr>
          <w:rFonts w:ascii="Open Sans" w:hAnsi="Open Sans" w:cs="Open Sans"/>
          <w:color w:val="000000"/>
          <w:sz w:val="22"/>
          <w:szCs w:val="22"/>
        </w:rPr>
        <w:t>quality</w:t>
      </w:r>
      <w:r w:rsidRPr="00CA683F">
        <w:rPr>
          <w:rFonts w:ascii="Open Sans" w:hAnsi="Open Sans" w:cs="Open Sans"/>
          <w:color w:val="000000"/>
          <w:sz w:val="22"/>
          <w:szCs w:val="22"/>
        </w:rPr>
        <w:t xml:space="preserve"> standards</w:t>
      </w:r>
    </w:p>
    <w:p w14:paraId="538E2432" w14:textId="77777777" w:rsidR="00CF3CE3" w:rsidRPr="00CA683F" w:rsidRDefault="00CF3CE3"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assist a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to develop, increase or maintain their independence, health and wellbeing.</w:t>
      </w:r>
    </w:p>
    <w:p w14:paraId="0F0F6779" w14:textId="77777777" w:rsidR="00CF3CE3" w:rsidRPr="00CA683F" w:rsidRDefault="00CF3CE3" w:rsidP="0035454A">
      <w:pPr>
        <w:rPr>
          <w:rFonts w:ascii="Open Sans" w:hAnsi="Open Sans" w:cs="Open Sans"/>
          <w:iCs/>
          <w:sz w:val="22"/>
          <w:szCs w:val="22"/>
        </w:rPr>
      </w:pPr>
    </w:p>
    <w:p w14:paraId="5D014BE5" w14:textId="000546BE" w:rsidR="0071647D" w:rsidRPr="00A0711B" w:rsidRDefault="00A0711B"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 w:name="_Toc197503685"/>
      <w:bookmarkStart w:id="51" w:name="_Toc198733447"/>
      <w:bookmarkStart w:id="52" w:name="_Toc228284728"/>
      <w:bookmarkStart w:id="53" w:name="_Toc230697628"/>
      <w:r w:rsidRPr="00A0711B">
        <w:rPr>
          <w:rFonts w:ascii="Open Sans Semibold" w:hAnsi="Open Sans Semibold" w:cs="Open Sans Semibold"/>
          <w:bCs/>
          <w:color w:val="1F3864" w:themeColor="accent5" w:themeShade="80"/>
          <w:sz w:val="28"/>
          <w:szCs w:val="22"/>
        </w:rPr>
        <w:t>CARE ENVIRONMENT</w:t>
      </w:r>
      <w:bookmarkEnd w:id="50"/>
      <w:bookmarkEnd w:id="51"/>
      <w:bookmarkEnd w:id="52"/>
      <w:bookmarkEnd w:id="53"/>
    </w:p>
    <w:p w14:paraId="6E48604C" w14:textId="42CC43D2" w:rsidR="0071647D" w:rsidRPr="00CA683F" w:rsidRDefault="0071647D" w:rsidP="0035454A">
      <w:pPr>
        <w:rPr>
          <w:rFonts w:ascii="Open Sans" w:hAnsi="Open Sans" w:cs="Open Sans"/>
          <w:sz w:val="22"/>
          <w:szCs w:val="22"/>
        </w:rPr>
      </w:pPr>
      <w:r w:rsidRPr="00CA683F">
        <w:rPr>
          <w:rFonts w:ascii="Open Sans" w:hAnsi="Open Sans" w:cs="Open Sans"/>
          <w:sz w:val="22"/>
          <w:szCs w:val="22"/>
        </w:rPr>
        <w:t xml:space="preserve">The care environment for DVA funded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services is the client’s</w:t>
      </w:r>
      <w:r w:rsidR="00B25E5E">
        <w:rPr>
          <w:rFonts w:ascii="Open Sans" w:hAnsi="Open Sans" w:cs="Open Sans"/>
          <w:sz w:val="22"/>
          <w:szCs w:val="22"/>
        </w:rPr>
        <w:t xml:space="preserve"> home (or </w:t>
      </w:r>
      <w:r w:rsidR="0008667C">
        <w:rPr>
          <w:rFonts w:ascii="Open Sans" w:hAnsi="Open Sans" w:cs="Open Sans"/>
          <w:sz w:val="22"/>
          <w:szCs w:val="22"/>
        </w:rPr>
        <w:t xml:space="preserve">place of </w:t>
      </w:r>
      <w:r w:rsidR="00061CFF">
        <w:rPr>
          <w:rFonts w:ascii="Open Sans" w:hAnsi="Open Sans" w:cs="Open Sans"/>
          <w:sz w:val="22"/>
          <w:szCs w:val="22"/>
        </w:rPr>
        <w:t>residence</w:t>
      </w:r>
      <w:r w:rsidR="0086218E">
        <w:rPr>
          <w:rFonts w:ascii="Open Sans" w:hAnsi="Open Sans" w:cs="Open Sans"/>
          <w:sz w:val="22"/>
          <w:szCs w:val="22"/>
        </w:rPr>
        <w:t>,</w:t>
      </w:r>
      <w:r w:rsidR="00C73759">
        <w:rPr>
          <w:rFonts w:ascii="Open Sans" w:hAnsi="Open Sans" w:cs="Open Sans"/>
          <w:sz w:val="22"/>
          <w:szCs w:val="22"/>
        </w:rPr>
        <w:t xml:space="preserve"> </w:t>
      </w:r>
      <w:r w:rsidR="00C73759">
        <w:rPr>
          <w:rFonts w:ascii="Open Sans" w:hAnsi="Open Sans" w:cs="Open Sans"/>
          <w:color w:val="000000"/>
          <w:sz w:val="22"/>
          <w:szCs w:val="22"/>
        </w:rPr>
        <w:t xml:space="preserve">excluding locations listed under </w:t>
      </w:r>
      <w:hyperlink w:anchor="_OUT_OF_SCOPE" w:history="1">
        <w:r w:rsidR="00C73759" w:rsidRPr="00AE22DE">
          <w:rPr>
            <w:rStyle w:val="Hyperlink"/>
            <w:rFonts w:ascii="Open Sans" w:hAnsi="Open Sans" w:cs="Open Sans"/>
            <w:i/>
            <w:iCs/>
            <w:sz w:val="22"/>
            <w:szCs w:val="22"/>
          </w:rPr>
          <w:t>Section 2.3 – Out of Scope</w:t>
        </w:r>
      </w:hyperlink>
      <w:r w:rsidR="00C73759">
        <w:rPr>
          <w:rFonts w:ascii="Open Sans" w:hAnsi="Open Sans" w:cs="Open Sans"/>
          <w:color w:val="000000"/>
          <w:sz w:val="22"/>
          <w:szCs w:val="22"/>
        </w:rPr>
        <w:t>)</w:t>
      </w:r>
      <w:r w:rsidRPr="00CA683F">
        <w:rPr>
          <w:rFonts w:ascii="Open Sans" w:hAnsi="Open Sans" w:cs="Open Sans"/>
          <w:sz w:val="22"/>
          <w:szCs w:val="22"/>
        </w:rPr>
        <w:t>.</w:t>
      </w:r>
    </w:p>
    <w:p w14:paraId="103D19F5" w14:textId="77777777" w:rsidR="009F2447" w:rsidRDefault="009F2447" w:rsidP="0035454A">
      <w:pPr>
        <w:rPr>
          <w:rFonts w:ascii="Open Sans" w:hAnsi="Open Sans" w:cs="Open Sans"/>
          <w:sz w:val="22"/>
          <w:szCs w:val="22"/>
        </w:rPr>
      </w:pPr>
    </w:p>
    <w:p w14:paraId="32C749DA" w14:textId="7517806C" w:rsidR="0071647D" w:rsidRPr="00CA683F" w:rsidRDefault="0071647D" w:rsidP="0035454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2268FC53" w14:textId="476E431E"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all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to a client face-to-face in their </w:t>
      </w:r>
      <w:r w:rsidR="00B25E5E">
        <w:rPr>
          <w:rFonts w:ascii="Open Sans" w:hAnsi="Open Sans" w:cs="Open Sans"/>
          <w:color w:val="000000"/>
          <w:sz w:val="22"/>
          <w:szCs w:val="22"/>
        </w:rPr>
        <w:t>home</w:t>
      </w:r>
      <w:r w:rsidRPr="00CA683F">
        <w:rPr>
          <w:rFonts w:ascii="Open Sans" w:hAnsi="Open Sans" w:cs="Open Sans"/>
          <w:color w:val="000000"/>
          <w:sz w:val="22"/>
          <w:szCs w:val="22"/>
        </w:rPr>
        <w:t xml:space="preserve">. </w:t>
      </w:r>
      <w:r w:rsidRPr="00CA683F">
        <w:rPr>
          <w:rFonts w:ascii="Open Sans" w:hAnsi="Open Sans" w:cs="Open Sans"/>
          <w:sz w:val="22"/>
          <w:szCs w:val="22"/>
        </w:rPr>
        <w:t>Where face-to-face services cannot be delivered and it is clinically appropriate to do so, these services may be delivered remotely, such as by telephone or online</w:t>
      </w:r>
    </w:p>
    <w:p w14:paraId="30A4C49C" w14:textId="01B1D049"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conduct an assessment of any environmental risks to the safety of the </w:t>
      </w:r>
      <w:r w:rsidR="005B5C8B">
        <w:rPr>
          <w:rFonts w:ascii="Open Sans" w:hAnsi="Open Sans" w:cs="Open Sans"/>
          <w:sz w:val="22"/>
          <w:szCs w:val="22"/>
        </w:rPr>
        <w:t>C</w:t>
      </w:r>
      <w:r w:rsidR="00CF4660">
        <w:rPr>
          <w:rFonts w:ascii="Open Sans" w:hAnsi="Open Sans" w:cs="Open Sans"/>
          <w:sz w:val="22"/>
          <w:szCs w:val="22"/>
        </w:rPr>
        <w:t xml:space="preserve">ommunity </w:t>
      </w:r>
      <w:r w:rsidR="005B5C8B">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personnel or client in the delivery of services in the client’s home. If any environmental risks are identified, the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provider must discuss the risks and options to mitigate those risks with the client and/or their carer, and note in the care documentation</w:t>
      </w:r>
    </w:p>
    <w:p w14:paraId="3C1760F3" w14:textId="2DC4D0A7"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 safe, effective and responsive manner to facilitate positive outcomes for the client, and in a manner that promotes privacy, dignity and respect for the client, including taking into account the client’s culture and diversity</w:t>
      </w:r>
    </w:p>
    <w:p w14:paraId="67EF20AB" w14:textId="72855FA5"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accordance with the nursing care plan</w:t>
      </w:r>
    </w:p>
    <w:p w14:paraId="5BC52A85" w14:textId="77777777"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provide a contact for clients for emergency purposes 24 hours a day, 7 days a week.</w:t>
      </w:r>
    </w:p>
    <w:p w14:paraId="35FD0775" w14:textId="77777777" w:rsidR="0071647D" w:rsidRPr="00CA683F" w:rsidRDefault="0071647D" w:rsidP="0035454A">
      <w:pPr>
        <w:rPr>
          <w:rFonts w:ascii="Open Sans" w:hAnsi="Open Sans" w:cs="Open Sans"/>
          <w:sz w:val="22"/>
          <w:szCs w:val="22"/>
        </w:rPr>
      </w:pPr>
    </w:p>
    <w:p w14:paraId="4713F6DC" w14:textId="521B8584" w:rsidR="00E74734" w:rsidRPr="00A0711B" w:rsidRDefault="00A0711B"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 w:name="_Toc197503686"/>
      <w:bookmarkStart w:id="55" w:name="_Toc198733448"/>
      <w:bookmarkStart w:id="56" w:name="_Toc228284729"/>
      <w:bookmarkStart w:id="57" w:name="_Toc230697629"/>
      <w:r w:rsidRPr="00A0711B">
        <w:rPr>
          <w:rFonts w:ascii="Open Sans Semibold" w:hAnsi="Open Sans Semibold" w:cs="Open Sans Semibold"/>
          <w:bCs/>
          <w:color w:val="1F3864" w:themeColor="accent5" w:themeShade="80"/>
          <w:sz w:val="28"/>
          <w:szCs w:val="22"/>
        </w:rPr>
        <w:t>SCOPE OF THE COMMUNITY NURSING PROGRAM</w:t>
      </w:r>
      <w:bookmarkEnd w:id="54"/>
      <w:bookmarkEnd w:id="55"/>
      <w:bookmarkEnd w:id="56"/>
      <w:bookmarkEnd w:id="57"/>
      <w:r w:rsidRPr="00A0711B">
        <w:rPr>
          <w:rFonts w:ascii="Open Sans Semibold" w:hAnsi="Open Sans Semibold" w:cs="Open Sans Semibold"/>
          <w:bCs/>
          <w:color w:val="1F3864" w:themeColor="accent5" w:themeShade="80"/>
          <w:sz w:val="28"/>
          <w:szCs w:val="22"/>
        </w:rPr>
        <w:t xml:space="preserve"> </w:t>
      </w:r>
    </w:p>
    <w:p w14:paraId="5C4A6715" w14:textId="50D08436" w:rsidR="00711032" w:rsidRPr="00CA683F" w:rsidRDefault="00711032" w:rsidP="0035454A">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provides a primary care service that aims to support the general health of a </w:t>
      </w:r>
      <w:r w:rsidR="00B17A33">
        <w:rPr>
          <w:rFonts w:ascii="Open Sans" w:hAnsi="Open Sans" w:cs="Open Sans"/>
          <w:sz w:val="22"/>
          <w:szCs w:val="22"/>
        </w:rPr>
        <w:t>client</w:t>
      </w:r>
      <w:r w:rsidRPr="00CA683F">
        <w:rPr>
          <w:rFonts w:ascii="Open Sans" w:hAnsi="Open Sans" w:cs="Open Sans"/>
          <w:sz w:val="22"/>
          <w:szCs w:val="22"/>
        </w:rPr>
        <w:t xml:space="preserve"> with low risk, simple clinical interventions. It is not designed to deliver a high level of nursing interventions, nor be a substitute for a fulltime carer or a respite service. Similarly,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is not a hospital substitution service or part of a hospital substitution service</w:t>
      </w:r>
      <w:r w:rsidR="002A0C9D">
        <w:rPr>
          <w:rFonts w:ascii="Open Sans" w:hAnsi="Open Sans" w:cs="Open Sans"/>
          <w:sz w:val="22"/>
          <w:szCs w:val="22"/>
        </w:rPr>
        <w:t>, including Hospital in the Home (HITH) services</w:t>
      </w:r>
      <w:r w:rsidRPr="00CA683F">
        <w:rPr>
          <w:rFonts w:ascii="Open Sans" w:hAnsi="Open Sans" w:cs="Open Sans"/>
          <w:sz w:val="22"/>
          <w:szCs w:val="22"/>
        </w:rPr>
        <w:t>.</w:t>
      </w:r>
    </w:p>
    <w:p w14:paraId="2D616812" w14:textId="77777777" w:rsidR="00711032" w:rsidRPr="00CA683F" w:rsidRDefault="00711032" w:rsidP="0035454A">
      <w:pPr>
        <w:pStyle w:val="BodyText"/>
        <w:ind w:left="0"/>
        <w:rPr>
          <w:rFonts w:ascii="Open Sans" w:hAnsi="Open Sans" w:cs="Open Sans"/>
          <w:sz w:val="22"/>
          <w:szCs w:val="22"/>
        </w:rPr>
      </w:pPr>
    </w:p>
    <w:p w14:paraId="0CE25368" w14:textId="403F8589" w:rsidR="00CF3CE3" w:rsidRPr="00CA683F" w:rsidRDefault="00CF3CE3" w:rsidP="0035454A">
      <w:pPr>
        <w:rPr>
          <w:rFonts w:ascii="Open Sans" w:hAnsi="Open Sans" w:cs="Open Sans"/>
          <w:iCs/>
          <w:sz w:val="22"/>
          <w:szCs w:val="22"/>
        </w:rPr>
      </w:pPr>
      <w:r w:rsidRPr="00CA683F">
        <w:rPr>
          <w:rFonts w:ascii="Open Sans" w:hAnsi="Open Sans" w:cs="Open Sans"/>
          <w:iCs/>
          <w:sz w:val="22"/>
          <w:szCs w:val="22"/>
        </w:rPr>
        <w:t xml:space="preserve">A </w:t>
      </w:r>
      <w:r w:rsidR="009D084C">
        <w:rPr>
          <w:rFonts w:ascii="Open Sans" w:hAnsi="Open Sans" w:cs="Open Sans"/>
          <w:iCs/>
          <w:sz w:val="22"/>
          <w:szCs w:val="22"/>
        </w:rPr>
        <w:t>client</w:t>
      </w:r>
      <w:r w:rsidR="009D084C" w:rsidRPr="00CA683F">
        <w:rPr>
          <w:rFonts w:ascii="Open Sans" w:hAnsi="Open Sans" w:cs="Open Sans"/>
          <w:iCs/>
          <w:sz w:val="22"/>
          <w:szCs w:val="22"/>
        </w:rPr>
        <w:t xml:space="preserve"> </w:t>
      </w:r>
      <w:r w:rsidRPr="00CA683F">
        <w:rPr>
          <w:rFonts w:ascii="Open Sans" w:hAnsi="Open Sans" w:cs="Open Sans"/>
          <w:iCs/>
          <w:sz w:val="22"/>
          <w:szCs w:val="22"/>
        </w:rPr>
        <w:t xml:space="preserve">with significant care requirements, for example requiring 24 hour care, may not be considered independent. Many of the tasks and activities required to meet significant care needs are </w:t>
      </w:r>
      <w:r w:rsidR="00202645" w:rsidRPr="00CA683F">
        <w:rPr>
          <w:rFonts w:ascii="Open Sans" w:hAnsi="Open Sans" w:cs="Open Sans"/>
          <w:iCs/>
          <w:sz w:val="22"/>
          <w:szCs w:val="22"/>
        </w:rPr>
        <w:t xml:space="preserve">not classified as nursing services and are instead </w:t>
      </w:r>
      <w:r w:rsidRPr="00CA683F">
        <w:rPr>
          <w:rFonts w:ascii="Open Sans" w:hAnsi="Open Sans" w:cs="Open Sans"/>
          <w:iCs/>
          <w:sz w:val="22"/>
          <w:szCs w:val="22"/>
        </w:rPr>
        <w:t>performed by a carer or for the purposes of respite (giving the carer a break or relief from caring responsibilities).</w:t>
      </w:r>
    </w:p>
    <w:p w14:paraId="61A68097" w14:textId="77777777" w:rsidR="00CF3CE3" w:rsidRPr="00CA683F" w:rsidRDefault="00CF3CE3" w:rsidP="0035454A">
      <w:pPr>
        <w:pStyle w:val="ListParagraph"/>
        <w:rPr>
          <w:rFonts w:ascii="Open Sans" w:hAnsi="Open Sans" w:cs="Open Sans"/>
          <w:iCs/>
          <w:sz w:val="22"/>
          <w:szCs w:val="22"/>
        </w:rPr>
      </w:pPr>
    </w:p>
    <w:p w14:paraId="4BA00974" w14:textId="670A8876" w:rsidR="00FC506F" w:rsidRPr="00CA683F" w:rsidRDefault="00CF3CE3" w:rsidP="0035454A">
      <w:pPr>
        <w:pStyle w:val="BodyText"/>
        <w:ind w:left="0"/>
        <w:rPr>
          <w:rFonts w:ascii="Open Sans" w:hAnsi="Open Sans" w:cs="Open Sans"/>
          <w:iCs/>
          <w:sz w:val="22"/>
          <w:szCs w:val="22"/>
        </w:rPr>
      </w:pPr>
      <w:r w:rsidRPr="00CA683F">
        <w:rPr>
          <w:rFonts w:ascii="Open Sans" w:hAnsi="Open Sans" w:cs="Open Sans"/>
          <w:iCs/>
          <w:sz w:val="22"/>
          <w:szCs w:val="22"/>
        </w:rPr>
        <w:t xml:space="preserve">Where a </w:t>
      </w:r>
      <w:r w:rsidR="00EC0E76" w:rsidRPr="00CA683F">
        <w:rPr>
          <w:rFonts w:ascii="Open Sans" w:hAnsi="Open Sans" w:cs="Open Sans"/>
          <w:iCs/>
          <w:sz w:val="22"/>
          <w:szCs w:val="22"/>
        </w:rPr>
        <w:t>client</w:t>
      </w:r>
      <w:r w:rsidRPr="00CA683F">
        <w:rPr>
          <w:rFonts w:ascii="Open Sans" w:hAnsi="Open Sans" w:cs="Open Sans"/>
          <w:iCs/>
          <w:sz w:val="22"/>
          <w:szCs w:val="22"/>
        </w:rPr>
        <w:t xml:space="preserve"> </w:t>
      </w:r>
      <w:r w:rsidR="00EC0E76" w:rsidRPr="00CA683F">
        <w:rPr>
          <w:rFonts w:ascii="Open Sans" w:hAnsi="Open Sans" w:cs="Open Sans"/>
          <w:iCs/>
          <w:sz w:val="22"/>
          <w:szCs w:val="22"/>
        </w:rPr>
        <w:t>i</w:t>
      </w:r>
      <w:r w:rsidRPr="00CA683F">
        <w:rPr>
          <w:rFonts w:ascii="Open Sans" w:hAnsi="Open Sans" w:cs="Open Sans"/>
          <w:iCs/>
          <w:sz w:val="22"/>
          <w:szCs w:val="22"/>
        </w:rPr>
        <w:t>s</w:t>
      </w:r>
      <w:r w:rsidR="00EC0E76" w:rsidRPr="00CA683F">
        <w:rPr>
          <w:rFonts w:ascii="Open Sans" w:hAnsi="Open Sans" w:cs="Open Sans"/>
          <w:iCs/>
          <w:sz w:val="22"/>
          <w:szCs w:val="22"/>
        </w:rPr>
        <w:t xml:space="preserve"> identified as having</w:t>
      </w:r>
      <w:r w:rsidRPr="00CA683F">
        <w:rPr>
          <w:rFonts w:ascii="Open Sans" w:hAnsi="Open Sans" w:cs="Open Sans"/>
          <w:iCs/>
          <w:sz w:val="22"/>
          <w:szCs w:val="22"/>
        </w:rPr>
        <w:t xml:space="preserve"> significant care needs, </w:t>
      </w:r>
      <w:r w:rsidR="009538D5" w:rsidRPr="00CA683F">
        <w:rPr>
          <w:rFonts w:ascii="Open Sans" w:hAnsi="Open Sans" w:cs="Open Sans"/>
          <w:iCs/>
          <w:sz w:val="22"/>
          <w:szCs w:val="22"/>
        </w:rPr>
        <w:t xml:space="preserve">for example through an Activities of Daily Living (ADL) assessment, </w:t>
      </w:r>
      <w:r w:rsidRPr="00CA683F">
        <w:rPr>
          <w:rFonts w:ascii="Open Sans" w:hAnsi="Open Sans" w:cs="Open Sans"/>
          <w:iCs/>
          <w:sz w:val="22"/>
          <w:szCs w:val="22"/>
        </w:rPr>
        <w:t>the most appropriate care setting should be</w:t>
      </w:r>
      <w:r w:rsidR="00EC0E76" w:rsidRPr="00CA683F">
        <w:rPr>
          <w:rFonts w:ascii="Open Sans" w:hAnsi="Open Sans" w:cs="Open Sans"/>
          <w:iCs/>
          <w:sz w:val="22"/>
          <w:szCs w:val="22"/>
        </w:rPr>
        <w:t xml:space="preserve"> considered</w:t>
      </w:r>
      <w:r w:rsidRPr="00CA683F">
        <w:rPr>
          <w:rFonts w:ascii="Open Sans" w:hAnsi="Open Sans" w:cs="Open Sans"/>
          <w:iCs/>
          <w:sz w:val="22"/>
          <w:szCs w:val="22"/>
        </w:rPr>
        <w:t xml:space="preserve">, particularly if </w:t>
      </w:r>
      <w:r w:rsidR="0072468F" w:rsidRPr="00CA683F">
        <w:rPr>
          <w:rFonts w:ascii="Open Sans" w:hAnsi="Open Sans" w:cs="Open Sans"/>
          <w:iCs/>
          <w:sz w:val="22"/>
          <w:szCs w:val="22"/>
        </w:rPr>
        <w:t>carers are</w:t>
      </w:r>
      <w:r w:rsidRPr="00CA683F">
        <w:rPr>
          <w:rFonts w:ascii="Open Sans" w:hAnsi="Open Sans" w:cs="Open Sans"/>
          <w:iCs/>
          <w:sz w:val="22"/>
          <w:szCs w:val="22"/>
        </w:rPr>
        <w:t xml:space="preserve"> not </w:t>
      </w:r>
      <w:r w:rsidR="00202645" w:rsidRPr="00CA683F">
        <w:rPr>
          <w:rFonts w:ascii="Open Sans" w:hAnsi="Open Sans" w:cs="Open Sans"/>
          <w:iCs/>
          <w:sz w:val="22"/>
          <w:szCs w:val="22"/>
        </w:rPr>
        <w:t>available</w:t>
      </w:r>
      <w:r w:rsidRPr="00CA683F">
        <w:rPr>
          <w:rFonts w:ascii="Open Sans" w:hAnsi="Open Sans" w:cs="Open Sans"/>
          <w:iCs/>
          <w:sz w:val="22"/>
          <w:szCs w:val="22"/>
        </w:rPr>
        <w:t xml:space="preserve"> to provide the necessary care. </w:t>
      </w:r>
      <w:r w:rsidR="00EC0E76" w:rsidRPr="00CA683F">
        <w:rPr>
          <w:rFonts w:ascii="Open Sans" w:hAnsi="Open Sans" w:cs="Open Sans"/>
          <w:iCs/>
          <w:sz w:val="22"/>
          <w:szCs w:val="22"/>
        </w:rPr>
        <w:t xml:space="preserve">Clients with a high level of </w:t>
      </w:r>
      <w:r w:rsidR="00E51A62" w:rsidRPr="00CA683F">
        <w:rPr>
          <w:rFonts w:ascii="Open Sans" w:hAnsi="Open Sans" w:cs="Open Sans"/>
          <w:iCs/>
          <w:sz w:val="22"/>
          <w:szCs w:val="22"/>
        </w:rPr>
        <w:t>nursing</w:t>
      </w:r>
      <w:r w:rsidR="00EC0E76" w:rsidRPr="00CA683F">
        <w:rPr>
          <w:rFonts w:ascii="Open Sans" w:hAnsi="Open Sans" w:cs="Open Sans"/>
          <w:iCs/>
          <w:sz w:val="22"/>
          <w:szCs w:val="22"/>
        </w:rPr>
        <w:t xml:space="preserve"> care needs long term may not be suitable for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C0E76" w:rsidRPr="00CA683F">
        <w:rPr>
          <w:rFonts w:ascii="Open Sans" w:hAnsi="Open Sans" w:cs="Open Sans"/>
          <w:iCs/>
          <w:sz w:val="22"/>
          <w:szCs w:val="22"/>
        </w:rPr>
        <w:t xml:space="preserve">services. </w:t>
      </w:r>
      <w:r w:rsidRPr="00CA683F">
        <w:rPr>
          <w:rFonts w:ascii="Open Sans" w:hAnsi="Open Sans" w:cs="Open Sans"/>
          <w:iCs/>
          <w:sz w:val="22"/>
          <w:szCs w:val="22"/>
        </w:rPr>
        <w:t xml:space="preserve">Consideration should include whether the </w:t>
      </w:r>
      <w:r w:rsidR="009D084C">
        <w:rPr>
          <w:rFonts w:ascii="Open Sans" w:hAnsi="Open Sans" w:cs="Open Sans"/>
          <w:iCs/>
          <w:sz w:val="22"/>
          <w:szCs w:val="22"/>
        </w:rPr>
        <w:t>client</w:t>
      </w:r>
      <w:r w:rsidR="009D084C" w:rsidRPr="00CA683F">
        <w:rPr>
          <w:rFonts w:ascii="Open Sans" w:hAnsi="Open Sans" w:cs="Open Sans"/>
          <w:iCs/>
          <w:sz w:val="22"/>
          <w:szCs w:val="22"/>
        </w:rPr>
        <w:t xml:space="preserve"> </w:t>
      </w:r>
      <w:r w:rsidRPr="00CA683F">
        <w:rPr>
          <w:rFonts w:ascii="Open Sans" w:hAnsi="Open Sans" w:cs="Open Sans"/>
          <w:iCs/>
          <w:sz w:val="22"/>
          <w:szCs w:val="22"/>
        </w:rPr>
        <w:t>is most appropriately cared for in a health care or residential care</w:t>
      </w:r>
      <w:r w:rsidR="00CE0C74">
        <w:rPr>
          <w:rFonts w:ascii="Open Sans" w:hAnsi="Open Sans" w:cs="Open Sans"/>
          <w:iCs/>
          <w:sz w:val="22"/>
          <w:szCs w:val="22"/>
        </w:rPr>
        <w:t xml:space="preserve"> home</w:t>
      </w:r>
      <w:r w:rsidRPr="00CA683F">
        <w:rPr>
          <w:rFonts w:ascii="Open Sans" w:hAnsi="Open Sans" w:cs="Open Sans"/>
          <w:iCs/>
          <w:sz w:val="22"/>
          <w:szCs w:val="22"/>
        </w:rPr>
        <w:t xml:space="preserve"> setting, where a range of therapeutic services can be provided, ultimately resulting in better health and wellbeing outcomes for the client.</w:t>
      </w:r>
    </w:p>
    <w:p w14:paraId="559796DC" w14:textId="7AF875B1" w:rsidR="0071647D" w:rsidRDefault="0071647D" w:rsidP="0035454A">
      <w:pPr>
        <w:pStyle w:val="BodyText"/>
        <w:ind w:left="0"/>
        <w:rPr>
          <w:rFonts w:ascii="Open Sans" w:hAnsi="Open Sans" w:cs="Open Sans"/>
          <w:iCs/>
          <w:sz w:val="22"/>
          <w:szCs w:val="22"/>
        </w:rPr>
      </w:pPr>
    </w:p>
    <w:p w14:paraId="255798AF" w14:textId="40BE8FE8" w:rsidR="0045012D" w:rsidRPr="00A0711B" w:rsidRDefault="00A0711B"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 w:name="_OUT_OF_SCOPE"/>
      <w:bookmarkStart w:id="59" w:name="_Toc197503687"/>
      <w:bookmarkStart w:id="60" w:name="_Toc198733449"/>
      <w:bookmarkStart w:id="61" w:name="_Toc228284730"/>
      <w:bookmarkStart w:id="62" w:name="_Toc230697630"/>
      <w:bookmarkEnd w:id="58"/>
      <w:r w:rsidRPr="00A0711B">
        <w:rPr>
          <w:rFonts w:ascii="Open Sans Semibold" w:hAnsi="Open Sans Semibold" w:cs="Open Sans Semibold"/>
          <w:bCs/>
          <w:color w:val="1F3864" w:themeColor="accent5" w:themeShade="80"/>
          <w:sz w:val="28"/>
          <w:szCs w:val="22"/>
        </w:rPr>
        <w:t>OUT OF SCOPE</w:t>
      </w:r>
      <w:bookmarkEnd w:id="59"/>
      <w:bookmarkEnd w:id="60"/>
      <w:bookmarkEnd w:id="61"/>
      <w:bookmarkEnd w:id="62"/>
    </w:p>
    <w:p w14:paraId="34D353B6" w14:textId="74CB5287" w:rsidR="0071647D" w:rsidRPr="00CA683F" w:rsidRDefault="0071647D"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to a client in any of the following locations as they are out of scope for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2A3F405D" w14:textId="34AC8FC9"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an acute care facility (including hospital in the home</w:t>
      </w:r>
      <w:r w:rsidR="00CE0C74">
        <w:rPr>
          <w:rFonts w:ascii="Open Sans" w:hAnsi="Open Sans" w:cs="Open Sans"/>
          <w:color w:val="000000"/>
          <w:sz w:val="22"/>
          <w:szCs w:val="22"/>
        </w:rPr>
        <w:t xml:space="preserve"> (HITH)</w:t>
      </w:r>
      <w:r w:rsidRPr="00CA683F">
        <w:rPr>
          <w:rFonts w:ascii="Open Sans" w:hAnsi="Open Sans" w:cs="Open Sans"/>
          <w:color w:val="000000"/>
          <w:sz w:val="22"/>
          <w:szCs w:val="22"/>
        </w:rPr>
        <w:t xml:space="preserve"> programs)</w:t>
      </w:r>
    </w:p>
    <w:p w14:paraId="5795020E" w14:textId="2366DE11"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 residential care </w:t>
      </w:r>
      <w:r w:rsidR="006258AC">
        <w:rPr>
          <w:rFonts w:ascii="Open Sans" w:hAnsi="Open Sans" w:cs="Open Sans"/>
          <w:color w:val="000000"/>
          <w:sz w:val="22"/>
          <w:szCs w:val="22"/>
        </w:rPr>
        <w:t>home</w:t>
      </w:r>
    </w:p>
    <w:p w14:paraId="0A7CBDDD" w14:textId="77777777"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multi-purpose centre</w:t>
      </w:r>
    </w:p>
    <w:p w14:paraId="6E8C748A" w14:textId="77777777"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community centre</w:t>
      </w:r>
    </w:p>
    <w:p w14:paraId="1D5FC740" w14:textId="77777777" w:rsidR="0071647D" w:rsidRPr="00CA683F" w:rsidRDefault="0071647D"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clinic in any location.</w:t>
      </w:r>
    </w:p>
    <w:p w14:paraId="7E6B9220" w14:textId="77777777" w:rsidR="0071647D" w:rsidRPr="00CA683F" w:rsidRDefault="0071647D" w:rsidP="0035454A">
      <w:pPr>
        <w:pStyle w:val="BodyText"/>
        <w:ind w:left="0"/>
        <w:rPr>
          <w:rFonts w:ascii="Open Sans" w:hAnsi="Open Sans" w:cs="Open Sans"/>
          <w:sz w:val="22"/>
          <w:szCs w:val="22"/>
        </w:rPr>
      </w:pPr>
      <w:bookmarkStart w:id="63" w:name="OLE_LINK51"/>
      <w:bookmarkStart w:id="64" w:name="OLE_LINK52"/>
    </w:p>
    <w:p w14:paraId="7FD1D872" w14:textId="40ADCF5A" w:rsidR="0071647D" w:rsidRPr="00CA683F" w:rsidRDefault="0071647D" w:rsidP="0035454A">
      <w:pPr>
        <w:pStyle w:val="BodyText"/>
        <w:ind w:left="0"/>
        <w:rPr>
          <w:rFonts w:ascii="Open Sans" w:hAnsi="Open Sans" w:cs="Open Sans"/>
          <w:sz w:val="22"/>
          <w:szCs w:val="22"/>
        </w:rPr>
      </w:pPr>
      <w:bookmarkStart w:id="65" w:name="OLE_LINK25"/>
      <w:r w:rsidRPr="00CA683F">
        <w:rPr>
          <w:rFonts w:ascii="Open Sans" w:hAnsi="Open Sans" w:cs="Open Sans"/>
          <w:sz w:val="22"/>
          <w:szCs w:val="22"/>
        </w:rPr>
        <w:t xml:space="preserve">If a client chooses to access, or 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chooses to deliver, services in a facility or clinic instead of the client’s </w:t>
      </w:r>
      <w:r w:rsidR="000E0CCF">
        <w:rPr>
          <w:rFonts w:ascii="Open Sans" w:hAnsi="Open Sans" w:cs="Open Sans"/>
          <w:sz w:val="22"/>
          <w:szCs w:val="22"/>
        </w:rPr>
        <w:t>home</w:t>
      </w:r>
      <w:r w:rsidRPr="00CA683F">
        <w:rPr>
          <w:rFonts w:ascii="Open Sans" w:hAnsi="Open Sans" w:cs="Open Sans"/>
          <w:sz w:val="22"/>
          <w:szCs w:val="22"/>
        </w:rPr>
        <w:t>, then the provider cannot claim for payment for these services from DVA.</w:t>
      </w:r>
      <w:bookmarkEnd w:id="63"/>
      <w:bookmarkEnd w:id="64"/>
      <w:bookmarkEnd w:id="65"/>
    </w:p>
    <w:p w14:paraId="30699350" w14:textId="77777777" w:rsidR="0071647D" w:rsidRPr="00CA683F" w:rsidRDefault="0071647D" w:rsidP="0035454A">
      <w:pPr>
        <w:pStyle w:val="BodyText"/>
        <w:ind w:left="0"/>
        <w:rPr>
          <w:rFonts w:ascii="Open Sans" w:hAnsi="Open Sans" w:cs="Open Sans"/>
          <w:sz w:val="22"/>
          <w:szCs w:val="22"/>
        </w:rPr>
      </w:pPr>
    </w:p>
    <w:p w14:paraId="5D452E51" w14:textId="58C18CA3" w:rsidR="00520269" w:rsidRPr="00CA683F" w:rsidRDefault="00520269" w:rsidP="0035454A">
      <w:pPr>
        <w:pStyle w:val="BodyText"/>
        <w:ind w:left="0"/>
        <w:rPr>
          <w:rFonts w:ascii="Open Sans" w:hAnsi="Open Sans" w:cs="Open Sans"/>
          <w:sz w:val="22"/>
          <w:szCs w:val="22"/>
        </w:rPr>
      </w:pPr>
      <w:r w:rsidRPr="00CA683F">
        <w:rPr>
          <w:rFonts w:ascii="Open Sans" w:hAnsi="Open Sans" w:cs="Open Sans"/>
          <w:sz w:val="22"/>
          <w:szCs w:val="22"/>
        </w:rPr>
        <w:t>Hospital substitution services including Hospital in the Home are out of scope for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420EB37D" w14:textId="77777777" w:rsidR="00CF3CE3" w:rsidRPr="00CA683F" w:rsidRDefault="00CF3CE3" w:rsidP="0035454A">
      <w:pPr>
        <w:pStyle w:val="BodyText"/>
        <w:ind w:left="0"/>
        <w:rPr>
          <w:rFonts w:ascii="Open Sans" w:hAnsi="Open Sans" w:cs="Open Sans"/>
          <w:sz w:val="22"/>
          <w:szCs w:val="22"/>
        </w:rPr>
      </w:pPr>
    </w:p>
    <w:p w14:paraId="6B0A41BA" w14:textId="7C2F4597" w:rsidR="00485994" w:rsidRDefault="00CF3CE3" w:rsidP="0035454A">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does not provide in</w:t>
      </w:r>
      <w:r w:rsidR="00711032" w:rsidRPr="00CA683F">
        <w:rPr>
          <w:rFonts w:ascii="Open Sans" w:hAnsi="Open Sans" w:cs="Open Sans"/>
          <w:sz w:val="22"/>
          <w:szCs w:val="22"/>
        </w:rPr>
        <w:t>-</w:t>
      </w:r>
      <w:r w:rsidRPr="00CA683F">
        <w:rPr>
          <w:rFonts w:ascii="Open Sans" w:hAnsi="Open Sans" w:cs="Open Sans"/>
          <w:sz w:val="22"/>
          <w:szCs w:val="22"/>
        </w:rPr>
        <w:t>home respite care</w:t>
      </w:r>
      <w:r w:rsidR="00CC7CA9">
        <w:rPr>
          <w:rFonts w:ascii="Open Sans" w:hAnsi="Open Sans" w:cs="Open Sans"/>
          <w:sz w:val="22"/>
          <w:szCs w:val="22"/>
        </w:rPr>
        <w:t xml:space="preserve"> or</w:t>
      </w:r>
      <w:r w:rsidR="00F43D60" w:rsidRPr="00CA683F">
        <w:rPr>
          <w:rFonts w:ascii="Open Sans" w:hAnsi="Open Sans" w:cs="Open Sans"/>
          <w:sz w:val="22"/>
          <w:szCs w:val="22"/>
        </w:rPr>
        <w:t xml:space="preserve"> </w:t>
      </w:r>
      <w:r w:rsidR="00CC0109" w:rsidRPr="00CA683F">
        <w:rPr>
          <w:rFonts w:ascii="Open Sans" w:hAnsi="Open Sans" w:cs="Open Sans"/>
          <w:sz w:val="22"/>
          <w:szCs w:val="22"/>
        </w:rPr>
        <w:t>supervision</w:t>
      </w:r>
      <w:r w:rsidR="00564C34">
        <w:rPr>
          <w:rFonts w:ascii="Open Sans" w:hAnsi="Open Sans" w:cs="Open Sans"/>
          <w:sz w:val="22"/>
          <w:szCs w:val="22"/>
        </w:rPr>
        <w:t>,</w:t>
      </w:r>
      <w:r w:rsidR="00CC0109" w:rsidRPr="00CA683F">
        <w:rPr>
          <w:rFonts w:ascii="Open Sans" w:hAnsi="Open Sans" w:cs="Open Sans"/>
          <w:sz w:val="22"/>
          <w:szCs w:val="22"/>
        </w:rPr>
        <w:t xml:space="preserve"> </w:t>
      </w:r>
      <w:r w:rsidR="000A46C9">
        <w:rPr>
          <w:rFonts w:ascii="Open Sans" w:hAnsi="Open Sans" w:cs="Open Sans"/>
          <w:sz w:val="22"/>
          <w:szCs w:val="22"/>
        </w:rPr>
        <w:t>n</w:t>
      </w:r>
      <w:r w:rsidR="00F43D60" w:rsidRPr="00CA683F">
        <w:rPr>
          <w:rFonts w:ascii="Open Sans" w:hAnsi="Open Sans" w:cs="Open Sans"/>
          <w:sz w:val="22"/>
          <w:szCs w:val="22"/>
        </w:rPr>
        <w:t>or provide services to meet needs associated with Instrumental Activities of Daily Living (IADLs)</w:t>
      </w:r>
      <w:r w:rsidRPr="00CA683F">
        <w:rPr>
          <w:rFonts w:ascii="Open Sans" w:hAnsi="Open Sans" w:cs="Open Sans"/>
          <w:sz w:val="22"/>
          <w:szCs w:val="22"/>
        </w:rPr>
        <w:t>.</w:t>
      </w:r>
      <w:r w:rsidR="009538D5" w:rsidRPr="00CA683F">
        <w:rPr>
          <w:rFonts w:ascii="Open Sans" w:hAnsi="Open Sans" w:cs="Open Sans"/>
          <w:sz w:val="22"/>
          <w:szCs w:val="22"/>
        </w:rPr>
        <w:t xml:space="preserve"> </w:t>
      </w:r>
      <w:r w:rsidR="00CC0109" w:rsidRPr="00CA683F">
        <w:rPr>
          <w:rFonts w:ascii="Open Sans" w:hAnsi="Open Sans" w:cs="Open Sans"/>
          <w:sz w:val="22"/>
          <w:szCs w:val="22"/>
        </w:rPr>
        <w:t>These services are out of scope for the C</w:t>
      </w:r>
      <w:r w:rsidR="00CF4660">
        <w:rPr>
          <w:rFonts w:ascii="Open Sans" w:hAnsi="Open Sans" w:cs="Open Sans"/>
          <w:sz w:val="22"/>
          <w:szCs w:val="22"/>
        </w:rPr>
        <w:t xml:space="preserve">ommunity </w:t>
      </w:r>
      <w:r w:rsidR="00CC0109" w:rsidRPr="00CA683F">
        <w:rPr>
          <w:rFonts w:ascii="Open Sans" w:hAnsi="Open Sans" w:cs="Open Sans"/>
          <w:sz w:val="22"/>
          <w:szCs w:val="22"/>
        </w:rPr>
        <w:t>N</w:t>
      </w:r>
      <w:r w:rsidR="00CF4660">
        <w:rPr>
          <w:rFonts w:ascii="Open Sans" w:hAnsi="Open Sans" w:cs="Open Sans"/>
          <w:sz w:val="22"/>
          <w:szCs w:val="22"/>
        </w:rPr>
        <w:t>ursing</w:t>
      </w:r>
      <w:r w:rsidR="00CC0109" w:rsidRPr="00CA683F">
        <w:rPr>
          <w:rFonts w:ascii="Open Sans" w:hAnsi="Open Sans" w:cs="Open Sans"/>
          <w:sz w:val="22"/>
          <w:szCs w:val="22"/>
        </w:rPr>
        <w:t xml:space="preserve"> </w:t>
      </w:r>
      <w:r w:rsidR="00485994">
        <w:rPr>
          <w:rFonts w:ascii="Open Sans" w:hAnsi="Open Sans" w:cs="Open Sans"/>
          <w:sz w:val="22"/>
          <w:szCs w:val="22"/>
        </w:rPr>
        <w:t>P</w:t>
      </w:r>
      <w:r w:rsidR="00CC0109" w:rsidRPr="00CA683F">
        <w:rPr>
          <w:rFonts w:ascii="Open Sans" w:hAnsi="Open Sans" w:cs="Open Sans"/>
          <w:sz w:val="22"/>
          <w:szCs w:val="22"/>
        </w:rPr>
        <w:t xml:space="preserve">rogram. </w:t>
      </w:r>
      <w:r w:rsidR="009538D5" w:rsidRPr="00CA683F">
        <w:rPr>
          <w:rFonts w:ascii="Open Sans" w:hAnsi="Open Sans" w:cs="Open Sans"/>
          <w:sz w:val="22"/>
          <w:szCs w:val="22"/>
        </w:rPr>
        <w:t xml:space="preserve">Where ADLs and </w:t>
      </w:r>
      <w:r w:rsidR="008C221F" w:rsidRPr="00CA683F">
        <w:rPr>
          <w:rFonts w:ascii="Open Sans" w:hAnsi="Open Sans" w:cs="Open Sans"/>
          <w:sz w:val="22"/>
          <w:szCs w:val="22"/>
        </w:rPr>
        <w:t>I</w:t>
      </w:r>
      <w:r w:rsidR="009538D5" w:rsidRPr="00CA683F">
        <w:rPr>
          <w:rFonts w:ascii="Open Sans" w:hAnsi="Open Sans" w:cs="Open Sans"/>
          <w:sz w:val="22"/>
          <w:szCs w:val="22"/>
        </w:rPr>
        <w:t xml:space="preserve">ADLs are assessed through one tool, </w:t>
      </w:r>
      <w:r w:rsidR="00EB4865" w:rsidRPr="00CA683F">
        <w:rPr>
          <w:rFonts w:ascii="Open Sans" w:hAnsi="Open Sans" w:cs="Open Sans"/>
          <w:sz w:val="22"/>
          <w:szCs w:val="22"/>
        </w:rPr>
        <w:t>only the</w:t>
      </w:r>
      <w:r w:rsidR="00345A04" w:rsidRPr="00CA683F">
        <w:rPr>
          <w:rFonts w:ascii="Open Sans" w:hAnsi="Open Sans" w:cs="Open Sans"/>
          <w:sz w:val="22"/>
          <w:szCs w:val="22"/>
        </w:rPr>
        <w:t xml:space="preserve"> identified</w:t>
      </w:r>
      <w:r w:rsidR="00EB4865" w:rsidRPr="00CA683F">
        <w:rPr>
          <w:rFonts w:ascii="Open Sans" w:hAnsi="Open Sans" w:cs="Open Sans"/>
          <w:sz w:val="22"/>
          <w:szCs w:val="22"/>
        </w:rPr>
        <w:t xml:space="preserve"> ADLs should be supported through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B4865" w:rsidRPr="00CA683F">
        <w:rPr>
          <w:rFonts w:ascii="Open Sans" w:hAnsi="Open Sans" w:cs="Open Sans"/>
          <w:sz w:val="22"/>
          <w:szCs w:val="22"/>
        </w:rPr>
        <w:t>services.</w:t>
      </w:r>
    </w:p>
    <w:p w14:paraId="5632E7AE" w14:textId="77777777" w:rsidR="00AF5F46" w:rsidRDefault="00AF5F46" w:rsidP="0035454A">
      <w:pPr>
        <w:pStyle w:val="BodyText"/>
        <w:ind w:left="0"/>
        <w:rPr>
          <w:rFonts w:ascii="Open Sans" w:hAnsi="Open Sans" w:cs="Open Sans"/>
          <w:sz w:val="22"/>
          <w:szCs w:val="22"/>
        </w:rPr>
      </w:pPr>
    </w:p>
    <w:p w14:paraId="06760745" w14:textId="6C119EA7" w:rsidR="00C87A45" w:rsidRDefault="003B74A8" w:rsidP="0035454A">
      <w:pPr>
        <w:pStyle w:val="BodyText"/>
        <w:ind w:left="0"/>
        <w:rPr>
          <w:rFonts w:ascii="Open Sans" w:hAnsi="Open Sans" w:cs="Open Sans"/>
          <w:sz w:val="22"/>
          <w:szCs w:val="22"/>
        </w:rPr>
      </w:pPr>
      <w:r>
        <w:rPr>
          <w:rFonts w:ascii="Open Sans" w:hAnsi="Open Sans" w:cs="Open Sans"/>
          <w:sz w:val="22"/>
          <w:szCs w:val="22"/>
        </w:rPr>
        <w:t xml:space="preserve">Visits where the purpose of the visit is to conduct a welfare / wellbeing </w:t>
      </w:r>
      <w:r w:rsidR="00DD5DE7">
        <w:rPr>
          <w:rFonts w:ascii="Open Sans" w:hAnsi="Open Sans" w:cs="Open Sans"/>
          <w:sz w:val="22"/>
          <w:szCs w:val="22"/>
        </w:rPr>
        <w:t xml:space="preserve">check, or for </w:t>
      </w:r>
      <w:r w:rsidR="004E7575">
        <w:rPr>
          <w:rFonts w:ascii="Open Sans" w:hAnsi="Open Sans" w:cs="Open Sans"/>
          <w:sz w:val="22"/>
          <w:szCs w:val="22"/>
        </w:rPr>
        <w:t xml:space="preserve">companionship and </w:t>
      </w:r>
      <w:r w:rsidR="00DD5DE7">
        <w:rPr>
          <w:rFonts w:ascii="Open Sans" w:hAnsi="Open Sans" w:cs="Open Sans"/>
          <w:sz w:val="22"/>
          <w:szCs w:val="22"/>
        </w:rPr>
        <w:t xml:space="preserve">conversation, are outside the scope of the Community Nursing Program. </w:t>
      </w:r>
      <w:r w:rsidR="00AA78A7">
        <w:rPr>
          <w:rFonts w:ascii="Open Sans" w:hAnsi="Open Sans" w:cs="Open Sans"/>
          <w:sz w:val="22"/>
          <w:szCs w:val="22"/>
        </w:rPr>
        <w:t xml:space="preserve">Monitoring of clients’ clinical wellbeing occurs </w:t>
      </w:r>
      <w:r w:rsidR="000B2B77">
        <w:rPr>
          <w:rFonts w:ascii="Open Sans" w:hAnsi="Open Sans" w:cs="Open Sans"/>
          <w:sz w:val="22"/>
          <w:szCs w:val="22"/>
        </w:rPr>
        <w:t>naturally through</w:t>
      </w:r>
      <w:r w:rsidR="00107AA0">
        <w:rPr>
          <w:rFonts w:ascii="Open Sans" w:hAnsi="Open Sans" w:cs="Open Sans"/>
          <w:sz w:val="22"/>
          <w:szCs w:val="22"/>
        </w:rPr>
        <w:t xml:space="preserve"> the provision of</w:t>
      </w:r>
      <w:r w:rsidR="000B2B77">
        <w:rPr>
          <w:rFonts w:ascii="Open Sans" w:hAnsi="Open Sans" w:cs="Open Sans"/>
          <w:sz w:val="22"/>
          <w:szCs w:val="22"/>
        </w:rPr>
        <w:t xml:space="preserve"> regular face-to-face services</w:t>
      </w:r>
      <w:r w:rsidR="00803B63">
        <w:rPr>
          <w:rFonts w:ascii="Open Sans" w:hAnsi="Open Sans" w:cs="Open Sans"/>
          <w:sz w:val="22"/>
          <w:szCs w:val="22"/>
        </w:rPr>
        <w:t xml:space="preserve"> and </w:t>
      </w:r>
      <w:r w:rsidR="00A54F95">
        <w:rPr>
          <w:rFonts w:ascii="Open Sans" w:hAnsi="Open Sans" w:cs="Open Sans"/>
          <w:sz w:val="22"/>
          <w:szCs w:val="22"/>
        </w:rPr>
        <w:t>may</w:t>
      </w:r>
      <w:r w:rsidR="00803B63">
        <w:rPr>
          <w:rFonts w:ascii="Open Sans" w:hAnsi="Open Sans" w:cs="Open Sans"/>
          <w:sz w:val="22"/>
          <w:szCs w:val="22"/>
        </w:rPr>
        <w:t xml:space="preserve"> occur during a planned visit to provide clinically required nursing or personal care.</w:t>
      </w:r>
    </w:p>
    <w:p w14:paraId="78FDC9DA" w14:textId="77777777" w:rsidR="00C87A45" w:rsidRDefault="00C87A45" w:rsidP="0035454A">
      <w:pPr>
        <w:pStyle w:val="BodyText"/>
        <w:ind w:left="0"/>
        <w:rPr>
          <w:rFonts w:ascii="Open Sans" w:hAnsi="Open Sans" w:cs="Open Sans"/>
          <w:sz w:val="22"/>
          <w:szCs w:val="22"/>
        </w:rPr>
      </w:pPr>
    </w:p>
    <w:p w14:paraId="505FF8F9" w14:textId="56C2C259" w:rsidR="00331AC2" w:rsidRDefault="00EB4865" w:rsidP="0035454A">
      <w:pPr>
        <w:pStyle w:val="BodyText"/>
        <w:ind w:left="0"/>
        <w:rPr>
          <w:rFonts w:ascii="Open Sans" w:hAnsi="Open Sans" w:cs="Open Sans"/>
          <w:sz w:val="22"/>
          <w:szCs w:val="22"/>
        </w:rPr>
      </w:pPr>
      <w:r w:rsidRPr="00CA683F">
        <w:rPr>
          <w:rFonts w:ascii="Open Sans" w:hAnsi="Open Sans" w:cs="Open Sans"/>
          <w:sz w:val="22"/>
          <w:szCs w:val="22"/>
        </w:rPr>
        <w:t xml:space="preserve">IADLs can be supported through </w:t>
      </w:r>
      <w:r w:rsidR="000F4DC6">
        <w:rPr>
          <w:rFonts w:ascii="Open Sans" w:hAnsi="Open Sans" w:cs="Open Sans"/>
          <w:sz w:val="22"/>
          <w:szCs w:val="22"/>
        </w:rPr>
        <w:t>the DVA</w:t>
      </w:r>
      <w:r w:rsidR="000F4DC6" w:rsidRPr="00CA683F">
        <w:rPr>
          <w:rFonts w:ascii="Open Sans" w:hAnsi="Open Sans" w:cs="Open Sans"/>
          <w:sz w:val="22"/>
          <w:szCs w:val="22"/>
        </w:rPr>
        <w:t xml:space="preserve"> </w:t>
      </w:r>
      <w:r w:rsidRPr="00CA683F">
        <w:rPr>
          <w:rFonts w:ascii="Open Sans" w:hAnsi="Open Sans" w:cs="Open Sans"/>
          <w:sz w:val="22"/>
          <w:szCs w:val="22"/>
        </w:rPr>
        <w:t xml:space="preserve">Veterans’ Home Care </w:t>
      </w:r>
      <w:r w:rsidR="008F4354" w:rsidRPr="00CA683F">
        <w:rPr>
          <w:rFonts w:ascii="Open Sans" w:hAnsi="Open Sans" w:cs="Open Sans"/>
          <w:sz w:val="22"/>
          <w:szCs w:val="22"/>
        </w:rPr>
        <w:t xml:space="preserve">(VHC) </w:t>
      </w:r>
      <w:r w:rsidR="00001099" w:rsidRPr="00CA683F">
        <w:rPr>
          <w:rFonts w:ascii="Open Sans" w:hAnsi="Open Sans" w:cs="Open Sans"/>
          <w:sz w:val="22"/>
          <w:szCs w:val="22"/>
        </w:rPr>
        <w:t>P</w:t>
      </w:r>
      <w:r w:rsidRPr="00CA683F">
        <w:rPr>
          <w:rFonts w:ascii="Open Sans" w:hAnsi="Open Sans" w:cs="Open Sans"/>
          <w:sz w:val="22"/>
          <w:szCs w:val="22"/>
        </w:rPr>
        <w:t>rogram</w:t>
      </w:r>
      <w:r w:rsidR="00345A04" w:rsidRPr="00CA683F">
        <w:rPr>
          <w:rFonts w:ascii="Open Sans" w:hAnsi="Open Sans" w:cs="Open Sans"/>
          <w:sz w:val="22"/>
          <w:szCs w:val="22"/>
        </w:rPr>
        <w:t xml:space="preserve"> or </w:t>
      </w:r>
      <w:r w:rsidR="00711032" w:rsidRPr="00CA683F">
        <w:rPr>
          <w:rFonts w:ascii="Open Sans" w:hAnsi="Open Sans" w:cs="Open Sans"/>
          <w:sz w:val="22"/>
          <w:szCs w:val="22"/>
        </w:rPr>
        <w:t>an</w:t>
      </w:r>
      <w:r w:rsidR="00345A04" w:rsidRPr="00CA683F">
        <w:rPr>
          <w:rFonts w:ascii="Open Sans" w:hAnsi="Open Sans" w:cs="Open Sans"/>
          <w:sz w:val="22"/>
          <w:szCs w:val="22"/>
        </w:rPr>
        <w:t>other suitable program</w:t>
      </w:r>
      <w:r w:rsidRPr="00CA683F">
        <w:rPr>
          <w:rFonts w:ascii="Open Sans" w:hAnsi="Open Sans" w:cs="Open Sans"/>
          <w:sz w:val="22"/>
          <w:szCs w:val="22"/>
        </w:rPr>
        <w:t>.</w:t>
      </w:r>
      <w:r w:rsidR="00E92E15">
        <w:rPr>
          <w:rFonts w:ascii="Open Sans" w:hAnsi="Open Sans" w:cs="Open Sans"/>
          <w:sz w:val="22"/>
          <w:szCs w:val="22"/>
        </w:rPr>
        <w:t xml:space="preserve"> </w:t>
      </w:r>
      <w:r w:rsidR="0069214E" w:rsidRPr="00512A16">
        <w:rPr>
          <w:rFonts w:ascii="Open Sans" w:hAnsi="Open Sans" w:cs="Open Sans"/>
          <w:sz w:val="22"/>
          <w:szCs w:val="22"/>
        </w:rPr>
        <w:t>If a care need relating to an IADL is identified, the client can be referred to a VHC Assessment Agency for assessment</w:t>
      </w:r>
      <w:r w:rsidR="00331AC2">
        <w:rPr>
          <w:rFonts w:ascii="Open Sans" w:hAnsi="Open Sans" w:cs="Open Sans"/>
          <w:sz w:val="22"/>
          <w:szCs w:val="22"/>
        </w:rPr>
        <w:t xml:space="preserve"> for services that can be provided under the VHC Program</w:t>
      </w:r>
      <w:r w:rsidR="0069214E" w:rsidRPr="00512A16">
        <w:rPr>
          <w:rFonts w:ascii="Open Sans" w:hAnsi="Open Sans" w:cs="Open Sans"/>
          <w:sz w:val="22"/>
          <w:szCs w:val="22"/>
        </w:rPr>
        <w:t>.</w:t>
      </w:r>
    </w:p>
    <w:p w14:paraId="5D138CA6" w14:textId="77777777" w:rsidR="00331AC2" w:rsidRDefault="00331AC2" w:rsidP="0035454A">
      <w:pPr>
        <w:pStyle w:val="BodyText"/>
        <w:ind w:left="0"/>
        <w:rPr>
          <w:rFonts w:ascii="Open Sans" w:hAnsi="Open Sans" w:cs="Open Sans"/>
          <w:sz w:val="22"/>
          <w:szCs w:val="22"/>
        </w:rPr>
      </w:pPr>
    </w:p>
    <w:p w14:paraId="5AC57EA0" w14:textId="3C61ED25" w:rsidR="00BD6004" w:rsidRPr="00512A16" w:rsidRDefault="0069214E" w:rsidP="0035454A">
      <w:pPr>
        <w:pStyle w:val="BodyText"/>
        <w:ind w:left="0"/>
        <w:rPr>
          <w:rFonts w:ascii="Open Sans" w:hAnsi="Open Sans" w:cs="Open Sans"/>
          <w:sz w:val="22"/>
          <w:szCs w:val="22"/>
        </w:rPr>
      </w:pPr>
      <w:r w:rsidRPr="00512A16">
        <w:rPr>
          <w:rFonts w:ascii="Open Sans" w:hAnsi="Open Sans" w:cs="Open Sans"/>
          <w:sz w:val="22"/>
          <w:szCs w:val="22"/>
        </w:rPr>
        <w:t>Additional care needs outside the scope of the C</w:t>
      </w:r>
      <w:r w:rsidR="00CF4660">
        <w:rPr>
          <w:rFonts w:ascii="Open Sans" w:hAnsi="Open Sans" w:cs="Open Sans"/>
          <w:sz w:val="22"/>
          <w:szCs w:val="22"/>
        </w:rPr>
        <w:t xml:space="preserve">ommunity </w:t>
      </w:r>
      <w:r w:rsidRPr="00512A16">
        <w:rPr>
          <w:rFonts w:ascii="Open Sans" w:hAnsi="Open Sans" w:cs="Open Sans"/>
          <w:sz w:val="22"/>
          <w:szCs w:val="22"/>
        </w:rPr>
        <w:t>N</w:t>
      </w:r>
      <w:r w:rsidR="00CF4660">
        <w:rPr>
          <w:rFonts w:ascii="Open Sans" w:hAnsi="Open Sans" w:cs="Open Sans"/>
          <w:sz w:val="22"/>
          <w:szCs w:val="22"/>
        </w:rPr>
        <w:t>ursing</w:t>
      </w:r>
      <w:r w:rsidRPr="00512A16">
        <w:rPr>
          <w:rFonts w:ascii="Open Sans" w:hAnsi="Open Sans" w:cs="Open Sans"/>
          <w:sz w:val="22"/>
          <w:szCs w:val="22"/>
        </w:rPr>
        <w:t xml:space="preserve"> </w:t>
      </w:r>
      <w:r w:rsidR="00485994" w:rsidRPr="00512A16">
        <w:rPr>
          <w:rFonts w:ascii="Open Sans" w:hAnsi="Open Sans" w:cs="Open Sans"/>
          <w:sz w:val="22"/>
          <w:szCs w:val="22"/>
        </w:rPr>
        <w:t>P</w:t>
      </w:r>
      <w:r w:rsidRPr="00512A16">
        <w:rPr>
          <w:rFonts w:ascii="Open Sans" w:hAnsi="Open Sans" w:cs="Open Sans"/>
          <w:sz w:val="22"/>
          <w:szCs w:val="22"/>
        </w:rPr>
        <w:t>rogram may be covered under another program such as the Department of Health</w:t>
      </w:r>
      <w:r w:rsidR="00CE5D47">
        <w:rPr>
          <w:rFonts w:ascii="Open Sans" w:hAnsi="Open Sans" w:cs="Open Sans"/>
          <w:sz w:val="22"/>
          <w:szCs w:val="22"/>
        </w:rPr>
        <w:t>, Disability</w:t>
      </w:r>
      <w:r w:rsidRPr="00512A16">
        <w:rPr>
          <w:rFonts w:ascii="Open Sans" w:hAnsi="Open Sans" w:cs="Open Sans"/>
          <w:sz w:val="22"/>
          <w:szCs w:val="22"/>
        </w:rPr>
        <w:t xml:space="preserve"> and Age</w:t>
      </w:r>
      <w:r w:rsidR="00CE5D47">
        <w:rPr>
          <w:rFonts w:ascii="Open Sans" w:hAnsi="Open Sans" w:cs="Open Sans"/>
          <w:sz w:val="22"/>
          <w:szCs w:val="22"/>
        </w:rPr>
        <w:t>ing</w:t>
      </w:r>
      <w:r w:rsidR="007534BE" w:rsidRPr="00512A16">
        <w:rPr>
          <w:rFonts w:ascii="Open Sans" w:hAnsi="Open Sans" w:cs="Open Sans"/>
          <w:sz w:val="22"/>
          <w:szCs w:val="22"/>
        </w:rPr>
        <w:t xml:space="preserve"> </w:t>
      </w:r>
      <w:r w:rsidRPr="00512A16">
        <w:rPr>
          <w:rFonts w:ascii="Open Sans" w:hAnsi="Open Sans" w:cs="Open Sans"/>
          <w:sz w:val="22"/>
          <w:szCs w:val="22"/>
        </w:rPr>
        <w:t xml:space="preserve">funded </w:t>
      </w:r>
      <w:r w:rsidR="00CE5D47">
        <w:rPr>
          <w:rFonts w:ascii="Open Sans" w:hAnsi="Open Sans" w:cs="Open Sans"/>
          <w:sz w:val="22"/>
          <w:szCs w:val="22"/>
        </w:rPr>
        <w:t>Support at Home</w:t>
      </w:r>
      <w:r w:rsidRPr="00512A16">
        <w:rPr>
          <w:rFonts w:ascii="Open Sans" w:hAnsi="Open Sans" w:cs="Open Sans"/>
          <w:sz w:val="22"/>
          <w:szCs w:val="22"/>
        </w:rPr>
        <w:t xml:space="preserve"> </w:t>
      </w:r>
      <w:r w:rsidR="00D7345E">
        <w:rPr>
          <w:rFonts w:ascii="Open Sans" w:hAnsi="Open Sans" w:cs="Open Sans"/>
          <w:sz w:val="22"/>
          <w:szCs w:val="22"/>
        </w:rPr>
        <w:t>p</w:t>
      </w:r>
      <w:r w:rsidR="00D7345E" w:rsidRPr="00512A16">
        <w:rPr>
          <w:rFonts w:ascii="Open Sans" w:hAnsi="Open Sans" w:cs="Open Sans"/>
          <w:sz w:val="22"/>
          <w:szCs w:val="22"/>
        </w:rPr>
        <w:t xml:space="preserve">rogram </w:t>
      </w:r>
      <w:r w:rsidRPr="00512A16">
        <w:rPr>
          <w:rFonts w:ascii="Open Sans" w:hAnsi="Open Sans" w:cs="Open Sans"/>
          <w:sz w:val="22"/>
          <w:szCs w:val="22"/>
        </w:rPr>
        <w:t xml:space="preserve">or Commonwealth Home Support Programme (CHSP). </w:t>
      </w:r>
      <w:r w:rsidR="007D192D">
        <w:rPr>
          <w:rFonts w:ascii="Open Sans" w:hAnsi="Open Sans" w:cs="Open Sans"/>
          <w:sz w:val="22"/>
          <w:szCs w:val="22"/>
        </w:rPr>
        <w:t>Eligible</w:t>
      </w:r>
      <w:r w:rsidRPr="00512A16">
        <w:rPr>
          <w:rFonts w:ascii="Open Sans" w:hAnsi="Open Sans" w:cs="Open Sans"/>
          <w:sz w:val="22"/>
          <w:szCs w:val="22"/>
        </w:rPr>
        <w:t xml:space="preserve"> client</w:t>
      </w:r>
      <w:r w:rsidR="007D192D">
        <w:rPr>
          <w:rFonts w:ascii="Open Sans" w:hAnsi="Open Sans" w:cs="Open Sans"/>
          <w:sz w:val="22"/>
          <w:szCs w:val="22"/>
        </w:rPr>
        <w:t>s</w:t>
      </w:r>
      <w:r w:rsidRPr="00512A16">
        <w:rPr>
          <w:rFonts w:ascii="Open Sans" w:hAnsi="Open Sans" w:cs="Open Sans"/>
          <w:sz w:val="22"/>
          <w:szCs w:val="22"/>
        </w:rPr>
        <w:t xml:space="preserve"> can be referred to My Aged Care for an </w:t>
      </w:r>
      <w:r w:rsidR="009237B8">
        <w:rPr>
          <w:rFonts w:ascii="Open Sans" w:hAnsi="Open Sans" w:cs="Open Sans"/>
          <w:sz w:val="22"/>
          <w:szCs w:val="22"/>
        </w:rPr>
        <w:t>a</w:t>
      </w:r>
      <w:r w:rsidRPr="00512A16">
        <w:rPr>
          <w:rFonts w:ascii="Open Sans" w:hAnsi="Open Sans" w:cs="Open Sans"/>
          <w:sz w:val="22"/>
          <w:szCs w:val="22"/>
        </w:rPr>
        <w:t>ssessment.</w:t>
      </w:r>
    </w:p>
    <w:p w14:paraId="1774CC8A" w14:textId="425299CA" w:rsidR="0069214E" w:rsidRPr="00CA683F" w:rsidRDefault="0069214E" w:rsidP="0035454A">
      <w:pPr>
        <w:rPr>
          <w:rFonts w:ascii="Open Sans" w:hAnsi="Open Sans" w:cs="Open Sans"/>
          <w:sz w:val="22"/>
          <w:szCs w:val="22"/>
        </w:rPr>
      </w:pPr>
    </w:p>
    <w:p w14:paraId="460B838C" w14:textId="77777777" w:rsidR="0069214E" w:rsidRPr="00CA683F" w:rsidRDefault="0069214E" w:rsidP="0035454A">
      <w:pPr>
        <w:rPr>
          <w:rFonts w:ascii="Open Sans" w:hAnsi="Open Sans" w:cs="Open Sans"/>
          <w:sz w:val="22"/>
          <w:szCs w:val="22"/>
        </w:rPr>
      </w:pPr>
      <w:r w:rsidRPr="00CA683F">
        <w:rPr>
          <w:rFonts w:ascii="Open Sans" w:hAnsi="Open Sans" w:cs="Open Sans"/>
          <w:sz w:val="22"/>
          <w:szCs w:val="22"/>
        </w:rPr>
        <w:t>IADLs include:</w:t>
      </w:r>
    </w:p>
    <w:p w14:paraId="42C27464"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companionship and emotional support</w:t>
      </w:r>
    </w:p>
    <w:p w14:paraId="38F7F4B3"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transportation</w:t>
      </w:r>
    </w:p>
    <w:p w14:paraId="1B733EBC"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cleaning/dishwashing</w:t>
      </w:r>
    </w:p>
    <w:p w14:paraId="2F3A859E"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routine laundry</w:t>
      </w:r>
    </w:p>
    <w:p w14:paraId="7324D7A3"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shopping</w:t>
      </w:r>
    </w:p>
    <w:p w14:paraId="67716EDD"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childcare in some short-term and crisis care circumstances</w:t>
      </w:r>
    </w:p>
    <w:p w14:paraId="05B70ECC"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lawn mowing</w:t>
      </w:r>
    </w:p>
    <w:p w14:paraId="5ABF5AE9"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gardening</w:t>
      </w:r>
    </w:p>
    <w:p w14:paraId="7A0F7C53"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 gutters</w:t>
      </w:r>
    </w:p>
    <w:p w14:paraId="3F217AA2"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meal preparation</w:t>
      </w:r>
    </w:p>
    <w:p w14:paraId="026A63B6"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arranging for medications and filling prescriptions</w:t>
      </w:r>
    </w:p>
    <w:p w14:paraId="467FDBD6"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communicating with others</w:t>
      </w:r>
    </w:p>
    <w:p w14:paraId="32218CB8" w14:textId="77777777" w:rsidR="0069214E" w:rsidRPr="00CA683F" w:rsidRDefault="0069214E" w:rsidP="0035454A">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managing finances.</w:t>
      </w:r>
    </w:p>
    <w:p w14:paraId="4C202F82" w14:textId="77777777" w:rsidR="0069214E" w:rsidRPr="00CA683F" w:rsidRDefault="0069214E" w:rsidP="0035454A">
      <w:pPr>
        <w:pStyle w:val="BodyText"/>
        <w:ind w:left="0"/>
        <w:rPr>
          <w:rFonts w:ascii="Open Sans" w:hAnsi="Open Sans" w:cs="Open Sans"/>
          <w:sz w:val="22"/>
          <w:szCs w:val="22"/>
        </w:rPr>
      </w:pPr>
    </w:p>
    <w:p w14:paraId="09CB5EB4" w14:textId="623AA1E9" w:rsidR="00520269" w:rsidRPr="00CA683F" w:rsidRDefault="00520269" w:rsidP="0035454A">
      <w:pPr>
        <w:pStyle w:val="BodyText"/>
        <w:ind w:left="0"/>
        <w:rPr>
          <w:rFonts w:ascii="Open Sans" w:hAnsi="Open Sans" w:cs="Open Sans"/>
          <w:iCs/>
          <w:sz w:val="22"/>
          <w:szCs w:val="22"/>
        </w:rPr>
      </w:pPr>
      <w:r w:rsidRPr="00CA683F">
        <w:rPr>
          <w:rFonts w:ascii="Open Sans" w:hAnsi="Open Sans" w:cs="Open Sans"/>
          <w:iCs/>
          <w:sz w:val="22"/>
          <w:szCs w:val="22"/>
        </w:rPr>
        <w:t xml:space="preserve">Where </w:t>
      </w:r>
      <w:r w:rsidR="000F4DC6">
        <w:rPr>
          <w:rFonts w:ascii="Open Sans" w:hAnsi="Open Sans" w:cs="Open Sans"/>
          <w:iCs/>
          <w:sz w:val="22"/>
          <w:szCs w:val="22"/>
        </w:rPr>
        <w:t xml:space="preserve">identified </w:t>
      </w:r>
      <w:r w:rsidRPr="00CA683F">
        <w:rPr>
          <w:rFonts w:ascii="Open Sans" w:hAnsi="Open Sans" w:cs="Open Sans"/>
          <w:iCs/>
          <w:sz w:val="22"/>
          <w:szCs w:val="22"/>
        </w:rPr>
        <w:t>services are out of scope for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rogram (for example respite care</w:t>
      </w:r>
      <w:r w:rsidR="00AD2BDF">
        <w:rPr>
          <w:rFonts w:ascii="Open Sans" w:hAnsi="Open Sans" w:cs="Open Sans"/>
          <w:iCs/>
          <w:sz w:val="22"/>
          <w:szCs w:val="22"/>
        </w:rPr>
        <w:t>,</w:t>
      </w:r>
      <w:r w:rsidRPr="00CA683F">
        <w:rPr>
          <w:rFonts w:ascii="Open Sans" w:hAnsi="Open Sans" w:cs="Open Sans"/>
          <w:iCs/>
          <w:sz w:val="22"/>
          <w:szCs w:val="22"/>
        </w:rPr>
        <w:t xml:space="preserve"> supervision</w:t>
      </w:r>
      <w:r w:rsidR="009237B8">
        <w:rPr>
          <w:rFonts w:ascii="Open Sans" w:hAnsi="Open Sans" w:cs="Open Sans"/>
          <w:iCs/>
          <w:sz w:val="22"/>
          <w:szCs w:val="22"/>
        </w:rPr>
        <w:t xml:space="preserve">, </w:t>
      </w:r>
      <w:r w:rsidR="00AD2BDF">
        <w:rPr>
          <w:rFonts w:ascii="Open Sans" w:hAnsi="Open Sans" w:cs="Open Sans"/>
          <w:iCs/>
          <w:sz w:val="22"/>
          <w:szCs w:val="22"/>
        </w:rPr>
        <w:t xml:space="preserve">or </w:t>
      </w:r>
      <w:r w:rsidR="009237B8">
        <w:rPr>
          <w:rFonts w:ascii="Open Sans" w:hAnsi="Open Sans" w:cs="Open Sans"/>
          <w:iCs/>
          <w:sz w:val="22"/>
          <w:szCs w:val="22"/>
        </w:rPr>
        <w:t>meal preparation</w:t>
      </w:r>
      <w:r w:rsidRPr="00CA683F">
        <w:rPr>
          <w:rFonts w:ascii="Open Sans" w:hAnsi="Open Sans" w:cs="Open Sans"/>
          <w:iCs/>
          <w:sz w:val="22"/>
          <w:szCs w:val="22"/>
        </w:rPr>
        <w:t xml:space="preserve">), a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should not misrepresent to a client what can be provided under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 xml:space="preserve">rogram even if this does not align with the client’s expectations. The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could discuss alternative service options with the client as required and/or refer to the GP or alternative services.</w:t>
      </w:r>
    </w:p>
    <w:p w14:paraId="59FCD603" w14:textId="77777777" w:rsidR="00520269" w:rsidRPr="00CA683F" w:rsidRDefault="00520269" w:rsidP="0035454A">
      <w:pPr>
        <w:pStyle w:val="BodyText"/>
        <w:ind w:left="0"/>
        <w:rPr>
          <w:rFonts w:ascii="Open Sans" w:hAnsi="Open Sans" w:cs="Open Sans"/>
          <w:sz w:val="22"/>
          <w:szCs w:val="22"/>
        </w:rPr>
      </w:pPr>
    </w:p>
    <w:p w14:paraId="5C59F273" w14:textId="59B8456D" w:rsidR="00E86D0B" w:rsidRDefault="00CF4660" w:rsidP="00617774">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3F3C92" w:rsidRPr="00CA683F">
        <w:rPr>
          <w:rFonts w:ascii="Open Sans" w:hAnsi="Open Sans" w:cs="Open Sans"/>
          <w:sz w:val="22"/>
          <w:szCs w:val="22"/>
        </w:rPr>
        <w:t>s</w:t>
      </w:r>
      <w:r w:rsidR="00CF3CE3" w:rsidRPr="00CA683F">
        <w:rPr>
          <w:rFonts w:ascii="Open Sans" w:hAnsi="Open Sans" w:cs="Open Sans"/>
          <w:sz w:val="22"/>
          <w:szCs w:val="22"/>
        </w:rPr>
        <w:t xml:space="preserve">ervices </w:t>
      </w:r>
      <w:r w:rsidR="009538D5" w:rsidRPr="00CA683F">
        <w:rPr>
          <w:rFonts w:ascii="Open Sans" w:hAnsi="Open Sans" w:cs="Open Sans"/>
          <w:sz w:val="22"/>
          <w:szCs w:val="22"/>
        </w:rPr>
        <w:t xml:space="preserve">are </w:t>
      </w:r>
      <w:r w:rsidR="00711032" w:rsidRPr="00CA683F">
        <w:rPr>
          <w:rFonts w:ascii="Open Sans" w:hAnsi="Open Sans" w:cs="Open Sans"/>
          <w:sz w:val="22"/>
          <w:szCs w:val="22"/>
        </w:rPr>
        <w:t>to</w:t>
      </w:r>
      <w:r w:rsidR="009538D5" w:rsidRPr="00CA683F">
        <w:rPr>
          <w:rFonts w:ascii="Open Sans" w:hAnsi="Open Sans" w:cs="Open Sans"/>
          <w:sz w:val="22"/>
          <w:szCs w:val="22"/>
        </w:rPr>
        <w:t xml:space="preserve"> maintain a </w:t>
      </w:r>
      <w:r w:rsidR="009D084C">
        <w:rPr>
          <w:rFonts w:ascii="Open Sans" w:hAnsi="Open Sans" w:cs="Open Sans"/>
          <w:sz w:val="22"/>
          <w:szCs w:val="22"/>
        </w:rPr>
        <w:t>client’s</w:t>
      </w:r>
      <w:r w:rsidR="009D084C" w:rsidRPr="00CA683F">
        <w:rPr>
          <w:rFonts w:ascii="Open Sans" w:hAnsi="Open Sans" w:cs="Open Sans"/>
          <w:sz w:val="22"/>
          <w:szCs w:val="22"/>
        </w:rPr>
        <w:t xml:space="preserve"> </w:t>
      </w:r>
      <w:r w:rsidR="009538D5" w:rsidRPr="00CA683F">
        <w:rPr>
          <w:rFonts w:ascii="Open Sans" w:hAnsi="Open Sans" w:cs="Open Sans"/>
          <w:sz w:val="22"/>
          <w:szCs w:val="22"/>
        </w:rPr>
        <w:t xml:space="preserve">independence at home and </w:t>
      </w:r>
      <w:r w:rsidR="00CF3CE3" w:rsidRPr="00CA683F">
        <w:rPr>
          <w:rFonts w:ascii="Open Sans" w:hAnsi="Open Sans" w:cs="Open Sans"/>
          <w:sz w:val="22"/>
          <w:szCs w:val="22"/>
        </w:rPr>
        <w:t>shoul</w:t>
      </w:r>
      <w:r w:rsidR="009538D5" w:rsidRPr="00CA683F">
        <w:rPr>
          <w:rFonts w:ascii="Open Sans" w:hAnsi="Open Sans" w:cs="Open Sans"/>
          <w:sz w:val="22"/>
          <w:szCs w:val="22"/>
        </w:rPr>
        <w:t>d</w:t>
      </w:r>
      <w:r w:rsidR="00CF3CE3" w:rsidRPr="00CA683F">
        <w:rPr>
          <w:rFonts w:ascii="Open Sans" w:hAnsi="Open Sans" w:cs="Open Sans"/>
          <w:sz w:val="22"/>
          <w:szCs w:val="22"/>
        </w:rPr>
        <w:t xml:space="preserve"> </w:t>
      </w:r>
      <w:r w:rsidR="00C1123C" w:rsidRPr="00CA683F">
        <w:rPr>
          <w:rFonts w:ascii="Open Sans" w:hAnsi="Open Sans" w:cs="Open Sans"/>
          <w:sz w:val="22"/>
          <w:szCs w:val="22"/>
        </w:rPr>
        <w:t>complement rather than</w:t>
      </w:r>
      <w:r w:rsidR="00CF3CE3" w:rsidRPr="00CA683F">
        <w:rPr>
          <w:rFonts w:ascii="Open Sans" w:hAnsi="Open Sans" w:cs="Open Sans"/>
          <w:sz w:val="22"/>
          <w:szCs w:val="22"/>
        </w:rPr>
        <w:t xml:space="preserve"> replace</w:t>
      </w:r>
      <w:r w:rsidR="00C1123C" w:rsidRPr="00CA683F">
        <w:rPr>
          <w:rFonts w:ascii="Open Sans" w:hAnsi="Open Sans" w:cs="Open Sans"/>
          <w:sz w:val="22"/>
          <w:szCs w:val="22"/>
        </w:rPr>
        <w:t xml:space="preserve"> services that are more appropriately delivered through another program or by</w:t>
      </w:r>
      <w:r w:rsidR="00CF3CE3" w:rsidRPr="00CA683F">
        <w:rPr>
          <w:rFonts w:ascii="Open Sans" w:hAnsi="Open Sans" w:cs="Open Sans"/>
          <w:sz w:val="22"/>
          <w:szCs w:val="22"/>
        </w:rPr>
        <w:t xml:space="preserve"> a carer.</w:t>
      </w:r>
      <w:r w:rsidR="00E86D0B">
        <w:rPr>
          <w:rFonts w:ascii="Open Sans" w:hAnsi="Open Sans" w:cs="Open Sans"/>
          <w:sz w:val="22"/>
          <w:szCs w:val="22"/>
        </w:rPr>
        <w:t xml:space="preserve"> </w:t>
      </w:r>
      <w:r w:rsidR="00B41E61" w:rsidRPr="00CA683F">
        <w:rPr>
          <w:rFonts w:ascii="Open Sans" w:hAnsi="Open Sans" w:cs="Open Sans"/>
          <w:sz w:val="22"/>
          <w:szCs w:val="22"/>
        </w:rPr>
        <w:t>Additionally, where clients are receiving similar services through another program, there must be no duplication of services between the programs.</w:t>
      </w:r>
      <w:r w:rsidR="00E86D0B">
        <w:rPr>
          <w:rFonts w:ascii="Open Sans" w:hAnsi="Open Sans" w:cs="Open Sans"/>
          <w:sz w:val="22"/>
          <w:szCs w:val="22"/>
        </w:rPr>
        <w:br w:type="page"/>
      </w:r>
    </w:p>
    <w:p w14:paraId="68F12E99" w14:textId="5A349830" w:rsidR="00790B16" w:rsidRPr="006860D0" w:rsidRDefault="00790B16"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6" w:name="_Toc63319237"/>
      <w:bookmarkStart w:id="67" w:name="_Toc63332299"/>
      <w:bookmarkStart w:id="68" w:name="_Toc63333590"/>
      <w:bookmarkStart w:id="69" w:name="_Toc63333849"/>
      <w:bookmarkStart w:id="70" w:name="_Toc63334107"/>
      <w:bookmarkStart w:id="71" w:name="_Toc63334691"/>
      <w:bookmarkStart w:id="72" w:name="_Toc63336573"/>
      <w:bookmarkStart w:id="73" w:name="_Toc63406488"/>
      <w:bookmarkStart w:id="74" w:name="_Toc63319238"/>
      <w:bookmarkStart w:id="75" w:name="_Toc63332300"/>
      <w:bookmarkStart w:id="76" w:name="_Toc63333591"/>
      <w:bookmarkStart w:id="77" w:name="_Toc63333850"/>
      <w:bookmarkStart w:id="78" w:name="_Toc63334108"/>
      <w:bookmarkStart w:id="79" w:name="_Toc63334692"/>
      <w:bookmarkStart w:id="80" w:name="_Toc63336574"/>
      <w:bookmarkStart w:id="81" w:name="_Toc63406489"/>
      <w:bookmarkStart w:id="82" w:name="_Toc63319239"/>
      <w:bookmarkStart w:id="83" w:name="_Toc63332301"/>
      <w:bookmarkStart w:id="84" w:name="_Toc63333592"/>
      <w:bookmarkStart w:id="85" w:name="_Toc63333851"/>
      <w:bookmarkStart w:id="86" w:name="_Toc63334109"/>
      <w:bookmarkStart w:id="87" w:name="_Toc63334693"/>
      <w:bookmarkStart w:id="88" w:name="_Toc63336575"/>
      <w:bookmarkStart w:id="89" w:name="_Toc63406490"/>
      <w:bookmarkStart w:id="90" w:name="_Toc63319240"/>
      <w:bookmarkStart w:id="91" w:name="_Toc63332302"/>
      <w:bookmarkStart w:id="92" w:name="_Toc63333593"/>
      <w:bookmarkStart w:id="93" w:name="_Toc63333852"/>
      <w:bookmarkStart w:id="94" w:name="_Toc63334110"/>
      <w:bookmarkStart w:id="95" w:name="_Toc63334694"/>
      <w:bookmarkStart w:id="96" w:name="_Toc63336576"/>
      <w:bookmarkStart w:id="97" w:name="_Toc63406491"/>
      <w:bookmarkStart w:id="98" w:name="_Toc63319241"/>
      <w:bookmarkStart w:id="99" w:name="_Toc63332303"/>
      <w:bookmarkStart w:id="100" w:name="_Toc63333594"/>
      <w:bookmarkStart w:id="101" w:name="_Toc63333853"/>
      <w:bookmarkStart w:id="102" w:name="_Toc63334111"/>
      <w:bookmarkStart w:id="103" w:name="_Toc63334695"/>
      <w:bookmarkStart w:id="104" w:name="_Toc63336577"/>
      <w:bookmarkStart w:id="105" w:name="_Toc63406492"/>
      <w:bookmarkStart w:id="106" w:name="_Toc63319242"/>
      <w:bookmarkStart w:id="107" w:name="_Toc63332304"/>
      <w:bookmarkStart w:id="108" w:name="_Toc63333595"/>
      <w:bookmarkStart w:id="109" w:name="_Toc63333854"/>
      <w:bookmarkStart w:id="110" w:name="_Toc63334112"/>
      <w:bookmarkStart w:id="111" w:name="_Toc63334696"/>
      <w:bookmarkStart w:id="112" w:name="_Toc63336578"/>
      <w:bookmarkStart w:id="113" w:name="_Toc63406493"/>
      <w:bookmarkStart w:id="114" w:name="_Toc63319243"/>
      <w:bookmarkStart w:id="115" w:name="_Toc63332305"/>
      <w:bookmarkStart w:id="116" w:name="_Toc63333596"/>
      <w:bookmarkStart w:id="117" w:name="_Toc63333855"/>
      <w:bookmarkStart w:id="118" w:name="_Toc63334113"/>
      <w:bookmarkStart w:id="119" w:name="_Toc63334697"/>
      <w:bookmarkStart w:id="120" w:name="_Toc63336579"/>
      <w:bookmarkStart w:id="121" w:name="_Toc63406494"/>
      <w:bookmarkStart w:id="122" w:name="_Toc63319244"/>
      <w:bookmarkStart w:id="123" w:name="_Toc63332306"/>
      <w:bookmarkStart w:id="124" w:name="_Toc63333597"/>
      <w:bookmarkStart w:id="125" w:name="_Toc63333856"/>
      <w:bookmarkStart w:id="126" w:name="_Toc63334114"/>
      <w:bookmarkStart w:id="127" w:name="_Toc63334698"/>
      <w:bookmarkStart w:id="128" w:name="_Toc63336580"/>
      <w:bookmarkStart w:id="129" w:name="_Toc63406495"/>
      <w:bookmarkStart w:id="130" w:name="_Toc63319245"/>
      <w:bookmarkStart w:id="131" w:name="_Toc63332307"/>
      <w:bookmarkStart w:id="132" w:name="_Toc63333598"/>
      <w:bookmarkStart w:id="133" w:name="_Toc63333857"/>
      <w:bookmarkStart w:id="134" w:name="_Toc63334115"/>
      <w:bookmarkStart w:id="135" w:name="_Toc63334699"/>
      <w:bookmarkStart w:id="136" w:name="_Toc63336581"/>
      <w:bookmarkStart w:id="137" w:name="_Toc63406496"/>
      <w:bookmarkStart w:id="138" w:name="_Toc63319246"/>
      <w:bookmarkStart w:id="139" w:name="_Toc63332308"/>
      <w:bookmarkStart w:id="140" w:name="_Toc63333599"/>
      <w:bookmarkStart w:id="141" w:name="_Toc63333858"/>
      <w:bookmarkStart w:id="142" w:name="_Toc63334116"/>
      <w:bookmarkStart w:id="143" w:name="_Toc63334700"/>
      <w:bookmarkStart w:id="144" w:name="_Toc63336582"/>
      <w:bookmarkStart w:id="145" w:name="_Toc63406497"/>
      <w:bookmarkStart w:id="146" w:name="_Toc63319247"/>
      <w:bookmarkStart w:id="147" w:name="_Toc63332309"/>
      <w:bookmarkStart w:id="148" w:name="_Toc63333600"/>
      <w:bookmarkStart w:id="149" w:name="_Toc63333859"/>
      <w:bookmarkStart w:id="150" w:name="_Toc63334117"/>
      <w:bookmarkStart w:id="151" w:name="_Toc63334701"/>
      <w:bookmarkStart w:id="152" w:name="_Toc63336583"/>
      <w:bookmarkStart w:id="153" w:name="_Toc63406498"/>
      <w:bookmarkStart w:id="154" w:name="_Toc63319248"/>
      <w:bookmarkStart w:id="155" w:name="_Toc63332310"/>
      <w:bookmarkStart w:id="156" w:name="_Toc63333601"/>
      <w:bookmarkStart w:id="157" w:name="_Toc63333860"/>
      <w:bookmarkStart w:id="158" w:name="_Toc63334118"/>
      <w:bookmarkStart w:id="159" w:name="_Toc63334702"/>
      <w:bookmarkStart w:id="160" w:name="_Toc63336584"/>
      <w:bookmarkStart w:id="161" w:name="_Toc63406499"/>
      <w:bookmarkStart w:id="162" w:name="_Toc63319249"/>
      <w:bookmarkStart w:id="163" w:name="_Toc63332311"/>
      <w:bookmarkStart w:id="164" w:name="_Toc63333602"/>
      <w:bookmarkStart w:id="165" w:name="_Toc63333861"/>
      <w:bookmarkStart w:id="166" w:name="_Toc63334119"/>
      <w:bookmarkStart w:id="167" w:name="_Toc63334703"/>
      <w:bookmarkStart w:id="168" w:name="_Toc63336585"/>
      <w:bookmarkStart w:id="169" w:name="_Toc63406500"/>
      <w:bookmarkStart w:id="170" w:name="_Toc63319250"/>
      <w:bookmarkStart w:id="171" w:name="_Toc63332312"/>
      <w:bookmarkStart w:id="172" w:name="_Toc63333603"/>
      <w:bookmarkStart w:id="173" w:name="_Toc63333862"/>
      <w:bookmarkStart w:id="174" w:name="_Toc63334120"/>
      <w:bookmarkStart w:id="175" w:name="_Toc63334704"/>
      <w:bookmarkStart w:id="176" w:name="_Toc63336586"/>
      <w:bookmarkStart w:id="177" w:name="_Toc63406501"/>
      <w:bookmarkStart w:id="178" w:name="_Toc63319251"/>
      <w:bookmarkStart w:id="179" w:name="_Toc63332313"/>
      <w:bookmarkStart w:id="180" w:name="_Toc63333604"/>
      <w:bookmarkStart w:id="181" w:name="_Toc63333863"/>
      <w:bookmarkStart w:id="182" w:name="_Toc63334121"/>
      <w:bookmarkStart w:id="183" w:name="_Toc63334705"/>
      <w:bookmarkStart w:id="184" w:name="_Toc63336587"/>
      <w:bookmarkStart w:id="185" w:name="_Toc63406502"/>
      <w:bookmarkStart w:id="186" w:name="_Toc63319252"/>
      <w:bookmarkStart w:id="187" w:name="_Toc63332314"/>
      <w:bookmarkStart w:id="188" w:name="_Toc63333605"/>
      <w:bookmarkStart w:id="189" w:name="_Toc63333864"/>
      <w:bookmarkStart w:id="190" w:name="_Toc63334122"/>
      <w:bookmarkStart w:id="191" w:name="_Toc63334706"/>
      <w:bookmarkStart w:id="192" w:name="_Toc63336588"/>
      <w:bookmarkStart w:id="193" w:name="_Toc63406503"/>
      <w:bookmarkStart w:id="194" w:name="_Toc63319253"/>
      <w:bookmarkStart w:id="195" w:name="_Toc63332315"/>
      <w:bookmarkStart w:id="196" w:name="_Toc63333606"/>
      <w:bookmarkStart w:id="197" w:name="_Toc63333865"/>
      <w:bookmarkStart w:id="198" w:name="_Toc63334123"/>
      <w:bookmarkStart w:id="199" w:name="_Toc63334707"/>
      <w:bookmarkStart w:id="200" w:name="_Toc63336589"/>
      <w:bookmarkStart w:id="201" w:name="_Toc63406504"/>
      <w:bookmarkStart w:id="202" w:name="_Toc63319254"/>
      <w:bookmarkStart w:id="203" w:name="_Toc63332316"/>
      <w:bookmarkStart w:id="204" w:name="_Toc63333607"/>
      <w:bookmarkStart w:id="205" w:name="_Toc63333866"/>
      <w:bookmarkStart w:id="206" w:name="_Toc63334124"/>
      <w:bookmarkStart w:id="207" w:name="_Toc63334708"/>
      <w:bookmarkStart w:id="208" w:name="_Toc63336590"/>
      <w:bookmarkStart w:id="209" w:name="_Toc63406505"/>
      <w:bookmarkStart w:id="210" w:name="_Toc63319255"/>
      <w:bookmarkStart w:id="211" w:name="_Toc63332317"/>
      <w:bookmarkStart w:id="212" w:name="_Toc63333608"/>
      <w:bookmarkStart w:id="213" w:name="_Toc63333867"/>
      <w:bookmarkStart w:id="214" w:name="_Toc63334125"/>
      <w:bookmarkStart w:id="215" w:name="_Toc63334709"/>
      <w:bookmarkStart w:id="216" w:name="_Toc63336591"/>
      <w:bookmarkStart w:id="217" w:name="_Toc63406506"/>
      <w:bookmarkStart w:id="218" w:name="_Toc63319256"/>
      <w:bookmarkStart w:id="219" w:name="_Toc63332318"/>
      <w:bookmarkStart w:id="220" w:name="_Toc63333609"/>
      <w:bookmarkStart w:id="221" w:name="_Toc63333868"/>
      <w:bookmarkStart w:id="222" w:name="_Toc63334126"/>
      <w:bookmarkStart w:id="223" w:name="_Toc63334710"/>
      <w:bookmarkStart w:id="224" w:name="_Toc63336592"/>
      <w:bookmarkStart w:id="225" w:name="_Toc63406507"/>
      <w:bookmarkStart w:id="226" w:name="_Toc63319257"/>
      <w:bookmarkStart w:id="227" w:name="_Toc63332319"/>
      <w:bookmarkStart w:id="228" w:name="_Toc63333610"/>
      <w:bookmarkStart w:id="229" w:name="_Toc63333869"/>
      <w:bookmarkStart w:id="230" w:name="_Toc63334127"/>
      <w:bookmarkStart w:id="231" w:name="_Toc63334711"/>
      <w:bookmarkStart w:id="232" w:name="_Toc63336593"/>
      <w:bookmarkStart w:id="233" w:name="_Toc63406508"/>
      <w:bookmarkStart w:id="234" w:name="_Toc63319258"/>
      <w:bookmarkStart w:id="235" w:name="_Toc63332320"/>
      <w:bookmarkStart w:id="236" w:name="_Toc63333611"/>
      <w:bookmarkStart w:id="237" w:name="_Toc63333870"/>
      <w:bookmarkStart w:id="238" w:name="_Toc63334128"/>
      <w:bookmarkStart w:id="239" w:name="_Toc63334712"/>
      <w:bookmarkStart w:id="240" w:name="_Toc63336594"/>
      <w:bookmarkStart w:id="241" w:name="_Toc63406509"/>
      <w:bookmarkStart w:id="242" w:name="_Toc63319259"/>
      <w:bookmarkStart w:id="243" w:name="_Toc63332321"/>
      <w:bookmarkStart w:id="244" w:name="_Toc63333612"/>
      <w:bookmarkStart w:id="245" w:name="_Toc63333871"/>
      <w:bookmarkStart w:id="246" w:name="_Toc63334129"/>
      <w:bookmarkStart w:id="247" w:name="_Toc63334713"/>
      <w:bookmarkStart w:id="248" w:name="_Toc63336595"/>
      <w:bookmarkStart w:id="249" w:name="_Toc63406510"/>
      <w:bookmarkStart w:id="250" w:name="_Toc63319260"/>
      <w:bookmarkStart w:id="251" w:name="_Toc63332322"/>
      <w:bookmarkStart w:id="252" w:name="_Toc63333613"/>
      <w:bookmarkStart w:id="253" w:name="_Toc63333872"/>
      <w:bookmarkStart w:id="254" w:name="_Toc63334130"/>
      <w:bookmarkStart w:id="255" w:name="_Toc63334714"/>
      <w:bookmarkStart w:id="256" w:name="_Toc63336596"/>
      <w:bookmarkStart w:id="257" w:name="_Toc63406511"/>
      <w:bookmarkStart w:id="258" w:name="_Toc394384320"/>
      <w:bookmarkStart w:id="259" w:name="_Toc398902270"/>
      <w:bookmarkStart w:id="260" w:name="_Toc398902271"/>
      <w:bookmarkStart w:id="261" w:name="_Toc398903181"/>
      <w:bookmarkStart w:id="262" w:name="_Toc398903182"/>
      <w:bookmarkStart w:id="263" w:name="_Toc197503688"/>
      <w:bookmarkStart w:id="264" w:name="_Toc198733450"/>
      <w:bookmarkStart w:id="265" w:name="_Toc228284731"/>
      <w:bookmarkStart w:id="266" w:name="_Toc23069763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6860D0">
        <w:rPr>
          <w:rFonts w:ascii="Open Sans" w:hAnsi="Open Sans" w:cs="Open Sans"/>
          <w:b/>
          <w:bCs/>
          <w:color w:val="2F5496" w:themeColor="accent5" w:themeShade="BF"/>
          <w:sz w:val="36"/>
          <w:szCs w:val="22"/>
        </w:rPr>
        <w:t>Access</w:t>
      </w:r>
      <w:r w:rsidR="00065A64" w:rsidRPr="006860D0">
        <w:rPr>
          <w:rFonts w:ascii="Open Sans" w:hAnsi="Open Sans" w:cs="Open Sans"/>
          <w:b/>
          <w:bCs/>
          <w:color w:val="2F5496" w:themeColor="accent5" w:themeShade="BF"/>
          <w:sz w:val="36"/>
          <w:szCs w:val="22"/>
        </w:rPr>
        <w:t xml:space="preserve"> to</w:t>
      </w:r>
      <w:r w:rsidRPr="006860D0">
        <w:rPr>
          <w:rFonts w:ascii="Open Sans" w:hAnsi="Open Sans" w:cs="Open Sans"/>
          <w:b/>
          <w:bCs/>
          <w:color w:val="2F5496" w:themeColor="accent5" w:themeShade="BF"/>
          <w:sz w:val="36"/>
          <w:szCs w:val="22"/>
        </w:rPr>
        <w:t xml:space="preserve"> the Community Nursing </w:t>
      </w:r>
      <w:r w:rsidR="00C13C30" w:rsidRPr="006860D0">
        <w:rPr>
          <w:rFonts w:ascii="Open Sans" w:hAnsi="Open Sans" w:cs="Open Sans"/>
          <w:b/>
          <w:bCs/>
          <w:color w:val="2F5496" w:themeColor="accent5" w:themeShade="BF"/>
          <w:sz w:val="36"/>
          <w:szCs w:val="22"/>
        </w:rPr>
        <w:t>P</w:t>
      </w:r>
      <w:r w:rsidR="00065A64" w:rsidRPr="006860D0">
        <w:rPr>
          <w:rFonts w:ascii="Open Sans" w:hAnsi="Open Sans" w:cs="Open Sans"/>
          <w:b/>
          <w:bCs/>
          <w:color w:val="2F5496" w:themeColor="accent5" w:themeShade="BF"/>
          <w:sz w:val="36"/>
          <w:szCs w:val="22"/>
        </w:rPr>
        <w:t>rogram</w:t>
      </w:r>
      <w:bookmarkEnd w:id="263"/>
      <w:bookmarkEnd w:id="264"/>
      <w:bookmarkEnd w:id="265"/>
      <w:bookmarkEnd w:id="266"/>
    </w:p>
    <w:p w14:paraId="0795866B" w14:textId="4E464005" w:rsidR="00790B16" w:rsidRPr="00A0711B" w:rsidRDefault="00A0711B"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67" w:name="_Toc197503689"/>
      <w:bookmarkStart w:id="268" w:name="_Toc198733451"/>
      <w:bookmarkStart w:id="269" w:name="_Toc228284732"/>
      <w:bookmarkStart w:id="270" w:name="_Toc230697632"/>
      <w:r w:rsidRPr="00A0711B">
        <w:rPr>
          <w:rFonts w:ascii="Open Sans Semibold" w:hAnsi="Open Sans Semibold" w:cs="Open Sans Semibold"/>
          <w:bCs/>
          <w:color w:val="1F3864" w:themeColor="accent5" w:themeShade="80"/>
          <w:sz w:val="28"/>
          <w:szCs w:val="22"/>
        </w:rPr>
        <w:t>ELIGIBILITY</w:t>
      </w:r>
      <w:bookmarkEnd w:id="267"/>
      <w:bookmarkEnd w:id="268"/>
      <w:bookmarkEnd w:id="269"/>
      <w:bookmarkEnd w:id="270"/>
    </w:p>
    <w:p w14:paraId="0E527165" w14:textId="77777777" w:rsidR="00790B16" w:rsidRPr="00CA683F" w:rsidRDefault="00790B16" w:rsidP="0035454A">
      <w:pPr>
        <w:rPr>
          <w:rFonts w:ascii="Open Sans" w:hAnsi="Open Sans" w:cs="Open Sans"/>
          <w:iCs/>
          <w:sz w:val="22"/>
          <w:szCs w:val="22"/>
        </w:rPr>
      </w:pPr>
      <w:r w:rsidRPr="00CA683F">
        <w:rPr>
          <w:rFonts w:ascii="Open Sans" w:hAnsi="Open Sans" w:cs="Open Sans"/>
          <w:iCs/>
          <w:sz w:val="22"/>
          <w:szCs w:val="22"/>
        </w:rPr>
        <w:t xml:space="preserve">A </w:t>
      </w:r>
      <w:r w:rsidR="00727413" w:rsidRPr="00CA683F">
        <w:rPr>
          <w:rFonts w:ascii="Open Sans" w:hAnsi="Open Sans" w:cs="Open Sans"/>
          <w:iCs/>
          <w:sz w:val="22"/>
          <w:szCs w:val="22"/>
        </w:rPr>
        <w:t>client</w:t>
      </w:r>
      <w:r w:rsidRPr="00CA683F">
        <w:rPr>
          <w:rFonts w:ascii="Open Sans" w:hAnsi="Open Sans" w:cs="Open Sans"/>
          <w:iCs/>
          <w:sz w:val="22"/>
          <w:szCs w:val="22"/>
        </w:rPr>
        <w:t xml:space="preserve"> is a person </w:t>
      </w:r>
      <w:r w:rsidR="00A45A02" w:rsidRPr="00CA683F">
        <w:rPr>
          <w:rFonts w:ascii="Open Sans" w:hAnsi="Open Sans" w:cs="Open Sans"/>
          <w:iCs/>
          <w:sz w:val="22"/>
          <w:szCs w:val="22"/>
        </w:rPr>
        <w:t xml:space="preserve">to </w:t>
      </w:r>
      <w:r w:rsidRPr="00CA683F">
        <w:rPr>
          <w:rFonts w:ascii="Open Sans" w:hAnsi="Open Sans" w:cs="Open Sans"/>
          <w:iCs/>
          <w:sz w:val="22"/>
          <w:szCs w:val="22"/>
        </w:rPr>
        <w:t>who</w:t>
      </w:r>
      <w:r w:rsidR="00A45A02" w:rsidRPr="00CA683F">
        <w:rPr>
          <w:rFonts w:ascii="Open Sans" w:hAnsi="Open Sans" w:cs="Open Sans"/>
          <w:iCs/>
          <w:sz w:val="22"/>
          <w:szCs w:val="22"/>
        </w:rPr>
        <w:t>m</w:t>
      </w:r>
      <w:r w:rsidRPr="00CA683F">
        <w:rPr>
          <w:rFonts w:ascii="Open Sans" w:hAnsi="Open Sans" w:cs="Open Sans"/>
          <w:iCs/>
          <w:sz w:val="22"/>
          <w:szCs w:val="22"/>
        </w:rPr>
        <w:t xml:space="preserve"> DVA has issued a:</w:t>
      </w:r>
    </w:p>
    <w:p w14:paraId="0BD4DDDA" w14:textId="33588510" w:rsidR="00790B16" w:rsidRPr="00CA683F" w:rsidRDefault="003F3B17"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6A69F2" w:rsidRPr="00CA683F">
        <w:rPr>
          <w:rFonts w:ascii="Open Sans" w:hAnsi="Open Sans" w:cs="Open Sans"/>
          <w:color w:val="000000"/>
          <w:sz w:val="22"/>
          <w:szCs w:val="22"/>
        </w:rPr>
        <w:t xml:space="preserve"> </w:t>
      </w:r>
      <w:r w:rsidR="00790B16" w:rsidRPr="00CA683F">
        <w:rPr>
          <w:rFonts w:ascii="Open Sans" w:hAnsi="Open Sans" w:cs="Open Sans"/>
          <w:color w:val="000000"/>
          <w:sz w:val="22"/>
          <w:szCs w:val="22"/>
        </w:rPr>
        <w:t>Card</w:t>
      </w:r>
      <w:r w:rsidR="00ED7C61">
        <w:rPr>
          <w:rFonts w:ascii="Open Sans" w:hAnsi="Open Sans" w:cs="Open Sans"/>
          <w:color w:val="000000"/>
          <w:sz w:val="22"/>
          <w:szCs w:val="22"/>
        </w:rPr>
        <w:t xml:space="preserve"> – All Conditions</w:t>
      </w:r>
      <w:r w:rsidR="00790B16"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(clinically required treatment for all medical conditions)</w:t>
      </w:r>
      <w:r w:rsidR="00790B16" w:rsidRPr="00CA683F">
        <w:rPr>
          <w:rFonts w:ascii="Open Sans" w:hAnsi="Open Sans" w:cs="Open Sans"/>
          <w:color w:val="000000"/>
          <w:sz w:val="22"/>
          <w:szCs w:val="22"/>
        </w:rPr>
        <w:t xml:space="preserve"> or </w:t>
      </w:r>
    </w:p>
    <w:p w14:paraId="004FA37B" w14:textId="13D83501" w:rsidR="00790B16" w:rsidRPr="00CA683F" w:rsidRDefault="003F3B17"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w:t>
      </w:r>
      <w:r w:rsidR="00ED7C61">
        <w:rPr>
          <w:rFonts w:ascii="Open Sans" w:hAnsi="Open Sans" w:cs="Open Sans"/>
          <w:color w:val="000000"/>
          <w:sz w:val="22"/>
          <w:szCs w:val="22"/>
        </w:rPr>
        <w:t>n</w:t>
      </w:r>
      <w:r w:rsidR="006A69F2" w:rsidRPr="00CA683F">
        <w:rPr>
          <w:rFonts w:ascii="Open Sans" w:hAnsi="Open Sans" w:cs="Open Sans"/>
          <w:color w:val="000000"/>
          <w:sz w:val="22"/>
          <w:szCs w:val="22"/>
        </w:rPr>
        <w:t xml:space="preserve"> </w:t>
      </w:r>
      <w:r w:rsidR="00790B16" w:rsidRPr="00CA683F">
        <w:rPr>
          <w:rFonts w:ascii="Open Sans" w:hAnsi="Open Sans" w:cs="Open Sans"/>
          <w:color w:val="000000"/>
          <w:sz w:val="22"/>
          <w:szCs w:val="22"/>
        </w:rPr>
        <w:t>Card</w:t>
      </w:r>
      <w:r w:rsidR="00ED7C61">
        <w:rPr>
          <w:rFonts w:ascii="Open Sans" w:hAnsi="Open Sans" w:cs="Open Sans"/>
          <w:color w:val="000000"/>
          <w:sz w:val="22"/>
          <w:szCs w:val="22"/>
        </w:rPr>
        <w:t xml:space="preserve"> – Specific Conditions</w:t>
      </w:r>
      <w:r w:rsidR="00ED7C61"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w:t>
      </w:r>
      <w:r w:rsidR="00085FC9">
        <w:rPr>
          <w:rFonts w:ascii="Open Sans" w:hAnsi="Open Sans" w:cs="Open Sans"/>
          <w:color w:val="000000"/>
          <w:sz w:val="22"/>
          <w:szCs w:val="22"/>
        </w:rPr>
        <w:t xml:space="preserve">clinically required </w:t>
      </w:r>
      <w:r w:rsidR="006A69F2" w:rsidRPr="00CA683F">
        <w:rPr>
          <w:rFonts w:ascii="Open Sans" w:hAnsi="Open Sans" w:cs="Open Sans"/>
          <w:color w:val="000000"/>
          <w:sz w:val="22"/>
          <w:szCs w:val="22"/>
        </w:rPr>
        <w:t>medical treatment for accepted service-relate</w:t>
      </w:r>
      <w:r w:rsidR="00F33EFE" w:rsidRPr="00CA683F">
        <w:rPr>
          <w:rFonts w:ascii="Open Sans" w:hAnsi="Open Sans" w:cs="Open Sans"/>
          <w:color w:val="000000"/>
          <w:sz w:val="22"/>
          <w:szCs w:val="22"/>
        </w:rPr>
        <w:t>d</w:t>
      </w:r>
      <w:r w:rsidR="006A69F2" w:rsidRPr="00CA683F">
        <w:rPr>
          <w:rFonts w:ascii="Open Sans" w:hAnsi="Open Sans" w:cs="Open Sans"/>
          <w:color w:val="000000"/>
          <w:sz w:val="22"/>
          <w:szCs w:val="22"/>
        </w:rPr>
        <w:t xml:space="preserve"> injuries or conditions)</w:t>
      </w:r>
      <w:r w:rsidR="00790B16" w:rsidRPr="00CA683F">
        <w:rPr>
          <w:rFonts w:ascii="Open Sans" w:hAnsi="Open Sans" w:cs="Open Sans"/>
          <w:color w:val="000000"/>
          <w:sz w:val="22"/>
          <w:szCs w:val="22"/>
        </w:rPr>
        <w:t>.</w:t>
      </w:r>
    </w:p>
    <w:p w14:paraId="0A3F4A67" w14:textId="77777777" w:rsidR="00790B16" w:rsidRPr="00CA683F" w:rsidRDefault="00790B16" w:rsidP="0035454A">
      <w:pPr>
        <w:rPr>
          <w:rFonts w:ascii="Open Sans" w:hAnsi="Open Sans" w:cs="Open Sans"/>
          <w:sz w:val="22"/>
          <w:szCs w:val="22"/>
        </w:rPr>
      </w:pPr>
    </w:p>
    <w:p w14:paraId="3916050C" w14:textId="1D4B162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In the majority of cases, to be eligible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w:t>
      </w:r>
      <w:r w:rsidR="00A45A02" w:rsidRPr="00CA683F">
        <w:rPr>
          <w:rFonts w:ascii="Open Sans" w:hAnsi="Open Sans" w:cs="Open Sans"/>
          <w:sz w:val="22"/>
          <w:szCs w:val="22"/>
        </w:rPr>
        <w:t xml:space="preserve">nursing </w:t>
      </w:r>
      <w:r w:rsidRPr="00CA683F">
        <w:rPr>
          <w:rFonts w:ascii="Open Sans" w:hAnsi="Open Sans" w:cs="Open Sans"/>
          <w:sz w:val="22"/>
          <w:szCs w:val="22"/>
        </w:rPr>
        <w:t xml:space="preserve">care need, a </w:t>
      </w:r>
      <w:r w:rsidR="00727413" w:rsidRPr="00CA683F">
        <w:rPr>
          <w:rFonts w:ascii="Open Sans" w:hAnsi="Open Sans" w:cs="Open Sans"/>
          <w:sz w:val="22"/>
          <w:szCs w:val="22"/>
        </w:rPr>
        <w:t>client</w:t>
      </w:r>
      <w:r w:rsidRPr="00CA683F">
        <w:rPr>
          <w:rFonts w:ascii="Open Sans" w:hAnsi="Open Sans" w:cs="Open Sans"/>
          <w:sz w:val="22"/>
          <w:szCs w:val="22"/>
        </w:rPr>
        <w:t xml:space="preserve"> must hold either a </w:t>
      </w:r>
      <w:r w:rsidR="003F3B17" w:rsidRPr="00CA683F">
        <w:rPr>
          <w:rFonts w:ascii="Open Sans" w:hAnsi="Open Sans" w:cs="Open Sans"/>
          <w:sz w:val="22"/>
          <w:szCs w:val="22"/>
        </w:rPr>
        <w:t>Veteran</w:t>
      </w:r>
      <w:r w:rsidRPr="00CA683F">
        <w:rPr>
          <w:rFonts w:ascii="Open Sans" w:hAnsi="Open Sans" w:cs="Open Sans"/>
          <w:sz w:val="22"/>
          <w:szCs w:val="22"/>
        </w:rPr>
        <w:t xml:space="preserve"> Card</w:t>
      </w:r>
      <w:r w:rsidR="00ED7C61">
        <w:rPr>
          <w:rFonts w:ascii="Open Sans" w:hAnsi="Open Sans" w:cs="Open Sans"/>
          <w:sz w:val="22"/>
          <w:szCs w:val="22"/>
        </w:rPr>
        <w:t xml:space="preserve"> – All Conditions</w:t>
      </w:r>
      <w:r w:rsidRPr="00CA683F">
        <w:rPr>
          <w:rFonts w:ascii="Open Sans" w:hAnsi="Open Sans" w:cs="Open Sans"/>
          <w:sz w:val="22"/>
          <w:szCs w:val="22"/>
        </w:rPr>
        <w:t xml:space="preserve"> or a </w:t>
      </w:r>
      <w:r w:rsidR="003F3B17" w:rsidRPr="00CA683F">
        <w:rPr>
          <w:rFonts w:ascii="Open Sans" w:hAnsi="Open Sans" w:cs="Open Sans"/>
          <w:sz w:val="22"/>
          <w:szCs w:val="22"/>
        </w:rPr>
        <w:t>Veteran</w:t>
      </w:r>
      <w:r w:rsidRPr="00CA683F">
        <w:rPr>
          <w:rFonts w:ascii="Open Sans" w:hAnsi="Open Sans" w:cs="Open Sans"/>
          <w:sz w:val="22"/>
          <w:szCs w:val="22"/>
        </w:rPr>
        <w:t xml:space="preserve"> Card</w:t>
      </w:r>
      <w:r w:rsidR="00ED7C61">
        <w:rPr>
          <w:rFonts w:ascii="Open Sans" w:hAnsi="Open Sans" w:cs="Open Sans"/>
          <w:sz w:val="22"/>
          <w:szCs w:val="22"/>
        </w:rPr>
        <w:t xml:space="preserve"> – Specific Conditions</w:t>
      </w:r>
      <w:r w:rsidRPr="00CA683F">
        <w:rPr>
          <w:rFonts w:ascii="Open Sans" w:hAnsi="Open Sans" w:cs="Open Sans"/>
          <w:sz w:val="22"/>
          <w:szCs w:val="22"/>
        </w:rPr>
        <w:t xml:space="preserve">. </w:t>
      </w:r>
    </w:p>
    <w:p w14:paraId="1CCC64FC" w14:textId="77777777" w:rsidR="008D390C" w:rsidRPr="00CA683F" w:rsidRDefault="008D390C" w:rsidP="0035454A">
      <w:pPr>
        <w:rPr>
          <w:rFonts w:ascii="Open Sans" w:hAnsi="Open Sans" w:cs="Open Sans"/>
          <w:sz w:val="22"/>
          <w:szCs w:val="22"/>
        </w:rPr>
      </w:pPr>
    </w:p>
    <w:p w14:paraId="684AD49C" w14:textId="0C59FDBC" w:rsidR="00790B16" w:rsidRPr="00FE6677" w:rsidRDefault="003F3B17" w:rsidP="0035454A">
      <w:pPr>
        <w:pStyle w:val="Heading3"/>
        <w:tabs>
          <w:tab w:val="num" w:pos="709"/>
          <w:tab w:val="num" w:pos="1440"/>
        </w:tabs>
        <w:ind w:left="1440" w:hanging="1440"/>
        <w:rPr>
          <w:rFonts w:ascii="Open Sans Semibold" w:hAnsi="Open Sans Semibold" w:cs="Open Sans Semibold"/>
          <w:sz w:val="26"/>
          <w:szCs w:val="26"/>
          <w:lang w:val="en-GB"/>
        </w:rPr>
      </w:pPr>
      <w:bookmarkStart w:id="271" w:name="_Toc197503690"/>
      <w:bookmarkStart w:id="272" w:name="_Toc198733452"/>
      <w:bookmarkStart w:id="273" w:name="_Toc228284733"/>
      <w:bookmarkStart w:id="274" w:name="_Toc230697633"/>
      <w:r w:rsidRPr="00FE6677">
        <w:rPr>
          <w:rFonts w:ascii="Open Sans Semibold" w:hAnsi="Open Sans Semibold" w:cs="Open Sans Semibold"/>
          <w:sz w:val="26"/>
          <w:szCs w:val="26"/>
          <w:lang w:val="en-GB"/>
        </w:rPr>
        <w:t>Veteran</w:t>
      </w:r>
      <w:r w:rsidR="00790B16" w:rsidRPr="00FE6677">
        <w:rPr>
          <w:rFonts w:ascii="Open Sans Semibold" w:hAnsi="Open Sans Semibold" w:cs="Open Sans Semibold"/>
          <w:sz w:val="26"/>
          <w:szCs w:val="26"/>
          <w:lang w:val="en-GB"/>
        </w:rPr>
        <w:t xml:space="preserve"> Card</w:t>
      </w:r>
      <w:bookmarkEnd w:id="271"/>
      <w:bookmarkEnd w:id="272"/>
      <w:bookmarkEnd w:id="273"/>
      <w:r w:rsidR="00ED7C61">
        <w:rPr>
          <w:rFonts w:ascii="Open Sans Semibold" w:hAnsi="Open Sans Semibold" w:cs="Open Sans Semibold"/>
          <w:sz w:val="26"/>
          <w:szCs w:val="26"/>
          <w:lang w:val="en-GB"/>
        </w:rPr>
        <w:t xml:space="preserve"> – All Conditions</w:t>
      </w:r>
      <w:bookmarkEnd w:id="274"/>
    </w:p>
    <w:p w14:paraId="19CB664D" w14:textId="7367D475"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3F3B17" w:rsidRPr="00CA683F">
        <w:rPr>
          <w:rFonts w:ascii="Open Sans" w:hAnsi="Open Sans" w:cs="Open Sans"/>
          <w:sz w:val="22"/>
          <w:szCs w:val="22"/>
        </w:rPr>
        <w:t xml:space="preserve">Veteran </w:t>
      </w:r>
      <w:r w:rsidRPr="00CA683F">
        <w:rPr>
          <w:rFonts w:ascii="Open Sans" w:hAnsi="Open Sans" w:cs="Open Sans"/>
          <w:sz w:val="22"/>
          <w:szCs w:val="22"/>
        </w:rPr>
        <w:t>Card</w:t>
      </w:r>
      <w:r w:rsidR="00ED7C61">
        <w:rPr>
          <w:rFonts w:ascii="Open Sans" w:hAnsi="Open Sans" w:cs="Open Sans"/>
          <w:sz w:val="22"/>
          <w:szCs w:val="22"/>
        </w:rPr>
        <w:t xml:space="preserve"> – All Conditions</w:t>
      </w:r>
      <w:r w:rsidRPr="00CA683F">
        <w:rPr>
          <w:rFonts w:ascii="Open Sans" w:hAnsi="Open Sans" w:cs="Open Sans"/>
          <w:sz w:val="22"/>
          <w:szCs w:val="22"/>
        </w:rPr>
        <w:t xml:space="preserve"> is gold in colour and includes the words: </w:t>
      </w:r>
    </w:p>
    <w:p w14:paraId="2B205497" w14:textId="65BC6E9B" w:rsidR="00790B16" w:rsidRPr="00CA683F" w:rsidRDefault="00790B16" w:rsidP="0035454A">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All Conditions </w:t>
      </w:r>
      <w:r w:rsidR="00347535" w:rsidRPr="00CA683F">
        <w:rPr>
          <w:rFonts w:ascii="Open Sans" w:hAnsi="Open Sans" w:cs="Open Sans"/>
          <w:sz w:val="22"/>
          <w:szCs w:val="22"/>
        </w:rPr>
        <w:t>w</w:t>
      </w:r>
      <w:r w:rsidRPr="00CA683F">
        <w:rPr>
          <w:rFonts w:ascii="Open Sans" w:hAnsi="Open Sans" w:cs="Open Sans"/>
          <w:sz w:val="22"/>
          <w:szCs w:val="22"/>
        </w:rPr>
        <w:t>ithin Australia”</w:t>
      </w:r>
      <w:r w:rsidR="0090183F" w:rsidRPr="00CA683F">
        <w:rPr>
          <w:rFonts w:ascii="Open Sans" w:hAnsi="Open Sans" w:cs="Open Sans"/>
          <w:sz w:val="22"/>
          <w:szCs w:val="22"/>
        </w:rPr>
        <w:t>.</w:t>
      </w:r>
      <w:r w:rsidR="00ED7C61">
        <w:rPr>
          <w:rFonts w:ascii="Open Sans" w:hAnsi="Open Sans" w:cs="Open Sans"/>
          <w:sz w:val="22"/>
          <w:szCs w:val="22"/>
        </w:rPr>
        <w:t xml:space="preserve"> This Card</w:t>
      </w:r>
      <w:r w:rsidR="00E25E42">
        <w:rPr>
          <w:rFonts w:ascii="Open Sans" w:hAnsi="Open Sans" w:cs="Open Sans"/>
          <w:sz w:val="22"/>
          <w:szCs w:val="22"/>
        </w:rPr>
        <w:t xml:space="preserve"> was previously referred to as the </w:t>
      </w:r>
      <w:r w:rsidR="00AE72EA">
        <w:rPr>
          <w:rFonts w:ascii="Open Sans" w:hAnsi="Open Sans" w:cs="Open Sans"/>
          <w:sz w:val="22"/>
          <w:szCs w:val="22"/>
        </w:rPr>
        <w:t xml:space="preserve">Veteran </w:t>
      </w:r>
      <w:r w:rsidR="00E25E42">
        <w:rPr>
          <w:rFonts w:ascii="Open Sans" w:hAnsi="Open Sans" w:cs="Open Sans"/>
          <w:sz w:val="22"/>
          <w:szCs w:val="22"/>
        </w:rPr>
        <w:t>Gold Card.</w:t>
      </w:r>
    </w:p>
    <w:p w14:paraId="1259FCAD" w14:textId="77777777" w:rsidR="00790B16" w:rsidRPr="00CA683F" w:rsidRDefault="00790B16" w:rsidP="0035454A">
      <w:pPr>
        <w:rPr>
          <w:rFonts w:ascii="Open Sans" w:hAnsi="Open Sans" w:cs="Open Sans"/>
          <w:sz w:val="22"/>
          <w:szCs w:val="22"/>
        </w:rPr>
      </w:pPr>
    </w:p>
    <w:p w14:paraId="213F27D4" w14:textId="6E2DE56D"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8D17F9" w:rsidRPr="00CA683F">
        <w:rPr>
          <w:rFonts w:ascii="Open Sans" w:hAnsi="Open Sans" w:cs="Open Sans"/>
          <w:sz w:val="22"/>
          <w:szCs w:val="22"/>
        </w:rPr>
        <w:t>Veteran</w:t>
      </w:r>
      <w:r w:rsidRPr="00CA683F">
        <w:rPr>
          <w:rFonts w:ascii="Open Sans" w:hAnsi="Open Sans" w:cs="Open Sans"/>
          <w:sz w:val="22"/>
          <w:szCs w:val="22"/>
        </w:rPr>
        <w:t xml:space="preserve"> Card</w:t>
      </w:r>
      <w:r w:rsidR="00E25E42">
        <w:rPr>
          <w:rFonts w:ascii="Open Sans" w:hAnsi="Open Sans" w:cs="Open Sans"/>
          <w:sz w:val="22"/>
          <w:szCs w:val="22"/>
        </w:rPr>
        <w:t xml:space="preserve"> – All Conditions</w:t>
      </w:r>
      <w:r w:rsidRPr="00CA683F">
        <w:rPr>
          <w:rFonts w:ascii="Open Sans" w:hAnsi="Open Sans" w:cs="Open Sans"/>
          <w:sz w:val="22"/>
          <w:szCs w:val="22"/>
        </w:rPr>
        <w:t xml:space="preserve"> enables a </w:t>
      </w:r>
      <w:r w:rsidR="00727413" w:rsidRPr="00CA683F">
        <w:rPr>
          <w:rFonts w:ascii="Open Sans" w:hAnsi="Open Sans" w:cs="Open Sans"/>
          <w:sz w:val="22"/>
          <w:szCs w:val="22"/>
        </w:rPr>
        <w:t>client</w:t>
      </w:r>
      <w:r w:rsidRPr="00CA683F">
        <w:rPr>
          <w:rFonts w:ascii="Open Sans" w:hAnsi="Open Sans" w:cs="Open Sans"/>
          <w:sz w:val="22"/>
          <w:szCs w:val="22"/>
        </w:rPr>
        <w:t xml:space="preserve"> to receive health care and related services to meet all of their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and</w:t>
      </w:r>
      <w:r w:rsidR="00813DE8" w:rsidRPr="00CA683F">
        <w:rPr>
          <w:rFonts w:ascii="Open Sans" w:hAnsi="Open Sans" w:cs="Open Sans"/>
          <w:sz w:val="22"/>
          <w:szCs w:val="22"/>
        </w:rPr>
        <w:t>/or</w:t>
      </w:r>
      <w:r w:rsidRPr="00CA683F">
        <w:rPr>
          <w:rFonts w:ascii="Open Sans" w:hAnsi="Open Sans" w:cs="Open Sans"/>
          <w:sz w:val="22"/>
          <w:szCs w:val="22"/>
        </w:rPr>
        <w:t xml:space="preserve"> personal care needs.</w:t>
      </w:r>
    </w:p>
    <w:p w14:paraId="0EE7C596" w14:textId="77777777" w:rsidR="00247C92" w:rsidRPr="00CA683F" w:rsidRDefault="00247C92" w:rsidP="0035454A">
      <w:pPr>
        <w:rPr>
          <w:rFonts w:ascii="Open Sans" w:hAnsi="Open Sans" w:cs="Open Sans"/>
          <w:sz w:val="22"/>
          <w:szCs w:val="22"/>
        </w:rPr>
      </w:pPr>
    </w:p>
    <w:p w14:paraId="6C93CF9A" w14:textId="0C29D3A4" w:rsidR="00790B16" w:rsidRPr="00FE6677" w:rsidRDefault="003F3B17" w:rsidP="0035454A">
      <w:pPr>
        <w:pStyle w:val="Heading3"/>
        <w:tabs>
          <w:tab w:val="num" w:pos="709"/>
          <w:tab w:val="num" w:pos="1440"/>
        </w:tabs>
        <w:ind w:left="1440" w:hanging="1440"/>
        <w:rPr>
          <w:rFonts w:ascii="Open Sans Semibold" w:hAnsi="Open Sans Semibold" w:cs="Open Sans Semibold"/>
          <w:sz w:val="26"/>
          <w:szCs w:val="26"/>
          <w:lang w:val="en-GB"/>
        </w:rPr>
      </w:pPr>
      <w:bookmarkStart w:id="275" w:name="_Toc197503691"/>
      <w:bookmarkStart w:id="276" w:name="_Toc198733453"/>
      <w:bookmarkStart w:id="277" w:name="_Toc228284734"/>
      <w:bookmarkStart w:id="278" w:name="_Toc230697634"/>
      <w:r w:rsidRPr="00FE6677">
        <w:rPr>
          <w:rFonts w:ascii="Open Sans Semibold" w:hAnsi="Open Sans Semibold" w:cs="Open Sans Semibold"/>
          <w:sz w:val="26"/>
          <w:szCs w:val="26"/>
          <w:lang w:val="en-GB"/>
        </w:rPr>
        <w:t>Veteran</w:t>
      </w:r>
      <w:r w:rsidR="00790B16" w:rsidRPr="00FE6677">
        <w:rPr>
          <w:rFonts w:ascii="Open Sans Semibold" w:hAnsi="Open Sans Semibold" w:cs="Open Sans Semibold"/>
          <w:sz w:val="26"/>
          <w:szCs w:val="26"/>
          <w:lang w:val="en-GB"/>
        </w:rPr>
        <w:t xml:space="preserve"> Card</w:t>
      </w:r>
      <w:bookmarkEnd w:id="275"/>
      <w:bookmarkEnd w:id="276"/>
      <w:bookmarkEnd w:id="277"/>
      <w:r w:rsidR="00E25E42">
        <w:rPr>
          <w:rFonts w:ascii="Open Sans Semibold" w:hAnsi="Open Sans Semibold" w:cs="Open Sans Semibold"/>
          <w:sz w:val="26"/>
          <w:szCs w:val="26"/>
          <w:lang w:val="en-GB"/>
        </w:rPr>
        <w:t xml:space="preserve"> – Specific Conditions</w:t>
      </w:r>
      <w:bookmarkEnd w:id="278"/>
    </w:p>
    <w:p w14:paraId="7D90250D" w14:textId="5A70E461" w:rsidR="00B21ADE"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8D17F9" w:rsidRPr="00CA683F">
        <w:rPr>
          <w:rFonts w:ascii="Open Sans" w:hAnsi="Open Sans" w:cs="Open Sans"/>
          <w:sz w:val="22"/>
          <w:szCs w:val="22"/>
        </w:rPr>
        <w:t>Veteran</w:t>
      </w:r>
      <w:r w:rsidRPr="00CA683F">
        <w:rPr>
          <w:rFonts w:ascii="Open Sans" w:hAnsi="Open Sans" w:cs="Open Sans"/>
          <w:sz w:val="22"/>
          <w:szCs w:val="22"/>
        </w:rPr>
        <w:t xml:space="preserve"> Card</w:t>
      </w:r>
      <w:r w:rsidR="00E25E42">
        <w:rPr>
          <w:rFonts w:ascii="Open Sans" w:hAnsi="Open Sans" w:cs="Open Sans"/>
          <w:sz w:val="22"/>
          <w:szCs w:val="22"/>
        </w:rPr>
        <w:t xml:space="preserve"> – Specific Conditions</w:t>
      </w:r>
      <w:r w:rsidRPr="00CA683F">
        <w:rPr>
          <w:rFonts w:ascii="Open Sans" w:hAnsi="Open Sans" w:cs="Open Sans"/>
          <w:sz w:val="22"/>
          <w:szCs w:val="22"/>
        </w:rPr>
        <w:t xml:space="preserve"> is white in colour and includes the words</w:t>
      </w:r>
      <w:r w:rsidR="00B21ADE" w:rsidRPr="00CA683F">
        <w:rPr>
          <w:rFonts w:ascii="Open Sans" w:hAnsi="Open Sans" w:cs="Open Sans"/>
          <w:sz w:val="22"/>
          <w:szCs w:val="22"/>
        </w:rPr>
        <w:t>:</w:t>
      </w:r>
    </w:p>
    <w:p w14:paraId="1DEA6952" w14:textId="1B9B1586" w:rsidR="00790B16" w:rsidRPr="00CA683F" w:rsidRDefault="00790B16" w:rsidP="0035454A">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Specific Conditions”.</w:t>
      </w:r>
      <w:r w:rsidR="00AE72EA">
        <w:rPr>
          <w:rFonts w:ascii="Open Sans" w:hAnsi="Open Sans" w:cs="Open Sans"/>
          <w:sz w:val="22"/>
          <w:szCs w:val="22"/>
        </w:rPr>
        <w:t xml:space="preserve"> This Card was previously referred to as the Veteran White Card.</w:t>
      </w:r>
    </w:p>
    <w:p w14:paraId="44D74388" w14:textId="77777777" w:rsidR="008D17F9" w:rsidRPr="00CA683F" w:rsidRDefault="008D17F9" w:rsidP="0035454A">
      <w:pPr>
        <w:pStyle w:val="BlockText"/>
        <w:spacing w:line="240" w:lineRule="auto"/>
        <w:ind w:left="0"/>
        <w:rPr>
          <w:rFonts w:ascii="Open Sans" w:hAnsi="Open Sans" w:cs="Open Sans"/>
          <w:sz w:val="22"/>
          <w:szCs w:val="22"/>
        </w:rPr>
      </w:pPr>
    </w:p>
    <w:p w14:paraId="1146A2F5" w14:textId="7BA60C31" w:rsidR="008D17F9" w:rsidRPr="00CA683F" w:rsidRDefault="00790B16" w:rsidP="0035454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For all </w:t>
      </w:r>
      <w:r w:rsidR="003F3B17" w:rsidRPr="00CA683F">
        <w:rPr>
          <w:rFonts w:ascii="Open Sans" w:hAnsi="Open Sans" w:cs="Open Sans"/>
          <w:sz w:val="22"/>
          <w:szCs w:val="22"/>
        </w:rPr>
        <w:t>Veteran</w:t>
      </w:r>
      <w:r w:rsidRPr="00CA683F">
        <w:rPr>
          <w:rFonts w:ascii="Open Sans" w:hAnsi="Open Sans" w:cs="Open Sans"/>
          <w:sz w:val="22"/>
          <w:szCs w:val="22"/>
        </w:rPr>
        <w:t xml:space="preserve"> Card</w:t>
      </w:r>
      <w:r w:rsidR="00E25E42">
        <w:rPr>
          <w:rFonts w:ascii="Open Sans" w:hAnsi="Open Sans" w:cs="Open Sans"/>
          <w:sz w:val="22"/>
          <w:szCs w:val="22"/>
        </w:rPr>
        <w:t xml:space="preserve"> – Specific Conditions</w:t>
      </w:r>
      <w:r w:rsidRPr="00CA683F">
        <w:rPr>
          <w:rFonts w:ascii="Open Sans" w:hAnsi="Open Sans" w:cs="Open Sans"/>
          <w:sz w:val="22"/>
          <w:szCs w:val="22"/>
        </w:rPr>
        <w:t xml:space="preserve"> holders, </w:t>
      </w:r>
      <w:r w:rsidRPr="00AD2BDF">
        <w:rPr>
          <w:rFonts w:ascii="Open Sans" w:hAnsi="Open Sans" w:cs="Open Sans"/>
          <w:b/>
          <w:bCs/>
          <w:sz w:val="22"/>
          <w:szCs w:val="22"/>
        </w:rPr>
        <w:t xml:space="preserve">the </w:t>
      </w:r>
      <w:r w:rsidR="00A75280">
        <w:rPr>
          <w:rFonts w:ascii="Open Sans" w:hAnsi="Open Sans" w:cs="Open Sans"/>
          <w:b/>
          <w:bCs/>
          <w:sz w:val="22"/>
          <w:szCs w:val="22"/>
        </w:rPr>
        <w:t>C</w:t>
      </w:r>
      <w:r w:rsidR="000638F3" w:rsidRPr="00AD2BDF">
        <w:rPr>
          <w:rFonts w:ascii="Open Sans" w:hAnsi="Open Sans" w:cs="Open Sans"/>
          <w:b/>
          <w:bCs/>
          <w:sz w:val="22"/>
          <w:szCs w:val="22"/>
        </w:rPr>
        <w:t xml:space="preserve">ommunity </w:t>
      </w:r>
      <w:r w:rsidR="00A75280">
        <w:rPr>
          <w:rFonts w:ascii="Open Sans" w:hAnsi="Open Sans" w:cs="Open Sans"/>
          <w:b/>
          <w:bCs/>
          <w:sz w:val="22"/>
          <w:szCs w:val="22"/>
        </w:rPr>
        <w:t>N</w:t>
      </w:r>
      <w:r w:rsidR="000638F3" w:rsidRPr="00AD2BDF">
        <w:rPr>
          <w:rFonts w:ascii="Open Sans" w:hAnsi="Open Sans" w:cs="Open Sans"/>
          <w:b/>
          <w:bCs/>
          <w:sz w:val="22"/>
          <w:szCs w:val="22"/>
        </w:rPr>
        <w:t xml:space="preserve">ursing </w:t>
      </w:r>
      <w:r w:rsidR="00942905" w:rsidRPr="00AD2BDF">
        <w:rPr>
          <w:rFonts w:ascii="Open Sans" w:hAnsi="Open Sans" w:cs="Open Sans"/>
          <w:b/>
          <w:bCs/>
          <w:sz w:val="22"/>
          <w:szCs w:val="22"/>
        </w:rPr>
        <w:t xml:space="preserve">provider </w:t>
      </w:r>
      <w:r w:rsidRPr="00AD2BDF">
        <w:rPr>
          <w:rFonts w:ascii="Open Sans" w:hAnsi="Open Sans" w:cs="Open Sans"/>
          <w:b/>
          <w:bCs/>
          <w:sz w:val="22"/>
          <w:szCs w:val="22"/>
        </w:rPr>
        <w:t xml:space="preserve">must contact DVA </w:t>
      </w:r>
      <w:r w:rsidRPr="00CA683F">
        <w:rPr>
          <w:rFonts w:ascii="Open Sans" w:hAnsi="Open Sans" w:cs="Open Sans"/>
          <w:sz w:val="22"/>
          <w:szCs w:val="22"/>
        </w:rPr>
        <w:t xml:space="preserve">to determine eligibility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 xml:space="preserve">and/or personal care need prior to the commencement of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Pr="008D3CE1">
        <w:rPr>
          <w:rFonts w:ascii="Open Sans" w:hAnsi="Open Sans" w:cs="Open Sans"/>
          <w:sz w:val="22"/>
          <w:szCs w:val="22"/>
        </w:rPr>
        <w:t xml:space="preserve">See </w:t>
      </w:r>
      <w:hyperlink w:anchor="_Contacting_DVA_1" w:history="1">
        <w:r w:rsidR="00705D07" w:rsidRPr="008D3CE1">
          <w:rPr>
            <w:rStyle w:val="Hyperlink"/>
            <w:rFonts w:ascii="Open Sans" w:hAnsi="Open Sans" w:cs="Open Sans"/>
            <w:i/>
            <w:sz w:val="22"/>
            <w:szCs w:val="22"/>
          </w:rPr>
          <w:t>Section 1.</w:t>
        </w:r>
        <w:r w:rsidR="008D3CE1" w:rsidRPr="008D3CE1">
          <w:rPr>
            <w:rStyle w:val="Hyperlink"/>
            <w:rFonts w:ascii="Open Sans" w:hAnsi="Open Sans" w:cs="Open Sans"/>
            <w:i/>
            <w:sz w:val="22"/>
            <w:szCs w:val="22"/>
          </w:rPr>
          <w:t>5</w:t>
        </w:r>
        <w:r w:rsidR="00AE2A9E">
          <w:rPr>
            <w:rStyle w:val="Hyperlink"/>
            <w:rFonts w:ascii="Open Sans" w:hAnsi="Open Sans" w:cs="Open Sans"/>
            <w:i/>
            <w:sz w:val="22"/>
            <w:szCs w:val="22"/>
          </w:rPr>
          <w:t xml:space="preserve"> – </w:t>
        </w:r>
        <w:r w:rsidR="00705D07" w:rsidRPr="008D3CE1">
          <w:rPr>
            <w:rStyle w:val="Hyperlink"/>
            <w:rFonts w:ascii="Open Sans" w:hAnsi="Open Sans" w:cs="Open Sans"/>
            <w:i/>
            <w:sz w:val="22"/>
            <w:szCs w:val="22"/>
          </w:rPr>
          <w:t>Contacting DVA</w:t>
        </w:r>
      </w:hyperlink>
      <w:r w:rsidRPr="008D3CE1">
        <w:rPr>
          <w:rFonts w:ascii="Open Sans" w:hAnsi="Open Sans" w:cs="Open Sans"/>
          <w:i/>
          <w:sz w:val="22"/>
          <w:szCs w:val="22"/>
        </w:rPr>
        <w:t>.</w:t>
      </w:r>
    </w:p>
    <w:p w14:paraId="5DE64FB8" w14:textId="77777777" w:rsidR="008D17F9" w:rsidRPr="00CA683F" w:rsidRDefault="008D17F9" w:rsidP="0035454A">
      <w:pPr>
        <w:pStyle w:val="BlockText"/>
        <w:spacing w:line="240" w:lineRule="auto"/>
        <w:ind w:left="0"/>
        <w:rPr>
          <w:rFonts w:ascii="Open Sans" w:hAnsi="Open Sans" w:cs="Open Sans"/>
          <w:sz w:val="22"/>
          <w:szCs w:val="22"/>
        </w:rPr>
      </w:pPr>
    </w:p>
    <w:p w14:paraId="06E9AB45" w14:textId="77777777" w:rsidR="004B2D77" w:rsidRDefault="000638F3" w:rsidP="0035454A">
      <w:pPr>
        <w:pStyle w:val="BlockText"/>
        <w:spacing w:line="240" w:lineRule="auto"/>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DD6078" w:rsidRPr="00CA683F">
        <w:rPr>
          <w:rFonts w:ascii="Open Sans" w:hAnsi="Open Sans" w:cs="Open Sans"/>
          <w:sz w:val="22"/>
          <w:szCs w:val="22"/>
        </w:rPr>
        <w:t xml:space="preserve">services </w:t>
      </w:r>
      <w:r w:rsidR="001642BB" w:rsidRPr="00CA683F">
        <w:rPr>
          <w:rFonts w:ascii="Open Sans" w:hAnsi="Open Sans" w:cs="Open Sans"/>
          <w:sz w:val="22"/>
          <w:szCs w:val="22"/>
        </w:rPr>
        <w:t>can only</w:t>
      </w:r>
      <w:r w:rsidR="00DD6078" w:rsidRPr="00CA683F">
        <w:rPr>
          <w:rFonts w:ascii="Open Sans" w:hAnsi="Open Sans" w:cs="Open Sans"/>
          <w:sz w:val="22"/>
          <w:szCs w:val="22"/>
        </w:rPr>
        <w:t xml:space="preserve"> be</w:t>
      </w:r>
      <w:r w:rsidR="001642BB" w:rsidRPr="00CA683F">
        <w:rPr>
          <w:rFonts w:ascii="Open Sans" w:hAnsi="Open Sans" w:cs="Open Sans"/>
          <w:sz w:val="22"/>
          <w:szCs w:val="22"/>
        </w:rPr>
        <w:t xml:space="preserve"> provided</w:t>
      </w:r>
      <w:r w:rsidR="00DD6078" w:rsidRPr="00CA683F">
        <w:rPr>
          <w:rFonts w:ascii="Open Sans" w:hAnsi="Open Sans" w:cs="Open Sans"/>
          <w:sz w:val="22"/>
          <w:szCs w:val="22"/>
        </w:rPr>
        <w:t xml:space="preserve"> to meet </w:t>
      </w:r>
      <w:r w:rsidR="00A41421" w:rsidRPr="00CA683F">
        <w:rPr>
          <w:rFonts w:ascii="Open Sans" w:hAnsi="Open Sans" w:cs="Open Sans"/>
          <w:sz w:val="22"/>
          <w:szCs w:val="22"/>
        </w:rPr>
        <w:t xml:space="preserve">clinically required </w:t>
      </w:r>
      <w:r w:rsidR="00BF03BF">
        <w:rPr>
          <w:rFonts w:ascii="Open Sans" w:hAnsi="Open Sans" w:cs="Open Sans"/>
          <w:sz w:val="22"/>
          <w:szCs w:val="22"/>
        </w:rPr>
        <w:t xml:space="preserve">nursing </w:t>
      </w:r>
      <w:r w:rsidR="00DD6078" w:rsidRPr="00CA683F">
        <w:rPr>
          <w:rFonts w:ascii="Open Sans" w:hAnsi="Open Sans" w:cs="Open Sans"/>
          <w:sz w:val="22"/>
          <w:szCs w:val="22"/>
        </w:rPr>
        <w:t xml:space="preserve">care needs associated with </w:t>
      </w:r>
      <w:r w:rsidR="00A41421" w:rsidRPr="00CA683F">
        <w:rPr>
          <w:rFonts w:ascii="Open Sans" w:hAnsi="Open Sans" w:cs="Open Sans"/>
          <w:sz w:val="22"/>
          <w:szCs w:val="22"/>
        </w:rPr>
        <w:t>a</w:t>
      </w:r>
      <w:r w:rsidR="00DD6078" w:rsidRPr="00CA683F">
        <w:rPr>
          <w:rFonts w:ascii="Open Sans" w:hAnsi="Open Sans" w:cs="Open Sans"/>
          <w:sz w:val="22"/>
          <w:szCs w:val="22"/>
        </w:rPr>
        <w:t xml:space="preserve"> client’s </w:t>
      </w:r>
      <w:r w:rsidR="008C4D2B" w:rsidRPr="00CA683F">
        <w:rPr>
          <w:rFonts w:ascii="Open Sans" w:hAnsi="Open Sans" w:cs="Open Sans"/>
          <w:sz w:val="22"/>
          <w:szCs w:val="22"/>
        </w:rPr>
        <w:t>eligibility to receive treatment</w:t>
      </w:r>
      <w:r w:rsidR="0083351F" w:rsidRPr="00CA683F">
        <w:rPr>
          <w:rFonts w:ascii="Open Sans" w:hAnsi="Open Sans" w:cs="Open Sans"/>
          <w:sz w:val="22"/>
          <w:szCs w:val="22"/>
        </w:rPr>
        <w:t>, including for an accepted condition</w:t>
      </w:r>
      <w:r w:rsidR="00417299" w:rsidRPr="00CA683F">
        <w:rPr>
          <w:rFonts w:ascii="Open Sans" w:hAnsi="Open Sans" w:cs="Open Sans"/>
          <w:sz w:val="22"/>
          <w:szCs w:val="22"/>
        </w:rPr>
        <w:t>,</w:t>
      </w:r>
      <w:r w:rsidR="0083351F" w:rsidRPr="00CA683F">
        <w:rPr>
          <w:rFonts w:ascii="Open Sans" w:hAnsi="Open Sans" w:cs="Open Sans"/>
          <w:sz w:val="22"/>
          <w:szCs w:val="22"/>
        </w:rPr>
        <w:t xml:space="preserve"> or under Non-Liability Health Care (NLHC)</w:t>
      </w:r>
      <w:r w:rsidR="00417299" w:rsidRPr="00CA683F">
        <w:rPr>
          <w:rFonts w:ascii="Open Sans" w:hAnsi="Open Sans" w:cs="Open Sans"/>
          <w:sz w:val="22"/>
          <w:szCs w:val="22"/>
        </w:rPr>
        <w:t xml:space="preserve"> or Provisional Access to Medical Treatment (PAMT)</w:t>
      </w:r>
      <w:r w:rsidR="008C4D2B" w:rsidRPr="00CA683F">
        <w:rPr>
          <w:rFonts w:ascii="Open Sans" w:hAnsi="Open Sans" w:cs="Open Sans"/>
          <w:sz w:val="22"/>
          <w:szCs w:val="22"/>
        </w:rPr>
        <w:t>.</w:t>
      </w:r>
    </w:p>
    <w:p w14:paraId="1FAE5972" w14:textId="77777777" w:rsidR="004B2D77" w:rsidRDefault="004B2D77" w:rsidP="0035454A">
      <w:pPr>
        <w:pStyle w:val="BlockText"/>
        <w:spacing w:line="240" w:lineRule="auto"/>
        <w:ind w:left="0"/>
        <w:rPr>
          <w:rFonts w:ascii="Open Sans" w:hAnsi="Open Sans" w:cs="Open Sans"/>
          <w:sz w:val="22"/>
          <w:szCs w:val="22"/>
        </w:rPr>
      </w:pPr>
    </w:p>
    <w:p w14:paraId="678D20F4" w14:textId="2C2EBBCC" w:rsidR="0083351F" w:rsidRPr="00CA683F" w:rsidRDefault="00873DD1" w:rsidP="0035454A">
      <w:pPr>
        <w:pStyle w:val="BlockText"/>
        <w:spacing w:line="240" w:lineRule="auto"/>
        <w:ind w:left="0"/>
        <w:rPr>
          <w:rFonts w:ascii="Open Sans" w:hAnsi="Open Sans" w:cs="Open Sans"/>
          <w:sz w:val="22"/>
          <w:szCs w:val="22"/>
        </w:rPr>
      </w:pPr>
      <w:r>
        <w:rPr>
          <w:rFonts w:ascii="Open Sans" w:hAnsi="Open Sans" w:cs="Open Sans"/>
          <w:sz w:val="22"/>
          <w:szCs w:val="22"/>
        </w:rPr>
        <w:t xml:space="preserve">NLHC </w:t>
      </w:r>
      <w:r w:rsidR="007101F7">
        <w:rPr>
          <w:rFonts w:ascii="Open Sans" w:hAnsi="Open Sans" w:cs="Open Sans"/>
          <w:sz w:val="22"/>
          <w:szCs w:val="22"/>
        </w:rPr>
        <w:t xml:space="preserve">covers the cost for eligible veterans for </w:t>
      </w:r>
      <w:r>
        <w:rPr>
          <w:rFonts w:ascii="Open Sans" w:hAnsi="Open Sans" w:cs="Open Sans"/>
          <w:sz w:val="22"/>
          <w:szCs w:val="22"/>
        </w:rPr>
        <w:t xml:space="preserve">treatment of a mental health condition, cancer (malignant neoplasm), and pulmonary tuberculosis, where services work towards treating those condition/s. </w:t>
      </w:r>
    </w:p>
    <w:p w14:paraId="2C362C0D" w14:textId="77777777" w:rsidR="008D17F9" w:rsidRPr="00CA683F" w:rsidRDefault="008D17F9" w:rsidP="0035454A">
      <w:pPr>
        <w:pStyle w:val="BlockText"/>
        <w:spacing w:line="240" w:lineRule="auto"/>
        <w:ind w:left="0"/>
        <w:rPr>
          <w:rFonts w:ascii="Open Sans" w:hAnsi="Open Sans" w:cs="Open Sans"/>
          <w:sz w:val="22"/>
          <w:szCs w:val="22"/>
        </w:rPr>
      </w:pPr>
    </w:p>
    <w:p w14:paraId="3544A86B" w14:textId="1068BB39" w:rsidR="00790B16" w:rsidRPr="00CA683F" w:rsidRDefault="00411B3A" w:rsidP="0035454A">
      <w:pPr>
        <w:pStyle w:val="BlockText"/>
        <w:spacing w:line="240" w:lineRule="auto"/>
        <w:ind w:left="0"/>
        <w:rPr>
          <w:rFonts w:ascii="Open Sans" w:hAnsi="Open Sans" w:cs="Open Sans"/>
          <w:sz w:val="22"/>
          <w:szCs w:val="22"/>
        </w:rPr>
      </w:pPr>
      <w:r w:rsidRPr="00CA683F">
        <w:rPr>
          <w:rFonts w:ascii="Open Sans" w:hAnsi="Open Sans" w:cs="Open Sans"/>
          <w:sz w:val="22"/>
          <w:szCs w:val="22"/>
        </w:rPr>
        <w:t>If a client is receiv</w:t>
      </w:r>
      <w:r w:rsidR="008D17F9" w:rsidRPr="00CA683F">
        <w:rPr>
          <w:rFonts w:ascii="Open Sans" w:hAnsi="Open Sans" w:cs="Open Sans"/>
          <w:sz w:val="22"/>
          <w:szCs w:val="22"/>
        </w:rPr>
        <w:t>ing</w:t>
      </w:r>
      <w:r w:rsidRPr="00CA683F">
        <w:rPr>
          <w:rFonts w:ascii="Open Sans" w:hAnsi="Open Sans" w:cs="Open Sans"/>
          <w:sz w:val="22"/>
          <w:szCs w:val="22"/>
        </w:rPr>
        <w:t xml:space="preserve"> services under PAMT and their claim is declined, their eligibility to receive services will end.</w:t>
      </w:r>
    </w:p>
    <w:p w14:paraId="25FDE578" w14:textId="77777777" w:rsidR="00C34699" w:rsidRPr="00CA683F" w:rsidRDefault="00C34699" w:rsidP="0035454A">
      <w:pPr>
        <w:rPr>
          <w:rFonts w:ascii="Open Sans" w:hAnsi="Open Sans" w:cs="Open Sans"/>
          <w:sz w:val="22"/>
          <w:szCs w:val="22"/>
        </w:rPr>
      </w:pPr>
    </w:p>
    <w:p w14:paraId="1858E2D8" w14:textId="5DD18699" w:rsidR="00417299" w:rsidRPr="00CA683F" w:rsidRDefault="00417299" w:rsidP="0035454A">
      <w:pPr>
        <w:rPr>
          <w:rFonts w:ascii="Open Sans" w:hAnsi="Open Sans" w:cs="Open Sans"/>
          <w:sz w:val="22"/>
          <w:szCs w:val="22"/>
        </w:rPr>
      </w:pPr>
      <w:r w:rsidRPr="00CA683F">
        <w:rPr>
          <w:rFonts w:ascii="Open Sans" w:hAnsi="Open Sans" w:cs="Open Sans"/>
          <w:sz w:val="22"/>
          <w:szCs w:val="22"/>
        </w:rPr>
        <w:t xml:space="preserve">See </w:t>
      </w:r>
      <w:r w:rsidR="00065A64" w:rsidRPr="00CA683F">
        <w:rPr>
          <w:rFonts w:ascii="Open Sans" w:hAnsi="Open Sans" w:cs="Open Sans"/>
          <w:sz w:val="22"/>
          <w:szCs w:val="22"/>
        </w:rPr>
        <w:t xml:space="preserve">the </w:t>
      </w:r>
      <w:hyperlink r:id="rId29" w:history="1">
        <w:r w:rsidR="00E25E42">
          <w:rPr>
            <w:rFonts w:ascii="Open Sans" w:hAnsi="Open Sans" w:cs="Open Sans"/>
            <w:color w:val="0000FF"/>
            <w:sz w:val="22"/>
            <w:szCs w:val="22"/>
            <w:u w:val="single"/>
          </w:rPr>
          <w:t>Veteran Card - Specific Conditions</w:t>
        </w:r>
      </w:hyperlink>
      <w:r w:rsidRPr="00CA683F">
        <w:rPr>
          <w:rFonts w:ascii="Open Sans" w:hAnsi="Open Sans" w:cs="Open Sans"/>
          <w:sz w:val="22"/>
          <w:szCs w:val="22"/>
        </w:rPr>
        <w:t xml:space="preserve"> </w:t>
      </w:r>
      <w:r w:rsidR="00BF03BF">
        <w:rPr>
          <w:rFonts w:ascii="Open Sans" w:hAnsi="Open Sans" w:cs="Open Sans"/>
          <w:sz w:val="22"/>
          <w:szCs w:val="22"/>
        </w:rPr>
        <w:t xml:space="preserve">and </w:t>
      </w:r>
      <w:hyperlink r:id="rId30" w:history="1">
        <w:r w:rsidR="00B242E2" w:rsidRPr="00B242E2">
          <w:rPr>
            <w:rStyle w:val="Hyperlink"/>
            <w:rFonts w:ascii="Open Sans" w:hAnsi="Open Sans" w:cs="Open Sans"/>
            <w:sz w:val="22"/>
            <w:szCs w:val="22"/>
          </w:rPr>
          <w:t>Cancer and pulmonary TB care</w:t>
        </w:r>
      </w:hyperlink>
      <w:r w:rsidR="00B242E2">
        <w:rPr>
          <w:rFonts w:ascii="Open Sans" w:hAnsi="Open Sans" w:cs="Open Sans"/>
          <w:sz w:val="22"/>
          <w:szCs w:val="22"/>
        </w:rPr>
        <w:t xml:space="preserve"> </w:t>
      </w:r>
      <w:r w:rsidR="00065A64" w:rsidRPr="00CA683F">
        <w:rPr>
          <w:rFonts w:ascii="Open Sans" w:hAnsi="Open Sans" w:cs="Open Sans"/>
          <w:sz w:val="22"/>
          <w:szCs w:val="22"/>
        </w:rPr>
        <w:t>page</w:t>
      </w:r>
      <w:r w:rsidR="00BF03BF">
        <w:rPr>
          <w:rFonts w:ascii="Open Sans" w:hAnsi="Open Sans" w:cs="Open Sans"/>
          <w:sz w:val="22"/>
          <w:szCs w:val="22"/>
        </w:rPr>
        <w:t>s</w:t>
      </w:r>
      <w:r w:rsidR="00BD6004">
        <w:rPr>
          <w:rFonts w:ascii="Open Sans" w:hAnsi="Open Sans" w:cs="Open Sans"/>
          <w:sz w:val="22"/>
          <w:szCs w:val="22"/>
        </w:rPr>
        <w:t xml:space="preserve"> on the </w:t>
      </w:r>
      <w:r w:rsidR="00BD6004" w:rsidRPr="00CA683F">
        <w:rPr>
          <w:rFonts w:ascii="Open Sans" w:hAnsi="Open Sans" w:cs="Open Sans"/>
          <w:sz w:val="22"/>
          <w:szCs w:val="22"/>
        </w:rPr>
        <w:t>DVA website</w:t>
      </w:r>
      <w:r w:rsidR="00065A64" w:rsidRPr="00CA683F">
        <w:rPr>
          <w:rFonts w:ascii="Open Sans" w:hAnsi="Open Sans" w:cs="Open Sans"/>
          <w:sz w:val="22"/>
          <w:szCs w:val="22"/>
        </w:rPr>
        <w:t xml:space="preserve"> </w:t>
      </w:r>
      <w:r w:rsidRPr="00CA683F">
        <w:rPr>
          <w:rFonts w:ascii="Open Sans" w:hAnsi="Open Sans" w:cs="Open Sans"/>
          <w:sz w:val="22"/>
          <w:szCs w:val="22"/>
        </w:rPr>
        <w:t>for further information about Veteran Card</w:t>
      </w:r>
      <w:r w:rsidR="00E25E42">
        <w:rPr>
          <w:rFonts w:ascii="Open Sans" w:hAnsi="Open Sans" w:cs="Open Sans"/>
          <w:sz w:val="22"/>
          <w:szCs w:val="22"/>
        </w:rPr>
        <w:t xml:space="preserve"> – Specific Conditions</w:t>
      </w:r>
      <w:r w:rsidRPr="00CA683F">
        <w:rPr>
          <w:rFonts w:ascii="Open Sans" w:hAnsi="Open Sans" w:cs="Open Sans"/>
          <w:sz w:val="22"/>
          <w:szCs w:val="22"/>
        </w:rPr>
        <w:t xml:space="preserve"> holder eligibility to receive services.</w:t>
      </w:r>
    </w:p>
    <w:p w14:paraId="25033F6E" w14:textId="77777777" w:rsidR="00417299" w:rsidRPr="00CA683F" w:rsidRDefault="00417299" w:rsidP="0035454A">
      <w:pPr>
        <w:rPr>
          <w:rFonts w:ascii="Open Sans" w:hAnsi="Open Sans" w:cs="Open Sans"/>
          <w:sz w:val="22"/>
          <w:szCs w:val="22"/>
        </w:rPr>
      </w:pPr>
    </w:p>
    <w:p w14:paraId="08A512F7" w14:textId="77777777" w:rsidR="00790B16" w:rsidRPr="00FE6677" w:rsidRDefault="003F3B17" w:rsidP="0035454A">
      <w:pPr>
        <w:pStyle w:val="Heading3"/>
        <w:tabs>
          <w:tab w:val="num" w:pos="709"/>
          <w:tab w:val="num" w:pos="1440"/>
        </w:tabs>
        <w:ind w:left="1440" w:hanging="1440"/>
        <w:rPr>
          <w:rFonts w:ascii="Open Sans Semibold" w:hAnsi="Open Sans Semibold" w:cs="Open Sans Semibold"/>
          <w:sz w:val="26"/>
          <w:szCs w:val="26"/>
          <w:lang w:val="en-GB"/>
        </w:rPr>
      </w:pPr>
      <w:bookmarkStart w:id="279" w:name="_Toc197503692"/>
      <w:bookmarkStart w:id="280" w:name="_Toc198733454"/>
      <w:bookmarkStart w:id="281" w:name="_Toc228284735"/>
      <w:bookmarkStart w:id="282" w:name="_Toc230697635"/>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Orange Card</w:t>
      </w:r>
      <w:bookmarkEnd w:id="279"/>
      <w:bookmarkEnd w:id="280"/>
      <w:bookmarkEnd w:id="281"/>
      <w:bookmarkEnd w:id="282"/>
    </w:p>
    <w:p w14:paraId="2982D459" w14:textId="681260B4" w:rsidR="007838C2" w:rsidRPr="00CA683F" w:rsidRDefault="00790B16" w:rsidP="0035454A">
      <w:pPr>
        <w:rPr>
          <w:rFonts w:ascii="Open Sans" w:hAnsi="Open Sans" w:cs="Open Sans"/>
          <w:sz w:val="22"/>
          <w:szCs w:val="22"/>
        </w:rPr>
      </w:pPr>
      <w:r w:rsidRPr="00CA683F">
        <w:rPr>
          <w:rFonts w:ascii="Open Sans" w:hAnsi="Open Sans" w:cs="Open Sans"/>
          <w:sz w:val="22"/>
          <w:szCs w:val="22"/>
        </w:rPr>
        <w:t>The</w:t>
      </w:r>
      <w:r w:rsidR="00813DE8" w:rsidRPr="00CA683F">
        <w:rPr>
          <w:rFonts w:ascii="Open Sans" w:hAnsi="Open Sans" w:cs="Open Sans"/>
          <w:sz w:val="22"/>
          <w:szCs w:val="22"/>
        </w:rPr>
        <w:t xml:space="preserve"> Veteran</w:t>
      </w:r>
      <w:r w:rsidRPr="00CA683F">
        <w:rPr>
          <w:rFonts w:ascii="Open Sans" w:hAnsi="Open Sans" w:cs="Open Sans"/>
          <w:sz w:val="22"/>
          <w:szCs w:val="22"/>
        </w:rPr>
        <w:t xml:space="preserve"> Orange Card is orange in colour and includes the words</w:t>
      </w:r>
      <w:r w:rsidR="00F942B9">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sz w:val="22"/>
          <w:szCs w:val="22"/>
        </w:rPr>
        <w:br/>
        <w:t>“DVA</w:t>
      </w:r>
      <w:r w:rsidR="00347535" w:rsidRPr="00CA683F">
        <w:rPr>
          <w:rFonts w:ascii="Open Sans" w:hAnsi="Open Sans" w:cs="Open Sans"/>
          <w:sz w:val="22"/>
          <w:szCs w:val="22"/>
        </w:rPr>
        <w:t xml:space="preserve"> Health Card –</w:t>
      </w:r>
      <w:r w:rsidRPr="00CA683F">
        <w:rPr>
          <w:rFonts w:ascii="Open Sans" w:hAnsi="Open Sans" w:cs="Open Sans"/>
          <w:sz w:val="22"/>
          <w:szCs w:val="22"/>
        </w:rPr>
        <w:t xml:space="preserve"> Pharmaceutical</w:t>
      </w:r>
      <w:r w:rsidR="00347535" w:rsidRPr="00CA683F">
        <w:rPr>
          <w:rFonts w:ascii="Open Sans" w:hAnsi="Open Sans" w:cs="Open Sans"/>
          <w:sz w:val="22"/>
          <w:szCs w:val="22"/>
        </w:rPr>
        <w:t>s Only</w:t>
      </w:r>
      <w:r w:rsidRPr="00CA683F">
        <w:rPr>
          <w:rFonts w:ascii="Open Sans" w:hAnsi="Open Sans" w:cs="Open Sans"/>
          <w:sz w:val="22"/>
          <w:szCs w:val="22"/>
        </w:rPr>
        <w:t>”.</w:t>
      </w:r>
    </w:p>
    <w:p w14:paraId="73899C0B" w14:textId="77777777" w:rsidR="00790B16" w:rsidRPr="00CA683F" w:rsidRDefault="00790B16" w:rsidP="0035454A"/>
    <w:p w14:paraId="01344936" w14:textId="500BE69B" w:rsidR="00790B16" w:rsidRPr="00CA683F" w:rsidRDefault="00790B16" w:rsidP="0035454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The </w:t>
      </w:r>
      <w:r w:rsidR="00813DE8" w:rsidRPr="00CA683F">
        <w:rPr>
          <w:rFonts w:ascii="Open Sans" w:hAnsi="Open Sans" w:cs="Open Sans"/>
          <w:sz w:val="22"/>
          <w:szCs w:val="22"/>
        </w:rPr>
        <w:t xml:space="preserve">Veteran </w:t>
      </w:r>
      <w:r w:rsidRPr="00CA683F">
        <w:rPr>
          <w:rFonts w:ascii="Open Sans" w:hAnsi="Open Sans" w:cs="Open Sans"/>
          <w:sz w:val="22"/>
          <w:szCs w:val="22"/>
        </w:rPr>
        <w:t xml:space="preserve">Orange Card </w:t>
      </w:r>
      <w:r w:rsidR="0061062B">
        <w:rPr>
          <w:rFonts w:ascii="Open Sans" w:hAnsi="Open Sans" w:cs="Open Sans"/>
          <w:sz w:val="22"/>
          <w:szCs w:val="22"/>
        </w:rPr>
        <w:t>provides access to</w:t>
      </w:r>
      <w:r w:rsidRPr="00CA683F">
        <w:rPr>
          <w:rFonts w:ascii="Open Sans" w:hAnsi="Open Sans" w:cs="Open Sans"/>
          <w:sz w:val="22"/>
          <w:szCs w:val="22"/>
        </w:rPr>
        <w:t xml:space="preserve"> </w:t>
      </w:r>
      <w:r w:rsidR="0061062B">
        <w:rPr>
          <w:rFonts w:ascii="Open Sans" w:hAnsi="Open Sans" w:cs="Open Sans"/>
          <w:sz w:val="22"/>
          <w:szCs w:val="22"/>
        </w:rPr>
        <w:t>prescription medicines,</w:t>
      </w:r>
      <w:r w:rsidRPr="00CA683F">
        <w:rPr>
          <w:rFonts w:ascii="Open Sans" w:hAnsi="Open Sans" w:cs="Open Sans"/>
          <w:sz w:val="22"/>
          <w:szCs w:val="22"/>
        </w:rPr>
        <w:t xml:space="preserve"> wound </w:t>
      </w:r>
      <w:r w:rsidR="0061062B">
        <w:rPr>
          <w:rFonts w:ascii="Open Sans" w:hAnsi="Open Sans" w:cs="Open Sans"/>
          <w:sz w:val="22"/>
          <w:szCs w:val="22"/>
        </w:rPr>
        <w:t>care items and nutritional supplements</w:t>
      </w:r>
      <w:r w:rsidRPr="00CA683F">
        <w:rPr>
          <w:rFonts w:ascii="Open Sans" w:hAnsi="Open Sans" w:cs="Open Sans"/>
          <w:sz w:val="22"/>
          <w:szCs w:val="22"/>
        </w:rPr>
        <w:t xml:space="preserve"> </w:t>
      </w:r>
      <w:r w:rsidR="0061062B">
        <w:rPr>
          <w:rFonts w:ascii="Open Sans" w:hAnsi="Open Sans" w:cs="Open Sans"/>
          <w:sz w:val="22"/>
          <w:szCs w:val="22"/>
        </w:rPr>
        <w:t xml:space="preserve">at a concessional rate </w:t>
      </w:r>
      <w:r w:rsidRPr="00CA683F">
        <w:rPr>
          <w:rFonts w:ascii="Open Sans" w:hAnsi="Open Sans" w:cs="Open Sans"/>
          <w:sz w:val="22"/>
          <w:szCs w:val="22"/>
        </w:rPr>
        <w:t>through the R</w:t>
      </w:r>
      <w:r w:rsidR="00447CC9" w:rsidRPr="00CA683F">
        <w:rPr>
          <w:rFonts w:ascii="Open Sans" w:hAnsi="Open Sans" w:cs="Open Sans"/>
          <w:sz w:val="22"/>
          <w:szCs w:val="22"/>
        </w:rPr>
        <w:t xml:space="preserve">epatriation Pharmaceutical </w:t>
      </w:r>
      <w:r w:rsidRPr="00CA683F">
        <w:rPr>
          <w:rFonts w:ascii="Open Sans" w:hAnsi="Open Sans" w:cs="Open Sans"/>
          <w:sz w:val="22"/>
          <w:szCs w:val="22"/>
        </w:rPr>
        <w:t>B</w:t>
      </w:r>
      <w:r w:rsidR="00447CC9" w:rsidRPr="00CA683F">
        <w:rPr>
          <w:rFonts w:ascii="Open Sans" w:hAnsi="Open Sans" w:cs="Open Sans"/>
          <w:sz w:val="22"/>
          <w:szCs w:val="22"/>
        </w:rPr>
        <w:t xml:space="preserve">enefits </w:t>
      </w:r>
      <w:r w:rsidRPr="00CA683F">
        <w:rPr>
          <w:rFonts w:ascii="Open Sans" w:hAnsi="Open Sans" w:cs="Open Sans"/>
          <w:sz w:val="22"/>
          <w:szCs w:val="22"/>
        </w:rPr>
        <w:t>S</w:t>
      </w:r>
      <w:r w:rsidR="00447CC9" w:rsidRPr="00CA683F">
        <w:rPr>
          <w:rFonts w:ascii="Open Sans" w:hAnsi="Open Sans" w:cs="Open Sans"/>
          <w:sz w:val="22"/>
          <w:szCs w:val="22"/>
        </w:rPr>
        <w:t>cheme (RPBS)</w:t>
      </w:r>
      <w:r w:rsidRPr="00CA683F">
        <w:rPr>
          <w:rFonts w:ascii="Open Sans" w:hAnsi="Open Sans" w:cs="Open Sans"/>
          <w:sz w:val="22"/>
          <w:szCs w:val="22"/>
        </w:rPr>
        <w:t xml:space="preserve"> for </w:t>
      </w:r>
      <w:r w:rsidR="00C832D6" w:rsidRPr="00CA683F">
        <w:rPr>
          <w:rFonts w:ascii="Open Sans" w:hAnsi="Open Sans" w:cs="Open Sans"/>
          <w:sz w:val="22"/>
          <w:szCs w:val="22"/>
        </w:rPr>
        <w:t xml:space="preserve">eligible </w:t>
      </w:r>
      <w:r w:rsidRPr="00CA683F">
        <w:rPr>
          <w:rFonts w:ascii="Open Sans" w:hAnsi="Open Sans" w:cs="Open Sans"/>
          <w:sz w:val="22"/>
          <w:szCs w:val="22"/>
        </w:rPr>
        <w:t>Commonwealth</w:t>
      </w:r>
      <w:r w:rsidR="000B1ABB">
        <w:rPr>
          <w:rFonts w:ascii="Open Sans" w:hAnsi="Open Sans" w:cs="Open Sans"/>
          <w:sz w:val="22"/>
          <w:szCs w:val="22"/>
        </w:rPr>
        <w:t xml:space="preserve"> and</w:t>
      </w:r>
      <w:r w:rsidRPr="00CA683F">
        <w:rPr>
          <w:rFonts w:ascii="Open Sans" w:hAnsi="Open Sans" w:cs="Open Sans"/>
          <w:sz w:val="22"/>
          <w:szCs w:val="22"/>
        </w:rPr>
        <w:t xml:space="preserve"> </w:t>
      </w:r>
      <w:r w:rsidR="0061062B">
        <w:rPr>
          <w:rFonts w:ascii="Open Sans" w:hAnsi="Open Sans" w:cs="Open Sans"/>
          <w:sz w:val="22"/>
          <w:szCs w:val="22"/>
        </w:rPr>
        <w:t>a</w:t>
      </w:r>
      <w:r w:rsidRPr="00CA683F">
        <w:rPr>
          <w:rFonts w:ascii="Open Sans" w:hAnsi="Open Sans" w:cs="Open Sans"/>
          <w:sz w:val="22"/>
          <w:szCs w:val="22"/>
        </w:rPr>
        <w:t xml:space="preserve">llied veterans </w:t>
      </w:r>
      <w:r w:rsidR="0061062B">
        <w:rPr>
          <w:rFonts w:ascii="Open Sans" w:hAnsi="Open Sans" w:cs="Open Sans"/>
          <w:sz w:val="22"/>
          <w:szCs w:val="22"/>
        </w:rPr>
        <w:t>or</w:t>
      </w:r>
      <w:r w:rsidRPr="00CA683F">
        <w:rPr>
          <w:rFonts w:ascii="Open Sans" w:hAnsi="Open Sans" w:cs="Open Sans"/>
          <w:sz w:val="22"/>
          <w:szCs w:val="22"/>
        </w:rPr>
        <w:t xml:space="preserve"> mariners.</w:t>
      </w:r>
      <w:r w:rsidR="0061062B">
        <w:rPr>
          <w:rFonts w:ascii="Open Sans" w:hAnsi="Open Sans" w:cs="Open Sans"/>
          <w:sz w:val="22"/>
          <w:szCs w:val="22"/>
        </w:rPr>
        <w:t xml:space="preserve"> </w:t>
      </w:r>
    </w:p>
    <w:p w14:paraId="4DE94FCB" w14:textId="77777777" w:rsidR="00790B16" w:rsidRPr="00CA683F" w:rsidRDefault="00790B16" w:rsidP="0035454A">
      <w:pPr>
        <w:pStyle w:val="BlockText"/>
        <w:spacing w:line="240" w:lineRule="auto"/>
        <w:ind w:left="0"/>
        <w:rPr>
          <w:rFonts w:ascii="Open Sans" w:hAnsi="Open Sans" w:cs="Open Sans"/>
          <w:sz w:val="22"/>
          <w:szCs w:val="22"/>
        </w:rPr>
      </w:pPr>
    </w:p>
    <w:p w14:paraId="0AA6FAEA" w14:textId="3A2E4C8B" w:rsidR="00790B16" w:rsidRPr="00CA683F" w:rsidRDefault="0061062B" w:rsidP="0035454A">
      <w:pPr>
        <w:pStyle w:val="BlockText"/>
        <w:spacing w:line="240" w:lineRule="auto"/>
        <w:ind w:left="0"/>
        <w:rPr>
          <w:rFonts w:ascii="Open Sans" w:hAnsi="Open Sans" w:cs="Open Sans"/>
          <w:sz w:val="22"/>
          <w:szCs w:val="22"/>
        </w:rPr>
      </w:pPr>
      <w:r>
        <w:rPr>
          <w:rFonts w:ascii="Open Sans" w:hAnsi="Open Sans" w:cs="Open Sans"/>
          <w:sz w:val="22"/>
          <w:szCs w:val="22"/>
        </w:rPr>
        <w:t xml:space="preserve">The card </w:t>
      </w:r>
      <w:r w:rsidR="00790B16" w:rsidRPr="00CA683F">
        <w:rPr>
          <w:rFonts w:ascii="Open Sans" w:hAnsi="Open Sans" w:cs="Open Sans"/>
          <w:sz w:val="22"/>
          <w:szCs w:val="22"/>
        </w:rPr>
        <w:t>cannot be used</w:t>
      </w:r>
      <w:r w:rsidR="00790B16" w:rsidRPr="00CA683F">
        <w:rPr>
          <w:rFonts w:ascii="Open Sans" w:hAnsi="Open Sans" w:cs="Open Sans"/>
          <w:b/>
          <w:sz w:val="22"/>
          <w:szCs w:val="22"/>
        </w:rPr>
        <w:t xml:space="preserve"> </w:t>
      </w:r>
      <w:r w:rsidR="00790B16" w:rsidRPr="00CA683F">
        <w:rPr>
          <w:rFonts w:ascii="Open Sans" w:hAnsi="Open Sans" w:cs="Open Sans"/>
          <w:sz w:val="22"/>
          <w:szCs w:val="22"/>
        </w:rPr>
        <w:t xml:space="preserve">to access any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w:t>
      </w:r>
      <w:bookmarkStart w:id="283" w:name="_Entitled_persons_without"/>
      <w:bookmarkEnd w:id="283"/>
    </w:p>
    <w:p w14:paraId="42F48B9E" w14:textId="77777777" w:rsidR="0071647D" w:rsidRPr="00CA683F" w:rsidRDefault="0071647D" w:rsidP="0035454A">
      <w:pPr>
        <w:pStyle w:val="BlockText"/>
        <w:spacing w:line="240" w:lineRule="auto"/>
        <w:ind w:left="0"/>
        <w:rPr>
          <w:rFonts w:ascii="Open Sans" w:hAnsi="Open Sans" w:cs="Open Sans"/>
          <w:bCs/>
          <w:sz w:val="22"/>
          <w:szCs w:val="22"/>
        </w:rPr>
      </w:pPr>
    </w:p>
    <w:p w14:paraId="3A9D1779" w14:textId="518118ED" w:rsidR="00790B16" w:rsidRPr="00FE6677" w:rsidRDefault="00AC7126"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84" w:name="_Referrals"/>
      <w:bookmarkStart w:id="285" w:name="_Toc197503693"/>
      <w:bookmarkStart w:id="286" w:name="_Toc198733455"/>
      <w:bookmarkStart w:id="287" w:name="_Toc228284736"/>
      <w:bookmarkStart w:id="288" w:name="_Toc230697636"/>
      <w:bookmarkEnd w:id="284"/>
      <w:r w:rsidRPr="00FE6677">
        <w:rPr>
          <w:rFonts w:ascii="Open Sans Semibold" w:hAnsi="Open Sans Semibold" w:cs="Open Sans Semibold"/>
          <w:bCs/>
          <w:color w:val="1F3864" w:themeColor="accent5" w:themeShade="80"/>
          <w:sz w:val="28"/>
          <w:szCs w:val="22"/>
        </w:rPr>
        <w:t>REFERRALS</w:t>
      </w:r>
      <w:bookmarkEnd w:id="285"/>
      <w:bookmarkEnd w:id="286"/>
      <w:bookmarkEnd w:id="287"/>
      <w:bookmarkEnd w:id="288"/>
    </w:p>
    <w:p w14:paraId="379A4616" w14:textId="5B711300" w:rsidR="00764DE0" w:rsidRPr="00CA683F" w:rsidRDefault="00764DE0"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0038356F" w:rsidRPr="00CA683F">
        <w:rPr>
          <w:rFonts w:ascii="Open Sans" w:hAnsi="Open Sans" w:cs="Open Sans"/>
          <w:sz w:val="22"/>
          <w:szCs w:val="22"/>
        </w:rPr>
        <w:t xml:space="preserve"> must receive a valid </w:t>
      </w:r>
      <w:r w:rsidRPr="00CA683F">
        <w:rPr>
          <w:rFonts w:ascii="Open Sans" w:hAnsi="Open Sans" w:cs="Open Sans"/>
          <w:sz w:val="22"/>
          <w:szCs w:val="22"/>
        </w:rPr>
        <w:t>written referral for a</w:t>
      </w:r>
      <w:r w:rsidR="0038356F" w:rsidRPr="00CA683F">
        <w:rPr>
          <w:rFonts w:ascii="Open Sans" w:hAnsi="Open Sans" w:cs="Open Sans"/>
          <w:sz w:val="22"/>
          <w:szCs w:val="22"/>
        </w:rPr>
        <w:t>n eligible</w:t>
      </w:r>
      <w:r w:rsidRPr="00CA683F">
        <w:rPr>
          <w:rFonts w:ascii="Open Sans" w:hAnsi="Open Sans" w:cs="Open Sans"/>
          <w:sz w:val="22"/>
          <w:szCs w:val="22"/>
        </w:rPr>
        <w:t xml:space="preserve"> client </w:t>
      </w:r>
      <w:r w:rsidR="00417299" w:rsidRPr="00CA683F">
        <w:rPr>
          <w:rFonts w:ascii="Open Sans" w:hAnsi="Open Sans" w:cs="Open Sans"/>
          <w:sz w:val="22"/>
          <w:szCs w:val="22"/>
        </w:rPr>
        <w:t>before the commencement of services</w:t>
      </w:r>
      <w:r w:rsidR="0038356F" w:rsidRPr="00CA683F">
        <w:rPr>
          <w:rFonts w:ascii="Open Sans" w:hAnsi="Open Sans" w:cs="Open Sans"/>
          <w:sz w:val="22"/>
          <w:szCs w:val="22"/>
        </w:rPr>
        <w:t>,</w:t>
      </w:r>
      <w:r w:rsidR="00417299" w:rsidRPr="00CA683F">
        <w:rPr>
          <w:rFonts w:ascii="Open Sans" w:hAnsi="Open Sans" w:cs="Open Sans"/>
          <w:sz w:val="22"/>
          <w:szCs w:val="22"/>
        </w:rPr>
        <w:t xml:space="preserve"> </w:t>
      </w:r>
      <w:r w:rsidRPr="00CA683F">
        <w:rPr>
          <w:rFonts w:ascii="Open Sans" w:hAnsi="Open Sans" w:cs="Open Sans"/>
          <w:sz w:val="22"/>
          <w:szCs w:val="22"/>
        </w:rPr>
        <w:t>from one of the following authorised referral sources:</w:t>
      </w:r>
    </w:p>
    <w:p w14:paraId="347F9E9F" w14:textId="77777777" w:rsidR="00764DE0" w:rsidRPr="00CA683F" w:rsidRDefault="00764DE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 (GP)</w:t>
      </w:r>
    </w:p>
    <w:p w14:paraId="1EF5116E" w14:textId="77777777" w:rsidR="00764DE0" w:rsidRPr="00CA683F" w:rsidRDefault="00764DE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Treating </w:t>
      </w:r>
      <w:r w:rsidR="00462AE6" w:rsidRPr="00CA683F">
        <w:rPr>
          <w:rFonts w:ascii="Open Sans" w:hAnsi="Open Sans" w:cs="Open Sans"/>
          <w:color w:val="000000"/>
          <w:sz w:val="22"/>
          <w:szCs w:val="22"/>
        </w:rPr>
        <w:t xml:space="preserve">medical practitioner </w:t>
      </w:r>
      <w:r w:rsidRPr="00CA683F">
        <w:rPr>
          <w:rFonts w:ascii="Open Sans" w:hAnsi="Open Sans" w:cs="Open Sans"/>
          <w:color w:val="000000"/>
          <w:sz w:val="22"/>
          <w:szCs w:val="22"/>
        </w:rPr>
        <w:t>in a hospital</w:t>
      </w:r>
    </w:p>
    <w:p w14:paraId="3AAA705E" w14:textId="77777777" w:rsidR="00764DE0" w:rsidRPr="00CA683F" w:rsidRDefault="00764DE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Hospital discharge planner</w:t>
      </w:r>
    </w:p>
    <w:p w14:paraId="37A5A3F6" w14:textId="07B6A9C6" w:rsidR="00764DE0" w:rsidRPr="00CA683F" w:rsidRDefault="00764DE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Nurse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w:t>
      </w:r>
    </w:p>
    <w:p w14:paraId="688FD7BA" w14:textId="77777777" w:rsidR="00764DE0" w:rsidRPr="00CA683F" w:rsidRDefault="00764DE0" w:rsidP="0035454A">
      <w:pPr>
        <w:autoSpaceDE w:val="0"/>
        <w:autoSpaceDN w:val="0"/>
        <w:adjustRightInd w:val="0"/>
        <w:rPr>
          <w:rFonts w:ascii="Open Sans" w:hAnsi="Open Sans" w:cs="Open Sans"/>
          <w:color w:val="000000"/>
          <w:sz w:val="22"/>
          <w:szCs w:val="22"/>
        </w:rPr>
      </w:pPr>
    </w:p>
    <w:p w14:paraId="7153DFB9" w14:textId="10520A76" w:rsidR="00764DE0" w:rsidRPr="00CA683F" w:rsidRDefault="00764DE0" w:rsidP="0035454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Note: </w:t>
      </w:r>
      <w:r w:rsidR="00A66653" w:rsidRPr="00CA683F">
        <w:rPr>
          <w:rFonts w:ascii="Open Sans" w:hAnsi="Open Sans" w:cs="Open Sans"/>
          <w:color w:val="000000"/>
          <w:sz w:val="22"/>
          <w:szCs w:val="22"/>
        </w:rPr>
        <w:t>The</w:t>
      </w:r>
      <w:r w:rsidRPr="00CA683F">
        <w:rPr>
          <w:rFonts w:ascii="Open Sans" w:hAnsi="Open Sans" w:cs="Open Sans"/>
          <w:color w:val="000000"/>
          <w:sz w:val="22"/>
          <w:szCs w:val="22"/>
        </w:rPr>
        <w:t xml:space="preserve"> client’s GP</w:t>
      </w:r>
      <w:r w:rsidR="008D715C" w:rsidRPr="00CA683F">
        <w:rPr>
          <w:rFonts w:ascii="Open Sans" w:hAnsi="Open Sans" w:cs="Open Sans"/>
          <w:color w:val="000000"/>
          <w:sz w:val="22"/>
          <w:szCs w:val="22"/>
        </w:rPr>
        <w:t xml:space="preserve"> is</w:t>
      </w:r>
      <w:r w:rsidRPr="00CA683F">
        <w:rPr>
          <w:rFonts w:ascii="Open Sans" w:hAnsi="Open Sans" w:cs="Open Sans"/>
          <w:color w:val="000000"/>
          <w:sz w:val="22"/>
          <w:szCs w:val="22"/>
        </w:rPr>
        <w:t xml:space="preserve"> to have </w:t>
      </w:r>
      <w:r w:rsidR="00A548BE" w:rsidRPr="00CA683F">
        <w:rPr>
          <w:rFonts w:ascii="Open Sans" w:hAnsi="Open Sans" w:cs="Open Sans"/>
          <w:color w:val="000000"/>
          <w:sz w:val="22"/>
          <w:szCs w:val="22"/>
        </w:rPr>
        <w:t xml:space="preserve">ongoing </w:t>
      </w:r>
      <w:r w:rsidRPr="00CA683F">
        <w:rPr>
          <w:rFonts w:ascii="Open Sans" w:hAnsi="Open Sans" w:cs="Open Sans"/>
          <w:color w:val="000000"/>
          <w:sz w:val="22"/>
          <w:szCs w:val="22"/>
        </w:rPr>
        <w:t xml:space="preserve">clinical oversight of the </w:t>
      </w:r>
      <w:r w:rsidR="009D084C">
        <w:rPr>
          <w:rFonts w:ascii="Open Sans" w:hAnsi="Open Sans" w:cs="Open Sans"/>
          <w:color w:val="000000"/>
          <w:sz w:val="22"/>
          <w:szCs w:val="22"/>
        </w:rPr>
        <w:t>client’s</w:t>
      </w:r>
      <w:r w:rsidR="009D084C" w:rsidRPr="00CA683F">
        <w:rPr>
          <w:rFonts w:ascii="Open Sans" w:hAnsi="Open Sans" w:cs="Open Sans"/>
          <w:color w:val="000000"/>
          <w:sz w:val="22"/>
          <w:szCs w:val="22"/>
        </w:rPr>
        <w:t xml:space="preserve"> </w:t>
      </w:r>
      <w:r w:rsidRPr="00CA683F">
        <w:rPr>
          <w:rFonts w:ascii="Open Sans" w:hAnsi="Open Sans" w:cs="Open Sans"/>
          <w:color w:val="000000"/>
          <w:sz w:val="22"/>
          <w:szCs w:val="22"/>
        </w:rPr>
        <w:t>care.</w:t>
      </w:r>
      <w:r w:rsidR="00417299" w:rsidRPr="00CA683F">
        <w:rPr>
          <w:rFonts w:ascii="Open Sans" w:hAnsi="Open Sans" w:cs="Open Sans"/>
          <w:color w:val="000000"/>
          <w:sz w:val="22"/>
          <w:szCs w:val="22"/>
        </w:rPr>
        <w:t xml:space="preserve"> See </w:t>
      </w:r>
      <w:hyperlink w:anchor="_COMMUNICATION_WITH_THE" w:history="1">
        <w:r w:rsidR="00417299" w:rsidRPr="00027F96">
          <w:rPr>
            <w:rStyle w:val="Hyperlink"/>
            <w:rFonts w:ascii="Open Sans" w:hAnsi="Open Sans" w:cs="Open Sans"/>
            <w:i/>
            <w:sz w:val="22"/>
            <w:szCs w:val="22"/>
          </w:rPr>
          <w:t xml:space="preserve">Section </w:t>
        </w:r>
        <w:r w:rsidR="008D0C77" w:rsidRPr="00027F96">
          <w:rPr>
            <w:rStyle w:val="Hyperlink"/>
            <w:rFonts w:ascii="Open Sans" w:hAnsi="Open Sans" w:cs="Open Sans"/>
            <w:i/>
            <w:sz w:val="22"/>
            <w:szCs w:val="22"/>
          </w:rPr>
          <w:t>8</w:t>
        </w:r>
        <w:r w:rsidR="00417299" w:rsidRPr="00027F96">
          <w:rPr>
            <w:rStyle w:val="Hyperlink"/>
            <w:rFonts w:ascii="Open Sans" w:hAnsi="Open Sans" w:cs="Open Sans"/>
            <w:i/>
            <w:sz w:val="22"/>
            <w:szCs w:val="22"/>
          </w:rPr>
          <w:t>.5 – Communication with the client’s GP</w:t>
        </w:r>
      </w:hyperlink>
      <w:r w:rsidR="00417299" w:rsidRPr="00027F96">
        <w:rPr>
          <w:rFonts w:ascii="Open Sans" w:hAnsi="Open Sans" w:cs="Open Sans"/>
          <w:color w:val="000000"/>
          <w:sz w:val="22"/>
          <w:szCs w:val="22"/>
        </w:rPr>
        <w:t xml:space="preserve"> for</w:t>
      </w:r>
      <w:r w:rsidR="00417299" w:rsidRPr="00CA683F">
        <w:rPr>
          <w:rFonts w:ascii="Open Sans" w:hAnsi="Open Sans" w:cs="Open Sans"/>
          <w:color w:val="000000"/>
          <w:sz w:val="22"/>
          <w:szCs w:val="22"/>
        </w:rPr>
        <w:t xml:space="preserve"> expectations around communication between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417299" w:rsidRPr="00CA683F">
        <w:rPr>
          <w:rFonts w:ascii="Open Sans" w:hAnsi="Open Sans" w:cs="Open Sans"/>
          <w:color w:val="000000"/>
          <w:sz w:val="22"/>
          <w:szCs w:val="22"/>
        </w:rPr>
        <w:t>provider and GP.</w:t>
      </w:r>
    </w:p>
    <w:p w14:paraId="39BA9E4A" w14:textId="77777777" w:rsidR="00764DE0" w:rsidRPr="00CA683F" w:rsidRDefault="00764DE0" w:rsidP="0035454A">
      <w:pPr>
        <w:rPr>
          <w:rFonts w:ascii="Open Sans" w:hAnsi="Open Sans" w:cs="Open Sans"/>
          <w:sz w:val="22"/>
          <w:szCs w:val="22"/>
        </w:rPr>
      </w:pPr>
    </w:p>
    <w:p w14:paraId="47574DE1" w14:textId="77777777" w:rsidR="003F3C92" w:rsidRPr="00CA683F" w:rsidRDefault="003F3C92" w:rsidP="0035454A">
      <w:pPr>
        <w:rPr>
          <w:rFonts w:ascii="Open Sans" w:hAnsi="Open Sans" w:cs="Open Sans"/>
          <w:sz w:val="22"/>
          <w:szCs w:val="22"/>
        </w:rPr>
      </w:pPr>
      <w:r w:rsidRPr="00CA683F">
        <w:rPr>
          <w:rFonts w:ascii="Open Sans" w:hAnsi="Open Sans" w:cs="Open Sans"/>
          <w:sz w:val="22"/>
          <w:szCs w:val="22"/>
        </w:rPr>
        <w:t>Referrals should outline necessary services</w:t>
      </w:r>
      <w:r w:rsidR="00D80A7C" w:rsidRPr="00CA683F">
        <w:rPr>
          <w:rFonts w:ascii="Open Sans" w:hAnsi="Open Sans" w:cs="Open Sans"/>
          <w:sz w:val="22"/>
          <w:szCs w:val="22"/>
        </w:rPr>
        <w:t xml:space="preserve"> </w:t>
      </w:r>
      <w:r w:rsidRPr="00CA683F">
        <w:rPr>
          <w:rFonts w:ascii="Open Sans" w:hAnsi="Open Sans" w:cs="Open Sans"/>
          <w:sz w:val="22"/>
          <w:szCs w:val="22"/>
        </w:rPr>
        <w:t xml:space="preserve">to meet an assessed </w:t>
      </w:r>
      <w:r w:rsidR="00A548BE" w:rsidRPr="00CA683F">
        <w:rPr>
          <w:rFonts w:ascii="Open Sans" w:hAnsi="Open Sans" w:cs="Open Sans"/>
          <w:sz w:val="22"/>
          <w:szCs w:val="22"/>
        </w:rPr>
        <w:t>nursing</w:t>
      </w:r>
      <w:r w:rsidRPr="00CA683F">
        <w:rPr>
          <w:rFonts w:ascii="Open Sans" w:hAnsi="Open Sans" w:cs="Open Sans"/>
          <w:sz w:val="22"/>
          <w:szCs w:val="22"/>
        </w:rPr>
        <w:t xml:space="preserve"> </w:t>
      </w:r>
      <w:r w:rsidR="00D80A7C" w:rsidRPr="00CA683F">
        <w:rPr>
          <w:rFonts w:ascii="Open Sans" w:hAnsi="Open Sans" w:cs="Open Sans"/>
          <w:sz w:val="22"/>
          <w:szCs w:val="22"/>
        </w:rPr>
        <w:t xml:space="preserve">care need </w:t>
      </w:r>
      <w:r w:rsidRPr="00CA683F">
        <w:rPr>
          <w:rFonts w:ascii="Open Sans" w:hAnsi="Open Sans" w:cs="Open Sans"/>
          <w:sz w:val="22"/>
          <w:szCs w:val="22"/>
        </w:rPr>
        <w:t xml:space="preserve">for a </w:t>
      </w:r>
      <w:r w:rsidR="00D80A7C" w:rsidRPr="00CA683F">
        <w:rPr>
          <w:rFonts w:ascii="Open Sans" w:hAnsi="Open Sans" w:cs="Open Sans"/>
          <w:sz w:val="22"/>
          <w:szCs w:val="22"/>
        </w:rPr>
        <w:t xml:space="preserve">medical </w:t>
      </w:r>
      <w:r w:rsidRPr="00CA683F">
        <w:rPr>
          <w:rFonts w:ascii="Open Sans" w:hAnsi="Open Sans" w:cs="Open Sans"/>
          <w:sz w:val="22"/>
          <w:szCs w:val="22"/>
        </w:rPr>
        <w:t>condition.</w:t>
      </w:r>
      <w:r w:rsidR="009538D5" w:rsidRPr="00CA683F">
        <w:rPr>
          <w:rFonts w:ascii="Open Sans" w:hAnsi="Open Sans" w:cs="Open Sans"/>
          <w:sz w:val="22"/>
          <w:szCs w:val="22"/>
        </w:rPr>
        <w:t xml:space="preserve"> The </w:t>
      </w:r>
      <w:r w:rsidR="00124798" w:rsidRPr="00CA683F">
        <w:rPr>
          <w:rFonts w:ascii="Open Sans" w:hAnsi="Open Sans" w:cs="Open Sans"/>
          <w:sz w:val="22"/>
          <w:szCs w:val="22"/>
        </w:rPr>
        <w:t xml:space="preserve">clinically </w:t>
      </w:r>
      <w:r w:rsidR="009538D5" w:rsidRPr="00CA683F">
        <w:rPr>
          <w:rFonts w:ascii="Open Sans" w:hAnsi="Open Sans" w:cs="Open Sans"/>
          <w:sz w:val="22"/>
          <w:szCs w:val="22"/>
        </w:rPr>
        <w:t>required</w:t>
      </w:r>
      <w:r w:rsidR="00A548BE" w:rsidRPr="00CA683F">
        <w:rPr>
          <w:rFonts w:ascii="Open Sans" w:hAnsi="Open Sans" w:cs="Open Sans"/>
          <w:sz w:val="22"/>
          <w:szCs w:val="22"/>
        </w:rPr>
        <w:t xml:space="preserve"> </w:t>
      </w:r>
      <w:r w:rsidR="00124798" w:rsidRPr="00CA683F">
        <w:rPr>
          <w:rFonts w:ascii="Open Sans" w:hAnsi="Open Sans" w:cs="Open Sans"/>
          <w:sz w:val="22"/>
          <w:szCs w:val="22"/>
        </w:rPr>
        <w:t>nursing</w:t>
      </w:r>
      <w:r w:rsidR="009538D5" w:rsidRPr="00CA683F">
        <w:rPr>
          <w:rFonts w:ascii="Open Sans" w:hAnsi="Open Sans" w:cs="Open Sans"/>
          <w:sz w:val="22"/>
          <w:szCs w:val="22"/>
        </w:rPr>
        <w:t xml:space="preserve"> and personal care interventions should be included</w:t>
      </w:r>
      <w:r w:rsidR="001642BB" w:rsidRPr="00CA683F">
        <w:rPr>
          <w:rFonts w:ascii="Open Sans" w:hAnsi="Open Sans" w:cs="Open Sans"/>
          <w:sz w:val="22"/>
          <w:szCs w:val="22"/>
        </w:rPr>
        <w:t xml:space="preserve"> in the referral</w:t>
      </w:r>
      <w:r w:rsidR="009538D5" w:rsidRPr="00CA683F">
        <w:rPr>
          <w:rFonts w:ascii="Open Sans" w:hAnsi="Open Sans" w:cs="Open Sans"/>
          <w:sz w:val="22"/>
          <w:szCs w:val="22"/>
        </w:rPr>
        <w:t>.</w:t>
      </w:r>
    </w:p>
    <w:p w14:paraId="7B539823" w14:textId="77777777" w:rsidR="00655B6F" w:rsidRPr="00CA683F" w:rsidRDefault="00655B6F" w:rsidP="0035454A">
      <w:pPr>
        <w:rPr>
          <w:rFonts w:ascii="Open Sans" w:hAnsi="Open Sans" w:cs="Open Sans"/>
          <w:sz w:val="22"/>
          <w:szCs w:val="22"/>
        </w:rPr>
      </w:pPr>
    </w:p>
    <w:p w14:paraId="51006A07" w14:textId="50633461" w:rsidR="00C465CF" w:rsidRPr="00CA683F" w:rsidRDefault="00655B6F" w:rsidP="0035454A">
      <w:pPr>
        <w:rPr>
          <w:rFonts w:ascii="Open Sans" w:hAnsi="Open Sans" w:cs="Open Sans"/>
          <w:sz w:val="22"/>
          <w:szCs w:val="22"/>
        </w:rPr>
      </w:pPr>
      <w:r w:rsidRPr="00CA683F">
        <w:rPr>
          <w:rFonts w:ascii="Open Sans" w:hAnsi="Open Sans" w:cs="Open Sans"/>
          <w:sz w:val="22"/>
          <w:szCs w:val="22"/>
        </w:rPr>
        <w:t xml:space="preserve">Referrals </w:t>
      </w:r>
      <w:r w:rsidR="00B32CA6" w:rsidRPr="00CA683F">
        <w:rPr>
          <w:rFonts w:ascii="Open Sans" w:hAnsi="Open Sans" w:cs="Open Sans"/>
          <w:sz w:val="22"/>
          <w:szCs w:val="22"/>
        </w:rPr>
        <w:t>from GPs</w:t>
      </w:r>
      <w:r w:rsidR="00985C89" w:rsidRPr="00CA683F">
        <w:rPr>
          <w:rFonts w:ascii="Open Sans" w:hAnsi="Open Sans" w:cs="Open Sans"/>
          <w:sz w:val="22"/>
          <w:szCs w:val="22"/>
        </w:rPr>
        <w:t xml:space="preserve"> </w:t>
      </w:r>
      <w:r w:rsidRPr="00CA683F">
        <w:rPr>
          <w:rFonts w:ascii="Open Sans" w:hAnsi="Open Sans" w:cs="Open Sans"/>
          <w:sz w:val="22"/>
          <w:szCs w:val="22"/>
        </w:rPr>
        <w:t>are valid for 12 months, at which time a new referral is required.</w:t>
      </w:r>
    </w:p>
    <w:p w14:paraId="17F07D5D" w14:textId="77777777" w:rsidR="00C465CF" w:rsidRPr="00CA683F" w:rsidRDefault="00C465CF" w:rsidP="0035454A">
      <w:pPr>
        <w:rPr>
          <w:rFonts w:ascii="Open Sans" w:hAnsi="Open Sans" w:cs="Open Sans"/>
          <w:sz w:val="22"/>
          <w:szCs w:val="22"/>
        </w:rPr>
      </w:pPr>
    </w:p>
    <w:p w14:paraId="00062511" w14:textId="0370D8F4" w:rsidR="00655B6F" w:rsidRPr="00CA683F" w:rsidRDefault="00B32CA6" w:rsidP="0035454A">
      <w:pPr>
        <w:rPr>
          <w:rFonts w:ascii="Open Sans" w:hAnsi="Open Sans" w:cs="Open Sans"/>
          <w:sz w:val="22"/>
          <w:szCs w:val="22"/>
        </w:rPr>
      </w:pPr>
      <w:r w:rsidRPr="00CA683F">
        <w:rPr>
          <w:rFonts w:ascii="Open Sans" w:hAnsi="Open Sans" w:cs="Open Sans"/>
          <w:sz w:val="22"/>
          <w:szCs w:val="22"/>
        </w:rPr>
        <w:t xml:space="preserve">Referrals from </w:t>
      </w:r>
      <w:r w:rsidR="003B3FB0" w:rsidRPr="00CA683F">
        <w:rPr>
          <w:rFonts w:ascii="Open Sans" w:hAnsi="Open Sans" w:cs="Open Sans"/>
          <w:sz w:val="22"/>
          <w:szCs w:val="22"/>
        </w:rPr>
        <w:t>h</w:t>
      </w:r>
      <w:r w:rsidRPr="00CA683F">
        <w:rPr>
          <w:rFonts w:ascii="Open Sans" w:hAnsi="Open Sans" w:cs="Open Sans"/>
          <w:sz w:val="22"/>
          <w:szCs w:val="22"/>
        </w:rPr>
        <w:t xml:space="preserve">ospitals </w:t>
      </w:r>
      <w:r w:rsidR="00B55F63">
        <w:rPr>
          <w:rFonts w:ascii="Open Sans" w:hAnsi="Open Sans" w:cs="Open Sans"/>
          <w:sz w:val="22"/>
          <w:szCs w:val="22"/>
        </w:rPr>
        <w:t xml:space="preserve">and nurse practitioners </w:t>
      </w:r>
      <w:r w:rsidR="003B3FB0" w:rsidRPr="00CA683F">
        <w:rPr>
          <w:rFonts w:ascii="Open Sans" w:hAnsi="Open Sans" w:cs="Open Sans"/>
          <w:sz w:val="22"/>
          <w:szCs w:val="22"/>
        </w:rPr>
        <w:t>are valid for s</w:t>
      </w:r>
      <w:r w:rsidR="00F41DE6" w:rsidRPr="00CA683F">
        <w:rPr>
          <w:rFonts w:ascii="Open Sans" w:hAnsi="Open Sans" w:cs="Open Sans"/>
          <w:sz w:val="22"/>
          <w:szCs w:val="22"/>
        </w:rPr>
        <w:t>ix weeks</w:t>
      </w:r>
      <w:r w:rsidR="00FA25E5">
        <w:rPr>
          <w:rFonts w:ascii="Open Sans" w:hAnsi="Open Sans" w:cs="Open Sans"/>
          <w:sz w:val="22"/>
          <w:szCs w:val="22"/>
        </w:rPr>
        <w:t>. An updated referral is required from the client’s GP</w:t>
      </w:r>
      <w:r w:rsidR="00FA25E5" w:rsidRPr="00A4708D">
        <w:rPr>
          <w:rFonts w:ascii="Open Sans" w:hAnsi="Open Sans" w:cs="Open Sans"/>
          <w:color w:val="000000"/>
          <w:sz w:val="22"/>
          <w:szCs w:val="22"/>
        </w:rPr>
        <w:t xml:space="preserve"> </w:t>
      </w:r>
      <w:r w:rsidR="00E55574">
        <w:rPr>
          <w:rFonts w:ascii="Open Sans" w:hAnsi="Open Sans" w:cs="Open Sans"/>
          <w:color w:val="000000"/>
          <w:sz w:val="22"/>
          <w:szCs w:val="22"/>
        </w:rPr>
        <w:t xml:space="preserve"> for</w:t>
      </w:r>
      <w:r w:rsidR="00FA25E5" w:rsidRPr="00CA683F">
        <w:rPr>
          <w:rFonts w:ascii="Open Sans" w:hAnsi="Open Sans" w:cs="Open Sans"/>
          <w:color w:val="000000"/>
          <w:sz w:val="22"/>
          <w:szCs w:val="22"/>
        </w:rPr>
        <w:t xml:space="preserve"> care beyond the six week period</w:t>
      </w:r>
      <w:r w:rsidR="00FA25E5">
        <w:rPr>
          <w:rFonts w:ascii="Open Sans" w:hAnsi="Open Sans" w:cs="Open Sans"/>
          <w:color w:val="000000"/>
          <w:sz w:val="22"/>
          <w:szCs w:val="22"/>
        </w:rPr>
        <w:t>.</w:t>
      </w:r>
      <w:r w:rsidR="003B3FB0" w:rsidRPr="00CA683F">
        <w:rPr>
          <w:rFonts w:ascii="Open Sans" w:hAnsi="Open Sans" w:cs="Open Sans"/>
          <w:sz w:val="22"/>
          <w:szCs w:val="22"/>
        </w:rPr>
        <w:t xml:space="preserve"> </w:t>
      </w:r>
      <w:r w:rsidR="00FA25E5">
        <w:rPr>
          <w:rFonts w:ascii="Open Sans" w:hAnsi="Open Sans" w:cs="Open Sans"/>
          <w:sz w:val="22"/>
          <w:szCs w:val="22"/>
        </w:rPr>
        <w:t>S</w:t>
      </w:r>
      <w:r w:rsidR="003B3FB0" w:rsidRPr="00CA683F">
        <w:rPr>
          <w:rFonts w:ascii="Open Sans" w:hAnsi="Open Sans" w:cs="Open Sans"/>
          <w:sz w:val="22"/>
          <w:szCs w:val="22"/>
        </w:rPr>
        <w:t xml:space="preserve">ee </w:t>
      </w:r>
      <w:hyperlink w:anchor="_Toc68781158" w:history="1">
        <w:r w:rsidR="00D520CE" w:rsidRPr="00027F96">
          <w:rPr>
            <w:rStyle w:val="Hyperlink"/>
            <w:rFonts w:ascii="Open Sans" w:hAnsi="Open Sans" w:cs="Open Sans"/>
            <w:i/>
            <w:sz w:val="22"/>
            <w:szCs w:val="22"/>
          </w:rPr>
          <w:t>S</w:t>
        </w:r>
        <w:r w:rsidR="003B3FB0" w:rsidRPr="00027F96">
          <w:rPr>
            <w:rStyle w:val="Hyperlink"/>
            <w:rFonts w:ascii="Open Sans" w:hAnsi="Open Sans" w:cs="Open Sans"/>
            <w:i/>
            <w:sz w:val="22"/>
            <w:szCs w:val="22"/>
          </w:rPr>
          <w:t>ection 3.2.2 – Referrals from Hospitals</w:t>
        </w:r>
      </w:hyperlink>
      <w:r w:rsidR="003B3FB0" w:rsidRPr="00027F96">
        <w:rPr>
          <w:rFonts w:ascii="Open Sans" w:hAnsi="Open Sans" w:cs="Open Sans"/>
          <w:sz w:val="22"/>
          <w:szCs w:val="22"/>
        </w:rPr>
        <w:t xml:space="preserve"> for more information</w:t>
      </w:r>
      <w:r w:rsidR="001F7C1F">
        <w:rPr>
          <w:rFonts w:ascii="Open Sans" w:hAnsi="Open Sans" w:cs="Open Sans"/>
          <w:sz w:val="22"/>
          <w:szCs w:val="22"/>
        </w:rPr>
        <w:t xml:space="preserve"> about referrals from hospitals</w:t>
      </w:r>
      <w:r w:rsidRPr="00027F96">
        <w:rPr>
          <w:rFonts w:ascii="Open Sans" w:hAnsi="Open Sans" w:cs="Open Sans"/>
          <w:sz w:val="22"/>
          <w:szCs w:val="22"/>
        </w:rPr>
        <w:t>.</w:t>
      </w:r>
      <w:r w:rsidR="00A4708D">
        <w:rPr>
          <w:rFonts w:ascii="Open Sans" w:hAnsi="Open Sans" w:cs="Open Sans"/>
          <w:sz w:val="22"/>
          <w:szCs w:val="22"/>
        </w:rPr>
        <w:t xml:space="preserve"> </w:t>
      </w:r>
    </w:p>
    <w:p w14:paraId="06C8AD35" w14:textId="77777777" w:rsidR="003F3C92" w:rsidRPr="00CA683F" w:rsidRDefault="003F3C92" w:rsidP="0035454A">
      <w:pPr>
        <w:pStyle w:val="BodyText"/>
        <w:ind w:left="0"/>
        <w:rPr>
          <w:rFonts w:ascii="Open Sans" w:hAnsi="Open Sans" w:cs="Open Sans"/>
          <w:sz w:val="22"/>
          <w:szCs w:val="22"/>
        </w:rPr>
      </w:pPr>
    </w:p>
    <w:p w14:paraId="5BA98E4A" w14:textId="486E95BE" w:rsidR="00CF3CE3" w:rsidRPr="00CA683F" w:rsidRDefault="00CF3CE3" w:rsidP="0035454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 Veterans’ Home Care (VHC) Assessment Agency may identify a need for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and refer the client to their GP for a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referral.</w:t>
      </w:r>
    </w:p>
    <w:p w14:paraId="12C491AF" w14:textId="77777777" w:rsidR="00CF3CE3" w:rsidRPr="00CA683F" w:rsidRDefault="00CF3CE3" w:rsidP="0035454A">
      <w:pPr>
        <w:autoSpaceDE w:val="0"/>
        <w:autoSpaceDN w:val="0"/>
        <w:adjustRightInd w:val="0"/>
        <w:rPr>
          <w:rFonts w:ascii="Open Sans" w:hAnsi="Open Sans" w:cs="Open Sans"/>
          <w:color w:val="000000"/>
          <w:sz w:val="22"/>
          <w:szCs w:val="22"/>
        </w:rPr>
      </w:pPr>
    </w:p>
    <w:p w14:paraId="1A159DF3" w14:textId="06B94931" w:rsidR="00124798" w:rsidRPr="00CA683F" w:rsidRDefault="00124798"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sz w:val="22"/>
          <w:szCs w:val="22"/>
        </w:rPr>
        <w:t>provider cannot r</w:t>
      </w:r>
      <w:r w:rsidRPr="00CA683F">
        <w:rPr>
          <w:rFonts w:ascii="Open Sans" w:hAnsi="Open Sans" w:cs="Open Sans"/>
          <w:color w:val="000000"/>
          <w:sz w:val="22"/>
          <w:szCs w:val="22"/>
        </w:rPr>
        <w:t>epresent itself in any way as a DVA preferred provider.</w:t>
      </w:r>
    </w:p>
    <w:p w14:paraId="4A592FAB" w14:textId="77777777" w:rsidR="00124798" w:rsidRPr="00CA683F" w:rsidRDefault="00124798" w:rsidP="0035454A">
      <w:pPr>
        <w:rPr>
          <w:rFonts w:ascii="Open Sans" w:hAnsi="Open Sans" w:cs="Open Sans"/>
          <w:sz w:val="22"/>
          <w:szCs w:val="22"/>
        </w:rPr>
      </w:pPr>
    </w:p>
    <w:p w14:paraId="792AB065" w14:textId="08DD534B" w:rsidR="00F051F1" w:rsidRPr="00AC6343" w:rsidRDefault="005E0272" w:rsidP="0035454A">
      <w:pPr>
        <w:autoSpaceDE w:val="0"/>
        <w:autoSpaceDN w:val="0"/>
        <w:adjustRightInd w:val="0"/>
        <w:rPr>
          <w:rFonts w:ascii="Open Sans" w:hAnsi="Open Sans" w:cs="Open Sans"/>
          <w:sz w:val="22"/>
          <w:szCs w:val="22"/>
        </w:rPr>
      </w:pPr>
      <w:r w:rsidRPr="00AC6343">
        <w:rPr>
          <w:rFonts w:ascii="Open Sans" w:hAnsi="Open Sans" w:cs="Open Sans"/>
          <w:sz w:val="22"/>
          <w:szCs w:val="22"/>
        </w:rPr>
        <w:t xml:space="preserve">If DVA establishes that a </w:t>
      </w:r>
      <w:r w:rsidR="000F4DC6" w:rsidRPr="00AC6343">
        <w:rPr>
          <w:rFonts w:ascii="Open Sans" w:hAnsi="Open Sans" w:cs="Open Sans"/>
          <w:sz w:val="22"/>
          <w:szCs w:val="22"/>
        </w:rPr>
        <w:t>C</w:t>
      </w:r>
      <w:r w:rsidR="00141968" w:rsidRPr="00AC6343">
        <w:rPr>
          <w:rFonts w:ascii="Open Sans" w:hAnsi="Open Sans" w:cs="Open Sans"/>
          <w:sz w:val="22"/>
          <w:szCs w:val="22"/>
        </w:rPr>
        <w:t xml:space="preserve">ommunity </w:t>
      </w:r>
      <w:r w:rsidR="000F4DC6" w:rsidRPr="00AC6343">
        <w:rPr>
          <w:rFonts w:ascii="Open Sans" w:hAnsi="Open Sans" w:cs="Open Sans"/>
          <w:sz w:val="22"/>
          <w:szCs w:val="22"/>
        </w:rPr>
        <w:t>N</w:t>
      </w:r>
      <w:r w:rsidR="00141968" w:rsidRPr="00AC6343">
        <w:rPr>
          <w:rFonts w:ascii="Open Sans" w:hAnsi="Open Sans" w:cs="Open Sans"/>
          <w:sz w:val="22"/>
          <w:szCs w:val="22"/>
        </w:rPr>
        <w:t xml:space="preserve">ursing </w:t>
      </w:r>
      <w:r w:rsidR="00347535" w:rsidRPr="00AC6343">
        <w:rPr>
          <w:rFonts w:ascii="Open Sans" w:hAnsi="Open Sans" w:cs="Open Sans"/>
          <w:sz w:val="22"/>
          <w:szCs w:val="22"/>
        </w:rPr>
        <w:t>p</w:t>
      </w:r>
      <w:r w:rsidRPr="00AC6343">
        <w:rPr>
          <w:rFonts w:ascii="Open Sans" w:hAnsi="Open Sans" w:cs="Open Sans"/>
          <w:sz w:val="22"/>
          <w:szCs w:val="22"/>
        </w:rPr>
        <w:t xml:space="preserve">rovider has given or offered financial or other inducement to any authorised referral source to generate referrals, it may terminate its Agreement with the </w:t>
      </w:r>
      <w:r w:rsidR="005B5C8B" w:rsidRPr="00AC6343">
        <w:rPr>
          <w:rFonts w:ascii="Open Sans" w:hAnsi="Open Sans" w:cs="Open Sans"/>
          <w:sz w:val="22"/>
          <w:szCs w:val="22"/>
        </w:rPr>
        <w:t>C</w:t>
      </w:r>
      <w:r w:rsidR="00141968" w:rsidRPr="00AC6343">
        <w:rPr>
          <w:rFonts w:ascii="Open Sans" w:hAnsi="Open Sans" w:cs="Open Sans"/>
          <w:sz w:val="22"/>
          <w:szCs w:val="22"/>
        </w:rPr>
        <w:t xml:space="preserve">ommunity </w:t>
      </w:r>
      <w:r w:rsidR="005B5C8B" w:rsidRPr="00AC6343">
        <w:rPr>
          <w:rFonts w:ascii="Open Sans" w:hAnsi="Open Sans" w:cs="Open Sans"/>
          <w:sz w:val="22"/>
          <w:szCs w:val="22"/>
        </w:rPr>
        <w:t>N</w:t>
      </w:r>
      <w:r w:rsidR="00141968" w:rsidRPr="00AC6343">
        <w:rPr>
          <w:rFonts w:ascii="Open Sans" w:hAnsi="Open Sans" w:cs="Open Sans"/>
          <w:sz w:val="22"/>
          <w:szCs w:val="22"/>
        </w:rPr>
        <w:t xml:space="preserve">ursing </w:t>
      </w:r>
      <w:r w:rsidR="00347535" w:rsidRPr="00AC6343">
        <w:rPr>
          <w:rFonts w:ascii="Open Sans" w:hAnsi="Open Sans" w:cs="Open Sans"/>
          <w:sz w:val="22"/>
          <w:szCs w:val="22"/>
        </w:rPr>
        <w:t>p</w:t>
      </w:r>
      <w:r w:rsidRPr="00AC6343">
        <w:rPr>
          <w:rFonts w:ascii="Open Sans" w:hAnsi="Open Sans" w:cs="Open Sans"/>
          <w:sz w:val="22"/>
          <w:szCs w:val="22"/>
        </w:rPr>
        <w:t xml:space="preserve">rovider and take any further action available under the </w:t>
      </w:r>
      <w:r w:rsidR="00EB7D49" w:rsidRPr="00AC6343">
        <w:rPr>
          <w:rFonts w:ascii="Open Sans" w:hAnsi="Open Sans" w:cs="Open Sans"/>
          <w:sz w:val="22"/>
          <w:szCs w:val="22"/>
        </w:rPr>
        <w:t>Terms and Conditions</w:t>
      </w:r>
      <w:r w:rsidR="002A7D3B" w:rsidRPr="00AC6343">
        <w:rPr>
          <w:rFonts w:ascii="Open Sans" w:hAnsi="Open Sans" w:cs="Open Sans"/>
          <w:sz w:val="22"/>
          <w:szCs w:val="22"/>
        </w:rPr>
        <w:t xml:space="preserve"> </w:t>
      </w:r>
      <w:r w:rsidRPr="00AC6343">
        <w:rPr>
          <w:rFonts w:ascii="Open Sans" w:hAnsi="Open Sans" w:cs="Open Sans"/>
          <w:sz w:val="22"/>
          <w:szCs w:val="22"/>
        </w:rPr>
        <w:t>of the Agreement</w:t>
      </w:r>
      <w:r w:rsidR="004026E0" w:rsidRPr="00AC6343">
        <w:rPr>
          <w:rFonts w:ascii="Open Sans" w:hAnsi="Open Sans" w:cs="Open Sans"/>
          <w:sz w:val="22"/>
          <w:szCs w:val="22"/>
        </w:rPr>
        <w:t>.</w:t>
      </w:r>
    </w:p>
    <w:p w14:paraId="75BAE152" w14:textId="77777777" w:rsidR="001F7C1F" w:rsidRPr="00C74335" w:rsidRDefault="001F7C1F" w:rsidP="0035454A">
      <w:pPr>
        <w:autoSpaceDE w:val="0"/>
        <w:autoSpaceDN w:val="0"/>
        <w:adjustRightInd w:val="0"/>
        <w:rPr>
          <w:rFonts w:ascii="Open Sans" w:hAnsi="Open Sans" w:cs="Open Sans"/>
          <w:sz w:val="22"/>
          <w:szCs w:val="22"/>
        </w:rPr>
      </w:pPr>
    </w:p>
    <w:p w14:paraId="75BE0D7F" w14:textId="77777777" w:rsidR="00DF560A" w:rsidRPr="00FE6677" w:rsidRDefault="00DF560A" w:rsidP="0035454A">
      <w:pPr>
        <w:pStyle w:val="Heading3"/>
        <w:tabs>
          <w:tab w:val="num" w:pos="709"/>
          <w:tab w:val="num" w:pos="1440"/>
        </w:tabs>
        <w:ind w:left="1440" w:hanging="1440"/>
        <w:rPr>
          <w:rFonts w:ascii="Open Sans Semibold" w:hAnsi="Open Sans Semibold" w:cs="Open Sans Semibold"/>
          <w:sz w:val="26"/>
          <w:szCs w:val="26"/>
          <w:lang w:val="en-GB"/>
        </w:rPr>
      </w:pPr>
      <w:bookmarkStart w:id="289" w:name="_Toc197503694"/>
      <w:bookmarkStart w:id="290" w:name="_Toc198733456"/>
      <w:bookmarkStart w:id="291" w:name="_Toc228284737"/>
      <w:bookmarkStart w:id="292" w:name="_Toc230697637"/>
      <w:r w:rsidRPr="00FE6677">
        <w:rPr>
          <w:rFonts w:ascii="Open Sans Semibold" w:hAnsi="Open Sans Semibold" w:cs="Open Sans Semibold"/>
          <w:sz w:val="26"/>
          <w:szCs w:val="26"/>
          <w:lang w:val="en-GB"/>
        </w:rPr>
        <w:t>Written referral</w:t>
      </w:r>
      <w:r w:rsidR="00A548BE" w:rsidRPr="00FE6677">
        <w:rPr>
          <w:rFonts w:ascii="Open Sans Semibold" w:hAnsi="Open Sans Semibold" w:cs="Open Sans Semibold"/>
          <w:sz w:val="26"/>
          <w:szCs w:val="26"/>
          <w:lang w:val="en-GB"/>
        </w:rPr>
        <w:t xml:space="preserve"> requirements</w:t>
      </w:r>
      <w:bookmarkEnd w:id="289"/>
      <w:bookmarkEnd w:id="290"/>
      <w:bookmarkEnd w:id="291"/>
      <w:bookmarkEnd w:id="292"/>
    </w:p>
    <w:p w14:paraId="1718B641" w14:textId="3FFCEFAB" w:rsidR="00DF560A" w:rsidRPr="00CA683F" w:rsidRDefault="00DF560A" w:rsidP="0035454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The authorised referral source must provide a written referral for </w:t>
      </w:r>
      <w:r w:rsidR="003C2ECA" w:rsidRPr="00CA683F">
        <w:rPr>
          <w:rFonts w:ascii="Open Sans" w:hAnsi="Open Sans" w:cs="Open Sans"/>
          <w:sz w:val="22"/>
          <w:szCs w:val="22"/>
        </w:rPr>
        <w:t>a</w:t>
      </w:r>
      <w:r w:rsidRPr="00CA683F">
        <w:rPr>
          <w:rFonts w:ascii="Open Sans" w:hAnsi="Open Sans" w:cs="Open Sans"/>
          <w:sz w:val="22"/>
          <w:szCs w:val="22"/>
        </w:rPr>
        <w:t xml:space="preserve"> client</w:t>
      </w:r>
      <w:r w:rsidR="003F3C92" w:rsidRPr="00CA683F">
        <w:rPr>
          <w:rFonts w:ascii="Open Sans" w:hAnsi="Open Sans" w:cs="Open Sans"/>
          <w:sz w:val="22"/>
          <w:szCs w:val="22"/>
        </w:rPr>
        <w:t xml:space="preserve"> </w:t>
      </w:r>
      <w:r w:rsidR="00001099" w:rsidRPr="00CA683F">
        <w:rPr>
          <w:rFonts w:ascii="Open Sans" w:hAnsi="Open Sans" w:cs="Open Sans"/>
          <w:sz w:val="22"/>
          <w:szCs w:val="22"/>
        </w:rPr>
        <w:t xml:space="preserve">to a DVA contracted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001099" w:rsidRPr="00CA683F">
        <w:rPr>
          <w:rFonts w:ascii="Open Sans" w:hAnsi="Open Sans" w:cs="Open Sans"/>
          <w:sz w:val="22"/>
          <w:szCs w:val="22"/>
        </w:rPr>
        <w:t>provider</w:t>
      </w:r>
      <w:r w:rsidR="00BD6004" w:rsidRPr="00BD6004">
        <w:rPr>
          <w:rFonts w:ascii="Open Sans" w:hAnsi="Open Sans" w:cs="Open Sans"/>
          <w:sz w:val="22"/>
          <w:szCs w:val="22"/>
        </w:rPr>
        <w:t xml:space="preserve"> </w:t>
      </w:r>
      <w:r w:rsidR="00BD6004" w:rsidRPr="00CA683F">
        <w:rPr>
          <w:rFonts w:ascii="Open Sans" w:hAnsi="Open Sans" w:cs="Open Sans"/>
          <w:sz w:val="22"/>
          <w:szCs w:val="22"/>
        </w:rPr>
        <w:t xml:space="preserve">to request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BD6004" w:rsidRPr="00CA683F">
        <w:rPr>
          <w:rFonts w:ascii="Open Sans" w:hAnsi="Open Sans" w:cs="Open Sans"/>
          <w:sz w:val="22"/>
          <w:szCs w:val="22"/>
        </w:rPr>
        <w:t>services</w:t>
      </w:r>
      <w:r w:rsidRPr="00CA683F">
        <w:rPr>
          <w:rFonts w:ascii="Open Sans" w:hAnsi="Open Sans" w:cs="Open Sans"/>
          <w:sz w:val="22"/>
          <w:szCs w:val="22"/>
        </w:rPr>
        <w:t xml:space="preserve">. The referral should be on </w:t>
      </w:r>
      <w:r w:rsidR="00124798" w:rsidRPr="00CA683F">
        <w:rPr>
          <w:rFonts w:ascii="Open Sans" w:hAnsi="Open Sans" w:cs="Open Sans"/>
          <w:sz w:val="22"/>
          <w:szCs w:val="22"/>
        </w:rPr>
        <w:t xml:space="preserve">either </w:t>
      </w:r>
      <w:r w:rsidRPr="00CA683F">
        <w:rPr>
          <w:rFonts w:ascii="Open Sans" w:hAnsi="Open Sans" w:cs="Open Sans"/>
          <w:color w:val="000000"/>
          <w:sz w:val="22"/>
          <w:szCs w:val="22"/>
        </w:rPr>
        <w:t>the referral source’s official letterhead</w:t>
      </w:r>
      <w:r w:rsidR="00124798" w:rsidRPr="00CA683F">
        <w:rPr>
          <w:rFonts w:ascii="Open Sans" w:hAnsi="Open Sans" w:cs="Open Sans"/>
          <w:color w:val="000000"/>
          <w:sz w:val="22"/>
          <w:szCs w:val="22"/>
        </w:rPr>
        <w:t>, the</w:t>
      </w:r>
      <w:r w:rsidRPr="00CA683F">
        <w:rPr>
          <w:rFonts w:ascii="Open Sans" w:hAnsi="Open Sans" w:cs="Open Sans"/>
          <w:color w:val="000000"/>
          <w:sz w:val="22"/>
          <w:szCs w:val="22"/>
        </w:rPr>
        <w:t xml:space="preserv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provider’s referral form</w:t>
      </w:r>
      <w:r w:rsidR="00124798" w:rsidRPr="00CA683F">
        <w:rPr>
          <w:rFonts w:ascii="Open Sans" w:hAnsi="Open Sans" w:cs="Open Sans"/>
          <w:color w:val="000000"/>
          <w:sz w:val="22"/>
          <w:szCs w:val="22"/>
        </w:rPr>
        <w:t>,</w:t>
      </w:r>
      <w:r w:rsidR="009B736D" w:rsidRPr="00CA683F">
        <w:rPr>
          <w:rFonts w:ascii="Open Sans" w:hAnsi="Open Sans" w:cs="Open Sans"/>
          <w:color w:val="000000"/>
          <w:sz w:val="22"/>
          <w:szCs w:val="22"/>
        </w:rPr>
        <w:t xml:space="preserve"> or</w:t>
      </w:r>
      <w:r w:rsidR="00124798" w:rsidRPr="00CA683F">
        <w:rPr>
          <w:rFonts w:ascii="Open Sans" w:hAnsi="Open Sans" w:cs="Open Sans"/>
          <w:color w:val="000000"/>
          <w:sz w:val="22"/>
          <w:szCs w:val="22"/>
        </w:rPr>
        <w:t xml:space="preserve"> the</w:t>
      </w:r>
      <w:r w:rsidR="009B736D" w:rsidRPr="00CA683F">
        <w:rPr>
          <w:rFonts w:ascii="Open Sans" w:hAnsi="Open Sans" w:cs="Open Sans"/>
          <w:color w:val="000000"/>
          <w:sz w:val="22"/>
          <w:szCs w:val="22"/>
        </w:rPr>
        <w:t xml:space="preserve"> </w:t>
      </w:r>
      <w:hyperlink r:id="rId31" w:history="1">
        <w:r w:rsidR="009B736D" w:rsidRPr="00CA683F">
          <w:rPr>
            <w:rStyle w:val="Hyperlink"/>
            <w:rFonts w:ascii="Open Sans" w:hAnsi="Open Sans" w:cs="Open Sans"/>
            <w:sz w:val="22"/>
            <w:szCs w:val="22"/>
          </w:rPr>
          <w:t>DVA Community Nursing referral form</w:t>
        </w:r>
      </w:hyperlink>
      <w:r w:rsidR="003C2ECA" w:rsidRPr="00CA683F">
        <w:rPr>
          <w:rFonts w:ascii="Open Sans" w:hAnsi="Open Sans" w:cs="Open Sans"/>
          <w:color w:val="000000"/>
          <w:sz w:val="22"/>
          <w:szCs w:val="22"/>
        </w:rPr>
        <w:t xml:space="preserve">, and </w:t>
      </w:r>
      <w:r w:rsidR="005A3860" w:rsidRPr="00CA683F">
        <w:rPr>
          <w:rFonts w:ascii="Open Sans" w:hAnsi="Open Sans" w:cs="Open Sans"/>
          <w:color w:val="000000"/>
          <w:sz w:val="22"/>
          <w:szCs w:val="22"/>
        </w:rPr>
        <w:t xml:space="preserve">be </w:t>
      </w:r>
      <w:r w:rsidR="003C2ECA" w:rsidRPr="00CA683F">
        <w:rPr>
          <w:rFonts w:ascii="Open Sans" w:hAnsi="Open Sans" w:cs="Open Sans"/>
          <w:color w:val="000000"/>
          <w:sz w:val="22"/>
          <w:szCs w:val="22"/>
        </w:rPr>
        <w:t xml:space="preserve">sent directly to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C2ECA" w:rsidRPr="00CA683F">
        <w:rPr>
          <w:rFonts w:ascii="Open Sans" w:hAnsi="Open Sans" w:cs="Open Sans"/>
          <w:color w:val="000000"/>
          <w:sz w:val="22"/>
          <w:szCs w:val="22"/>
        </w:rPr>
        <w:t>provider</w:t>
      </w:r>
      <w:r w:rsidRPr="00CA683F">
        <w:rPr>
          <w:rFonts w:ascii="Open Sans" w:hAnsi="Open Sans" w:cs="Open Sans"/>
          <w:color w:val="000000"/>
          <w:sz w:val="22"/>
          <w:szCs w:val="22"/>
        </w:rPr>
        <w:t>.</w:t>
      </w:r>
    </w:p>
    <w:p w14:paraId="2A148B7E" w14:textId="77777777" w:rsidR="00DF560A" w:rsidRPr="00CA683F" w:rsidRDefault="00DF560A" w:rsidP="0035454A">
      <w:pPr>
        <w:pStyle w:val="BodyText"/>
        <w:ind w:left="0"/>
        <w:rPr>
          <w:rFonts w:ascii="Open Sans" w:hAnsi="Open Sans" w:cs="Open Sans"/>
          <w:sz w:val="22"/>
          <w:szCs w:val="22"/>
        </w:rPr>
      </w:pPr>
    </w:p>
    <w:p w14:paraId="71383D3B" w14:textId="77777777" w:rsidR="00DF560A" w:rsidRPr="00CA683F" w:rsidRDefault="00DF560A" w:rsidP="0035454A">
      <w:pPr>
        <w:pStyle w:val="BodyText"/>
        <w:ind w:left="0"/>
        <w:rPr>
          <w:rFonts w:ascii="Open Sans" w:hAnsi="Open Sans" w:cs="Open Sans"/>
          <w:sz w:val="22"/>
          <w:szCs w:val="22"/>
        </w:rPr>
      </w:pPr>
      <w:r w:rsidRPr="00CA683F">
        <w:rPr>
          <w:rFonts w:ascii="Open Sans" w:hAnsi="Open Sans" w:cs="Open Sans"/>
          <w:sz w:val="22"/>
          <w:szCs w:val="22"/>
        </w:rPr>
        <w:t>The referral must include the following information:</w:t>
      </w:r>
    </w:p>
    <w:p w14:paraId="1592062F" w14:textId="77777777" w:rsidR="003F3C92" w:rsidRPr="00CA683F" w:rsidRDefault="002910C2" w:rsidP="0035454A">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AD72CF" w:rsidRPr="00CA683F">
        <w:rPr>
          <w:rFonts w:ascii="Open Sans" w:hAnsi="Open Sans" w:cs="Open Sans"/>
          <w:sz w:val="22"/>
          <w:szCs w:val="22"/>
        </w:rPr>
        <w:t>uthorised referr</w:t>
      </w:r>
      <w:r w:rsidR="00C832D6" w:rsidRPr="00CA683F">
        <w:rPr>
          <w:rFonts w:ascii="Open Sans" w:hAnsi="Open Sans" w:cs="Open Sans"/>
          <w:sz w:val="22"/>
          <w:szCs w:val="22"/>
        </w:rPr>
        <w:t>al source</w:t>
      </w:r>
      <w:r w:rsidR="00AD72CF" w:rsidRPr="00CA683F">
        <w:rPr>
          <w:rFonts w:ascii="Open Sans" w:hAnsi="Open Sans" w:cs="Open Sans"/>
          <w:sz w:val="22"/>
          <w:szCs w:val="22"/>
        </w:rPr>
        <w:t xml:space="preserve"> details</w:t>
      </w:r>
      <w:r w:rsidR="003F3C92" w:rsidRPr="00CA683F">
        <w:rPr>
          <w:rFonts w:ascii="Open Sans" w:hAnsi="Open Sans" w:cs="Open Sans"/>
          <w:sz w:val="22"/>
          <w:szCs w:val="22"/>
        </w:rPr>
        <w:t xml:space="preserve">, including provider number (for a referral from a discharge planner or </w:t>
      </w:r>
      <w:r w:rsidR="00462AE6" w:rsidRPr="00CA683F">
        <w:rPr>
          <w:rFonts w:ascii="Open Sans" w:hAnsi="Open Sans" w:cs="Open Sans"/>
          <w:sz w:val="22"/>
          <w:szCs w:val="22"/>
        </w:rPr>
        <w:t xml:space="preserve">treating </w:t>
      </w:r>
      <w:r w:rsidR="00974E1B" w:rsidRPr="00CA683F">
        <w:rPr>
          <w:rFonts w:ascii="Open Sans" w:hAnsi="Open Sans" w:cs="Open Sans"/>
          <w:sz w:val="22"/>
          <w:szCs w:val="22"/>
        </w:rPr>
        <w:t>medical practitioner</w:t>
      </w:r>
      <w:r w:rsidR="003F3C92" w:rsidRPr="00CA683F">
        <w:rPr>
          <w:rFonts w:ascii="Open Sans" w:hAnsi="Open Sans" w:cs="Open Sans"/>
          <w:sz w:val="22"/>
          <w:szCs w:val="22"/>
        </w:rPr>
        <w:t xml:space="preserve"> in a hospital, the hospital’s provider number must be used)</w:t>
      </w:r>
    </w:p>
    <w:p w14:paraId="1E03F565" w14:textId="65833D99" w:rsidR="00DF560A" w:rsidRPr="00CA683F" w:rsidRDefault="002910C2" w:rsidP="0035454A">
      <w:pPr>
        <w:pStyle w:val="BodyText"/>
        <w:numPr>
          <w:ilvl w:val="0"/>
          <w:numId w:val="31"/>
        </w:numPr>
        <w:rPr>
          <w:rFonts w:ascii="Open Sans" w:hAnsi="Open Sans" w:cs="Open Sans"/>
          <w:sz w:val="22"/>
          <w:szCs w:val="22"/>
        </w:rPr>
      </w:pPr>
      <w:r w:rsidRPr="00CA683F">
        <w:rPr>
          <w:rFonts w:ascii="Open Sans" w:hAnsi="Open Sans" w:cs="Open Sans"/>
          <w:sz w:val="22"/>
          <w:szCs w:val="22"/>
        </w:rPr>
        <w:t>t</w:t>
      </w:r>
      <w:r w:rsidR="00DF560A" w:rsidRPr="00CA683F">
        <w:rPr>
          <w:rFonts w:ascii="Open Sans" w:hAnsi="Open Sans" w:cs="Open Sans"/>
          <w:sz w:val="22"/>
          <w:szCs w:val="22"/>
        </w:rPr>
        <w:t xml:space="preserve">he medical condition/s the client requires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DF560A" w:rsidRPr="00CA683F">
        <w:rPr>
          <w:rFonts w:ascii="Open Sans" w:hAnsi="Open Sans" w:cs="Open Sans"/>
          <w:sz w:val="22"/>
          <w:szCs w:val="22"/>
        </w:rPr>
        <w:t>services for, and clinical details of the condition</w:t>
      </w:r>
      <w:r w:rsidR="0067444B" w:rsidRPr="00CA683F">
        <w:rPr>
          <w:rFonts w:ascii="Open Sans" w:hAnsi="Open Sans" w:cs="Open Sans"/>
          <w:sz w:val="22"/>
          <w:szCs w:val="22"/>
        </w:rPr>
        <w:t>/s</w:t>
      </w:r>
      <w:r w:rsidR="00DF560A" w:rsidRPr="00CA683F">
        <w:rPr>
          <w:rFonts w:ascii="Open Sans" w:hAnsi="Open Sans" w:cs="Open Sans"/>
          <w:sz w:val="22"/>
          <w:szCs w:val="22"/>
        </w:rPr>
        <w:t xml:space="preserve"> including recent illness</w:t>
      </w:r>
      <w:r w:rsidR="0067444B" w:rsidRPr="00CA683F">
        <w:rPr>
          <w:rFonts w:ascii="Open Sans" w:hAnsi="Open Sans" w:cs="Open Sans"/>
          <w:sz w:val="22"/>
          <w:szCs w:val="22"/>
        </w:rPr>
        <w:t>es</w:t>
      </w:r>
      <w:r w:rsidR="00DF560A" w:rsidRPr="00CA683F">
        <w:rPr>
          <w:rFonts w:ascii="Open Sans" w:hAnsi="Open Sans" w:cs="Open Sans"/>
          <w:sz w:val="22"/>
          <w:szCs w:val="22"/>
        </w:rPr>
        <w:t xml:space="preserve"> and injuries</w:t>
      </w:r>
    </w:p>
    <w:p w14:paraId="18E9DFA3" w14:textId="6DD27E49" w:rsidR="00DF560A" w:rsidRDefault="00AF557F" w:rsidP="0035454A">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w:t>
      </w:r>
      <w:r w:rsidR="00A15B1B" w:rsidRPr="00CA683F">
        <w:rPr>
          <w:rFonts w:ascii="Open Sans" w:hAnsi="Open Sans" w:cs="Open Sans"/>
          <w:sz w:val="22"/>
          <w:szCs w:val="22"/>
        </w:rPr>
        <w:t xml:space="preserve">medication authority or </w:t>
      </w:r>
      <w:r w:rsidR="00DF560A" w:rsidRPr="00CA683F">
        <w:rPr>
          <w:rFonts w:ascii="Open Sans" w:hAnsi="Open Sans" w:cs="Open Sans"/>
          <w:sz w:val="22"/>
          <w:szCs w:val="22"/>
        </w:rPr>
        <w:t>current medication chart</w:t>
      </w:r>
      <w:r w:rsidR="00B063F8">
        <w:rPr>
          <w:rFonts w:ascii="Open Sans" w:hAnsi="Open Sans" w:cs="Open Sans"/>
          <w:sz w:val="22"/>
          <w:szCs w:val="22"/>
        </w:rPr>
        <w:t xml:space="preserve"> </w:t>
      </w:r>
      <w:r w:rsidR="00E76F20">
        <w:rPr>
          <w:rFonts w:ascii="Open Sans" w:hAnsi="Open Sans" w:cs="Open Sans"/>
          <w:sz w:val="22"/>
          <w:szCs w:val="22"/>
        </w:rPr>
        <w:t>signed and dated by the authorised prescriber, if medication administration is required</w:t>
      </w:r>
    </w:p>
    <w:p w14:paraId="0BE3F04C" w14:textId="77E3F660" w:rsidR="00E76F20" w:rsidRPr="00CA683F" w:rsidRDefault="00E76F20" w:rsidP="0035454A">
      <w:pPr>
        <w:pStyle w:val="BodyText"/>
        <w:numPr>
          <w:ilvl w:val="0"/>
          <w:numId w:val="31"/>
        </w:numPr>
        <w:rPr>
          <w:rFonts w:ascii="Open Sans" w:hAnsi="Open Sans" w:cs="Open Sans"/>
          <w:sz w:val="22"/>
          <w:szCs w:val="22"/>
        </w:rPr>
      </w:pPr>
      <w:r>
        <w:rPr>
          <w:rFonts w:ascii="Open Sans" w:hAnsi="Open Sans" w:cs="Open Sans"/>
          <w:sz w:val="22"/>
          <w:szCs w:val="22"/>
        </w:rPr>
        <w:t>a comprehensive medication list, if medication self-administration assistance is required</w:t>
      </w:r>
    </w:p>
    <w:p w14:paraId="5F352FAD" w14:textId="2399C595" w:rsidR="0067444B" w:rsidRPr="00CA683F" w:rsidRDefault="002910C2" w:rsidP="0035454A">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measure of the </w:t>
      </w:r>
      <w:r w:rsidR="00DD0018">
        <w:rPr>
          <w:rFonts w:ascii="Open Sans" w:hAnsi="Open Sans" w:cs="Open Sans"/>
          <w:sz w:val="22"/>
          <w:szCs w:val="22"/>
        </w:rPr>
        <w:t>client</w:t>
      </w:r>
      <w:r w:rsidR="00DD0018" w:rsidRPr="00CA683F">
        <w:rPr>
          <w:rFonts w:ascii="Open Sans" w:hAnsi="Open Sans" w:cs="Open Sans"/>
          <w:sz w:val="22"/>
          <w:szCs w:val="22"/>
        </w:rPr>
        <w:t>’s</w:t>
      </w:r>
      <w:r w:rsidR="00DF560A" w:rsidRPr="00CA683F">
        <w:rPr>
          <w:rFonts w:ascii="Open Sans" w:hAnsi="Open Sans" w:cs="Open Sans"/>
          <w:sz w:val="22"/>
          <w:szCs w:val="22"/>
        </w:rPr>
        <w:t xml:space="preserve"> level of independence. If the level of independence has not been included in the referral, the RN should </w:t>
      </w:r>
      <w:r w:rsidR="00A15B1B" w:rsidRPr="00CA683F">
        <w:rPr>
          <w:rFonts w:ascii="Open Sans" w:hAnsi="Open Sans" w:cs="Open Sans"/>
          <w:sz w:val="22"/>
          <w:szCs w:val="22"/>
        </w:rPr>
        <w:t>assess</w:t>
      </w:r>
      <w:r w:rsidR="00DF560A" w:rsidRPr="00CA683F">
        <w:rPr>
          <w:rFonts w:ascii="Open Sans" w:hAnsi="Open Sans" w:cs="Open Sans"/>
          <w:sz w:val="22"/>
          <w:szCs w:val="22"/>
        </w:rPr>
        <w:t xml:space="preserve"> this as part of the initial comprehensive assessment, using a</w:t>
      </w:r>
      <w:r w:rsidR="00AF557F" w:rsidRPr="00CA683F">
        <w:rPr>
          <w:rFonts w:ascii="Open Sans" w:hAnsi="Open Sans" w:cs="Open Sans"/>
          <w:sz w:val="22"/>
          <w:szCs w:val="22"/>
        </w:rPr>
        <w:t>n industry</w:t>
      </w:r>
      <w:r w:rsidR="00DF560A" w:rsidRPr="00CA683F">
        <w:rPr>
          <w:rFonts w:ascii="Open Sans" w:hAnsi="Open Sans" w:cs="Open Sans"/>
          <w:sz w:val="22"/>
          <w:szCs w:val="22"/>
        </w:rPr>
        <w:t xml:space="preserve"> recognised measure of assessing independence</w:t>
      </w:r>
      <w:r w:rsidR="00AF557F" w:rsidRPr="00CA683F">
        <w:rPr>
          <w:rFonts w:ascii="Open Sans" w:hAnsi="Open Sans" w:cs="Open Sans"/>
          <w:sz w:val="22"/>
          <w:szCs w:val="22"/>
        </w:rPr>
        <w:t xml:space="preserve">. The tool should include ADLs such as showering, grooming, dressing, bowel and bladder care, transfers and mobility. If assistance </w:t>
      </w:r>
      <w:r w:rsidR="00302FAB">
        <w:rPr>
          <w:rFonts w:ascii="Open Sans" w:hAnsi="Open Sans" w:cs="Open Sans"/>
          <w:sz w:val="22"/>
          <w:szCs w:val="22"/>
        </w:rPr>
        <w:t>to</w:t>
      </w:r>
      <w:r w:rsidR="00302FAB" w:rsidRPr="00CA683F">
        <w:rPr>
          <w:rFonts w:ascii="Open Sans" w:hAnsi="Open Sans" w:cs="Open Sans"/>
          <w:sz w:val="22"/>
          <w:szCs w:val="22"/>
        </w:rPr>
        <w:t xml:space="preserve"> </w:t>
      </w:r>
      <w:r w:rsidR="00AF557F" w:rsidRPr="00CA683F">
        <w:rPr>
          <w:rFonts w:ascii="Open Sans" w:hAnsi="Open Sans" w:cs="Open Sans"/>
          <w:sz w:val="22"/>
          <w:szCs w:val="22"/>
        </w:rPr>
        <w:t xml:space="preserve">eat is </w:t>
      </w:r>
      <w:r w:rsidR="00302FAB">
        <w:rPr>
          <w:rFonts w:ascii="Open Sans" w:hAnsi="Open Sans" w:cs="Open Sans"/>
          <w:sz w:val="22"/>
          <w:szCs w:val="22"/>
        </w:rPr>
        <w:t>required</w:t>
      </w:r>
      <w:r w:rsidR="00AF557F" w:rsidRPr="00CA683F">
        <w:rPr>
          <w:rFonts w:ascii="Open Sans" w:hAnsi="Open Sans" w:cs="Open Sans"/>
          <w:sz w:val="22"/>
          <w:szCs w:val="22"/>
        </w:rPr>
        <w:t xml:space="preserve">, a nutritional assessment </w:t>
      </w:r>
      <w:r w:rsidR="003C2ECA" w:rsidRPr="00CA683F">
        <w:rPr>
          <w:rFonts w:ascii="Open Sans" w:hAnsi="Open Sans" w:cs="Open Sans"/>
          <w:sz w:val="22"/>
          <w:szCs w:val="22"/>
        </w:rPr>
        <w:t>must</w:t>
      </w:r>
      <w:r w:rsidR="00AF557F" w:rsidRPr="00CA683F">
        <w:rPr>
          <w:rFonts w:ascii="Open Sans" w:hAnsi="Open Sans" w:cs="Open Sans"/>
          <w:sz w:val="22"/>
          <w:szCs w:val="22"/>
        </w:rPr>
        <w:t xml:space="preserve"> also be conducted</w:t>
      </w:r>
      <w:r w:rsidR="00CD6D8A">
        <w:rPr>
          <w:rFonts w:ascii="Open Sans" w:hAnsi="Open Sans" w:cs="Open Sans"/>
          <w:sz w:val="22"/>
          <w:szCs w:val="22"/>
        </w:rPr>
        <w:t xml:space="preserve"> by a suitably qualified health professional</w:t>
      </w:r>
      <w:r w:rsidR="00AF557F" w:rsidRPr="00CA683F">
        <w:rPr>
          <w:rFonts w:ascii="Open Sans" w:hAnsi="Open Sans" w:cs="Open Sans"/>
          <w:sz w:val="22"/>
          <w:szCs w:val="22"/>
        </w:rPr>
        <w:t xml:space="preserve"> </w:t>
      </w:r>
      <w:r w:rsidR="000F5D81">
        <w:rPr>
          <w:rFonts w:ascii="Open Sans" w:hAnsi="Open Sans" w:cs="Open Sans"/>
          <w:sz w:val="22"/>
          <w:szCs w:val="22"/>
        </w:rPr>
        <w:t xml:space="preserve">using a validated nutritional assessment tool </w:t>
      </w:r>
      <w:r w:rsidR="00AF557F" w:rsidRPr="00CA683F">
        <w:rPr>
          <w:rFonts w:ascii="Open Sans" w:hAnsi="Open Sans" w:cs="Open Sans"/>
          <w:sz w:val="22"/>
          <w:szCs w:val="22"/>
        </w:rPr>
        <w:t>to determine the nutritional risk</w:t>
      </w:r>
    </w:p>
    <w:p w14:paraId="1672FA49" w14:textId="77E7EE59" w:rsidR="00DF560A" w:rsidRPr="00CA683F" w:rsidRDefault="0067444B" w:rsidP="0035454A">
      <w:pPr>
        <w:pStyle w:val="BodyText"/>
        <w:numPr>
          <w:ilvl w:val="0"/>
          <w:numId w:val="31"/>
        </w:numPr>
        <w:rPr>
          <w:rFonts w:ascii="Open Sans" w:hAnsi="Open Sans" w:cs="Open Sans"/>
          <w:sz w:val="22"/>
          <w:szCs w:val="22"/>
        </w:rPr>
      </w:pPr>
      <w:r w:rsidRPr="00CA683F">
        <w:rPr>
          <w:rFonts w:ascii="Open Sans" w:hAnsi="Open Sans" w:cs="Open Sans"/>
          <w:sz w:val="22"/>
          <w:szCs w:val="22"/>
        </w:rPr>
        <w:t>other health</w:t>
      </w:r>
      <w:r w:rsidR="00B063F8">
        <w:rPr>
          <w:rFonts w:ascii="Open Sans" w:hAnsi="Open Sans" w:cs="Open Sans"/>
          <w:sz w:val="22"/>
          <w:szCs w:val="22"/>
        </w:rPr>
        <w:t xml:space="preserve"> </w:t>
      </w:r>
      <w:r w:rsidRPr="00CA683F">
        <w:rPr>
          <w:rFonts w:ascii="Open Sans" w:hAnsi="Open Sans" w:cs="Open Sans"/>
          <w:sz w:val="22"/>
          <w:szCs w:val="22"/>
        </w:rPr>
        <w:t>/</w:t>
      </w:r>
      <w:r w:rsidR="00B063F8">
        <w:rPr>
          <w:rFonts w:ascii="Open Sans" w:hAnsi="Open Sans" w:cs="Open Sans"/>
          <w:sz w:val="22"/>
          <w:szCs w:val="22"/>
        </w:rPr>
        <w:t xml:space="preserve"> </w:t>
      </w:r>
      <w:r w:rsidRPr="00CA683F">
        <w:rPr>
          <w:rFonts w:ascii="Open Sans" w:hAnsi="Open Sans" w:cs="Open Sans"/>
          <w:sz w:val="22"/>
          <w:szCs w:val="22"/>
        </w:rPr>
        <w:t>support services the client is receiving</w:t>
      </w:r>
    </w:p>
    <w:p w14:paraId="53F86E5A" w14:textId="4C627F52" w:rsidR="00DF560A" w:rsidRPr="00CA683F" w:rsidRDefault="002910C2" w:rsidP="0035454A">
      <w:pPr>
        <w:pStyle w:val="BodyText"/>
        <w:numPr>
          <w:ilvl w:val="0"/>
          <w:numId w:val="31"/>
        </w:num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w</w:t>
      </w:r>
      <w:r w:rsidR="00DF560A" w:rsidRPr="00CA683F">
        <w:rPr>
          <w:rFonts w:ascii="Open Sans" w:hAnsi="Open Sans" w:cs="Open Sans"/>
          <w:sz w:val="22"/>
          <w:szCs w:val="22"/>
        </w:rPr>
        <w:t xml:space="preserve">hether an </w:t>
      </w:r>
      <w:r w:rsidR="000F4DC6">
        <w:rPr>
          <w:rFonts w:ascii="Open Sans" w:hAnsi="Open Sans" w:cs="Open Sans"/>
          <w:sz w:val="22"/>
          <w:szCs w:val="22"/>
        </w:rPr>
        <w:t xml:space="preserve">Aged Care </w:t>
      </w:r>
      <w:r w:rsidR="00DF560A" w:rsidRPr="00CA683F">
        <w:rPr>
          <w:rFonts w:ascii="Open Sans" w:hAnsi="Open Sans" w:cs="Open Sans"/>
          <w:sz w:val="22"/>
          <w:szCs w:val="22"/>
        </w:rPr>
        <w:t>assessment</w:t>
      </w:r>
      <w:r w:rsidR="00241F82">
        <w:rPr>
          <w:rFonts w:ascii="Open Sans" w:hAnsi="Open Sans" w:cs="Open Sans"/>
          <w:sz w:val="22"/>
          <w:szCs w:val="22"/>
        </w:rPr>
        <w:t xml:space="preserve"> </w:t>
      </w:r>
      <w:r w:rsidR="009C5258">
        <w:rPr>
          <w:rFonts w:ascii="Open Sans" w:hAnsi="Open Sans" w:cs="Open Sans"/>
          <w:sz w:val="22"/>
          <w:szCs w:val="22"/>
        </w:rPr>
        <w:t>has been conducted</w:t>
      </w:r>
      <w:r w:rsidR="007E2C44">
        <w:rPr>
          <w:rFonts w:ascii="Open Sans" w:hAnsi="Open Sans" w:cs="Open Sans"/>
          <w:sz w:val="22"/>
          <w:szCs w:val="22"/>
        </w:rPr>
        <w:t xml:space="preserve"> </w:t>
      </w:r>
      <w:r w:rsidR="00187825">
        <w:rPr>
          <w:rFonts w:ascii="Open Sans" w:hAnsi="Open Sans" w:cs="Open Sans"/>
          <w:sz w:val="22"/>
          <w:szCs w:val="22"/>
        </w:rPr>
        <w:t>(through the Department of Health, Disability and Ageing)</w:t>
      </w:r>
      <w:r w:rsidR="00AF557F" w:rsidRPr="00CA683F">
        <w:rPr>
          <w:rFonts w:ascii="Open Sans" w:hAnsi="Open Sans" w:cs="Open Sans"/>
          <w:sz w:val="22"/>
          <w:szCs w:val="22"/>
        </w:rPr>
        <w:t xml:space="preserve">, and the outcome of </w:t>
      </w:r>
      <w:r w:rsidR="00BD6004">
        <w:rPr>
          <w:rFonts w:ascii="Open Sans" w:hAnsi="Open Sans" w:cs="Open Sans"/>
          <w:sz w:val="22"/>
          <w:szCs w:val="22"/>
        </w:rPr>
        <w:t>any</w:t>
      </w:r>
      <w:r w:rsidR="00AF557F" w:rsidRPr="00CA683F">
        <w:rPr>
          <w:rFonts w:ascii="Open Sans" w:hAnsi="Open Sans" w:cs="Open Sans"/>
          <w:sz w:val="22"/>
          <w:szCs w:val="22"/>
        </w:rPr>
        <w:t xml:space="preserve"> assessment</w:t>
      </w:r>
      <w:r w:rsidR="00DF560A" w:rsidRPr="00CA683F">
        <w:rPr>
          <w:rFonts w:ascii="Open Sans" w:hAnsi="Open Sans" w:cs="Open Sans"/>
          <w:sz w:val="22"/>
          <w:szCs w:val="22"/>
        </w:rPr>
        <w:t>.</w:t>
      </w:r>
    </w:p>
    <w:p w14:paraId="7CAE567F" w14:textId="77777777" w:rsidR="0071647D" w:rsidRPr="00CA683F" w:rsidRDefault="0071647D" w:rsidP="0035454A">
      <w:pPr>
        <w:pStyle w:val="BodyText"/>
        <w:autoSpaceDE w:val="0"/>
        <w:autoSpaceDN w:val="0"/>
        <w:adjustRightInd w:val="0"/>
        <w:ind w:left="0"/>
        <w:rPr>
          <w:rFonts w:ascii="Open Sans" w:hAnsi="Open Sans" w:cs="Open Sans"/>
          <w:color w:val="000000"/>
          <w:sz w:val="22"/>
          <w:szCs w:val="22"/>
        </w:rPr>
      </w:pPr>
    </w:p>
    <w:p w14:paraId="4739443E" w14:textId="77777777" w:rsidR="00994C50" w:rsidRPr="00FE6677" w:rsidRDefault="00994C50" w:rsidP="0035454A">
      <w:pPr>
        <w:pStyle w:val="Heading3"/>
        <w:tabs>
          <w:tab w:val="num" w:pos="709"/>
          <w:tab w:val="num" w:pos="1440"/>
        </w:tabs>
        <w:ind w:left="1440" w:hanging="1440"/>
        <w:rPr>
          <w:rFonts w:ascii="Open Sans Semibold" w:hAnsi="Open Sans Semibold" w:cs="Open Sans Semibold"/>
          <w:sz w:val="26"/>
          <w:szCs w:val="26"/>
          <w:lang w:val="en-GB"/>
        </w:rPr>
      </w:pPr>
      <w:bookmarkStart w:id="293" w:name="_Toc68781158"/>
      <w:bookmarkStart w:id="294" w:name="_Toc69218103"/>
      <w:bookmarkStart w:id="295" w:name="_Toc71282655"/>
      <w:bookmarkStart w:id="296" w:name="_Toc68781159"/>
      <w:bookmarkStart w:id="297" w:name="_Toc69218104"/>
      <w:bookmarkStart w:id="298" w:name="_Toc71282656"/>
      <w:bookmarkStart w:id="299" w:name="_Toc62813383"/>
      <w:bookmarkStart w:id="300" w:name="_Toc63319268"/>
      <w:bookmarkStart w:id="301" w:name="_Toc63332331"/>
      <w:bookmarkStart w:id="302" w:name="_Toc63333622"/>
      <w:bookmarkStart w:id="303" w:name="_Toc63333881"/>
      <w:bookmarkStart w:id="304" w:name="_Toc63334139"/>
      <w:bookmarkStart w:id="305" w:name="_Toc63334723"/>
      <w:bookmarkStart w:id="306" w:name="_Toc63336605"/>
      <w:bookmarkStart w:id="307" w:name="_Toc63406520"/>
      <w:bookmarkStart w:id="308" w:name="_Toc62813384"/>
      <w:bookmarkStart w:id="309" w:name="_Toc63319269"/>
      <w:bookmarkStart w:id="310" w:name="_Toc63332332"/>
      <w:bookmarkStart w:id="311" w:name="_Toc63333623"/>
      <w:bookmarkStart w:id="312" w:name="_Toc63333882"/>
      <w:bookmarkStart w:id="313" w:name="_Toc63334140"/>
      <w:bookmarkStart w:id="314" w:name="_Toc63334724"/>
      <w:bookmarkStart w:id="315" w:name="_Toc63336606"/>
      <w:bookmarkStart w:id="316" w:name="_Toc63406521"/>
      <w:bookmarkStart w:id="317" w:name="_Referrals_from_hospitals"/>
      <w:bookmarkStart w:id="318" w:name="_Toc197503695"/>
      <w:bookmarkStart w:id="319" w:name="_Toc198733457"/>
      <w:bookmarkStart w:id="320" w:name="_Toc228284738"/>
      <w:bookmarkStart w:id="321" w:name="_Toc230697638"/>
      <w:bookmarkStart w:id="322" w:name="OLE_LINK134"/>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FE6677">
        <w:rPr>
          <w:rFonts w:ascii="Open Sans Semibold" w:hAnsi="Open Sans Semibold" w:cs="Open Sans Semibold"/>
          <w:sz w:val="26"/>
          <w:szCs w:val="26"/>
          <w:lang w:val="en-GB"/>
        </w:rPr>
        <w:t xml:space="preserve">Referrals from </w:t>
      </w:r>
      <w:r w:rsidR="00FB4BFA" w:rsidRPr="00FE6677">
        <w:rPr>
          <w:rFonts w:ascii="Open Sans Semibold" w:hAnsi="Open Sans Semibold" w:cs="Open Sans Semibold"/>
          <w:sz w:val="26"/>
          <w:szCs w:val="26"/>
          <w:lang w:val="en-GB"/>
        </w:rPr>
        <w:t>h</w:t>
      </w:r>
      <w:r w:rsidRPr="00FE6677">
        <w:rPr>
          <w:rFonts w:ascii="Open Sans Semibold" w:hAnsi="Open Sans Semibold" w:cs="Open Sans Semibold"/>
          <w:sz w:val="26"/>
          <w:szCs w:val="26"/>
          <w:lang w:val="en-GB"/>
        </w:rPr>
        <w:t>ospitals</w:t>
      </w:r>
      <w:bookmarkEnd w:id="318"/>
      <w:bookmarkEnd w:id="319"/>
      <w:bookmarkEnd w:id="320"/>
      <w:bookmarkEnd w:id="321"/>
      <w:r w:rsidR="00600ED1" w:rsidRPr="00FE6677">
        <w:rPr>
          <w:rFonts w:ascii="Open Sans Semibold" w:hAnsi="Open Sans Semibold" w:cs="Open Sans Semibold"/>
          <w:sz w:val="26"/>
          <w:szCs w:val="26"/>
          <w:lang w:val="en-GB"/>
        </w:rPr>
        <w:t xml:space="preserve"> </w:t>
      </w:r>
      <w:bookmarkEnd w:id="322"/>
    </w:p>
    <w:p w14:paraId="7AFBCCF8" w14:textId="77777777" w:rsidR="00600ED1" w:rsidRPr="00CA683F" w:rsidRDefault="00994C50" w:rsidP="0035454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Where a referral is received from a </w:t>
      </w:r>
      <w:r w:rsidR="00600ED1" w:rsidRPr="00CA683F">
        <w:rPr>
          <w:rFonts w:ascii="Open Sans" w:hAnsi="Open Sans" w:cs="Open Sans"/>
          <w:color w:val="000000"/>
          <w:sz w:val="22"/>
          <w:szCs w:val="22"/>
        </w:rPr>
        <w:t xml:space="preserve">hospital (treating </w:t>
      </w:r>
      <w:r w:rsidR="00813FEE" w:rsidRPr="00CA683F">
        <w:rPr>
          <w:rFonts w:ascii="Open Sans" w:hAnsi="Open Sans" w:cs="Open Sans"/>
          <w:color w:val="000000"/>
          <w:sz w:val="22"/>
          <w:szCs w:val="22"/>
        </w:rPr>
        <w:t xml:space="preserve">medical practitioner </w:t>
      </w:r>
      <w:r w:rsidR="00600ED1" w:rsidRPr="00CA683F">
        <w:rPr>
          <w:rFonts w:ascii="Open Sans" w:hAnsi="Open Sans" w:cs="Open Sans"/>
          <w:color w:val="000000"/>
          <w:sz w:val="22"/>
          <w:szCs w:val="22"/>
        </w:rPr>
        <w:t>or discharge planner) following a client’s stay in hospital</w:t>
      </w:r>
      <w:r w:rsidRPr="00CA683F">
        <w:rPr>
          <w:rFonts w:ascii="Open Sans" w:hAnsi="Open Sans" w:cs="Open Sans"/>
          <w:color w:val="000000"/>
          <w:sz w:val="22"/>
          <w:szCs w:val="22"/>
        </w:rPr>
        <w:t>, the referral is valid for a period of s</w:t>
      </w:r>
      <w:r w:rsidR="00F41DE6" w:rsidRPr="00CA683F">
        <w:rPr>
          <w:rFonts w:ascii="Open Sans" w:hAnsi="Open Sans" w:cs="Open Sans"/>
          <w:color w:val="000000"/>
          <w:sz w:val="22"/>
          <w:szCs w:val="22"/>
        </w:rPr>
        <w:t>ix weeks</w:t>
      </w:r>
      <w:r w:rsidR="00600ED1" w:rsidRPr="00CA683F">
        <w:rPr>
          <w:rFonts w:ascii="Open Sans" w:hAnsi="Open Sans" w:cs="Open Sans"/>
          <w:color w:val="000000"/>
          <w:sz w:val="22"/>
          <w:szCs w:val="22"/>
        </w:rPr>
        <w:t xml:space="preserve"> post discharge</w:t>
      </w:r>
      <w:r w:rsidRPr="00CA683F">
        <w:rPr>
          <w:rFonts w:ascii="Open Sans" w:hAnsi="Open Sans" w:cs="Open Sans"/>
          <w:color w:val="000000"/>
          <w:sz w:val="22"/>
          <w:szCs w:val="22"/>
        </w:rPr>
        <w:t xml:space="preserve">. An updated referral is required from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GP </w:t>
      </w:r>
      <w:r w:rsidR="00600ED1" w:rsidRPr="00CA683F">
        <w:rPr>
          <w:rFonts w:ascii="Open Sans" w:hAnsi="Open Sans" w:cs="Open Sans"/>
          <w:color w:val="000000"/>
          <w:sz w:val="22"/>
          <w:szCs w:val="22"/>
        </w:rPr>
        <w:t xml:space="preserve">to cover </w:t>
      </w:r>
      <w:r w:rsidRPr="00CA683F">
        <w:rPr>
          <w:rFonts w:ascii="Open Sans" w:hAnsi="Open Sans" w:cs="Open Sans"/>
          <w:color w:val="000000"/>
          <w:sz w:val="22"/>
          <w:szCs w:val="22"/>
        </w:rPr>
        <w:t>care</w:t>
      </w:r>
      <w:r w:rsidR="00600ED1" w:rsidRPr="00CA683F">
        <w:rPr>
          <w:rFonts w:ascii="Open Sans" w:hAnsi="Open Sans" w:cs="Open Sans"/>
          <w:color w:val="000000"/>
          <w:sz w:val="22"/>
          <w:szCs w:val="22"/>
        </w:rPr>
        <w:t xml:space="preserve"> needs</w:t>
      </w:r>
      <w:r w:rsidR="005D098C" w:rsidRPr="00CA683F">
        <w:rPr>
          <w:rFonts w:ascii="Open Sans" w:hAnsi="Open Sans" w:cs="Open Sans"/>
          <w:color w:val="000000"/>
          <w:sz w:val="22"/>
          <w:szCs w:val="22"/>
        </w:rPr>
        <w:t xml:space="preserve"> beyond the s</w:t>
      </w:r>
      <w:r w:rsidR="00F41DE6" w:rsidRPr="00CA683F">
        <w:rPr>
          <w:rFonts w:ascii="Open Sans" w:hAnsi="Open Sans" w:cs="Open Sans"/>
          <w:color w:val="000000"/>
          <w:sz w:val="22"/>
          <w:szCs w:val="22"/>
        </w:rPr>
        <w:t>ix week</w:t>
      </w:r>
      <w:r w:rsidR="005D098C" w:rsidRPr="00CA683F">
        <w:rPr>
          <w:rFonts w:ascii="Open Sans" w:hAnsi="Open Sans" w:cs="Open Sans"/>
          <w:color w:val="000000"/>
          <w:sz w:val="22"/>
          <w:szCs w:val="22"/>
        </w:rPr>
        <w:t xml:space="preserve"> period</w:t>
      </w:r>
      <w:r w:rsidRPr="00CA683F">
        <w:rPr>
          <w:rFonts w:ascii="Open Sans" w:hAnsi="Open Sans" w:cs="Open Sans"/>
          <w:color w:val="000000"/>
          <w:sz w:val="22"/>
          <w:szCs w:val="22"/>
        </w:rPr>
        <w:t>.</w:t>
      </w:r>
    </w:p>
    <w:p w14:paraId="28F34D1E" w14:textId="77777777" w:rsidR="00600ED1" w:rsidRPr="00CA683F" w:rsidRDefault="00600ED1" w:rsidP="0035454A">
      <w:pPr>
        <w:autoSpaceDE w:val="0"/>
        <w:autoSpaceDN w:val="0"/>
        <w:adjustRightInd w:val="0"/>
        <w:rPr>
          <w:rFonts w:ascii="Open Sans" w:hAnsi="Open Sans" w:cs="Open Sans"/>
          <w:color w:val="000000"/>
          <w:sz w:val="22"/>
          <w:szCs w:val="22"/>
        </w:rPr>
      </w:pPr>
    </w:p>
    <w:p w14:paraId="0FDFC2C2" w14:textId="79BB5157" w:rsidR="00905D4E" w:rsidRDefault="00AD680E" w:rsidP="0035454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As a </w:t>
      </w:r>
      <w:r w:rsidR="009D084C">
        <w:rPr>
          <w:rFonts w:ascii="Open Sans" w:hAnsi="Open Sans" w:cs="Open Sans"/>
          <w:color w:val="000000"/>
          <w:sz w:val="22"/>
          <w:szCs w:val="22"/>
        </w:rPr>
        <w:t>client</w:t>
      </w:r>
      <w:r w:rsidR="009D084C" w:rsidRPr="00CA683F">
        <w:rPr>
          <w:rFonts w:ascii="Open Sans" w:hAnsi="Open Sans" w:cs="Open Sans"/>
          <w:color w:val="000000"/>
          <w:sz w:val="22"/>
          <w:szCs w:val="22"/>
        </w:rPr>
        <w:t xml:space="preserve"> </w:t>
      </w:r>
      <w:r w:rsidRPr="00CA683F">
        <w:rPr>
          <w:rFonts w:ascii="Open Sans" w:hAnsi="Open Sans" w:cs="Open Sans"/>
          <w:color w:val="000000"/>
          <w:sz w:val="22"/>
          <w:szCs w:val="22"/>
        </w:rPr>
        <w:t>may have higher care needs in the post-</w:t>
      </w:r>
      <w:r w:rsidR="00F63206" w:rsidRPr="00CA683F">
        <w:rPr>
          <w:rFonts w:ascii="Open Sans" w:hAnsi="Open Sans" w:cs="Open Sans"/>
          <w:color w:val="000000"/>
          <w:sz w:val="22"/>
          <w:szCs w:val="22"/>
        </w:rPr>
        <w:t xml:space="preserve">hospitalisation </w:t>
      </w:r>
      <w:r w:rsidRPr="00CA683F">
        <w:rPr>
          <w:rFonts w:ascii="Open Sans" w:hAnsi="Open Sans" w:cs="Open Sans"/>
          <w:color w:val="000000"/>
          <w:sz w:val="22"/>
          <w:szCs w:val="22"/>
        </w:rPr>
        <w:t xml:space="preserve">period, consideration </w:t>
      </w:r>
      <w:r w:rsidR="00994C50" w:rsidRPr="00CA683F">
        <w:rPr>
          <w:rFonts w:ascii="Open Sans" w:hAnsi="Open Sans" w:cs="Open Sans"/>
          <w:color w:val="000000"/>
          <w:sz w:val="22"/>
          <w:szCs w:val="22"/>
        </w:rPr>
        <w:t xml:space="preserve">should be given to whether </w:t>
      </w:r>
      <w:r w:rsidR="00D7345E">
        <w:rPr>
          <w:rFonts w:ascii="Open Sans" w:hAnsi="Open Sans" w:cs="Open Sans"/>
          <w:color w:val="000000"/>
          <w:sz w:val="22"/>
          <w:szCs w:val="22"/>
        </w:rPr>
        <w:t>their</w:t>
      </w:r>
      <w:r w:rsidR="00994C50" w:rsidRPr="00CA683F">
        <w:rPr>
          <w:rFonts w:ascii="Open Sans" w:hAnsi="Open Sans" w:cs="Open Sans"/>
          <w:color w:val="000000"/>
          <w:sz w:val="22"/>
          <w:szCs w:val="22"/>
        </w:rPr>
        <w:t xml:space="preserve"> care needs immediately following discharge could be better met through </w:t>
      </w:r>
      <w:r w:rsidR="00532AE1">
        <w:rPr>
          <w:rFonts w:ascii="Open Sans" w:hAnsi="Open Sans" w:cs="Open Sans"/>
          <w:color w:val="000000"/>
          <w:sz w:val="22"/>
          <w:szCs w:val="22"/>
        </w:rPr>
        <w:t>services</w:t>
      </w:r>
      <w:r w:rsidR="003C2ECA" w:rsidRPr="00CA683F">
        <w:rPr>
          <w:rFonts w:ascii="Open Sans" w:hAnsi="Open Sans" w:cs="Open Sans"/>
          <w:color w:val="000000"/>
          <w:sz w:val="22"/>
          <w:szCs w:val="22"/>
        </w:rPr>
        <w:t xml:space="preserve"> such as</w:t>
      </w:r>
      <w:r w:rsidR="00A15B1B" w:rsidRPr="00CA683F">
        <w:rPr>
          <w:rFonts w:ascii="Open Sans" w:hAnsi="Open Sans" w:cs="Open Sans"/>
          <w:color w:val="000000"/>
          <w:sz w:val="22"/>
          <w:szCs w:val="22"/>
        </w:rPr>
        <w:t xml:space="preserve"> DVA’s convalescent care or the</w:t>
      </w:r>
      <w:r w:rsidR="00994C50" w:rsidRPr="00CA683F">
        <w:rPr>
          <w:rFonts w:ascii="Open Sans" w:hAnsi="Open Sans" w:cs="Open Sans"/>
          <w:color w:val="000000"/>
          <w:sz w:val="22"/>
          <w:szCs w:val="22"/>
        </w:rPr>
        <w:t xml:space="preserve"> </w:t>
      </w:r>
      <w:r w:rsidR="00442C48" w:rsidRPr="00CA683F">
        <w:rPr>
          <w:rFonts w:ascii="Open Sans" w:hAnsi="Open Sans" w:cs="Open Sans"/>
          <w:color w:val="000000"/>
          <w:sz w:val="22"/>
          <w:szCs w:val="22"/>
        </w:rPr>
        <w:t>Department of Health</w:t>
      </w:r>
      <w:r w:rsidR="00905D4E">
        <w:rPr>
          <w:rFonts w:ascii="Open Sans" w:hAnsi="Open Sans" w:cs="Open Sans"/>
          <w:color w:val="000000"/>
          <w:sz w:val="22"/>
          <w:szCs w:val="22"/>
        </w:rPr>
        <w:t>, Disability</w:t>
      </w:r>
      <w:r w:rsidR="005A3860" w:rsidRPr="00CA683F">
        <w:rPr>
          <w:rFonts w:ascii="Open Sans" w:hAnsi="Open Sans" w:cs="Open Sans"/>
          <w:color w:val="000000"/>
          <w:sz w:val="22"/>
          <w:szCs w:val="22"/>
        </w:rPr>
        <w:t xml:space="preserve"> and Age</w:t>
      </w:r>
      <w:r w:rsidR="00905D4E">
        <w:rPr>
          <w:rFonts w:ascii="Open Sans" w:hAnsi="Open Sans" w:cs="Open Sans"/>
          <w:color w:val="000000"/>
          <w:sz w:val="22"/>
          <w:szCs w:val="22"/>
        </w:rPr>
        <w:t>ing</w:t>
      </w:r>
      <w:r w:rsidR="000F4DC6">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Transition Care </w:t>
      </w:r>
      <w:r w:rsidR="00F81393" w:rsidRPr="00CA683F">
        <w:rPr>
          <w:rFonts w:ascii="Open Sans" w:hAnsi="Open Sans" w:cs="Open Sans"/>
          <w:color w:val="000000"/>
          <w:sz w:val="22"/>
          <w:szCs w:val="22"/>
        </w:rPr>
        <w:t>P</w:t>
      </w:r>
      <w:r w:rsidR="00994C50" w:rsidRPr="00CA683F">
        <w:rPr>
          <w:rFonts w:ascii="Open Sans" w:hAnsi="Open Sans" w:cs="Open Sans"/>
          <w:color w:val="000000"/>
          <w:sz w:val="22"/>
          <w:szCs w:val="22"/>
        </w:rPr>
        <w:t>rogram</w:t>
      </w:r>
      <w:r w:rsidR="00F81393" w:rsidRPr="00CA683F">
        <w:rPr>
          <w:rFonts w:ascii="Open Sans" w:hAnsi="Open Sans" w:cs="Open Sans"/>
          <w:color w:val="000000"/>
          <w:sz w:val="22"/>
          <w:szCs w:val="22"/>
        </w:rPr>
        <w:t>me</w:t>
      </w:r>
      <w:r w:rsidR="00994C50" w:rsidRPr="00CA683F">
        <w:rPr>
          <w:rFonts w:ascii="Open Sans" w:hAnsi="Open Sans" w:cs="Open Sans"/>
          <w:color w:val="000000"/>
          <w:sz w:val="22"/>
          <w:szCs w:val="22"/>
        </w:rPr>
        <w:t xml:space="preserve">. 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994C50" w:rsidRPr="00CA683F">
        <w:rPr>
          <w:rFonts w:ascii="Open Sans" w:hAnsi="Open Sans" w:cs="Open Sans"/>
          <w:color w:val="000000"/>
          <w:sz w:val="22"/>
          <w:szCs w:val="22"/>
        </w:rPr>
        <w:t>provider should discuss the most appropriate program</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service for </w:t>
      </w:r>
      <w:r w:rsidR="005A386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r w:rsidR="00994C50" w:rsidRPr="00CA683F">
        <w:rPr>
          <w:rFonts w:ascii="Open Sans" w:hAnsi="Open Sans" w:cs="Open Sans"/>
          <w:color w:val="000000"/>
          <w:sz w:val="22"/>
          <w:szCs w:val="22"/>
        </w:rPr>
        <w:t xml:space="preserve"> with the hospital discharge planner prior to accepting a referral. </w:t>
      </w:r>
      <w:r w:rsidR="001642BB" w:rsidRPr="00CA683F">
        <w:rPr>
          <w:rFonts w:ascii="Open Sans" w:hAnsi="Open Sans" w:cs="Open Sans"/>
          <w:color w:val="000000"/>
          <w:sz w:val="22"/>
          <w:szCs w:val="22"/>
        </w:rPr>
        <w:t xml:space="preserve">Information about DVA’s convalescent </w:t>
      </w:r>
      <w:r w:rsidR="004D0B6A">
        <w:rPr>
          <w:rFonts w:ascii="Open Sans" w:hAnsi="Open Sans" w:cs="Open Sans"/>
          <w:color w:val="000000"/>
          <w:sz w:val="22"/>
          <w:szCs w:val="22"/>
        </w:rPr>
        <w:t>care</w:t>
      </w:r>
      <w:r w:rsidR="001642BB" w:rsidRPr="00CA683F">
        <w:rPr>
          <w:rFonts w:ascii="Open Sans" w:hAnsi="Open Sans" w:cs="Open Sans"/>
          <w:color w:val="000000"/>
          <w:sz w:val="22"/>
          <w:szCs w:val="22"/>
        </w:rPr>
        <w:t xml:space="preserve"> is available on the DVA website at </w:t>
      </w:r>
      <w:hyperlink r:id="rId32" w:history="1">
        <w:r w:rsidR="00AE2A9E">
          <w:rPr>
            <w:rStyle w:val="Hyperlink"/>
            <w:rFonts w:ascii="Open Sans" w:hAnsi="Open Sans" w:cs="Open Sans"/>
            <w:sz w:val="22"/>
            <w:szCs w:val="22"/>
          </w:rPr>
          <w:t>Convalescent care</w:t>
        </w:r>
      </w:hyperlink>
      <w:r w:rsidR="001642BB" w:rsidRPr="00CA683F">
        <w:rPr>
          <w:rFonts w:ascii="Open Sans" w:hAnsi="Open Sans" w:cs="Open Sans"/>
          <w:sz w:val="22"/>
          <w:szCs w:val="22"/>
        </w:rPr>
        <w:t xml:space="preserve">. </w:t>
      </w:r>
      <w:r w:rsidR="00994C50" w:rsidRPr="00CA683F">
        <w:rPr>
          <w:rFonts w:ascii="Open Sans" w:hAnsi="Open Sans" w:cs="Open Sans"/>
          <w:color w:val="000000"/>
          <w:sz w:val="22"/>
          <w:szCs w:val="22"/>
        </w:rPr>
        <w:t xml:space="preserve">See </w:t>
      </w:r>
      <w:bookmarkStart w:id="323" w:name="OLE_LINK10"/>
      <w:r w:rsidR="00C96821" w:rsidRPr="00027F96">
        <w:rPr>
          <w:rFonts w:ascii="Open Sans" w:hAnsi="Open Sans" w:cs="Open Sans"/>
          <w:i/>
          <w:color w:val="000000"/>
          <w:sz w:val="22"/>
          <w:szCs w:val="22"/>
        </w:rPr>
        <w:fldChar w:fldCharType="begin"/>
      </w:r>
      <w:r w:rsidR="002A6954">
        <w:rPr>
          <w:rFonts w:ascii="Open Sans" w:hAnsi="Open Sans" w:cs="Open Sans"/>
          <w:i/>
          <w:color w:val="000000"/>
          <w:sz w:val="22"/>
          <w:szCs w:val="22"/>
        </w:rPr>
        <w:instrText>HYPERLINK  \l "_Transition_Care_Programme"</w:instrText>
      </w:r>
      <w:r w:rsidR="00C96821" w:rsidRPr="00027F96">
        <w:rPr>
          <w:rFonts w:ascii="Open Sans" w:hAnsi="Open Sans" w:cs="Open Sans"/>
          <w:i/>
          <w:color w:val="000000"/>
          <w:sz w:val="22"/>
          <w:szCs w:val="22"/>
        </w:rPr>
      </w:r>
      <w:r w:rsidR="00C96821" w:rsidRPr="00027F96">
        <w:rPr>
          <w:rFonts w:ascii="Open Sans" w:hAnsi="Open Sans" w:cs="Open Sans"/>
          <w:i/>
          <w:color w:val="000000"/>
          <w:sz w:val="22"/>
          <w:szCs w:val="22"/>
        </w:rPr>
        <w:fldChar w:fldCharType="separate"/>
      </w:r>
      <w:bookmarkEnd w:id="323"/>
      <w:r w:rsidR="00F81393" w:rsidRPr="00027F96">
        <w:rPr>
          <w:rStyle w:val="Hyperlink"/>
          <w:rFonts w:ascii="Open Sans" w:hAnsi="Open Sans" w:cs="Open Sans"/>
          <w:i/>
          <w:sz w:val="22"/>
          <w:szCs w:val="22"/>
        </w:rPr>
        <w:t>Section 1</w:t>
      </w:r>
      <w:r w:rsidR="00027F96" w:rsidRPr="00027F96">
        <w:rPr>
          <w:rStyle w:val="Hyperlink"/>
          <w:rFonts w:ascii="Open Sans" w:hAnsi="Open Sans" w:cs="Open Sans"/>
          <w:i/>
          <w:sz w:val="22"/>
          <w:szCs w:val="22"/>
        </w:rPr>
        <w:t>2.4.</w:t>
      </w:r>
      <w:r w:rsidR="002A6954">
        <w:rPr>
          <w:rStyle w:val="Hyperlink"/>
          <w:rFonts w:ascii="Open Sans" w:hAnsi="Open Sans" w:cs="Open Sans"/>
          <w:i/>
          <w:sz w:val="22"/>
          <w:szCs w:val="22"/>
        </w:rPr>
        <w:t>3</w:t>
      </w:r>
      <w:r w:rsidR="00027F96" w:rsidRPr="00027F96">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F81393" w:rsidRPr="00027F96">
        <w:rPr>
          <w:rStyle w:val="Hyperlink"/>
          <w:rFonts w:ascii="Open Sans" w:hAnsi="Open Sans" w:cs="Open Sans"/>
          <w:i/>
          <w:sz w:val="22"/>
          <w:szCs w:val="22"/>
        </w:rPr>
        <w:t xml:space="preserve"> Transition Care Programme</w:t>
      </w:r>
      <w:r w:rsidR="00C96821" w:rsidRPr="00027F96">
        <w:rPr>
          <w:rFonts w:ascii="Open Sans" w:hAnsi="Open Sans" w:cs="Open Sans"/>
          <w:i/>
          <w:color w:val="000000"/>
          <w:sz w:val="22"/>
          <w:szCs w:val="22"/>
        </w:rPr>
        <w:fldChar w:fldCharType="end"/>
      </w:r>
      <w:r w:rsidR="00662E40" w:rsidRPr="00027F96">
        <w:rPr>
          <w:rFonts w:ascii="Open Sans" w:hAnsi="Open Sans" w:cs="Open Sans"/>
          <w:color w:val="000000"/>
          <w:sz w:val="22"/>
          <w:szCs w:val="22"/>
        </w:rPr>
        <w:t xml:space="preserve"> </w:t>
      </w:r>
      <w:r w:rsidR="00994C50" w:rsidRPr="00027F96">
        <w:rPr>
          <w:rFonts w:ascii="Open Sans" w:hAnsi="Open Sans" w:cs="Open Sans"/>
          <w:color w:val="000000"/>
          <w:sz w:val="22"/>
          <w:szCs w:val="22"/>
        </w:rPr>
        <w:t>for further information</w:t>
      </w:r>
      <w:r w:rsidR="005A3860" w:rsidRPr="00027F96">
        <w:rPr>
          <w:rFonts w:ascii="Open Sans" w:hAnsi="Open Sans" w:cs="Open Sans"/>
          <w:color w:val="000000"/>
          <w:sz w:val="22"/>
          <w:szCs w:val="22"/>
        </w:rPr>
        <w:t xml:space="preserve"> about the </w:t>
      </w:r>
      <w:r w:rsidR="00AD23DA">
        <w:rPr>
          <w:rFonts w:ascii="Open Sans" w:hAnsi="Open Sans" w:cs="Open Sans"/>
          <w:color w:val="000000"/>
          <w:sz w:val="22"/>
          <w:szCs w:val="22"/>
        </w:rPr>
        <w:t xml:space="preserve">Department of Health, Disability and Ageing’s </w:t>
      </w:r>
      <w:r w:rsidR="005A3860" w:rsidRPr="00027F96">
        <w:rPr>
          <w:rFonts w:ascii="Open Sans" w:hAnsi="Open Sans" w:cs="Open Sans"/>
          <w:color w:val="000000"/>
          <w:sz w:val="22"/>
          <w:szCs w:val="22"/>
        </w:rPr>
        <w:t>Transition Care Programme</w:t>
      </w:r>
      <w:r w:rsidR="00994C50" w:rsidRPr="00027F96">
        <w:rPr>
          <w:rFonts w:ascii="Open Sans" w:hAnsi="Open Sans" w:cs="Open Sans"/>
          <w:color w:val="000000"/>
          <w:sz w:val="22"/>
          <w:szCs w:val="22"/>
        </w:rPr>
        <w:t>.</w:t>
      </w:r>
    </w:p>
    <w:p w14:paraId="038E5499" w14:textId="77777777" w:rsidR="001D0161" w:rsidRPr="00CA683F" w:rsidRDefault="001D0161" w:rsidP="0035454A">
      <w:pPr>
        <w:autoSpaceDE w:val="0"/>
        <w:autoSpaceDN w:val="0"/>
        <w:adjustRightInd w:val="0"/>
        <w:rPr>
          <w:rFonts w:ascii="Open Sans" w:hAnsi="Open Sans" w:cs="Open Sans"/>
          <w:sz w:val="22"/>
          <w:szCs w:val="22"/>
        </w:rPr>
      </w:pPr>
    </w:p>
    <w:p w14:paraId="3B2A5151" w14:textId="01552F81" w:rsidR="00790B16" w:rsidRPr="00FE6677" w:rsidRDefault="008E7108" w:rsidP="0035454A">
      <w:pPr>
        <w:pStyle w:val="Heading3"/>
        <w:tabs>
          <w:tab w:val="num" w:pos="709"/>
          <w:tab w:val="num" w:pos="1440"/>
        </w:tabs>
        <w:ind w:left="1440" w:hanging="1440"/>
        <w:rPr>
          <w:rFonts w:ascii="Open Sans Semibold" w:hAnsi="Open Sans Semibold" w:cs="Open Sans Semibold"/>
          <w:sz w:val="26"/>
          <w:szCs w:val="26"/>
          <w:lang w:val="en-GB"/>
        </w:rPr>
      </w:pPr>
      <w:bookmarkStart w:id="324" w:name="_Toc197503696"/>
      <w:bookmarkStart w:id="325" w:name="_Toc198733458"/>
      <w:bookmarkStart w:id="326" w:name="_Toc228284739"/>
      <w:bookmarkStart w:id="327" w:name="_Toc230697639"/>
      <w:r w:rsidRPr="00FE6677">
        <w:rPr>
          <w:rFonts w:ascii="Open Sans Semibold" w:hAnsi="Open Sans Semibold" w:cs="Open Sans Semibold"/>
          <w:sz w:val="26"/>
          <w:szCs w:val="26"/>
          <w:lang w:val="en-GB"/>
        </w:rPr>
        <w:t xml:space="preserve">Referral to </w:t>
      </w:r>
      <w:bookmarkStart w:id="328" w:name="_Toc63332334"/>
      <w:bookmarkStart w:id="329" w:name="_Toc63333625"/>
      <w:bookmarkStart w:id="330" w:name="_Toc63333884"/>
      <w:bookmarkStart w:id="331" w:name="_Toc63334142"/>
      <w:bookmarkStart w:id="332" w:name="_Toc63334726"/>
      <w:bookmarkStart w:id="333" w:name="_Toc63336608"/>
      <w:bookmarkStart w:id="334" w:name="_Toc63406523"/>
      <w:bookmarkStart w:id="335" w:name="_Toc63332339"/>
      <w:bookmarkStart w:id="336" w:name="_Toc63333630"/>
      <w:bookmarkStart w:id="337" w:name="_Toc63333889"/>
      <w:bookmarkStart w:id="338" w:name="_Toc63334147"/>
      <w:bookmarkStart w:id="339" w:name="_Toc63334731"/>
      <w:bookmarkStart w:id="340" w:name="_Toc63336613"/>
      <w:bookmarkStart w:id="341" w:name="_Toc63406528"/>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FB4BFA" w:rsidRPr="00FE6677">
        <w:rPr>
          <w:rFonts w:ascii="Open Sans Semibold" w:hAnsi="Open Sans Semibold" w:cs="Open Sans Semibold"/>
          <w:sz w:val="26"/>
          <w:szCs w:val="26"/>
          <w:lang w:val="en-GB"/>
        </w:rPr>
        <w:t xml:space="preserve">a </w:t>
      </w:r>
      <w:r w:rsidR="000F4DC6" w:rsidRPr="00FE6677">
        <w:rPr>
          <w:rFonts w:ascii="Open Sans Semibold" w:hAnsi="Open Sans Semibold" w:cs="Open Sans Semibold"/>
          <w:sz w:val="26"/>
          <w:szCs w:val="26"/>
          <w:lang w:val="en-GB"/>
        </w:rPr>
        <w:t>C</w:t>
      </w:r>
      <w:r w:rsidR="00141968" w:rsidRPr="00FE6677">
        <w:rPr>
          <w:rFonts w:ascii="Open Sans Semibold" w:hAnsi="Open Sans Semibold" w:cs="Open Sans Semibold"/>
          <w:sz w:val="26"/>
          <w:szCs w:val="26"/>
          <w:lang w:val="en-GB"/>
        </w:rPr>
        <w:t xml:space="preserve">ommunity </w:t>
      </w:r>
      <w:r w:rsidR="000F4DC6" w:rsidRPr="00FE6677">
        <w:rPr>
          <w:rFonts w:ascii="Open Sans Semibold" w:hAnsi="Open Sans Semibold" w:cs="Open Sans Semibold"/>
          <w:sz w:val="26"/>
          <w:szCs w:val="26"/>
          <w:lang w:val="en-GB"/>
        </w:rPr>
        <w:t>N</w:t>
      </w:r>
      <w:r w:rsidR="00141968" w:rsidRPr="00FE6677">
        <w:rPr>
          <w:rFonts w:ascii="Open Sans Semibold" w:hAnsi="Open Sans Semibold" w:cs="Open Sans Semibold"/>
          <w:sz w:val="26"/>
          <w:szCs w:val="26"/>
          <w:lang w:val="en-GB"/>
        </w:rPr>
        <w:t xml:space="preserve">ursing </w:t>
      </w:r>
      <w:r w:rsidR="00790B16" w:rsidRPr="00FE6677">
        <w:rPr>
          <w:rFonts w:ascii="Open Sans Semibold" w:hAnsi="Open Sans Semibold" w:cs="Open Sans Semibold"/>
          <w:sz w:val="26"/>
          <w:szCs w:val="26"/>
          <w:lang w:val="en-GB"/>
        </w:rPr>
        <w:t>provider</w:t>
      </w:r>
      <w:bookmarkEnd w:id="324"/>
      <w:bookmarkEnd w:id="325"/>
      <w:bookmarkEnd w:id="326"/>
      <w:bookmarkEnd w:id="327"/>
    </w:p>
    <w:p w14:paraId="617E75BA" w14:textId="02DA58D0" w:rsidR="00790B16" w:rsidRPr="00CA683F" w:rsidRDefault="00790B16" w:rsidP="0035454A">
      <w:pPr>
        <w:pStyle w:val="BodyText"/>
        <w:ind w:left="0"/>
        <w:rPr>
          <w:rFonts w:ascii="Open Sans" w:hAnsi="Open Sans" w:cs="Open Sans"/>
          <w:bCs/>
          <w:sz w:val="22"/>
          <w:szCs w:val="22"/>
        </w:rPr>
      </w:pPr>
      <w:r w:rsidRPr="00CA683F">
        <w:rPr>
          <w:rFonts w:ascii="Open Sans" w:hAnsi="Open Sans" w:cs="Open Sans"/>
          <w:sz w:val="22"/>
          <w:szCs w:val="22"/>
        </w:rPr>
        <w:t xml:space="preserve">An authorised referral source should refer a </w:t>
      </w:r>
      <w:r w:rsidR="00727413" w:rsidRPr="00CA683F">
        <w:rPr>
          <w:rFonts w:ascii="Open Sans" w:hAnsi="Open Sans" w:cs="Open Sans"/>
          <w:sz w:val="22"/>
          <w:szCs w:val="22"/>
        </w:rPr>
        <w:t>client</w:t>
      </w:r>
      <w:r w:rsidRPr="00CA683F">
        <w:rPr>
          <w:rFonts w:ascii="Open Sans" w:hAnsi="Open Sans" w:cs="Open Sans"/>
          <w:sz w:val="22"/>
          <w:szCs w:val="22"/>
        </w:rPr>
        <w:t xml:space="preserve"> to </w:t>
      </w:r>
      <w:r w:rsidR="0087116F" w:rsidRPr="00CA683F">
        <w:rPr>
          <w:rFonts w:ascii="Open Sans" w:hAnsi="Open Sans" w:cs="Open Sans"/>
          <w:sz w:val="22"/>
          <w:szCs w:val="22"/>
        </w:rPr>
        <w:t>a</w:t>
      </w:r>
      <w:r w:rsidRPr="00CA683F">
        <w:rPr>
          <w:rFonts w:ascii="Open Sans" w:hAnsi="Open Sans" w:cs="Open Sans"/>
          <w:sz w:val="22"/>
          <w:szCs w:val="22"/>
        </w:rPr>
        <w:t xml:space="preserve"> </w:t>
      </w:r>
      <w:r w:rsidR="0087116F" w:rsidRPr="00CA683F">
        <w:rPr>
          <w:rFonts w:ascii="Open Sans" w:hAnsi="Open Sans" w:cs="Open Sans"/>
          <w:sz w:val="22"/>
          <w:szCs w:val="22"/>
        </w:rPr>
        <w:t xml:space="preserve">suitable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rovider</w:t>
      </w:r>
      <w:r w:rsidR="0087116F" w:rsidRPr="00CA683F">
        <w:rPr>
          <w:rFonts w:ascii="Open Sans" w:hAnsi="Open Sans" w:cs="Open Sans"/>
          <w:sz w:val="22"/>
          <w:szCs w:val="22"/>
        </w:rPr>
        <w:t xml:space="preserve"> in the same geographic region as</w:t>
      </w:r>
      <w:r w:rsidR="001B4FEF" w:rsidRPr="00CA683F">
        <w:rPr>
          <w:rFonts w:ascii="Open Sans" w:hAnsi="Open Sans" w:cs="Open Sans"/>
          <w:sz w:val="22"/>
          <w:szCs w:val="22"/>
        </w:rPr>
        <w:t xml:space="preserve"> </w:t>
      </w:r>
      <w:r w:rsidR="00B9349A" w:rsidRPr="00CA683F">
        <w:rPr>
          <w:rFonts w:ascii="Open Sans" w:hAnsi="Open Sans" w:cs="Open Sans"/>
          <w:sz w:val="22"/>
          <w:szCs w:val="22"/>
        </w:rPr>
        <w:t>the</w:t>
      </w:r>
      <w:r w:rsidR="001B4FEF" w:rsidRPr="00CA683F">
        <w:rPr>
          <w:rFonts w:ascii="Open Sans" w:hAnsi="Open Sans" w:cs="Open Sans"/>
          <w:sz w:val="22"/>
          <w:szCs w:val="22"/>
        </w:rPr>
        <w:t xml:space="preserve"> </w:t>
      </w:r>
      <w:r w:rsidR="00727413" w:rsidRPr="00CA683F">
        <w:rPr>
          <w:rFonts w:ascii="Open Sans" w:hAnsi="Open Sans" w:cs="Open Sans"/>
          <w:sz w:val="22"/>
          <w:szCs w:val="22"/>
        </w:rPr>
        <w:t>client</w:t>
      </w:r>
      <w:r w:rsidR="001B4FEF" w:rsidRPr="00CA683F">
        <w:rPr>
          <w:rFonts w:ascii="Open Sans" w:hAnsi="Open Sans" w:cs="Open Sans"/>
          <w:sz w:val="22"/>
          <w:szCs w:val="22"/>
        </w:rPr>
        <w:t xml:space="preserve">’s </w:t>
      </w:r>
      <w:r w:rsidR="000E0CCF">
        <w:rPr>
          <w:rFonts w:ascii="Open Sans" w:hAnsi="Open Sans" w:cs="Open Sans"/>
          <w:sz w:val="22"/>
          <w:szCs w:val="22"/>
        </w:rPr>
        <w:t>home</w:t>
      </w:r>
      <w:r w:rsidRPr="00CA683F">
        <w:rPr>
          <w:rFonts w:ascii="Open Sans" w:hAnsi="Open Sans" w:cs="Open Sans"/>
          <w:sz w:val="22"/>
          <w:szCs w:val="22"/>
        </w:rPr>
        <w:t>.</w:t>
      </w:r>
      <w:r w:rsidR="0087116F" w:rsidRPr="00CA683F">
        <w:rPr>
          <w:rStyle w:val="CommentReference"/>
          <w:rFonts w:ascii="Open Sans" w:hAnsi="Open Sans" w:cs="Open Sans"/>
          <w:sz w:val="22"/>
          <w:szCs w:val="22"/>
        </w:rPr>
        <w:t xml:space="preserve"> </w:t>
      </w:r>
      <w:r w:rsidR="00AA24A4" w:rsidRPr="00CA683F">
        <w:rPr>
          <w:rFonts w:ascii="Open Sans" w:hAnsi="Open Sans" w:cs="Open Sans"/>
          <w:bCs/>
          <w:sz w:val="22"/>
          <w:szCs w:val="22"/>
        </w:rPr>
        <w:t>P</w:t>
      </w:r>
      <w:r w:rsidRPr="00CA683F">
        <w:rPr>
          <w:rFonts w:ascii="Open Sans" w:hAnsi="Open Sans" w:cs="Open Sans"/>
          <w:bCs/>
          <w:sz w:val="22"/>
          <w:szCs w:val="22"/>
        </w:rPr>
        <w:t>rovider</w:t>
      </w:r>
      <w:r w:rsidR="0087116F" w:rsidRPr="00CA683F">
        <w:rPr>
          <w:rFonts w:ascii="Open Sans" w:hAnsi="Open Sans" w:cs="Open Sans"/>
          <w:bCs/>
          <w:sz w:val="22"/>
          <w:szCs w:val="22"/>
        </w:rPr>
        <w:t>s</w:t>
      </w:r>
      <w:r w:rsidRPr="00CA683F">
        <w:rPr>
          <w:rFonts w:ascii="Open Sans" w:hAnsi="Open Sans" w:cs="Open Sans"/>
          <w:bCs/>
          <w:sz w:val="22"/>
          <w:szCs w:val="22"/>
        </w:rPr>
        <w:t xml:space="preserve"> can be identified from the </w:t>
      </w:r>
      <w:r w:rsidR="009758C6" w:rsidRPr="00CA683F">
        <w:rPr>
          <w:rFonts w:ascii="Open Sans" w:hAnsi="Open Sans" w:cs="Open Sans"/>
          <w:bCs/>
          <w:sz w:val="22"/>
          <w:szCs w:val="22"/>
        </w:rPr>
        <w:t xml:space="preserve">panel </w:t>
      </w:r>
      <w:r w:rsidRPr="00CA683F">
        <w:rPr>
          <w:rFonts w:ascii="Open Sans" w:hAnsi="Open Sans" w:cs="Open Sans"/>
          <w:bCs/>
          <w:sz w:val="22"/>
          <w:szCs w:val="22"/>
        </w:rPr>
        <w:t xml:space="preserve">located </w:t>
      </w:r>
      <w:r w:rsidR="004618AD" w:rsidRPr="00CA683F">
        <w:rPr>
          <w:rFonts w:ascii="Open Sans" w:hAnsi="Open Sans" w:cs="Open Sans"/>
          <w:bCs/>
          <w:sz w:val="22"/>
          <w:szCs w:val="22"/>
        </w:rPr>
        <w:t>on</w:t>
      </w:r>
      <w:r w:rsidRPr="00CA683F">
        <w:rPr>
          <w:rFonts w:ascii="Open Sans" w:hAnsi="Open Sans" w:cs="Open Sans"/>
          <w:bCs/>
          <w:sz w:val="22"/>
          <w:szCs w:val="22"/>
        </w:rPr>
        <w:t xml:space="preserve"> the DVA </w:t>
      </w:r>
      <w:r w:rsidR="004618AD" w:rsidRPr="00CA683F">
        <w:rPr>
          <w:rFonts w:ascii="Open Sans" w:hAnsi="Open Sans" w:cs="Open Sans"/>
          <w:bCs/>
          <w:sz w:val="22"/>
          <w:szCs w:val="22"/>
        </w:rPr>
        <w:t>website at</w:t>
      </w:r>
      <w:r w:rsidRPr="00CA683F">
        <w:rPr>
          <w:rFonts w:ascii="Open Sans" w:hAnsi="Open Sans" w:cs="Open Sans"/>
          <w:bCs/>
          <w:sz w:val="22"/>
          <w:szCs w:val="22"/>
        </w:rPr>
        <w:t xml:space="preserve"> </w:t>
      </w:r>
    </w:p>
    <w:p w14:paraId="4B775096" w14:textId="13B8F2CA" w:rsidR="00392B18" w:rsidRPr="00CA683F" w:rsidRDefault="00AE2A9E" w:rsidP="0035454A">
      <w:pPr>
        <w:pStyle w:val="BodyText"/>
        <w:ind w:left="0"/>
        <w:rPr>
          <w:rFonts w:ascii="Open Sans" w:hAnsi="Open Sans" w:cs="Open Sans"/>
          <w:bCs/>
          <w:sz w:val="22"/>
          <w:szCs w:val="22"/>
        </w:rPr>
      </w:pPr>
      <w:hyperlink r:id="rId33" w:history="1">
        <w:r>
          <w:rPr>
            <w:rStyle w:val="Hyperlink"/>
            <w:rFonts w:ascii="Open Sans" w:hAnsi="Open Sans" w:cs="Open Sans"/>
            <w:bCs/>
            <w:sz w:val="22"/>
            <w:szCs w:val="22"/>
          </w:rPr>
          <w:t xml:space="preserve">Panel of </w:t>
        </w:r>
        <w:r w:rsidR="00AC23A8">
          <w:rPr>
            <w:rStyle w:val="Hyperlink"/>
            <w:rFonts w:ascii="Open Sans" w:hAnsi="Open Sans" w:cs="Open Sans"/>
            <w:bCs/>
            <w:sz w:val="22"/>
            <w:szCs w:val="22"/>
          </w:rPr>
          <w:t>C</w:t>
        </w:r>
        <w:r>
          <w:rPr>
            <w:rStyle w:val="Hyperlink"/>
            <w:rFonts w:ascii="Open Sans" w:hAnsi="Open Sans" w:cs="Open Sans"/>
            <w:bCs/>
            <w:sz w:val="22"/>
            <w:szCs w:val="22"/>
          </w:rPr>
          <w:t xml:space="preserve">ommunity </w:t>
        </w:r>
        <w:r w:rsidR="00AC23A8">
          <w:rPr>
            <w:rStyle w:val="Hyperlink"/>
            <w:rFonts w:ascii="Open Sans" w:hAnsi="Open Sans" w:cs="Open Sans"/>
            <w:bCs/>
            <w:sz w:val="22"/>
            <w:szCs w:val="22"/>
          </w:rPr>
          <w:t>N</w:t>
        </w:r>
        <w:r>
          <w:rPr>
            <w:rStyle w:val="Hyperlink"/>
            <w:rFonts w:ascii="Open Sans" w:hAnsi="Open Sans" w:cs="Open Sans"/>
            <w:bCs/>
            <w:sz w:val="22"/>
            <w:szCs w:val="22"/>
          </w:rPr>
          <w:t>ursing providers</w:t>
        </w:r>
      </w:hyperlink>
      <w:r w:rsidR="008D6C0C" w:rsidRPr="00512A16">
        <w:rPr>
          <w:rStyle w:val="Hyperlink"/>
          <w:rFonts w:ascii="Open Sans" w:hAnsi="Open Sans" w:cs="Open Sans"/>
          <w:bCs/>
          <w:color w:val="auto"/>
          <w:sz w:val="22"/>
          <w:szCs w:val="22"/>
          <w:u w:val="none"/>
        </w:rPr>
        <w:t>.</w:t>
      </w:r>
    </w:p>
    <w:p w14:paraId="3B5B7989" w14:textId="77777777" w:rsidR="00392B18" w:rsidRPr="00CA683F" w:rsidRDefault="00392B18" w:rsidP="0035454A">
      <w:pPr>
        <w:pStyle w:val="BodyText"/>
        <w:ind w:left="0"/>
        <w:rPr>
          <w:rFonts w:ascii="Open Sans" w:hAnsi="Open Sans" w:cs="Open Sans"/>
          <w:bCs/>
          <w:sz w:val="22"/>
          <w:szCs w:val="22"/>
        </w:rPr>
      </w:pPr>
    </w:p>
    <w:p w14:paraId="3F525DF4" w14:textId="77777777" w:rsidR="00247C92" w:rsidRPr="00CA683F" w:rsidRDefault="00247C92" w:rsidP="0035454A">
      <w:pPr>
        <w:pStyle w:val="BodyText"/>
        <w:ind w:left="0"/>
        <w:rPr>
          <w:rFonts w:ascii="Open Sans" w:hAnsi="Open Sans" w:cs="Open Sans"/>
          <w:bCs/>
          <w:sz w:val="22"/>
          <w:szCs w:val="22"/>
        </w:rPr>
      </w:pPr>
      <w:r w:rsidRPr="00CA683F">
        <w:rPr>
          <w:rFonts w:ascii="Open Sans" w:hAnsi="Open Sans" w:cs="Open Sans"/>
          <w:bCs/>
          <w:sz w:val="22"/>
          <w:szCs w:val="22"/>
        </w:rPr>
        <w:t>The panel is arranged by Service Delivery Areas and Local Government Areas for each State and Territory.</w:t>
      </w:r>
    </w:p>
    <w:p w14:paraId="55EB23AB" w14:textId="77777777" w:rsidR="00790B16" w:rsidRPr="00CA683F" w:rsidRDefault="00790B16" w:rsidP="0035454A">
      <w:pPr>
        <w:pStyle w:val="BodyText"/>
        <w:ind w:left="0"/>
        <w:rPr>
          <w:rFonts w:ascii="Open Sans" w:hAnsi="Open Sans" w:cs="Open Sans"/>
          <w:sz w:val="22"/>
          <w:szCs w:val="22"/>
        </w:rPr>
      </w:pPr>
    </w:p>
    <w:p w14:paraId="38C442A5" w14:textId="77777777" w:rsidR="00790B16" w:rsidRPr="00FE6677" w:rsidRDefault="00655B6F" w:rsidP="0035454A">
      <w:pPr>
        <w:pStyle w:val="Heading3"/>
        <w:tabs>
          <w:tab w:val="num" w:pos="709"/>
          <w:tab w:val="num" w:pos="1440"/>
        </w:tabs>
        <w:ind w:left="1440" w:hanging="1440"/>
        <w:rPr>
          <w:rFonts w:ascii="Open Sans Semibold" w:hAnsi="Open Sans Semibold" w:cs="Open Sans Semibold"/>
          <w:sz w:val="26"/>
          <w:szCs w:val="26"/>
          <w:lang w:val="en-GB"/>
        </w:rPr>
      </w:pPr>
      <w:bookmarkStart w:id="342" w:name="_Toc197503697"/>
      <w:bookmarkStart w:id="343" w:name="_Toc198733459"/>
      <w:bookmarkStart w:id="344" w:name="_Toc228284740"/>
      <w:bookmarkStart w:id="345" w:name="_Toc230697640"/>
      <w:r w:rsidRPr="00FE6677">
        <w:rPr>
          <w:rFonts w:ascii="Open Sans Semibold" w:hAnsi="Open Sans Semibold" w:cs="Open Sans Semibold"/>
          <w:sz w:val="26"/>
          <w:szCs w:val="26"/>
          <w:lang w:val="en-GB"/>
        </w:rPr>
        <w:t>R</w:t>
      </w:r>
      <w:r w:rsidR="00790B16" w:rsidRPr="00FE6677">
        <w:rPr>
          <w:rFonts w:ascii="Open Sans Semibold" w:hAnsi="Open Sans Semibold" w:cs="Open Sans Semibold"/>
          <w:sz w:val="26"/>
          <w:szCs w:val="26"/>
          <w:lang w:val="en-GB"/>
        </w:rPr>
        <w:t>eferral</w:t>
      </w:r>
      <w:r w:rsidRPr="00FE6677">
        <w:rPr>
          <w:rFonts w:ascii="Open Sans Semibold" w:hAnsi="Open Sans Semibold" w:cs="Open Sans Semibold"/>
          <w:sz w:val="26"/>
          <w:szCs w:val="26"/>
          <w:lang w:val="en-GB"/>
        </w:rPr>
        <w:t xml:space="preserve"> </w:t>
      </w:r>
      <w:r w:rsidR="005A3860"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eriod</w:t>
      </w:r>
      <w:bookmarkEnd w:id="342"/>
      <w:bookmarkEnd w:id="343"/>
      <w:bookmarkEnd w:id="344"/>
      <w:bookmarkEnd w:id="345"/>
    </w:p>
    <w:p w14:paraId="5C3D8084" w14:textId="2964D8A5" w:rsidR="00123B5C" w:rsidRPr="00CA683F" w:rsidRDefault="004C3DE1" w:rsidP="0035454A">
      <w:pPr>
        <w:pStyle w:val="BodyText"/>
        <w:ind w:left="0"/>
        <w:rPr>
          <w:rFonts w:ascii="Open Sans" w:hAnsi="Open Sans" w:cs="Open Sans"/>
          <w:sz w:val="22"/>
          <w:szCs w:val="22"/>
        </w:rPr>
      </w:pPr>
      <w:r>
        <w:rPr>
          <w:rFonts w:ascii="Open Sans" w:hAnsi="Open Sans" w:cs="Open Sans"/>
          <w:sz w:val="22"/>
          <w:szCs w:val="22"/>
        </w:rPr>
        <w:t>Referrals from h</w:t>
      </w:r>
      <w:r w:rsidR="00123B5C" w:rsidRPr="00CA683F">
        <w:rPr>
          <w:rFonts w:ascii="Open Sans" w:hAnsi="Open Sans" w:cs="Open Sans"/>
          <w:sz w:val="22"/>
          <w:szCs w:val="22"/>
        </w:rPr>
        <w:t>ospital</w:t>
      </w:r>
      <w:r>
        <w:rPr>
          <w:rFonts w:ascii="Open Sans" w:hAnsi="Open Sans" w:cs="Open Sans"/>
          <w:sz w:val="22"/>
          <w:szCs w:val="22"/>
        </w:rPr>
        <w:t>s</w:t>
      </w:r>
      <w:r w:rsidR="00123B5C" w:rsidRPr="00CA683F">
        <w:rPr>
          <w:rFonts w:ascii="Open Sans" w:hAnsi="Open Sans" w:cs="Open Sans"/>
          <w:sz w:val="22"/>
          <w:szCs w:val="22"/>
        </w:rPr>
        <w:t xml:space="preserve"> </w:t>
      </w:r>
      <w:r w:rsidR="00C347F3">
        <w:rPr>
          <w:rFonts w:ascii="Open Sans" w:hAnsi="Open Sans" w:cs="Open Sans"/>
          <w:sz w:val="22"/>
          <w:szCs w:val="22"/>
        </w:rPr>
        <w:t xml:space="preserve">and nurse practitioners </w:t>
      </w:r>
      <w:r w:rsidR="00123B5C" w:rsidRPr="00CA683F">
        <w:rPr>
          <w:rFonts w:ascii="Open Sans" w:hAnsi="Open Sans" w:cs="Open Sans"/>
          <w:sz w:val="22"/>
          <w:szCs w:val="22"/>
        </w:rPr>
        <w:t>are valid for s</w:t>
      </w:r>
      <w:r w:rsidR="00773DB6" w:rsidRPr="00CA683F">
        <w:rPr>
          <w:rFonts w:ascii="Open Sans" w:hAnsi="Open Sans" w:cs="Open Sans"/>
          <w:sz w:val="22"/>
          <w:szCs w:val="22"/>
        </w:rPr>
        <w:t>ix weeks</w:t>
      </w:r>
      <w:r w:rsidR="00123B5C" w:rsidRPr="00CA683F">
        <w:rPr>
          <w:rFonts w:ascii="Open Sans" w:hAnsi="Open Sans" w:cs="Open Sans"/>
          <w:sz w:val="22"/>
          <w:szCs w:val="22"/>
        </w:rPr>
        <w:t>, following which time an updated referral from the client’s GP will be required</w:t>
      </w:r>
      <w:r w:rsidR="00001099" w:rsidRPr="00CA683F">
        <w:rPr>
          <w:rFonts w:ascii="Open Sans" w:hAnsi="Open Sans" w:cs="Open Sans"/>
          <w:sz w:val="22"/>
          <w:szCs w:val="22"/>
        </w:rPr>
        <w:t xml:space="preserve"> to cover</w:t>
      </w:r>
      <w:r w:rsidR="00123B5C" w:rsidRPr="00CA683F">
        <w:rPr>
          <w:rFonts w:ascii="Open Sans" w:hAnsi="Open Sans" w:cs="Open Sans"/>
          <w:sz w:val="22"/>
          <w:szCs w:val="22"/>
        </w:rPr>
        <w:t xml:space="preserve"> ongoing care</w:t>
      </w:r>
      <w:r w:rsidR="00001099" w:rsidRPr="00CA683F">
        <w:rPr>
          <w:rFonts w:ascii="Open Sans" w:hAnsi="Open Sans" w:cs="Open Sans"/>
          <w:sz w:val="22"/>
          <w:szCs w:val="22"/>
        </w:rPr>
        <w:t xml:space="preserve"> needs</w:t>
      </w:r>
      <w:r w:rsidR="00123B5C" w:rsidRPr="00CA683F">
        <w:rPr>
          <w:rFonts w:ascii="Open Sans" w:hAnsi="Open Sans" w:cs="Open Sans"/>
          <w:sz w:val="22"/>
          <w:szCs w:val="22"/>
        </w:rPr>
        <w:t>.</w:t>
      </w:r>
    </w:p>
    <w:p w14:paraId="3E783A38" w14:textId="77777777" w:rsidR="00123B5C" w:rsidRPr="00CA683F" w:rsidRDefault="00123B5C" w:rsidP="0035454A">
      <w:pPr>
        <w:pStyle w:val="BodyText"/>
        <w:ind w:left="0"/>
        <w:rPr>
          <w:rFonts w:ascii="Open Sans" w:hAnsi="Open Sans" w:cs="Open Sans"/>
          <w:sz w:val="22"/>
          <w:szCs w:val="22"/>
        </w:rPr>
      </w:pPr>
    </w:p>
    <w:p w14:paraId="255E5042" w14:textId="54A5FF08" w:rsidR="0067444B"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A</w:t>
      </w:r>
      <w:r w:rsidR="00123B5C" w:rsidRPr="00CA683F">
        <w:rPr>
          <w:rFonts w:ascii="Open Sans" w:hAnsi="Open Sans" w:cs="Open Sans"/>
          <w:sz w:val="22"/>
          <w:szCs w:val="22"/>
        </w:rPr>
        <w:t xml:space="preserve"> </w:t>
      </w:r>
      <w:r w:rsidRPr="00CA683F">
        <w:rPr>
          <w:rFonts w:ascii="Open Sans" w:hAnsi="Open Sans" w:cs="Open Sans"/>
          <w:sz w:val="22"/>
          <w:szCs w:val="22"/>
        </w:rPr>
        <w:t>referral</w:t>
      </w:r>
      <w:r w:rsidR="00123B5C" w:rsidRPr="00CA683F">
        <w:rPr>
          <w:rFonts w:ascii="Open Sans" w:hAnsi="Open Sans" w:cs="Open Sans"/>
          <w:sz w:val="22"/>
          <w:szCs w:val="22"/>
        </w:rPr>
        <w:t xml:space="preserve"> from a GP</w:t>
      </w:r>
      <w:r w:rsidRPr="00CA683F">
        <w:rPr>
          <w:rFonts w:ascii="Open Sans" w:hAnsi="Open Sans" w:cs="Open Sans"/>
          <w:sz w:val="22"/>
          <w:szCs w:val="22"/>
        </w:rPr>
        <w:t xml:space="preserve"> is </w:t>
      </w:r>
      <w:r w:rsidR="00A15B1B" w:rsidRPr="00CA683F">
        <w:rPr>
          <w:rFonts w:ascii="Open Sans" w:hAnsi="Open Sans" w:cs="Open Sans"/>
          <w:sz w:val="22"/>
          <w:szCs w:val="22"/>
        </w:rPr>
        <w:t>valid for a period of 12 months</w:t>
      </w:r>
      <w:r w:rsidR="00485994">
        <w:rPr>
          <w:rFonts w:ascii="Open Sans" w:hAnsi="Open Sans" w:cs="Open Sans"/>
          <w:sz w:val="22"/>
          <w:szCs w:val="22"/>
        </w:rPr>
        <w:t>.</w:t>
      </w:r>
      <w:r w:rsidR="00A15B1B" w:rsidRPr="00CA683F">
        <w:rPr>
          <w:rFonts w:ascii="Open Sans" w:hAnsi="Open Sans" w:cs="Open Sans"/>
          <w:sz w:val="22"/>
          <w:szCs w:val="22"/>
        </w:rPr>
        <w:t xml:space="preserve"> </w:t>
      </w:r>
      <w:r w:rsidR="00485994">
        <w:rPr>
          <w:rFonts w:ascii="Open Sans" w:hAnsi="Open Sans" w:cs="Open Sans"/>
          <w:sz w:val="22"/>
          <w:szCs w:val="22"/>
        </w:rPr>
        <w:t>I</w:t>
      </w:r>
      <w:r w:rsidR="00A15B1B" w:rsidRPr="00CA683F">
        <w:rPr>
          <w:rFonts w:ascii="Open Sans" w:hAnsi="Open Sans" w:cs="Open Sans"/>
          <w:sz w:val="22"/>
          <w:szCs w:val="22"/>
        </w:rPr>
        <w:t xml:space="preserve">f a client is admitted for less than 12 months </w:t>
      </w:r>
      <w:r w:rsidR="00485994">
        <w:rPr>
          <w:rFonts w:ascii="Open Sans" w:hAnsi="Open Sans" w:cs="Open Sans"/>
          <w:sz w:val="22"/>
          <w:szCs w:val="22"/>
        </w:rPr>
        <w:t>the referral remains valid</w:t>
      </w:r>
      <w:r w:rsidRPr="00CA683F">
        <w:rPr>
          <w:rFonts w:ascii="Open Sans" w:hAnsi="Open Sans" w:cs="Open Sans"/>
          <w:sz w:val="22"/>
          <w:szCs w:val="22"/>
        </w:rPr>
        <w:t xml:space="preserve"> through the </w:t>
      </w:r>
      <w:r w:rsidR="00727413" w:rsidRPr="00CA683F">
        <w:rPr>
          <w:rFonts w:ascii="Open Sans" w:hAnsi="Open Sans" w:cs="Open Sans"/>
          <w:sz w:val="22"/>
          <w:szCs w:val="22"/>
        </w:rPr>
        <w:t>client</w:t>
      </w:r>
      <w:r w:rsidRPr="00CA683F">
        <w:rPr>
          <w:rFonts w:ascii="Open Sans" w:hAnsi="Open Sans" w:cs="Open Sans"/>
          <w:sz w:val="22"/>
          <w:szCs w:val="22"/>
        </w:rPr>
        <w:t>’s episode of care from admission to discharge.</w:t>
      </w:r>
    </w:p>
    <w:p w14:paraId="2E39CC9E" w14:textId="77777777" w:rsidR="0067444B" w:rsidRPr="00CA683F" w:rsidRDefault="0067444B" w:rsidP="0035454A">
      <w:pPr>
        <w:pStyle w:val="BodyText"/>
        <w:ind w:left="0"/>
        <w:rPr>
          <w:rFonts w:ascii="Open Sans" w:hAnsi="Open Sans" w:cs="Open Sans"/>
          <w:sz w:val="22"/>
          <w:szCs w:val="22"/>
        </w:rPr>
      </w:pPr>
    </w:p>
    <w:p w14:paraId="16234657" w14:textId="49F1A091" w:rsidR="00485994"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AE04E5" w:rsidRPr="00CA683F">
        <w:rPr>
          <w:rFonts w:ascii="Open Sans" w:hAnsi="Open Sans" w:cs="Open Sans"/>
          <w:sz w:val="22"/>
          <w:szCs w:val="22"/>
        </w:rPr>
        <w:t xml:space="preserve">client’s </w:t>
      </w:r>
      <w:r w:rsidRPr="00CA683F">
        <w:rPr>
          <w:rFonts w:ascii="Open Sans" w:hAnsi="Open Sans" w:cs="Open Sans"/>
          <w:sz w:val="22"/>
          <w:szCs w:val="22"/>
        </w:rPr>
        <w:t>GP</w:t>
      </w:r>
      <w:r w:rsidR="00123B5C" w:rsidRPr="00CA683F">
        <w:rPr>
          <w:rFonts w:ascii="Open Sans" w:hAnsi="Open Sans" w:cs="Open Sans"/>
          <w:sz w:val="22"/>
          <w:szCs w:val="22"/>
        </w:rPr>
        <w:t xml:space="preserve"> </w:t>
      </w:r>
      <w:r w:rsidR="00485994">
        <w:rPr>
          <w:rFonts w:ascii="Open Sans" w:hAnsi="Open Sans" w:cs="Open Sans"/>
          <w:sz w:val="22"/>
          <w:szCs w:val="22"/>
        </w:rPr>
        <w:t>is</w:t>
      </w:r>
      <w:r w:rsidRPr="00CA683F">
        <w:rPr>
          <w:rFonts w:ascii="Open Sans" w:hAnsi="Open Sans" w:cs="Open Sans"/>
          <w:sz w:val="22"/>
          <w:szCs w:val="22"/>
        </w:rPr>
        <w:t xml:space="preserve"> required</w:t>
      </w:r>
      <w:r w:rsidR="00485994">
        <w:rPr>
          <w:rFonts w:ascii="Open Sans" w:hAnsi="Open Sans" w:cs="Open Sans"/>
          <w:sz w:val="22"/>
          <w:szCs w:val="22"/>
        </w:rPr>
        <w:t>:</w:t>
      </w:r>
      <w:r w:rsidRPr="00CA683F">
        <w:rPr>
          <w:rFonts w:ascii="Open Sans" w:hAnsi="Open Sans" w:cs="Open Sans"/>
          <w:sz w:val="22"/>
          <w:szCs w:val="22"/>
        </w:rPr>
        <w:t xml:space="preserve"> </w:t>
      </w:r>
    </w:p>
    <w:p w14:paraId="49CB9B99" w14:textId="17F8F895" w:rsidR="00485994" w:rsidRDefault="00485994" w:rsidP="0035454A">
      <w:pPr>
        <w:pStyle w:val="BodyText"/>
        <w:numPr>
          <w:ilvl w:val="0"/>
          <w:numId w:val="61"/>
        </w:numPr>
        <w:rPr>
          <w:rFonts w:ascii="Open Sans" w:hAnsi="Open Sans" w:cs="Open Sans"/>
          <w:sz w:val="22"/>
          <w:szCs w:val="22"/>
        </w:rPr>
      </w:pPr>
      <w:r>
        <w:rPr>
          <w:rFonts w:ascii="Open Sans" w:hAnsi="Open Sans" w:cs="Open Sans"/>
          <w:sz w:val="22"/>
          <w:szCs w:val="22"/>
        </w:rPr>
        <w:t xml:space="preserve">when </w:t>
      </w:r>
      <w:r w:rsidR="00790B16" w:rsidRPr="00CA683F">
        <w:rPr>
          <w:rFonts w:ascii="Open Sans" w:hAnsi="Open Sans" w:cs="Open Sans"/>
          <w:sz w:val="22"/>
          <w:szCs w:val="22"/>
        </w:rPr>
        <w:t xml:space="preserve">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704662">
        <w:rPr>
          <w:rFonts w:ascii="Open Sans" w:hAnsi="Open Sans" w:cs="Open Sans"/>
          <w:sz w:val="22"/>
          <w:szCs w:val="22"/>
        </w:rPr>
        <w:t xml:space="preserve">ommunity </w:t>
      </w:r>
      <w:r w:rsidR="000F4DC6">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1870A4" w:rsidRPr="00CA683F">
        <w:rPr>
          <w:rFonts w:ascii="Open Sans" w:hAnsi="Open Sans" w:cs="Open Sans"/>
          <w:sz w:val="22"/>
          <w:szCs w:val="22"/>
        </w:rPr>
        <w:t>p</w:t>
      </w:r>
      <w:r w:rsidR="00790B16" w:rsidRPr="00CA683F">
        <w:rPr>
          <w:rFonts w:ascii="Open Sans" w:hAnsi="Open Sans" w:cs="Open Sans"/>
          <w:sz w:val="22"/>
          <w:szCs w:val="22"/>
        </w:rPr>
        <w:t>rovider</w:t>
      </w:r>
    </w:p>
    <w:p w14:paraId="44B59725" w14:textId="342953F9" w:rsidR="00331AC2" w:rsidRPr="00331AC2" w:rsidRDefault="00485994" w:rsidP="0035454A">
      <w:pPr>
        <w:pStyle w:val="BodyText"/>
        <w:numPr>
          <w:ilvl w:val="0"/>
          <w:numId w:val="61"/>
        </w:numPr>
        <w:rPr>
          <w:rFonts w:ascii="Open Sans" w:hAnsi="Open Sans" w:cs="Open Sans"/>
          <w:sz w:val="22"/>
          <w:szCs w:val="22"/>
        </w:rPr>
      </w:pPr>
      <w:r>
        <w:rPr>
          <w:rFonts w:ascii="Open Sans" w:hAnsi="Open Sans" w:cs="Open Sans"/>
          <w:sz w:val="22"/>
          <w:szCs w:val="22"/>
        </w:rPr>
        <w:t xml:space="preserve">when a client is </w:t>
      </w:r>
      <w:r w:rsidR="006D402C" w:rsidRPr="00CA683F">
        <w:rPr>
          <w:rFonts w:ascii="Open Sans" w:hAnsi="Open Sans" w:cs="Open Sans"/>
          <w:sz w:val="22"/>
          <w:szCs w:val="22"/>
        </w:rPr>
        <w:t>discharged</w:t>
      </w:r>
      <w:r>
        <w:rPr>
          <w:rFonts w:ascii="Open Sans" w:hAnsi="Open Sans" w:cs="Open Sans"/>
          <w:sz w:val="22"/>
          <w:szCs w:val="22"/>
        </w:rPr>
        <w:t xml:space="preserve"> from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Pr>
          <w:rFonts w:ascii="Open Sans" w:hAnsi="Open Sans" w:cs="Open Sans"/>
          <w:sz w:val="22"/>
          <w:szCs w:val="22"/>
        </w:rPr>
        <w:t>services</w:t>
      </w:r>
      <w:r w:rsidR="006E2BB0" w:rsidRPr="00CA683F">
        <w:rPr>
          <w:rFonts w:ascii="Open Sans" w:hAnsi="Open Sans" w:cs="Open Sans"/>
          <w:sz w:val="22"/>
          <w:szCs w:val="22"/>
        </w:rPr>
        <w:t xml:space="preserve"> and later readmitted</w:t>
      </w:r>
    </w:p>
    <w:p w14:paraId="7A6B9EAA" w14:textId="74A6F944" w:rsidR="00790B16" w:rsidRPr="00CA683F" w:rsidRDefault="00FB5663" w:rsidP="0035454A">
      <w:pPr>
        <w:pStyle w:val="BodyText"/>
        <w:numPr>
          <w:ilvl w:val="0"/>
          <w:numId w:val="61"/>
        </w:numPr>
        <w:rPr>
          <w:rFonts w:ascii="Open Sans" w:hAnsi="Open Sans" w:cs="Open Sans"/>
          <w:sz w:val="22"/>
          <w:szCs w:val="22"/>
        </w:rPr>
      </w:pPr>
      <w:r w:rsidRPr="00CA683F">
        <w:rPr>
          <w:rFonts w:ascii="Open Sans" w:hAnsi="Open Sans" w:cs="Open Sans"/>
          <w:sz w:val="22"/>
          <w:szCs w:val="22"/>
        </w:rPr>
        <w:t>at the end of every 12 month period where ongoing services continue to be required</w:t>
      </w:r>
      <w:r w:rsidR="00790B16" w:rsidRPr="00CA683F">
        <w:rPr>
          <w:rFonts w:ascii="Open Sans" w:hAnsi="Open Sans" w:cs="Open Sans"/>
          <w:sz w:val="22"/>
          <w:szCs w:val="22"/>
        </w:rPr>
        <w:t>.</w:t>
      </w:r>
    </w:p>
    <w:p w14:paraId="0DB2D4B9" w14:textId="77777777" w:rsidR="00790B16" w:rsidRPr="00CA683F" w:rsidRDefault="00790B16" w:rsidP="0035454A">
      <w:pPr>
        <w:pStyle w:val="BodyText"/>
        <w:ind w:left="0"/>
        <w:rPr>
          <w:rFonts w:ascii="Open Sans" w:hAnsi="Open Sans" w:cs="Open Sans"/>
          <w:sz w:val="22"/>
          <w:szCs w:val="22"/>
        </w:rPr>
      </w:pPr>
    </w:p>
    <w:p w14:paraId="20978584" w14:textId="77777777" w:rsidR="00790B16" w:rsidRPr="00FE6677" w:rsidRDefault="00790B16" w:rsidP="0035454A">
      <w:pPr>
        <w:pStyle w:val="Heading3"/>
        <w:tabs>
          <w:tab w:val="num" w:pos="709"/>
          <w:tab w:val="num" w:pos="1440"/>
        </w:tabs>
        <w:ind w:left="1440" w:hanging="1440"/>
        <w:rPr>
          <w:rFonts w:ascii="Open Sans Semibold" w:hAnsi="Open Sans Semibold" w:cs="Open Sans Semibold"/>
          <w:sz w:val="26"/>
          <w:szCs w:val="26"/>
          <w:lang w:val="en-GB"/>
        </w:rPr>
      </w:pPr>
      <w:bookmarkStart w:id="346" w:name="_Toc396804935"/>
      <w:bookmarkStart w:id="347" w:name="_Toc396804937"/>
      <w:bookmarkStart w:id="348" w:name="_Toc396804940"/>
      <w:bookmarkStart w:id="349" w:name="_Toc396804942"/>
      <w:bookmarkStart w:id="350" w:name="_Toc396804944"/>
      <w:bookmarkStart w:id="351" w:name="_Toc63332342"/>
      <w:bookmarkStart w:id="352" w:name="_Toc63333633"/>
      <w:bookmarkStart w:id="353" w:name="_Toc63333892"/>
      <w:bookmarkStart w:id="354" w:name="_Toc63334150"/>
      <w:bookmarkStart w:id="355" w:name="_Toc63334734"/>
      <w:bookmarkStart w:id="356" w:name="_Toc63336616"/>
      <w:bookmarkStart w:id="357" w:name="_Toc63406531"/>
      <w:bookmarkStart w:id="358" w:name="_Toc63332343"/>
      <w:bookmarkStart w:id="359" w:name="_Toc63333634"/>
      <w:bookmarkStart w:id="360" w:name="_Toc63333893"/>
      <w:bookmarkStart w:id="361" w:name="_Toc63334151"/>
      <w:bookmarkStart w:id="362" w:name="_Toc63334735"/>
      <w:bookmarkStart w:id="363" w:name="_Toc63336617"/>
      <w:bookmarkStart w:id="364" w:name="_Toc63406532"/>
      <w:bookmarkStart w:id="365" w:name="_Toc63332344"/>
      <w:bookmarkStart w:id="366" w:name="_Toc63333635"/>
      <w:bookmarkStart w:id="367" w:name="_Toc63333894"/>
      <w:bookmarkStart w:id="368" w:name="_Toc63334152"/>
      <w:bookmarkStart w:id="369" w:name="_Toc63334736"/>
      <w:bookmarkStart w:id="370" w:name="_Toc63336618"/>
      <w:bookmarkStart w:id="371" w:name="_Toc63406533"/>
      <w:bookmarkStart w:id="372" w:name="_Toc63332345"/>
      <w:bookmarkStart w:id="373" w:name="_Toc63333636"/>
      <w:bookmarkStart w:id="374" w:name="_Toc63333895"/>
      <w:bookmarkStart w:id="375" w:name="_Toc63334153"/>
      <w:bookmarkStart w:id="376" w:name="_Toc63334737"/>
      <w:bookmarkStart w:id="377" w:name="_Toc63336619"/>
      <w:bookmarkStart w:id="378" w:name="_Toc63406534"/>
      <w:bookmarkStart w:id="379" w:name="_Toc63332346"/>
      <w:bookmarkStart w:id="380" w:name="_Toc63333637"/>
      <w:bookmarkStart w:id="381" w:name="_Toc63333896"/>
      <w:bookmarkStart w:id="382" w:name="_Toc63334154"/>
      <w:bookmarkStart w:id="383" w:name="_Toc63334738"/>
      <w:bookmarkStart w:id="384" w:name="_Toc63336620"/>
      <w:bookmarkStart w:id="385" w:name="_Toc63406535"/>
      <w:bookmarkStart w:id="386" w:name="_Toc63332347"/>
      <w:bookmarkStart w:id="387" w:name="_Toc63333638"/>
      <w:bookmarkStart w:id="388" w:name="_Toc63333897"/>
      <w:bookmarkStart w:id="389" w:name="_Toc63334155"/>
      <w:bookmarkStart w:id="390" w:name="_Toc63334739"/>
      <w:bookmarkStart w:id="391" w:name="_Toc63336621"/>
      <w:bookmarkStart w:id="392" w:name="_Toc63406536"/>
      <w:bookmarkStart w:id="393" w:name="_Toc63332348"/>
      <w:bookmarkStart w:id="394" w:name="_Toc63333639"/>
      <w:bookmarkStart w:id="395" w:name="_Toc63333898"/>
      <w:bookmarkStart w:id="396" w:name="_Toc63334156"/>
      <w:bookmarkStart w:id="397" w:name="_Toc63334740"/>
      <w:bookmarkStart w:id="398" w:name="_Toc63336622"/>
      <w:bookmarkStart w:id="399" w:name="_Toc63406537"/>
      <w:bookmarkStart w:id="400" w:name="_Toc63332349"/>
      <w:bookmarkStart w:id="401" w:name="_Toc63333640"/>
      <w:bookmarkStart w:id="402" w:name="_Toc63333899"/>
      <w:bookmarkStart w:id="403" w:name="_Toc63334157"/>
      <w:bookmarkStart w:id="404" w:name="_Toc63334741"/>
      <w:bookmarkStart w:id="405" w:name="_Toc63336623"/>
      <w:bookmarkStart w:id="406" w:name="_Toc63406538"/>
      <w:bookmarkStart w:id="407" w:name="_Toc63332350"/>
      <w:bookmarkStart w:id="408" w:name="_Toc63333641"/>
      <w:bookmarkStart w:id="409" w:name="_Toc63333900"/>
      <w:bookmarkStart w:id="410" w:name="_Toc63334158"/>
      <w:bookmarkStart w:id="411" w:name="_Toc63334742"/>
      <w:bookmarkStart w:id="412" w:name="_Toc63336624"/>
      <w:bookmarkStart w:id="413" w:name="_Toc63406539"/>
      <w:bookmarkStart w:id="414" w:name="_Toc63332351"/>
      <w:bookmarkStart w:id="415" w:name="_Toc63333642"/>
      <w:bookmarkStart w:id="416" w:name="_Toc63333901"/>
      <w:bookmarkStart w:id="417" w:name="_Toc63334159"/>
      <w:bookmarkStart w:id="418" w:name="_Toc63334743"/>
      <w:bookmarkStart w:id="419" w:name="_Toc63336625"/>
      <w:bookmarkStart w:id="420" w:name="_Toc63406540"/>
      <w:bookmarkStart w:id="421" w:name="_Toc63332352"/>
      <w:bookmarkStart w:id="422" w:name="_Toc63333643"/>
      <w:bookmarkStart w:id="423" w:name="_Toc63333902"/>
      <w:bookmarkStart w:id="424" w:name="_Toc63334160"/>
      <w:bookmarkStart w:id="425" w:name="_Toc63334744"/>
      <w:bookmarkStart w:id="426" w:name="_Toc63336626"/>
      <w:bookmarkStart w:id="427" w:name="_Toc63406541"/>
      <w:bookmarkStart w:id="428" w:name="_Toc63332353"/>
      <w:bookmarkStart w:id="429" w:name="_Toc63333644"/>
      <w:bookmarkStart w:id="430" w:name="_Toc63333903"/>
      <w:bookmarkStart w:id="431" w:name="_Toc63334161"/>
      <w:bookmarkStart w:id="432" w:name="_Toc63334745"/>
      <w:bookmarkStart w:id="433" w:name="_Toc63336627"/>
      <w:bookmarkStart w:id="434" w:name="_Toc63406542"/>
      <w:bookmarkStart w:id="435" w:name="_Toc63332354"/>
      <w:bookmarkStart w:id="436" w:name="_Toc63333645"/>
      <w:bookmarkStart w:id="437" w:name="_Toc63333904"/>
      <w:bookmarkStart w:id="438" w:name="_Toc63334162"/>
      <w:bookmarkStart w:id="439" w:name="_Toc63334746"/>
      <w:bookmarkStart w:id="440" w:name="_Toc63336628"/>
      <w:bookmarkStart w:id="441" w:name="_Toc63406543"/>
      <w:bookmarkStart w:id="442" w:name="_Toc63332355"/>
      <w:bookmarkStart w:id="443" w:name="_Toc63333646"/>
      <w:bookmarkStart w:id="444" w:name="_Toc63333905"/>
      <w:bookmarkStart w:id="445" w:name="_Toc63334163"/>
      <w:bookmarkStart w:id="446" w:name="_Toc63334747"/>
      <w:bookmarkStart w:id="447" w:name="_Toc63336629"/>
      <w:bookmarkStart w:id="448" w:name="_Toc63406544"/>
      <w:bookmarkStart w:id="449" w:name="_Toc63332356"/>
      <w:bookmarkStart w:id="450" w:name="_Toc63333647"/>
      <w:bookmarkStart w:id="451" w:name="_Toc63333906"/>
      <w:bookmarkStart w:id="452" w:name="_Toc63334164"/>
      <w:bookmarkStart w:id="453" w:name="_Toc63334748"/>
      <w:bookmarkStart w:id="454" w:name="_Toc63336630"/>
      <w:bookmarkStart w:id="455" w:name="_Toc63406545"/>
      <w:bookmarkStart w:id="456" w:name="_Toc63332357"/>
      <w:bookmarkStart w:id="457" w:name="_Toc63333648"/>
      <w:bookmarkStart w:id="458" w:name="_Toc63333907"/>
      <w:bookmarkStart w:id="459" w:name="_Toc63334165"/>
      <w:bookmarkStart w:id="460" w:name="_Toc63334749"/>
      <w:bookmarkStart w:id="461" w:name="_Toc63336631"/>
      <w:bookmarkStart w:id="462" w:name="_Toc63406546"/>
      <w:bookmarkStart w:id="463" w:name="_Toc63332358"/>
      <w:bookmarkStart w:id="464" w:name="_Toc63333649"/>
      <w:bookmarkStart w:id="465" w:name="_Toc63333908"/>
      <w:bookmarkStart w:id="466" w:name="_Toc63334166"/>
      <w:bookmarkStart w:id="467" w:name="_Toc63334750"/>
      <w:bookmarkStart w:id="468" w:name="_Toc63336632"/>
      <w:bookmarkStart w:id="469" w:name="_Toc63406547"/>
      <w:bookmarkStart w:id="470" w:name="_Toc63332359"/>
      <w:bookmarkStart w:id="471" w:name="_Toc63333650"/>
      <w:bookmarkStart w:id="472" w:name="_Toc63333909"/>
      <w:bookmarkStart w:id="473" w:name="_Toc63334167"/>
      <w:bookmarkStart w:id="474" w:name="_Toc63334751"/>
      <w:bookmarkStart w:id="475" w:name="_Toc63336633"/>
      <w:bookmarkStart w:id="476" w:name="_Toc63406548"/>
      <w:bookmarkStart w:id="477" w:name="_Toc63332360"/>
      <w:bookmarkStart w:id="478" w:name="_Toc63333651"/>
      <w:bookmarkStart w:id="479" w:name="_Toc63333910"/>
      <w:bookmarkStart w:id="480" w:name="_Toc63334168"/>
      <w:bookmarkStart w:id="481" w:name="_Toc63334752"/>
      <w:bookmarkStart w:id="482" w:name="_Toc63336634"/>
      <w:bookmarkStart w:id="483" w:name="_Toc63406549"/>
      <w:bookmarkStart w:id="484" w:name="_Toc63332361"/>
      <w:bookmarkStart w:id="485" w:name="_Toc63333652"/>
      <w:bookmarkStart w:id="486" w:name="_Toc63333911"/>
      <w:bookmarkStart w:id="487" w:name="_Toc63334169"/>
      <w:bookmarkStart w:id="488" w:name="_Toc63334753"/>
      <w:bookmarkStart w:id="489" w:name="_Toc63336635"/>
      <w:bookmarkStart w:id="490" w:name="_Toc63406550"/>
      <w:bookmarkStart w:id="491" w:name="_Toc63332362"/>
      <w:bookmarkStart w:id="492" w:name="_Toc63333653"/>
      <w:bookmarkStart w:id="493" w:name="_Toc63333912"/>
      <w:bookmarkStart w:id="494" w:name="_Toc63334170"/>
      <w:bookmarkStart w:id="495" w:name="_Toc63334754"/>
      <w:bookmarkStart w:id="496" w:name="_Toc63336636"/>
      <w:bookmarkStart w:id="497" w:name="_Toc63406551"/>
      <w:bookmarkStart w:id="498" w:name="_Toc63332363"/>
      <w:bookmarkStart w:id="499" w:name="_Toc63333654"/>
      <w:bookmarkStart w:id="500" w:name="_Toc63333913"/>
      <w:bookmarkStart w:id="501" w:name="_Toc63334171"/>
      <w:bookmarkStart w:id="502" w:name="_Toc63334755"/>
      <w:bookmarkStart w:id="503" w:name="_Toc63336637"/>
      <w:bookmarkStart w:id="504" w:name="_Toc63406552"/>
      <w:bookmarkStart w:id="505" w:name="_Toc63332364"/>
      <w:bookmarkStart w:id="506" w:name="_Toc63333655"/>
      <w:bookmarkStart w:id="507" w:name="_Toc63333914"/>
      <w:bookmarkStart w:id="508" w:name="_Toc63334172"/>
      <w:bookmarkStart w:id="509" w:name="_Toc63334756"/>
      <w:bookmarkStart w:id="510" w:name="_Toc63336638"/>
      <w:bookmarkStart w:id="511" w:name="_Toc63406553"/>
      <w:bookmarkStart w:id="512" w:name="_Toc197503698"/>
      <w:bookmarkStart w:id="513" w:name="_Toc198733460"/>
      <w:bookmarkStart w:id="514" w:name="_Toc228284741"/>
      <w:bookmarkStart w:id="515" w:name="_Toc230697641"/>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FE6677">
        <w:rPr>
          <w:rFonts w:ascii="Open Sans Semibold" w:hAnsi="Open Sans Semibold" w:cs="Open Sans Semibold"/>
          <w:sz w:val="26"/>
          <w:szCs w:val="26"/>
          <w:lang w:val="en-GB"/>
        </w:rPr>
        <w:t xml:space="preserve">Informal </w:t>
      </w:r>
      <w:r w:rsidR="000C1DA0" w:rsidRPr="00FE6677">
        <w:rPr>
          <w:rFonts w:ascii="Open Sans Semibold" w:hAnsi="Open Sans Semibold" w:cs="Open Sans Semibold"/>
          <w:sz w:val="26"/>
          <w:szCs w:val="26"/>
          <w:lang w:val="en-GB"/>
        </w:rPr>
        <w:t>enquiry</w:t>
      </w:r>
      <w:bookmarkEnd w:id="512"/>
      <w:bookmarkEnd w:id="513"/>
      <w:bookmarkEnd w:id="514"/>
      <w:bookmarkEnd w:id="515"/>
    </w:p>
    <w:p w14:paraId="6FE9D74A" w14:textId="002D8C70"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An informal </w:t>
      </w:r>
      <w:r w:rsidR="00563AAE" w:rsidRPr="00CA683F">
        <w:rPr>
          <w:rFonts w:ascii="Open Sans" w:hAnsi="Open Sans" w:cs="Open Sans"/>
          <w:sz w:val="22"/>
          <w:szCs w:val="22"/>
        </w:rPr>
        <w:t xml:space="preserve">enquiry </w:t>
      </w:r>
      <w:r w:rsidR="005D7BB0" w:rsidRPr="00CA683F">
        <w:rPr>
          <w:rFonts w:ascii="Open Sans" w:hAnsi="Open Sans" w:cs="Open Sans"/>
          <w:sz w:val="22"/>
          <w:szCs w:val="22"/>
        </w:rPr>
        <w:t xml:space="preserve">or request for services </w:t>
      </w:r>
      <w:r w:rsidRPr="00CA683F">
        <w:rPr>
          <w:rFonts w:ascii="Open Sans" w:hAnsi="Open Sans" w:cs="Open Sans"/>
          <w:sz w:val="22"/>
          <w:szCs w:val="22"/>
        </w:rPr>
        <w:t xml:space="preserve">may be received from a number of sources, </w:t>
      </w:r>
      <w:r w:rsidR="005D7BB0" w:rsidRPr="00CA683F">
        <w:rPr>
          <w:rFonts w:ascii="Open Sans" w:hAnsi="Open Sans" w:cs="Open Sans"/>
          <w:sz w:val="22"/>
          <w:szCs w:val="22"/>
        </w:rPr>
        <w:t>such as</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a family member</w:t>
      </w:r>
      <w:r w:rsidR="006D5D79">
        <w:rPr>
          <w:rFonts w:ascii="Open Sans" w:hAnsi="Open Sans" w:cs="Open Sans"/>
          <w:sz w:val="22"/>
          <w:szCs w:val="22"/>
        </w:rPr>
        <w:t xml:space="preserve"> </w:t>
      </w:r>
      <w:r w:rsidR="0067444B" w:rsidRPr="00CA683F">
        <w:rPr>
          <w:rFonts w:ascii="Open Sans" w:hAnsi="Open Sans" w:cs="Open Sans"/>
          <w:sz w:val="22"/>
          <w:szCs w:val="22"/>
        </w:rPr>
        <w:t>/</w:t>
      </w:r>
      <w:r w:rsidR="006D5D79">
        <w:rPr>
          <w:rFonts w:ascii="Open Sans" w:hAnsi="Open Sans" w:cs="Open Sans"/>
          <w:sz w:val="22"/>
          <w:szCs w:val="22"/>
        </w:rPr>
        <w:t xml:space="preserve"> </w:t>
      </w:r>
      <w:r w:rsidR="0067444B" w:rsidRPr="00CA683F">
        <w:rPr>
          <w:rFonts w:ascii="Open Sans" w:hAnsi="Open Sans" w:cs="Open Sans"/>
          <w:sz w:val="22"/>
          <w:szCs w:val="22"/>
        </w:rPr>
        <w:t>carer</w:t>
      </w:r>
      <w:r w:rsidR="00BC043B">
        <w:rPr>
          <w:rFonts w:ascii="Open Sans" w:hAnsi="Open Sans" w:cs="Open Sans"/>
          <w:sz w:val="22"/>
          <w:szCs w:val="22"/>
        </w:rPr>
        <w:t>,</w:t>
      </w:r>
      <w:r w:rsidRPr="00CA683F">
        <w:rPr>
          <w:rFonts w:ascii="Open Sans" w:hAnsi="Open Sans" w:cs="Open Sans"/>
          <w:sz w:val="22"/>
          <w:szCs w:val="22"/>
        </w:rPr>
        <w:t xml:space="preserve"> or a concerned neighbour. </w:t>
      </w:r>
    </w:p>
    <w:p w14:paraId="78F536E1" w14:textId="77777777" w:rsidR="00790B16" w:rsidRPr="00CA683F" w:rsidRDefault="00790B16" w:rsidP="0035454A">
      <w:pPr>
        <w:pStyle w:val="BodyText"/>
        <w:ind w:left="0"/>
        <w:rPr>
          <w:rFonts w:ascii="Open Sans" w:hAnsi="Open Sans" w:cs="Open Sans"/>
          <w:sz w:val="22"/>
          <w:szCs w:val="22"/>
        </w:rPr>
      </w:pPr>
    </w:p>
    <w:p w14:paraId="72473F76" w14:textId="172D39D7"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If an informal </w:t>
      </w:r>
      <w:r w:rsidR="000C1DA0" w:rsidRPr="00CA683F">
        <w:rPr>
          <w:rFonts w:ascii="Open Sans" w:hAnsi="Open Sans" w:cs="Open Sans"/>
          <w:sz w:val="22"/>
          <w:szCs w:val="22"/>
        </w:rPr>
        <w:t>enquiry</w:t>
      </w:r>
      <w:r w:rsidR="000C1DA0" w:rsidRPr="00CA683F" w:rsidDel="000C1DA0">
        <w:rPr>
          <w:rFonts w:ascii="Open Sans" w:hAnsi="Open Sans" w:cs="Open Sans"/>
          <w:sz w:val="22"/>
          <w:szCs w:val="22"/>
        </w:rPr>
        <w:t xml:space="preserve"> </w:t>
      </w:r>
      <w:r w:rsidRPr="00CA683F">
        <w:rPr>
          <w:rFonts w:ascii="Open Sans" w:hAnsi="Open Sans" w:cs="Open Sans"/>
          <w:sz w:val="22"/>
          <w:szCs w:val="22"/>
        </w:rPr>
        <w:t>is received</w:t>
      </w:r>
      <w:r w:rsidR="00855613" w:rsidRPr="00CA683F">
        <w:rPr>
          <w:rFonts w:ascii="Open Sans" w:hAnsi="Open Sans" w:cs="Open Sans"/>
          <w:sz w:val="22"/>
          <w:szCs w:val="22"/>
        </w:rPr>
        <w:t>,</w:t>
      </w:r>
      <w:r w:rsidR="00343DA2" w:rsidRPr="00CA683F">
        <w:rPr>
          <w:rFonts w:ascii="Open Sans" w:hAnsi="Open Sans" w:cs="Open Sans"/>
          <w:sz w:val="22"/>
          <w:szCs w:val="22"/>
        </w:rPr>
        <w:t xml:space="preserve"> the </w:t>
      </w:r>
      <w:r w:rsidR="00F942B9">
        <w:rPr>
          <w:rFonts w:ascii="Open Sans" w:hAnsi="Open Sans" w:cs="Open Sans"/>
          <w:sz w:val="22"/>
          <w:szCs w:val="22"/>
        </w:rPr>
        <w:t>C</w:t>
      </w:r>
      <w:r w:rsidR="00704662">
        <w:rPr>
          <w:rFonts w:ascii="Open Sans" w:hAnsi="Open Sans" w:cs="Open Sans"/>
          <w:sz w:val="22"/>
          <w:szCs w:val="22"/>
        </w:rPr>
        <w:t xml:space="preserve">ommunity </w:t>
      </w:r>
      <w:r w:rsidR="00F942B9">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343DA2" w:rsidRPr="00CA683F">
        <w:rPr>
          <w:rFonts w:ascii="Open Sans" w:hAnsi="Open Sans" w:cs="Open Sans"/>
          <w:sz w:val="22"/>
          <w:szCs w:val="22"/>
        </w:rPr>
        <w:t>p</w:t>
      </w:r>
      <w:r w:rsidRPr="00CA683F">
        <w:rPr>
          <w:rFonts w:ascii="Open Sans" w:hAnsi="Open Sans" w:cs="Open Sans"/>
          <w:sz w:val="22"/>
          <w:szCs w:val="22"/>
        </w:rPr>
        <w:t xml:space="preserve">rovider must </w:t>
      </w:r>
      <w:r w:rsidR="00563AAE" w:rsidRPr="00CA683F">
        <w:rPr>
          <w:rFonts w:ascii="Open Sans" w:hAnsi="Open Sans" w:cs="Open Sans"/>
          <w:sz w:val="22"/>
          <w:szCs w:val="22"/>
        </w:rPr>
        <w:t xml:space="preserve">advise the person to </w:t>
      </w:r>
      <w:r w:rsidRPr="00CA683F">
        <w:rPr>
          <w:rFonts w:ascii="Open Sans" w:hAnsi="Open Sans" w:cs="Open Sans"/>
          <w:sz w:val="22"/>
          <w:szCs w:val="22"/>
        </w:rPr>
        <w:t xml:space="preserve">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w:t>
      </w:r>
      <w:r w:rsidR="00AE04E5" w:rsidRPr="00CA683F">
        <w:rPr>
          <w:rFonts w:ascii="Open Sans" w:hAnsi="Open Sans" w:cs="Open Sans"/>
          <w:sz w:val="22"/>
          <w:szCs w:val="22"/>
        </w:rPr>
        <w:t>(</w:t>
      </w:r>
      <w:r w:rsidR="00705D07" w:rsidRPr="00CA683F">
        <w:rPr>
          <w:rFonts w:ascii="Open Sans" w:hAnsi="Open Sans" w:cs="Open Sans"/>
          <w:sz w:val="22"/>
          <w:szCs w:val="22"/>
        </w:rPr>
        <w:t>or other authorised referral source</w:t>
      </w:r>
      <w:r w:rsidR="00AE04E5" w:rsidRPr="00CA683F">
        <w:rPr>
          <w:rFonts w:ascii="Open Sans" w:hAnsi="Open Sans" w:cs="Open Sans"/>
          <w:sz w:val="22"/>
          <w:szCs w:val="22"/>
        </w:rPr>
        <w:t>)</w:t>
      </w:r>
      <w:r w:rsidR="00705D07" w:rsidRPr="00CA683F">
        <w:rPr>
          <w:rFonts w:ascii="Open Sans" w:hAnsi="Open Sans" w:cs="Open Sans"/>
          <w:sz w:val="22"/>
          <w:szCs w:val="22"/>
        </w:rPr>
        <w:t xml:space="preserve">, </w:t>
      </w:r>
      <w:r w:rsidRPr="00CA683F">
        <w:rPr>
          <w:rFonts w:ascii="Open Sans" w:hAnsi="Open Sans" w:cs="Open Sans"/>
          <w:sz w:val="22"/>
          <w:szCs w:val="22"/>
        </w:rPr>
        <w:t xml:space="preserve">to obtain a written referral. </w:t>
      </w:r>
      <w:r w:rsidR="004618AD" w:rsidRPr="00CA683F">
        <w:rPr>
          <w:rFonts w:ascii="Open Sans" w:hAnsi="Open Sans" w:cs="Open Sans"/>
          <w:sz w:val="22"/>
          <w:szCs w:val="22"/>
        </w:rPr>
        <w:t>T</w:t>
      </w:r>
      <w:r w:rsidRPr="00CA683F">
        <w:rPr>
          <w:rFonts w:ascii="Open Sans" w:hAnsi="Open Sans" w:cs="Open Sans"/>
          <w:sz w:val="22"/>
          <w:szCs w:val="22"/>
        </w:rPr>
        <w:t xml:space="preserve">he written referral </w:t>
      </w:r>
      <w:r w:rsidR="00AA24A4" w:rsidRPr="00CA683F">
        <w:rPr>
          <w:rFonts w:ascii="Open Sans" w:hAnsi="Open Sans" w:cs="Open Sans"/>
          <w:sz w:val="22"/>
          <w:szCs w:val="22"/>
        </w:rPr>
        <w:t>is required</w:t>
      </w:r>
      <w:r w:rsidRPr="00CA683F">
        <w:rPr>
          <w:rFonts w:ascii="Open Sans" w:hAnsi="Open Sans" w:cs="Open Sans"/>
          <w:sz w:val="22"/>
          <w:szCs w:val="22"/>
        </w:rPr>
        <w:t xml:space="preserve"> prior to </w:t>
      </w:r>
      <w:r w:rsidR="00AA24A4" w:rsidRPr="00CA683F">
        <w:rPr>
          <w:rFonts w:ascii="Open Sans" w:hAnsi="Open Sans" w:cs="Open Sans"/>
          <w:sz w:val="22"/>
          <w:szCs w:val="22"/>
        </w:rPr>
        <w:t xml:space="preserve">the commencement of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sidRPr="00CA683F">
        <w:rPr>
          <w:rFonts w:ascii="Open Sans" w:hAnsi="Open Sans" w:cs="Open Sans"/>
          <w:sz w:val="22"/>
          <w:szCs w:val="22"/>
        </w:rPr>
        <w:t>services.</w:t>
      </w:r>
    </w:p>
    <w:p w14:paraId="325A7719" w14:textId="77777777" w:rsidR="00790B16" w:rsidRPr="00CA683F" w:rsidRDefault="00790B16" w:rsidP="0035454A">
      <w:pPr>
        <w:pStyle w:val="BodyText"/>
        <w:ind w:left="0"/>
        <w:rPr>
          <w:rFonts w:ascii="Open Sans" w:hAnsi="Open Sans" w:cs="Open Sans"/>
          <w:sz w:val="22"/>
          <w:szCs w:val="22"/>
        </w:rPr>
      </w:pPr>
      <w:bookmarkStart w:id="516" w:name="_Toc154386838"/>
    </w:p>
    <w:p w14:paraId="5397BCD8" w14:textId="77777777" w:rsidR="00790B16" w:rsidRPr="00FE6677" w:rsidRDefault="00790B16" w:rsidP="0035454A">
      <w:pPr>
        <w:pStyle w:val="Heading3"/>
        <w:tabs>
          <w:tab w:val="num" w:pos="709"/>
          <w:tab w:val="num" w:pos="1440"/>
        </w:tabs>
        <w:ind w:left="1440" w:hanging="1440"/>
        <w:rPr>
          <w:rFonts w:ascii="Open Sans Semibold" w:hAnsi="Open Sans Semibold" w:cs="Open Sans Semibold"/>
          <w:sz w:val="26"/>
          <w:szCs w:val="26"/>
          <w:lang w:val="en-GB"/>
        </w:rPr>
      </w:pPr>
      <w:bookmarkStart w:id="517" w:name="_Acceptance_of_a"/>
      <w:bookmarkStart w:id="518" w:name="_Toc197503699"/>
      <w:bookmarkStart w:id="519" w:name="_Toc198733461"/>
      <w:bookmarkStart w:id="520" w:name="_Toc228284742"/>
      <w:bookmarkStart w:id="521" w:name="_Toc230697642"/>
      <w:bookmarkEnd w:id="517"/>
      <w:r w:rsidRPr="00FE6677">
        <w:rPr>
          <w:rFonts w:ascii="Open Sans Semibold" w:hAnsi="Open Sans Semibold" w:cs="Open Sans Semibold"/>
          <w:sz w:val="26"/>
          <w:szCs w:val="26"/>
          <w:lang w:val="en-GB"/>
        </w:rPr>
        <w:t>Acceptance of a referral</w:t>
      </w:r>
      <w:bookmarkEnd w:id="516"/>
      <w:bookmarkEnd w:id="518"/>
      <w:bookmarkEnd w:id="519"/>
      <w:bookmarkEnd w:id="520"/>
      <w:bookmarkEnd w:id="521"/>
    </w:p>
    <w:p w14:paraId="7F347E3C" w14:textId="0BBCE445" w:rsidR="00CE41BA" w:rsidRPr="00CA683F" w:rsidRDefault="00CE41BA"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should accept a referral for a </w:t>
      </w:r>
      <w:r w:rsidR="00727413" w:rsidRPr="00CA683F">
        <w:rPr>
          <w:rFonts w:ascii="Open Sans" w:hAnsi="Open Sans" w:cs="Open Sans"/>
          <w:sz w:val="22"/>
          <w:szCs w:val="22"/>
        </w:rPr>
        <w:t>client</w:t>
      </w:r>
      <w:r w:rsidRPr="00CA683F">
        <w:rPr>
          <w:rFonts w:ascii="Open Sans" w:hAnsi="Open Sans" w:cs="Open Sans"/>
          <w:sz w:val="22"/>
          <w:szCs w:val="22"/>
        </w:rPr>
        <w:t xml:space="preserve"> from an authorised referral source, including </w:t>
      </w:r>
      <w:r w:rsidR="00293C1D" w:rsidRPr="00CA683F">
        <w:rPr>
          <w:rFonts w:ascii="Open Sans" w:hAnsi="Open Sans" w:cs="Open Sans"/>
          <w:sz w:val="22"/>
          <w:szCs w:val="22"/>
        </w:rPr>
        <w:t xml:space="preserve">on </w:t>
      </w:r>
      <w:r w:rsidRPr="00CA683F">
        <w:rPr>
          <w:rFonts w:ascii="Open Sans" w:hAnsi="Open Sans" w:cs="Open Sans"/>
          <w:sz w:val="22"/>
          <w:szCs w:val="22"/>
        </w:rPr>
        <w:t xml:space="preserve">the transfer of a </w:t>
      </w:r>
      <w:r w:rsidR="00727413" w:rsidRPr="00CA683F">
        <w:rPr>
          <w:rFonts w:ascii="Open Sans" w:hAnsi="Open Sans" w:cs="Open Sans"/>
          <w:sz w:val="22"/>
          <w:szCs w:val="22"/>
        </w:rPr>
        <w:t>client</w:t>
      </w:r>
      <w:r w:rsidRPr="00CA683F">
        <w:rPr>
          <w:rFonts w:ascii="Open Sans" w:hAnsi="Open Sans" w:cs="Open Sans"/>
          <w:sz w:val="22"/>
          <w:szCs w:val="22"/>
        </w:rPr>
        <w:t>.</w:t>
      </w:r>
    </w:p>
    <w:p w14:paraId="1BDBC6D9" w14:textId="77777777" w:rsidR="00CE41BA" w:rsidRPr="00CA683F" w:rsidRDefault="00CE41BA" w:rsidP="0035454A">
      <w:pPr>
        <w:pStyle w:val="BodyText"/>
        <w:ind w:left="0"/>
        <w:rPr>
          <w:rFonts w:ascii="Open Sans" w:hAnsi="Open Sans" w:cs="Open Sans"/>
          <w:sz w:val="22"/>
          <w:szCs w:val="22"/>
        </w:rPr>
      </w:pPr>
    </w:p>
    <w:p w14:paraId="596840D5" w14:textId="3BA42CCE" w:rsidR="00790B16" w:rsidRPr="00CA683F" w:rsidRDefault="00F93A7B" w:rsidP="0035454A">
      <w:pPr>
        <w:pStyle w:val="BodyText"/>
        <w:ind w:left="0"/>
        <w:rPr>
          <w:rFonts w:ascii="Open Sans" w:hAnsi="Open Sans" w:cs="Open Sans"/>
          <w:sz w:val="22"/>
          <w:szCs w:val="22"/>
        </w:rPr>
      </w:pPr>
      <w:r w:rsidRPr="00CA683F">
        <w:rPr>
          <w:rFonts w:ascii="Open Sans" w:hAnsi="Open Sans" w:cs="Open Sans"/>
          <w:sz w:val="22"/>
          <w:szCs w:val="22"/>
        </w:rPr>
        <w:t>Where a referral is unable to be accepted,</w:t>
      </w:r>
      <w:r w:rsidR="00F33EFE" w:rsidRPr="00CA683F">
        <w:rPr>
          <w:rFonts w:ascii="Open Sans" w:hAnsi="Open Sans" w:cs="Open Sans"/>
          <w:sz w:val="22"/>
          <w:szCs w:val="22"/>
        </w:rPr>
        <w:t xml:space="preserve"> </w:t>
      </w:r>
      <w:r w:rsidRPr="00CA683F">
        <w:rPr>
          <w:rFonts w:ascii="Open Sans" w:hAnsi="Open Sans" w:cs="Open Sans"/>
          <w:sz w:val="22"/>
          <w:szCs w:val="22"/>
        </w:rPr>
        <w:t>t</w:t>
      </w:r>
      <w:r w:rsidR="00FB5663" w:rsidRPr="00CA683F">
        <w:rPr>
          <w:rFonts w:ascii="Open Sans" w:hAnsi="Open Sans" w:cs="Open Sans"/>
          <w:sz w:val="22"/>
          <w:szCs w:val="22"/>
        </w:rPr>
        <w:t xml:space="preserve">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5A3860" w:rsidRPr="00CA683F">
        <w:rPr>
          <w:rFonts w:ascii="Open Sans" w:hAnsi="Open Sans" w:cs="Open Sans"/>
          <w:sz w:val="22"/>
          <w:szCs w:val="22"/>
        </w:rPr>
        <w:t xml:space="preserve">provider must immediately notify the </w:t>
      </w:r>
      <w:r w:rsidR="00FB5663" w:rsidRPr="00CA683F">
        <w:rPr>
          <w:rFonts w:ascii="Open Sans" w:hAnsi="Open Sans" w:cs="Open Sans"/>
          <w:sz w:val="22"/>
          <w:szCs w:val="22"/>
        </w:rPr>
        <w:t>referrer</w:t>
      </w:r>
      <w:r w:rsidR="005A3860" w:rsidRPr="00CA683F">
        <w:rPr>
          <w:rFonts w:ascii="Open Sans" w:hAnsi="Open Sans" w:cs="Open Sans"/>
          <w:sz w:val="22"/>
          <w:szCs w:val="22"/>
        </w:rPr>
        <w:t xml:space="preserve"> </w:t>
      </w:r>
      <w:r w:rsidR="00442C48" w:rsidRPr="00CA683F">
        <w:rPr>
          <w:rFonts w:ascii="Open Sans" w:hAnsi="Open Sans" w:cs="Open Sans"/>
          <w:sz w:val="22"/>
          <w:szCs w:val="22"/>
        </w:rPr>
        <w:t>verbally and in writing</w:t>
      </w:r>
      <w:r w:rsidR="005A3860" w:rsidRPr="00CA683F">
        <w:rPr>
          <w:rFonts w:ascii="Open Sans" w:hAnsi="Open Sans" w:cs="Open Sans"/>
          <w:sz w:val="22"/>
          <w:szCs w:val="22"/>
        </w:rPr>
        <w:t xml:space="preserve"> </w:t>
      </w:r>
      <w:r w:rsidR="005A42DC">
        <w:rPr>
          <w:rFonts w:ascii="Open Sans" w:hAnsi="Open Sans" w:cs="Open Sans"/>
          <w:sz w:val="22"/>
          <w:szCs w:val="22"/>
        </w:rPr>
        <w:t>to advise</w:t>
      </w:r>
      <w:r w:rsidR="005A42DC" w:rsidRPr="00CA683F">
        <w:rPr>
          <w:rFonts w:ascii="Open Sans" w:hAnsi="Open Sans" w:cs="Open Sans"/>
          <w:sz w:val="22"/>
          <w:szCs w:val="22"/>
        </w:rPr>
        <w:t xml:space="preserve"> </w:t>
      </w:r>
      <w:r w:rsidR="00FB5663" w:rsidRPr="00CA683F">
        <w:rPr>
          <w:rFonts w:ascii="Open Sans" w:hAnsi="Open Sans" w:cs="Open Sans"/>
          <w:sz w:val="22"/>
          <w:szCs w:val="22"/>
        </w:rPr>
        <w:t>the referral will not be accepted</w:t>
      </w:r>
      <w:r w:rsidRPr="00CA683F">
        <w:rPr>
          <w:rFonts w:ascii="Open Sans" w:hAnsi="Open Sans" w:cs="Open Sans"/>
          <w:sz w:val="22"/>
          <w:szCs w:val="22"/>
        </w:rPr>
        <w:t xml:space="preserve"> and</w:t>
      </w:r>
      <w:r w:rsidR="005A42DC">
        <w:rPr>
          <w:rFonts w:ascii="Open Sans" w:hAnsi="Open Sans" w:cs="Open Sans"/>
          <w:sz w:val="22"/>
          <w:szCs w:val="22"/>
        </w:rPr>
        <w:t xml:space="preserve"> the reason/s</w:t>
      </w:r>
      <w:r w:rsidRPr="00CA683F">
        <w:rPr>
          <w:rFonts w:ascii="Open Sans" w:hAnsi="Open Sans" w:cs="Open Sans"/>
          <w:sz w:val="22"/>
          <w:szCs w:val="22"/>
        </w:rPr>
        <w:t xml:space="preserve"> why</w:t>
      </w:r>
      <w:r w:rsidR="00FB5663" w:rsidRPr="00CA683F">
        <w:rPr>
          <w:rFonts w:ascii="Open Sans" w:hAnsi="Open Sans" w:cs="Open Sans"/>
          <w:sz w:val="22"/>
          <w:szCs w:val="22"/>
        </w:rPr>
        <w:t>.</w:t>
      </w:r>
    </w:p>
    <w:p w14:paraId="0F8C0898" w14:textId="77777777" w:rsidR="00790B16" w:rsidRPr="00CA683F" w:rsidRDefault="00790B16" w:rsidP="0035454A">
      <w:pPr>
        <w:rPr>
          <w:rFonts w:ascii="Open Sans" w:hAnsi="Open Sans" w:cs="Open Sans"/>
          <w:sz w:val="22"/>
          <w:szCs w:val="22"/>
        </w:rPr>
      </w:pPr>
      <w:bookmarkStart w:id="522" w:name="_Toc154386839"/>
    </w:p>
    <w:p w14:paraId="0A326133" w14:textId="182AC05B" w:rsidR="00790B16" w:rsidRPr="00FE6677" w:rsidRDefault="00FD552A"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23" w:name="_Toc197503700"/>
      <w:bookmarkStart w:id="524" w:name="_Toc198733462"/>
      <w:bookmarkStart w:id="525" w:name="_Toc228284743"/>
      <w:bookmarkStart w:id="526" w:name="_Toc230697643"/>
      <w:r w:rsidRPr="00FE6677">
        <w:rPr>
          <w:rFonts w:ascii="Open Sans Semibold" w:hAnsi="Open Sans Semibold" w:cs="Open Sans Semibold"/>
          <w:bCs/>
          <w:color w:val="1F3864" w:themeColor="accent5" w:themeShade="80"/>
          <w:sz w:val="28"/>
          <w:szCs w:val="22"/>
        </w:rPr>
        <w:t xml:space="preserve">TRANSFER OF A </w:t>
      </w:r>
      <w:bookmarkEnd w:id="522"/>
      <w:r w:rsidRPr="00FE6677">
        <w:rPr>
          <w:rFonts w:ascii="Open Sans Semibold" w:hAnsi="Open Sans Semibold" w:cs="Open Sans Semibold"/>
          <w:bCs/>
          <w:color w:val="1F3864" w:themeColor="accent5" w:themeShade="80"/>
          <w:sz w:val="28"/>
          <w:szCs w:val="22"/>
        </w:rPr>
        <w:t>CLIENT</w:t>
      </w:r>
      <w:bookmarkEnd w:id="523"/>
      <w:bookmarkEnd w:id="524"/>
      <w:bookmarkEnd w:id="525"/>
      <w:bookmarkEnd w:id="526"/>
    </w:p>
    <w:p w14:paraId="49C79AEC" w14:textId="370C8738" w:rsidR="00CE41BA" w:rsidRPr="00CA683F" w:rsidRDefault="00CE41BA"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cannot transfer a </w:t>
      </w:r>
      <w:r w:rsidR="00727413" w:rsidRPr="00CA683F">
        <w:rPr>
          <w:rFonts w:ascii="Open Sans" w:hAnsi="Open Sans" w:cs="Open Sans"/>
          <w:sz w:val="22"/>
          <w:szCs w:val="22"/>
        </w:rPr>
        <w:t>client</w:t>
      </w:r>
      <w:r w:rsidRPr="00CA683F">
        <w:rPr>
          <w:rFonts w:ascii="Open Sans" w:hAnsi="Open Sans" w:cs="Open Sans"/>
          <w:sz w:val="22"/>
          <w:szCs w:val="22"/>
        </w:rPr>
        <w:t xml:space="preserve"> to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w:t>
      </w:r>
      <w:r w:rsidR="006F5605" w:rsidRPr="00CA683F">
        <w:rPr>
          <w:rFonts w:ascii="Open Sans" w:hAnsi="Open Sans" w:cs="Open Sans"/>
          <w:sz w:val="22"/>
          <w:szCs w:val="22"/>
        </w:rPr>
        <w:t xml:space="preserve">due to capacity or other contractual reasons </w:t>
      </w:r>
      <w:r w:rsidRPr="00CA683F">
        <w:rPr>
          <w:rFonts w:ascii="Open Sans" w:hAnsi="Open Sans" w:cs="Open Sans"/>
          <w:sz w:val="22"/>
          <w:szCs w:val="22"/>
        </w:rPr>
        <w:t>once services have commenced unless approval is granted by DVA.</w:t>
      </w:r>
      <w:r w:rsidR="006F5605" w:rsidRPr="00CA683F">
        <w:rPr>
          <w:rFonts w:ascii="Open Sans" w:hAnsi="Open Sans" w:cs="Open Sans"/>
          <w:sz w:val="22"/>
          <w:szCs w:val="22"/>
        </w:rPr>
        <w:t xml:space="preserve"> Where this is the case, the contract manager should be </w:t>
      </w:r>
      <w:r w:rsidR="006F5605" w:rsidRPr="00C74055">
        <w:rPr>
          <w:rFonts w:ascii="Open Sans" w:hAnsi="Open Sans" w:cs="Open Sans"/>
          <w:sz w:val="22"/>
          <w:szCs w:val="22"/>
        </w:rPr>
        <w:t xml:space="preserve">contacted – see </w:t>
      </w:r>
      <w:hyperlink w:anchor="_Contacting_DVA_1" w:history="1">
        <w:r w:rsidR="00C74055" w:rsidRPr="00C74055">
          <w:rPr>
            <w:rStyle w:val="Hyperlink"/>
            <w:rFonts w:ascii="Open Sans" w:hAnsi="Open Sans" w:cs="Open Sans"/>
            <w:i/>
            <w:sz w:val="22"/>
            <w:szCs w:val="22"/>
          </w:rPr>
          <w:t xml:space="preserve">Section 1.5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006F5605" w:rsidRPr="00C74055">
          <w:rPr>
            <w:rStyle w:val="Hyperlink"/>
            <w:rFonts w:ascii="Open Sans" w:hAnsi="Open Sans" w:cs="Open Sans"/>
            <w:i/>
            <w:sz w:val="22"/>
            <w:szCs w:val="22"/>
          </w:rPr>
          <w:t>Contacting DVA</w:t>
        </w:r>
      </w:hyperlink>
      <w:r w:rsidR="006F5605" w:rsidRPr="00C74055">
        <w:rPr>
          <w:rStyle w:val="Hyperlink"/>
          <w:rFonts w:ascii="Open Sans" w:hAnsi="Open Sans" w:cs="Open Sans"/>
          <w:color w:val="auto"/>
          <w:sz w:val="22"/>
          <w:szCs w:val="22"/>
          <w:u w:val="none"/>
        </w:rPr>
        <w:t>.</w:t>
      </w:r>
    </w:p>
    <w:p w14:paraId="098F2ED2" w14:textId="77777777" w:rsidR="00CE41BA" w:rsidRPr="00CA683F" w:rsidRDefault="00CE41BA" w:rsidP="0035454A">
      <w:pPr>
        <w:pStyle w:val="BodyText"/>
        <w:ind w:left="0"/>
        <w:rPr>
          <w:rFonts w:ascii="Open Sans" w:hAnsi="Open Sans" w:cs="Open Sans"/>
          <w:sz w:val="22"/>
          <w:szCs w:val="22"/>
        </w:rPr>
      </w:pPr>
    </w:p>
    <w:p w14:paraId="5503F505" w14:textId="290FE090" w:rsidR="006771AC" w:rsidRPr="00CA683F" w:rsidRDefault="006771AC" w:rsidP="0035454A">
      <w:pPr>
        <w:pStyle w:val="BodyText"/>
        <w:ind w:left="0"/>
        <w:rPr>
          <w:rFonts w:ascii="Open Sans" w:hAnsi="Open Sans" w:cs="Open Sans"/>
          <w:sz w:val="22"/>
          <w:szCs w:val="22"/>
        </w:rPr>
      </w:pPr>
      <w:r w:rsidRPr="00CA683F">
        <w:rPr>
          <w:rFonts w:ascii="Open Sans" w:hAnsi="Open Sans" w:cs="Open Sans"/>
          <w:sz w:val="22"/>
          <w:szCs w:val="22"/>
        </w:rPr>
        <w:t>An agreed transfer plan must be in place before any transfer</w:t>
      </w:r>
      <w:r w:rsidR="00860C0D" w:rsidRPr="00CA683F">
        <w:rPr>
          <w:rFonts w:ascii="Open Sans" w:hAnsi="Open Sans" w:cs="Open Sans"/>
          <w:sz w:val="22"/>
          <w:szCs w:val="22"/>
        </w:rPr>
        <w:t>,</w:t>
      </w:r>
      <w:r w:rsidRPr="00CA683F">
        <w:rPr>
          <w:rFonts w:ascii="Open Sans" w:hAnsi="Open Sans" w:cs="Open Sans"/>
          <w:sz w:val="22"/>
          <w:szCs w:val="22"/>
        </w:rPr>
        <w:t xml:space="preserve"> including agreed wording and approach for notification to the client.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is required to support a smooth transfer without disruption </w:t>
      </w:r>
      <w:r w:rsidR="00DF5809" w:rsidRPr="00CA683F">
        <w:rPr>
          <w:rFonts w:ascii="Open Sans" w:hAnsi="Open Sans" w:cs="Open Sans"/>
          <w:sz w:val="22"/>
          <w:szCs w:val="22"/>
        </w:rPr>
        <w:t xml:space="preserve">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DF5809" w:rsidRPr="00CA683F">
        <w:rPr>
          <w:rFonts w:ascii="Open Sans" w:hAnsi="Open Sans" w:cs="Open Sans"/>
          <w:sz w:val="22"/>
          <w:szCs w:val="22"/>
        </w:rPr>
        <w:t xml:space="preserve">services </w:t>
      </w:r>
      <w:r w:rsidRPr="00CA683F">
        <w:rPr>
          <w:rFonts w:ascii="Open Sans" w:hAnsi="Open Sans" w:cs="Open Sans"/>
          <w:sz w:val="22"/>
          <w:szCs w:val="22"/>
        </w:rPr>
        <w:t>to a client.</w:t>
      </w:r>
    </w:p>
    <w:p w14:paraId="13DBACA4" w14:textId="77777777" w:rsidR="006771AC" w:rsidRPr="00CA683F" w:rsidRDefault="006771AC" w:rsidP="0035454A">
      <w:pPr>
        <w:pStyle w:val="BodyText"/>
        <w:ind w:left="0"/>
        <w:rPr>
          <w:rFonts w:ascii="Open Sans" w:hAnsi="Open Sans" w:cs="Open Sans"/>
          <w:sz w:val="22"/>
          <w:szCs w:val="22"/>
        </w:rPr>
      </w:pPr>
    </w:p>
    <w:p w14:paraId="6D7AD1AA" w14:textId="1B720742" w:rsidR="006F5605" w:rsidRPr="00CA683F" w:rsidRDefault="006F5605" w:rsidP="0035454A">
      <w:pPr>
        <w:pStyle w:val="BodyText"/>
        <w:ind w:left="0"/>
        <w:rPr>
          <w:rFonts w:ascii="Open Sans" w:hAnsi="Open Sans" w:cs="Open Sans"/>
          <w:sz w:val="22"/>
          <w:szCs w:val="22"/>
        </w:rPr>
      </w:pPr>
      <w:r w:rsidRPr="00CA683F">
        <w:rPr>
          <w:rFonts w:ascii="Open Sans" w:hAnsi="Open Sans" w:cs="Open Sans"/>
          <w:sz w:val="22"/>
          <w:szCs w:val="22"/>
        </w:rPr>
        <w:t xml:space="preserve">Where a client transfers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e.g. due to client choice or mov</w:t>
      </w:r>
      <w:r w:rsidR="006D5D79">
        <w:rPr>
          <w:rFonts w:ascii="Open Sans" w:hAnsi="Open Sans" w:cs="Open Sans"/>
          <w:sz w:val="22"/>
          <w:szCs w:val="22"/>
        </w:rPr>
        <w:t>ing</w:t>
      </w:r>
      <w:r w:rsidRPr="00CA683F">
        <w:rPr>
          <w:rFonts w:ascii="Open Sans" w:hAnsi="Open Sans" w:cs="Open Sans"/>
          <w:sz w:val="22"/>
          <w:szCs w:val="22"/>
        </w:rPr>
        <w:t xml:space="preserve"> to another location, the transfer can take place with the oversight of the client’s GP</w:t>
      </w:r>
      <w:r w:rsidR="0067444B" w:rsidRPr="00CA683F">
        <w:rPr>
          <w:rFonts w:ascii="Open Sans" w:hAnsi="Open Sans" w:cs="Open Sans"/>
          <w:sz w:val="22"/>
          <w:szCs w:val="22"/>
        </w:rPr>
        <w:t>, and without</w:t>
      </w:r>
      <w:r w:rsidRPr="00CA683F">
        <w:rPr>
          <w:rFonts w:ascii="Open Sans" w:hAnsi="Open Sans" w:cs="Open Sans"/>
          <w:sz w:val="22"/>
          <w:szCs w:val="22"/>
        </w:rPr>
        <w:t xml:space="preserve"> disruption to the client’s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r w:rsidR="0082539C" w:rsidRPr="00CA683F">
        <w:rPr>
          <w:rFonts w:ascii="Open Sans" w:hAnsi="Open Sans" w:cs="Open Sans"/>
          <w:sz w:val="22"/>
          <w:szCs w:val="22"/>
        </w:rPr>
        <w:t xml:space="preserve"> DVA does not need to be advised of a transfer where it occurs due to client choice.</w:t>
      </w:r>
    </w:p>
    <w:p w14:paraId="1BCA488B" w14:textId="77777777" w:rsidR="006F5605" w:rsidRPr="00CA683F" w:rsidRDefault="006F5605" w:rsidP="0035454A">
      <w:pPr>
        <w:pStyle w:val="BodyText"/>
        <w:ind w:left="0"/>
        <w:rPr>
          <w:rFonts w:ascii="Open Sans" w:hAnsi="Open Sans" w:cs="Open Sans"/>
          <w:sz w:val="22"/>
          <w:szCs w:val="22"/>
        </w:rPr>
      </w:pPr>
    </w:p>
    <w:p w14:paraId="3A4DB19F" w14:textId="1D7804BA" w:rsidR="00CE41BA" w:rsidRPr="00CA683F" w:rsidRDefault="00CE41BA" w:rsidP="0035454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1E1EFC" w:rsidRPr="00CA683F">
        <w:rPr>
          <w:rFonts w:ascii="Open Sans" w:hAnsi="Open Sans" w:cs="Open Sans"/>
          <w:sz w:val="22"/>
          <w:szCs w:val="22"/>
        </w:rPr>
        <w:t xml:space="preserve">client’s </w:t>
      </w:r>
      <w:r w:rsidRPr="00CA683F">
        <w:rPr>
          <w:rFonts w:ascii="Open Sans" w:hAnsi="Open Sans" w:cs="Open Sans"/>
          <w:sz w:val="22"/>
          <w:szCs w:val="22"/>
        </w:rPr>
        <w:t xml:space="preserve">GP will be required if a </w:t>
      </w:r>
      <w:r w:rsidR="00727413" w:rsidRPr="00CA683F">
        <w:rPr>
          <w:rFonts w:ascii="Open Sans" w:hAnsi="Open Sans" w:cs="Open Sans"/>
          <w:sz w:val="22"/>
          <w:szCs w:val="22"/>
        </w:rPr>
        <w:t>client</w:t>
      </w:r>
      <w:r w:rsidRPr="00CA683F">
        <w:rPr>
          <w:rFonts w:ascii="Open Sans" w:hAnsi="Open Sans" w:cs="Open Sans"/>
          <w:sz w:val="22"/>
          <w:szCs w:val="22"/>
        </w:rPr>
        <w:t xml:space="preserve"> transfer</w:t>
      </w:r>
      <w:r w:rsidR="003E4244">
        <w:rPr>
          <w:rFonts w:ascii="Open Sans" w:hAnsi="Open Sans" w:cs="Open Sans"/>
          <w:sz w:val="22"/>
          <w:szCs w:val="22"/>
        </w:rPr>
        <w:t>s</w:t>
      </w:r>
      <w:r w:rsidRPr="00CA683F">
        <w:rPr>
          <w:rFonts w:ascii="Open Sans" w:hAnsi="Open Sans" w:cs="Open Sans"/>
          <w:sz w:val="22"/>
          <w:szCs w:val="22"/>
        </w:rPr>
        <w:t xml:space="preserve">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w:t>
      </w:r>
    </w:p>
    <w:p w14:paraId="51A3F248" w14:textId="77777777" w:rsidR="00790B16" w:rsidRPr="00CA683F" w:rsidRDefault="00790B16" w:rsidP="0035454A">
      <w:pPr>
        <w:pStyle w:val="BodyText"/>
        <w:ind w:left="0"/>
        <w:rPr>
          <w:rFonts w:ascii="Open Sans" w:hAnsi="Open Sans" w:cs="Open Sans"/>
          <w:sz w:val="22"/>
          <w:szCs w:val="22"/>
        </w:rPr>
      </w:pPr>
    </w:p>
    <w:p w14:paraId="1992A5FA" w14:textId="2F8919A5" w:rsidR="00790B16" w:rsidRPr="00FD552A" w:rsidRDefault="00FD552A"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27" w:name="_Toc197503701"/>
      <w:bookmarkStart w:id="528" w:name="_Toc198733463"/>
      <w:bookmarkStart w:id="529" w:name="_Toc228284744"/>
      <w:bookmarkStart w:id="530" w:name="_Toc230697644"/>
      <w:r w:rsidRPr="00FD552A">
        <w:rPr>
          <w:rFonts w:ascii="Open Sans Semibold" w:hAnsi="Open Sans Semibold" w:cs="Open Sans Semibold"/>
          <w:bCs/>
          <w:color w:val="1F3864" w:themeColor="accent5" w:themeShade="80"/>
          <w:sz w:val="28"/>
          <w:szCs w:val="22"/>
        </w:rPr>
        <w:t>INFORMED CONSENT</w:t>
      </w:r>
      <w:bookmarkEnd w:id="527"/>
      <w:bookmarkEnd w:id="528"/>
      <w:bookmarkEnd w:id="529"/>
      <w:bookmarkEnd w:id="530"/>
    </w:p>
    <w:p w14:paraId="29F617ED" w14:textId="77EE3F75"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 xml:space="preserve">rovider must obtain written informed consent from the </w:t>
      </w:r>
      <w:r w:rsidR="00727413" w:rsidRPr="00CA683F">
        <w:rPr>
          <w:rFonts w:ascii="Open Sans" w:hAnsi="Open Sans" w:cs="Open Sans"/>
          <w:sz w:val="22"/>
          <w:szCs w:val="22"/>
        </w:rPr>
        <w:t>client</w:t>
      </w:r>
      <w:r w:rsidRPr="00CA683F">
        <w:rPr>
          <w:rFonts w:ascii="Open Sans" w:hAnsi="Open Sans" w:cs="Open Sans"/>
          <w:sz w:val="22"/>
          <w:szCs w:val="22"/>
        </w:rPr>
        <w:t xml:space="preserve"> before commencing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unable to </w:t>
      </w:r>
      <w:r w:rsidR="00945A9B" w:rsidRPr="00CA683F">
        <w:rPr>
          <w:rFonts w:ascii="Open Sans" w:hAnsi="Open Sans" w:cs="Open Sans"/>
          <w:sz w:val="22"/>
          <w:szCs w:val="22"/>
        </w:rPr>
        <w:t xml:space="preserve">give </w:t>
      </w:r>
      <w:r w:rsidRPr="00CA683F">
        <w:rPr>
          <w:rFonts w:ascii="Open Sans" w:hAnsi="Open Sans" w:cs="Open Sans"/>
          <w:sz w:val="22"/>
          <w:szCs w:val="22"/>
        </w:rPr>
        <w:t xml:space="preserve">their consent, a </w:t>
      </w:r>
      <w:r w:rsidR="00587245" w:rsidRPr="00CA683F">
        <w:rPr>
          <w:rFonts w:ascii="Open Sans" w:hAnsi="Open Sans" w:cs="Open Sans"/>
          <w:sz w:val="22"/>
          <w:szCs w:val="22"/>
        </w:rPr>
        <w:t xml:space="preserve">nominated representative (i.e. a </w:t>
      </w:r>
      <w:r w:rsidRPr="00CA683F">
        <w:rPr>
          <w:rFonts w:ascii="Open Sans" w:hAnsi="Open Sans" w:cs="Open Sans"/>
          <w:sz w:val="22"/>
          <w:szCs w:val="22"/>
        </w:rPr>
        <w:t xml:space="preserve">person authorised to </w:t>
      </w:r>
      <w:r w:rsidR="00587245" w:rsidRPr="00CA683F">
        <w:rPr>
          <w:rFonts w:ascii="Open Sans" w:hAnsi="Open Sans" w:cs="Open Sans"/>
          <w:sz w:val="22"/>
          <w:szCs w:val="22"/>
        </w:rPr>
        <w:t xml:space="preserve">represent the client, including </w:t>
      </w:r>
      <w:r w:rsidR="005A42DC">
        <w:rPr>
          <w:rFonts w:ascii="Open Sans" w:hAnsi="Open Sans" w:cs="Open Sans"/>
          <w:sz w:val="22"/>
          <w:szCs w:val="22"/>
        </w:rPr>
        <w:t xml:space="preserve">under </w:t>
      </w:r>
      <w:r w:rsidRPr="00CA683F">
        <w:rPr>
          <w:rFonts w:ascii="Open Sans" w:hAnsi="Open Sans" w:cs="Open Sans"/>
          <w:sz w:val="22"/>
          <w:szCs w:val="22"/>
        </w:rPr>
        <w:t xml:space="preserve">a </w:t>
      </w:r>
      <w:r w:rsidR="00587245" w:rsidRPr="00CA683F">
        <w:rPr>
          <w:rFonts w:ascii="Open Sans" w:hAnsi="Open Sans" w:cs="Open Sans"/>
          <w:sz w:val="22"/>
          <w:szCs w:val="22"/>
        </w:rPr>
        <w:t xml:space="preserve">guardianship or administration order, </w:t>
      </w:r>
      <w:r w:rsidRPr="00CA683F">
        <w:rPr>
          <w:rFonts w:ascii="Open Sans" w:hAnsi="Open Sans" w:cs="Open Sans"/>
          <w:sz w:val="22"/>
          <w:szCs w:val="22"/>
        </w:rPr>
        <w:t>Power of Attorney,</w:t>
      </w:r>
      <w:r w:rsidR="00587245" w:rsidRPr="00CA683F">
        <w:rPr>
          <w:rFonts w:ascii="Open Sans" w:hAnsi="Open Sans" w:cs="Open Sans"/>
          <w:sz w:val="22"/>
          <w:szCs w:val="22"/>
        </w:rPr>
        <w:t xml:space="preserve"> legal representative</w:t>
      </w:r>
      <w:r w:rsidRPr="00CA683F">
        <w:rPr>
          <w:rFonts w:ascii="Open Sans" w:hAnsi="Open Sans" w:cs="Open Sans"/>
          <w:sz w:val="22"/>
          <w:szCs w:val="22"/>
        </w:rPr>
        <w:t xml:space="preserve"> etc.) may </w:t>
      </w:r>
      <w:r w:rsidR="00945A9B" w:rsidRPr="00CA683F">
        <w:rPr>
          <w:rFonts w:ascii="Open Sans" w:hAnsi="Open Sans" w:cs="Open Sans"/>
          <w:sz w:val="22"/>
          <w:szCs w:val="22"/>
        </w:rPr>
        <w:t xml:space="preserve">consent </w:t>
      </w:r>
      <w:r w:rsidRPr="00CA683F">
        <w:rPr>
          <w:rFonts w:ascii="Open Sans" w:hAnsi="Open Sans" w:cs="Open Sans"/>
          <w:sz w:val="22"/>
          <w:szCs w:val="22"/>
        </w:rPr>
        <w:t>on their behalf.</w:t>
      </w:r>
    </w:p>
    <w:p w14:paraId="6100AA19" w14:textId="77777777" w:rsidR="00790B16" w:rsidRPr="00CA683F" w:rsidRDefault="00790B16" w:rsidP="0035454A">
      <w:pPr>
        <w:pStyle w:val="BodyText"/>
        <w:ind w:left="0"/>
        <w:rPr>
          <w:rFonts w:ascii="Open Sans" w:hAnsi="Open Sans" w:cs="Open Sans"/>
          <w:sz w:val="22"/>
          <w:szCs w:val="22"/>
        </w:rPr>
      </w:pPr>
    </w:p>
    <w:p w14:paraId="718A7A77" w14:textId="46491C0B"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To ensure the </w:t>
      </w:r>
      <w:r w:rsidR="00727413" w:rsidRPr="00CA683F">
        <w:rPr>
          <w:rFonts w:ascii="Open Sans" w:hAnsi="Open Sans" w:cs="Open Sans"/>
          <w:sz w:val="22"/>
          <w:szCs w:val="22"/>
        </w:rPr>
        <w:t>client</w:t>
      </w:r>
      <w:r w:rsidR="00FA229B" w:rsidRPr="00CA683F">
        <w:rPr>
          <w:rFonts w:ascii="Open Sans" w:hAnsi="Open Sans" w:cs="Open Sans"/>
          <w:sz w:val="22"/>
          <w:szCs w:val="22"/>
        </w:rPr>
        <w:t xml:space="preserve"> can</w:t>
      </w:r>
      <w:r w:rsidRPr="00CA683F">
        <w:rPr>
          <w:rFonts w:ascii="Open Sans" w:hAnsi="Open Sans" w:cs="Open Sans"/>
          <w:sz w:val="22"/>
          <w:szCs w:val="22"/>
        </w:rPr>
        <w:t xml:space="preserve"> make an informed choice about 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 must</w:t>
      </w:r>
      <w:r w:rsidR="0067444B" w:rsidRPr="00CA683F">
        <w:rPr>
          <w:rFonts w:ascii="Open Sans" w:hAnsi="Open Sans" w:cs="Open Sans"/>
          <w:sz w:val="22"/>
          <w:szCs w:val="22"/>
        </w:rPr>
        <w:t xml:space="preserve"> discuss</w:t>
      </w:r>
      <w:r w:rsidR="00F9123D">
        <w:rPr>
          <w:rFonts w:ascii="Open Sans" w:hAnsi="Open Sans" w:cs="Open Sans"/>
          <w:sz w:val="22"/>
          <w:szCs w:val="22"/>
        </w:rPr>
        <w:t>,</w:t>
      </w:r>
      <w:r w:rsidR="0067444B" w:rsidRPr="00CA683F">
        <w:rPr>
          <w:rFonts w:ascii="Open Sans" w:hAnsi="Open Sans" w:cs="Open Sans"/>
          <w:sz w:val="22"/>
          <w:szCs w:val="22"/>
        </w:rPr>
        <w:t xml:space="preserve"> and provide the client with</w:t>
      </w:r>
      <w:r w:rsidR="00F9123D">
        <w:rPr>
          <w:rFonts w:ascii="Open Sans" w:hAnsi="Open Sans" w:cs="Open Sans"/>
          <w:sz w:val="22"/>
          <w:szCs w:val="22"/>
        </w:rPr>
        <w:t>,</w:t>
      </w:r>
      <w:r w:rsidR="0067444B" w:rsidRPr="00CA683F">
        <w:rPr>
          <w:rFonts w:ascii="Open Sans" w:hAnsi="Open Sans" w:cs="Open Sans"/>
          <w:sz w:val="22"/>
          <w:szCs w:val="22"/>
        </w:rPr>
        <w:t xml:space="preserve"> information including</w:t>
      </w:r>
      <w:r w:rsidRPr="00CA683F">
        <w:rPr>
          <w:rFonts w:ascii="Open Sans" w:hAnsi="Open Sans" w:cs="Open Sans"/>
          <w:sz w:val="22"/>
          <w:szCs w:val="22"/>
        </w:rPr>
        <w:t>:</w:t>
      </w:r>
    </w:p>
    <w:p w14:paraId="68890AF5" w14:textId="1CEABAB9" w:rsidR="00790B16" w:rsidRPr="00CA683F" w:rsidRDefault="0069193F" w:rsidP="0035454A">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a</w:t>
      </w:r>
      <w:r w:rsidR="006C5C2B" w:rsidRPr="00CA683F">
        <w:rPr>
          <w:rFonts w:ascii="Open Sans" w:hAnsi="Open Sans" w:cs="Open Sans"/>
          <w:color w:val="000000"/>
          <w:sz w:val="22"/>
          <w:szCs w:val="22"/>
        </w:rPr>
        <w:t xml:space="preserve"> verbal </w:t>
      </w:r>
      <w:r w:rsidR="005A42DC">
        <w:rPr>
          <w:rFonts w:ascii="Open Sans" w:hAnsi="Open Sans" w:cs="Open Sans"/>
          <w:color w:val="000000"/>
          <w:sz w:val="22"/>
          <w:szCs w:val="22"/>
        </w:rPr>
        <w:t xml:space="preserve">and written </w:t>
      </w:r>
      <w:r w:rsidR="006C5C2B" w:rsidRPr="00CA683F">
        <w:rPr>
          <w:rFonts w:ascii="Open Sans" w:hAnsi="Open Sans" w:cs="Open Sans"/>
          <w:color w:val="000000"/>
          <w:sz w:val="22"/>
          <w:szCs w:val="22"/>
        </w:rPr>
        <w:t xml:space="preserve">explanation of </w:t>
      </w:r>
      <w:r w:rsidR="00790B16" w:rsidRPr="00CA683F">
        <w:rPr>
          <w:rFonts w:ascii="Open Sans" w:hAnsi="Open Sans" w:cs="Open Sans"/>
          <w:color w:val="000000"/>
          <w:sz w:val="22"/>
          <w:szCs w:val="22"/>
        </w:rPr>
        <w:t xml:space="preserve">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790B16" w:rsidRPr="00CA683F">
        <w:rPr>
          <w:rFonts w:ascii="Open Sans" w:hAnsi="Open Sans" w:cs="Open Sans"/>
          <w:color w:val="000000"/>
          <w:sz w:val="22"/>
          <w:szCs w:val="22"/>
        </w:rPr>
        <w:t>services to be delivered</w:t>
      </w:r>
      <w:r>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A77D52" w:rsidRPr="00CA683F">
        <w:rPr>
          <w:rFonts w:ascii="Open Sans" w:hAnsi="Open Sans" w:cs="Open Sans"/>
          <w:color w:val="000000"/>
          <w:sz w:val="22"/>
          <w:szCs w:val="22"/>
        </w:rPr>
        <w:t>in a way the client understands</w:t>
      </w:r>
    </w:p>
    <w:p w14:paraId="6C765036" w14:textId="77777777"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their rights and responsibilities as </w:t>
      </w:r>
      <w:r w:rsidR="005D7BB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p>
    <w:p w14:paraId="11F02773" w14:textId="205A119D"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role of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personnel, and that different personnel may be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w:t>
      </w:r>
      <w:r w:rsidR="008F0A58" w:rsidRPr="00CA683F">
        <w:rPr>
          <w:rFonts w:ascii="Open Sans" w:hAnsi="Open Sans" w:cs="Open Sans"/>
          <w:color w:val="000000"/>
          <w:sz w:val="22"/>
          <w:szCs w:val="22"/>
        </w:rPr>
        <w:t xml:space="preserve">depending on clinical requirements and </w:t>
      </w:r>
      <w:r w:rsidR="0057548B">
        <w:rPr>
          <w:rFonts w:ascii="Open Sans" w:hAnsi="Open Sans" w:cs="Open Sans"/>
          <w:color w:val="000000"/>
          <w:sz w:val="22"/>
          <w:szCs w:val="22"/>
        </w:rPr>
        <w:t>staff member</w:t>
      </w:r>
      <w:r w:rsidR="009D084C" w:rsidRPr="00CA683F">
        <w:rPr>
          <w:rFonts w:ascii="Open Sans" w:hAnsi="Open Sans" w:cs="Open Sans"/>
          <w:color w:val="000000"/>
          <w:sz w:val="22"/>
          <w:szCs w:val="22"/>
        </w:rPr>
        <w:t xml:space="preserve"> </w:t>
      </w:r>
      <w:r w:rsidR="008F0A58" w:rsidRPr="00CA683F">
        <w:rPr>
          <w:rFonts w:ascii="Open Sans" w:hAnsi="Open Sans" w:cs="Open Sans"/>
          <w:color w:val="000000"/>
          <w:sz w:val="22"/>
          <w:szCs w:val="22"/>
        </w:rPr>
        <w:t>availability</w:t>
      </w:r>
    </w:p>
    <w:p w14:paraId="452615C2" w14:textId="05E79298"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possibility that personal information about them </w:t>
      </w:r>
      <w:r w:rsidR="00A77D52" w:rsidRPr="00CA683F">
        <w:rPr>
          <w:rFonts w:ascii="Open Sans" w:hAnsi="Open Sans" w:cs="Open Sans"/>
          <w:color w:val="000000"/>
          <w:sz w:val="22"/>
          <w:szCs w:val="22"/>
        </w:rPr>
        <w:t xml:space="preserve">may need to be disclosed </w:t>
      </w:r>
      <w:r w:rsidRPr="00CA683F">
        <w:rPr>
          <w:rFonts w:ascii="Open Sans" w:hAnsi="Open Sans" w:cs="Open Sans"/>
          <w:color w:val="000000"/>
          <w:sz w:val="22"/>
          <w:szCs w:val="22"/>
        </w:rPr>
        <w:t xml:space="preserve">to other health providers, as clinically appropriate, </w:t>
      </w:r>
      <w:r w:rsidR="00A77D52" w:rsidRPr="00CA683F">
        <w:rPr>
          <w:rFonts w:ascii="Open Sans" w:hAnsi="Open Sans" w:cs="Open Sans"/>
          <w:color w:val="000000"/>
          <w:sz w:val="22"/>
          <w:szCs w:val="22"/>
        </w:rPr>
        <w:t xml:space="preserve">by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77D52" w:rsidRPr="00CA683F">
        <w:rPr>
          <w:rFonts w:ascii="Open Sans" w:hAnsi="Open Sans" w:cs="Open Sans"/>
          <w:color w:val="000000"/>
          <w:sz w:val="22"/>
          <w:szCs w:val="22"/>
        </w:rPr>
        <w:t xml:space="preserve">provider, </w:t>
      </w:r>
      <w:r w:rsidRPr="00CA683F">
        <w:rPr>
          <w:rFonts w:ascii="Open Sans" w:hAnsi="Open Sans" w:cs="Open Sans"/>
          <w:color w:val="000000"/>
          <w:sz w:val="22"/>
          <w:szCs w:val="22"/>
        </w:rPr>
        <w:t xml:space="preserve">and in some instances without seeking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 consent prior to the disclosure</w:t>
      </w:r>
    </w:p>
    <w:p w14:paraId="611D890B" w14:textId="3F69A1BD"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right of DVA, or any person or organisation authorised by DVA, to access all of the records held by the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rovider, including their care documentation</w:t>
      </w:r>
    </w:p>
    <w:p w14:paraId="451F5578" w14:textId="7D2C2693"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process for providing feedback or making a complaint about the</w:t>
      </w:r>
      <w:r w:rsidR="00A45A02" w:rsidRPr="00CA683F">
        <w:rPr>
          <w:rFonts w:ascii="Open Sans" w:hAnsi="Open Sans" w:cs="Open Sans"/>
          <w:color w:val="000000"/>
          <w:sz w:val="22"/>
          <w:szCs w:val="22"/>
        </w:rPr>
        <w:t xml:space="preserv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services they receive.</w:t>
      </w:r>
    </w:p>
    <w:p w14:paraId="5E1EBAB4" w14:textId="77777777" w:rsidR="00790B16" w:rsidRPr="00CA683F" w:rsidRDefault="00790B16" w:rsidP="0035454A">
      <w:pPr>
        <w:pStyle w:val="BodyText"/>
        <w:ind w:left="0"/>
        <w:rPr>
          <w:rFonts w:ascii="Open Sans" w:hAnsi="Open Sans" w:cs="Open Sans"/>
          <w:bCs/>
          <w:sz w:val="22"/>
          <w:szCs w:val="22"/>
        </w:rPr>
      </w:pPr>
    </w:p>
    <w:p w14:paraId="5BED6AA0" w14:textId="72545BF6" w:rsidR="00790B16" w:rsidRPr="00FD552A" w:rsidRDefault="00FD552A"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1" w:name="_Toc197503702"/>
      <w:bookmarkStart w:id="532" w:name="_Toc198733464"/>
      <w:bookmarkStart w:id="533" w:name="_Toc228284745"/>
      <w:bookmarkStart w:id="534" w:name="_Toc230697645"/>
      <w:r w:rsidRPr="00FD552A">
        <w:rPr>
          <w:rFonts w:ascii="Open Sans Semibold" w:hAnsi="Open Sans Semibold" w:cs="Open Sans Semibold"/>
          <w:bCs/>
          <w:color w:val="1F3864" w:themeColor="accent5" w:themeShade="80"/>
          <w:sz w:val="28"/>
          <w:szCs w:val="22"/>
        </w:rPr>
        <w:t>DATE OF ADMISSION</w:t>
      </w:r>
      <w:bookmarkEnd w:id="531"/>
      <w:bookmarkEnd w:id="532"/>
      <w:bookmarkEnd w:id="533"/>
      <w:bookmarkEnd w:id="534"/>
    </w:p>
    <w:p w14:paraId="3E2050CB" w14:textId="65128E8F" w:rsidR="00790B16" w:rsidRPr="00CA683F" w:rsidRDefault="00790B16" w:rsidP="0035454A">
      <w:pPr>
        <w:rPr>
          <w:rFonts w:ascii="Open Sans" w:hAnsi="Open Sans" w:cs="Open Sans"/>
          <w:sz w:val="22"/>
          <w:szCs w:val="22"/>
        </w:rPr>
        <w:sectPr w:rsidR="00790B16" w:rsidRPr="00CA683F">
          <w:pgSz w:w="11907" w:h="16840" w:code="9"/>
          <w:pgMar w:top="1440" w:right="1800" w:bottom="1440" w:left="1800" w:header="680" w:footer="340" w:gutter="0"/>
          <w:cols w:space="720"/>
        </w:sectPr>
      </w:pPr>
      <w:r w:rsidRPr="00CA683F">
        <w:rPr>
          <w:rFonts w:ascii="Open Sans" w:hAnsi="Open Sans" w:cs="Open Sans"/>
          <w:sz w:val="22"/>
          <w:szCs w:val="22"/>
        </w:rPr>
        <w:t xml:space="preserve">The date of admission </w:t>
      </w:r>
      <w:r w:rsidR="00A92B7D" w:rsidRPr="00CA683F">
        <w:rPr>
          <w:rFonts w:ascii="Open Sans" w:hAnsi="Open Sans" w:cs="Open Sans"/>
          <w:sz w:val="22"/>
          <w:szCs w:val="22"/>
        </w:rPr>
        <w:t>to the C</w:t>
      </w:r>
      <w:r w:rsidR="00DA3A6A">
        <w:rPr>
          <w:rFonts w:ascii="Open Sans" w:hAnsi="Open Sans" w:cs="Open Sans"/>
          <w:sz w:val="22"/>
          <w:szCs w:val="22"/>
        </w:rPr>
        <w:t xml:space="preserve">ommunity </w:t>
      </w:r>
      <w:r w:rsidR="00A92B7D" w:rsidRPr="00CA683F">
        <w:rPr>
          <w:rFonts w:ascii="Open Sans" w:hAnsi="Open Sans" w:cs="Open Sans"/>
          <w:sz w:val="22"/>
          <w:szCs w:val="22"/>
        </w:rPr>
        <w:t>N</w:t>
      </w:r>
      <w:r w:rsidR="00DA3A6A">
        <w:rPr>
          <w:rFonts w:ascii="Open Sans" w:hAnsi="Open Sans" w:cs="Open Sans"/>
          <w:sz w:val="22"/>
          <w:szCs w:val="22"/>
        </w:rPr>
        <w:t>ursing</w:t>
      </w:r>
      <w:r w:rsidR="00A92B7D" w:rsidRPr="00CA683F">
        <w:rPr>
          <w:rFonts w:ascii="Open Sans" w:hAnsi="Open Sans" w:cs="Open Sans"/>
          <w:sz w:val="22"/>
          <w:szCs w:val="22"/>
        </w:rPr>
        <w:t xml:space="preserve"> </w:t>
      </w:r>
      <w:r w:rsidR="005A42DC">
        <w:rPr>
          <w:rFonts w:ascii="Open Sans" w:hAnsi="Open Sans" w:cs="Open Sans"/>
          <w:sz w:val="22"/>
          <w:szCs w:val="22"/>
        </w:rPr>
        <w:t>P</w:t>
      </w:r>
      <w:r w:rsidR="00A92B7D" w:rsidRPr="00CA683F">
        <w:rPr>
          <w:rFonts w:ascii="Open Sans" w:hAnsi="Open Sans" w:cs="Open Sans"/>
          <w:sz w:val="22"/>
          <w:szCs w:val="22"/>
        </w:rPr>
        <w:t xml:space="preserve">rogram </w:t>
      </w:r>
      <w:r w:rsidRPr="00CA683F">
        <w:rPr>
          <w:rFonts w:ascii="Open Sans" w:hAnsi="Open Sans" w:cs="Open Sans"/>
          <w:sz w:val="22"/>
          <w:szCs w:val="22"/>
        </w:rPr>
        <w:t xml:space="preserve">is the </w:t>
      </w:r>
      <w:r w:rsidR="00A77D52" w:rsidRPr="00CA683F">
        <w:rPr>
          <w:rFonts w:ascii="Open Sans" w:hAnsi="Open Sans" w:cs="Open Sans"/>
          <w:sz w:val="22"/>
          <w:szCs w:val="22"/>
        </w:rPr>
        <w:t xml:space="preserve">date of the </w:t>
      </w:r>
      <w:r w:rsidRPr="00CA683F">
        <w:rPr>
          <w:rFonts w:ascii="Open Sans" w:hAnsi="Open Sans" w:cs="Open Sans"/>
          <w:sz w:val="22"/>
          <w:szCs w:val="22"/>
        </w:rPr>
        <w:t xml:space="preserve">first face-to-face contact visit between 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64D71" w:rsidRPr="00CA683F">
        <w:rPr>
          <w:rFonts w:ascii="Open Sans" w:hAnsi="Open Sans" w:cs="Open Sans"/>
          <w:sz w:val="22"/>
          <w:szCs w:val="22"/>
        </w:rPr>
        <w:t>p</w:t>
      </w:r>
      <w:r w:rsidRPr="00CA683F">
        <w:rPr>
          <w:rFonts w:ascii="Open Sans" w:hAnsi="Open Sans" w:cs="Open Sans"/>
          <w:sz w:val="22"/>
          <w:szCs w:val="22"/>
        </w:rPr>
        <w:t xml:space="preserve">rovider’s personnel and the </w:t>
      </w:r>
      <w:r w:rsidR="00727413" w:rsidRPr="00CA683F">
        <w:rPr>
          <w:rFonts w:ascii="Open Sans" w:hAnsi="Open Sans" w:cs="Open Sans"/>
          <w:sz w:val="22"/>
          <w:szCs w:val="22"/>
        </w:rPr>
        <w:t>client</w:t>
      </w:r>
      <w:r w:rsidRPr="00CA683F">
        <w:rPr>
          <w:rFonts w:ascii="Open Sans" w:hAnsi="Open Sans" w:cs="Open Sans"/>
          <w:sz w:val="22"/>
          <w:szCs w:val="22"/>
        </w:rPr>
        <w:t xml:space="preserve">. This first face-to-face contact visit must </w:t>
      </w:r>
      <w:r w:rsidR="000D6F21" w:rsidRPr="00CA683F">
        <w:rPr>
          <w:rFonts w:ascii="Open Sans" w:hAnsi="Open Sans" w:cs="Open Sans"/>
          <w:sz w:val="22"/>
          <w:szCs w:val="22"/>
        </w:rPr>
        <w:t xml:space="preserve">include a comprehensive assessment </w:t>
      </w:r>
      <w:r w:rsidRPr="00CA683F">
        <w:rPr>
          <w:rFonts w:ascii="Open Sans" w:hAnsi="Open Sans" w:cs="Open Sans"/>
          <w:sz w:val="22"/>
          <w:szCs w:val="22"/>
        </w:rPr>
        <w:t>undertaken by an RN</w:t>
      </w:r>
      <w:r w:rsidR="0071647D" w:rsidRPr="00CA683F">
        <w:rPr>
          <w:rFonts w:ascii="Open Sans" w:hAnsi="Open Sans" w:cs="Open Sans"/>
          <w:sz w:val="22"/>
          <w:szCs w:val="22"/>
        </w:rPr>
        <w:t xml:space="preserve">, in the client’s </w:t>
      </w:r>
      <w:r w:rsidR="000E0CCF">
        <w:rPr>
          <w:rFonts w:ascii="Open Sans" w:hAnsi="Open Sans" w:cs="Open Sans"/>
          <w:sz w:val="22"/>
          <w:szCs w:val="22"/>
        </w:rPr>
        <w:t>home</w:t>
      </w:r>
      <w:r w:rsidR="0071647D" w:rsidRPr="00CA683F">
        <w:rPr>
          <w:rFonts w:ascii="Open Sans" w:hAnsi="Open Sans" w:cs="Open Sans"/>
          <w:sz w:val="22"/>
          <w:szCs w:val="22"/>
        </w:rPr>
        <w:t>.</w:t>
      </w:r>
    </w:p>
    <w:p w14:paraId="5AFB436F" w14:textId="77777777" w:rsidR="00F60FDE" w:rsidRPr="001C041A" w:rsidRDefault="00110A09"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35" w:name="_Toc329174488"/>
      <w:bookmarkStart w:id="536" w:name="_Toc329174489"/>
      <w:bookmarkStart w:id="537" w:name="_Toc329174490"/>
      <w:bookmarkStart w:id="538" w:name="_Toc62813396"/>
      <w:bookmarkStart w:id="539" w:name="_Toc63319280"/>
      <w:bookmarkStart w:id="540" w:name="_Toc63332371"/>
      <w:bookmarkStart w:id="541" w:name="_Toc63333662"/>
      <w:bookmarkStart w:id="542" w:name="_Toc63333921"/>
      <w:bookmarkStart w:id="543" w:name="_Toc63334179"/>
      <w:bookmarkStart w:id="544" w:name="_Toc63334763"/>
      <w:bookmarkStart w:id="545" w:name="_Toc63336645"/>
      <w:bookmarkStart w:id="546" w:name="_Toc63406560"/>
      <w:bookmarkStart w:id="547" w:name="_Toc62813397"/>
      <w:bookmarkStart w:id="548" w:name="_Toc63319281"/>
      <w:bookmarkStart w:id="549" w:name="_Toc63332372"/>
      <w:bookmarkStart w:id="550" w:name="_Toc63333663"/>
      <w:bookmarkStart w:id="551" w:name="_Toc63333922"/>
      <w:bookmarkStart w:id="552" w:name="_Toc63334180"/>
      <w:bookmarkStart w:id="553" w:name="_Toc63334764"/>
      <w:bookmarkStart w:id="554" w:name="_Toc63336646"/>
      <w:bookmarkStart w:id="555" w:name="_Toc63406561"/>
      <w:bookmarkStart w:id="556" w:name="_Human_Resources"/>
      <w:bookmarkStart w:id="557" w:name="_Toc197503703"/>
      <w:bookmarkStart w:id="558" w:name="_Toc198733465"/>
      <w:bookmarkStart w:id="559" w:name="_Toc228284746"/>
      <w:bookmarkStart w:id="560" w:name="_Toc230697646"/>
      <w:bookmarkStart w:id="561" w:name="OLE_LINK141"/>
      <w:bookmarkStart w:id="562" w:name="_Toc154386842"/>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1C041A">
        <w:rPr>
          <w:rFonts w:ascii="Open Sans" w:hAnsi="Open Sans" w:cs="Open Sans"/>
          <w:b/>
          <w:bCs/>
          <w:color w:val="2F5496" w:themeColor="accent5" w:themeShade="BF"/>
          <w:sz w:val="36"/>
          <w:szCs w:val="22"/>
        </w:rPr>
        <w:t>Human Resources</w:t>
      </w:r>
      <w:bookmarkEnd w:id="557"/>
      <w:bookmarkEnd w:id="558"/>
      <w:bookmarkEnd w:id="559"/>
      <w:bookmarkEnd w:id="560"/>
    </w:p>
    <w:p w14:paraId="7456D1E3" w14:textId="6A62D478" w:rsidR="00110A09" w:rsidRPr="00AE65B2" w:rsidRDefault="00AE65B2"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63" w:name="_Toc197503704"/>
      <w:bookmarkStart w:id="564" w:name="_Toc198733466"/>
      <w:bookmarkStart w:id="565" w:name="_Toc228284747"/>
      <w:bookmarkStart w:id="566" w:name="_Toc230697647"/>
      <w:bookmarkEnd w:id="561"/>
      <w:r w:rsidRPr="00AE65B2">
        <w:rPr>
          <w:rFonts w:ascii="Open Sans Semibold" w:hAnsi="Open Sans Semibold" w:cs="Open Sans Semibold"/>
          <w:bCs/>
          <w:color w:val="1F3864" w:themeColor="accent5" w:themeShade="80"/>
          <w:sz w:val="28"/>
          <w:szCs w:val="22"/>
        </w:rPr>
        <w:t>PERSONNEL</w:t>
      </w:r>
      <w:bookmarkEnd w:id="563"/>
      <w:bookmarkEnd w:id="564"/>
      <w:bookmarkEnd w:id="565"/>
      <w:bookmarkEnd w:id="566"/>
    </w:p>
    <w:p w14:paraId="41BEE621" w14:textId="3A6276CC" w:rsidR="00F60FDE" w:rsidRPr="00CA683F" w:rsidRDefault="00F60FDE" w:rsidP="0035454A">
      <w:pPr>
        <w:pStyle w:val="BodyText2"/>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may use a mix of personnel to deliver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p>
    <w:p w14:paraId="538F52C8" w14:textId="77777777" w:rsidR="00F60FDE" w:rsidRPr="00CA683F" w:rsidRDefault="00F60FDE"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Registered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(RN)</w:t>
      </w:r>
    </w:p>
    <w:p w14:paraId="3C67B7D8" w14:textId="77777777" w:rsidR="007A4133" w:rsidRPr="00CA683F" w:rsidRDefault="00F60FDE"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Enrolled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(EN)</w:t>
      </w:r>
    </w:p>
    <w:p w14:paraId="7204B69A" w14:textId="77777777" w:rsidR="00DA5760" w:rsidRPr="00CA683F" w:rsidRDefault="000D6F21"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Personal Care Workers (PCW)</w:t>
      </w:r>
      <w:r w:rsidR="00727413" w:rsidRPr="00CA683F">
        <w:rPr>
          <w:rFonts w:ascii="Open Sans" w:hAnsi="Open Sans" w:cs="Open Sans"/>
          <w:color w:val="000000"/>
          <w:sz w:val="22"/>
          <w:szCs w:val="22"/>
        </w:rPr>
        <w:t>.</w:t>
      </w:r>
    </w:p>
    <w:p w14:paraId="39DE29AE" w14:textId="77777777" w:rsidR="00F60FDE" w:rsidRPr="00CA683F" w:rsidRDefault="00F60FDE" w:rsidP="0035454A">
      <w:pPr>
        <w:pStyle w:val="BodyText2"/>
        <w:rPr>
          <w:rFonts w:ascii="Open Sans" w:hAnsi="Open Sans" w:cs="Open Sans"/>
          <w:sz w:val="22"/>
          <w:szCs w:val="22"/>
        </w:rPr>
      </w:pPr>
    </w:p>
    <w:p w14:paraId="1AF1DC3E" w14:textId="77777777" w:rsidR="00FB5663" w:rsidRPr="00CA683F" w:rsidRDefault="00FB5663" w:rsidP="0035454A">
      <w:pPr>
        <w:pStyle w:val="BodyText2"/>
        <w:rPr>
          <w:rFonts w:ascii="Open Sans" w:hAnsi="Open Sans" w:cs="Open Sans"/>
          <w:sz w:val="22"/>
          <w:szCs w:val="22"/>
        </w:rPr>
      </w:pPr>
      <w:r w:rsidRPr="00CA683F">
        <w:rPr>
          <w:rFonts w:ascii="Open Sans" w:hAnsi="Open Sans" w:cs="Open Sans"/>
          <w:sz w:val="22"/>
          <w:szCs w:val="22"/>
        </w:rPr>
        <w:t>All personnel must be considered fit and proper persons to work with DVA clients.</w:t>
      </w:r>
    </w:p>
    <w:p w14:paraId="4B9AFCCE" w14:textId="77777777" w:rsidR="00134C46" w:rsidRPr="00CA683F" w:rsidRDefault="00134C46" w:rsidP="0035454A">
      <w:pPr>
        <w:pStyle w:val="BodyText2"/>
        <w:rPr>
          <w:rFonts w:ascii="Open Sans" w:hAnsi="Open Sans" w:cs="Open Sans"/>
          <w:sz w:val="22"/>
          <w:szCs w:val="22"/>
        </w:rPr>
      </w:pPr>
    </w:p>
    <w:p w14:paraId="13E15337" w14:textId="2E3A64B5" w:rsidR="00134C46" w:rsidRPr="00CA683F" w:rsidRDefault="00DA3A6A" w:rsidP="0035454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34C46" w:rsidRPr="00CA683F">
        <w:rPr>
          <w:rFonts w:ascii="Open Sans" w:hAnsi="Open Sans" w:cs="Open Sans"/>
          <w:sz w:val="22"/>
          <w:szCs w:val="22"/>
        </w:rPr>
        <w:t xml:space="preserve">providers are responsible for the appropriate supervision, training and support of all </w:t>
      </w:r>
      <w:r w:rsidR="00773DB6" w:rsidRPr="00CA683F">
        <w:rPr>
          <w:rFonts w:ascii="Open Sans" w:hAnsi="Open Sans" w:cs="Open Sans"/>
          <w:sz w:val="22"/>
          <w:szCs w:val="22"/>
        </w:rPr>
        <w:t>personnel</w:t>
      </w:r>
      <w:r w:rsidR="00134C46" w:rsidRPr="00CA683F">
        <w:rPr>
          <w:rFonts w:ascii="Open Sans" w:hAnsi="Open Sans" w:cs="Open Sans"/>
          <w:sz w:val="22"/>
          <w:szCs w:val="22"/>
        </w:rPr>
        <w:t xml:space="preserve"> delivering services to clients</w:t>
      </w:r>
      <w:r w:rsidR="001733F2" w:rsidRPr="00CA683F">
        <w:rPr>
          <w:rFonts w:ascii="Open Sans" w:hAnsi="Open Sans" w:cs="Open Sans"/>
          <w:sz w:val="22"/>
          <w:szCs w:val="22"/>
        </w:rPr>
        <w:t>, and must ensure all personnel have the required qualifications, experience and competencies</w:t>
      </w:r>
      <w:r w:rsidR="00134C46" w:rsidRPr="00CA683F">
        <w:rPr>
          <w:rFonts w:ascii="Open Sans" w:hAnsi="Open Sans" w:cs="Open Sans"/>
          <w:sz w:val="22"/>
          <w:szCs w:val="22"/>
        </w:rPr>
        <w:t>.</w:t>
      </w:r>
    </w:p>
    <w:p w14:paraId="4642196E" w14:textId="77777777" w:rsidR="00FB5663" w:rsidRPr="00CA683F" w:rsidRDefault="00FB5663" w:rsidP="0035454A">
      <w:pPr>
        <w:pStyle w:val="BodyText2"/>
        <w:rPr>
          <w:rFonts w:ascii="Open Sans" w:hAnsi="Open Sans" w:cs="Open Sans"/>
          <w:sz w:val="22"/>
          <w:szCs w:val="22"/>
        </w:rPr>
      </w:pPr>
    </w:p>
    <w:p w14:paraId="70D6707E" w14:textId="413F3DDE" w:rsidR="00F60FDE" w:rsidRPr="00CA683F" w:rsidRDefault="00F60FDE" w:rsidP="0035454A">
      <w:pPr>
        <w:pStyle w:val="BodyText2"/>
        <w:rPr>
          <w:rFonts w:ascii="Open Sans" w:hAnsi="Open Sans" w:cs="Open Sans"/>
          <w:sz w:val="22"/>
          <w:szCs w:val="22"/>
        </w:rPr>
      </w:pPr>
      <w:r w:rsidRPr="00CA683F">
        <w:rPr>
          <w:rFonts w:ascii="Open Sans" w:hAnsi="Open Sans" w:cs="Open Sans"/>
          <w:sz w:val="22"/>
          <w:szCs w:val="22"/>
        </w:rPr>
        <w:t xml:space="preserve">When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all personnel must work within the framework of the relevant national standards and meet all State</w:t>
      </w:r>
      <w:r w:rsidR="00BE7FCE">
        <w:rPr>
          <w:rFonts w:ascii="Open Sans" w:hAnsi="Open Sans" w:cs="Open Sans"/>
          <w:sz w:val="22"/>
          <w:szCs w:val="22"/>
        </w:rPr>
        <w:t xml:space="preserve"> </w:t>
      </w:r>
      <w:r w:rsidR="00CC7B3E" w:rsidRPr="00CA683F">
        <w:rPr>
          <w:rFonts w:ascii="Open Sans" w:hAnsi="Open Sans" w:cs="Open Sans"/>
          <w:sz w:val="22"/>
          <w:szCs w:val="22"/>
        </w:rPr>
        <w:t>/</w:t>
      </w:r>
      <w:r w:rsidR="00BE7FCE">
        <w:rPr>
          <w:rFonts w:ascii="Open Sans" w:hAnsi="Open Sans" w:cs="Open Sans"/>
          <w:sz w:val="22"/>
          <w:szCs w:val="22"/>
        </w:rPr>
        <w:t xml:space="preserve"> </w:t>
      </w:r>
      <w:r w:rsidR="00CC7B3E" w:rsidRPr="00CA683F">
        <w:rPr>
          <w:rFonts w:ascii="Open Sans" w:hAnsi="Open Sans" w:cs="Open Sans"/>
          <w:sz w:val="22"/>
          <w:szCs w:val="22"/>
        </w:rPr>
        <w:t>Territory</w:t>
      </w:r>
      <w:r w:rsidRPr="00CA683F">
        <w:rPr>
          <w:rFonts w:ascii="Open Sans" w:hAnsi="Open Sans" w:cs="Open Sans"/>
          <w:sz w:val="22"/>
          <w:szCs w:val="22"/>
        </w:rPr>
        <w:t xml:space="preserve"> and Commonwealth statutory requirements.</w:t>
      </w:r>
    </w:p>
    <w:p w14:paraId="6DA68250" w14:textId="77777777" w:rsidR="00F60FDE" w:rsidRPr="00CA683F" w:rsidRDefault="00F60FDE" w:rsidP="0035454A">
      <w:pPr>
        <w:pStyle w:val="BodyText2"/>
        <w:rPr>
          <w:rFonts w:ascii="Open Sans" w:hAnsi="Open Sans" w:cs="Open Sans"/>
          <w:sz w:val="22"/>
          <w:szCs w:val="22"/>
        </w:rPr>
      </w:pPr>
    </w:p>
    <w:p w14:paraId="27E230AC" w14:textId="627BE495" w:rsidR="00C46294" w:rsidRPr="00CA683F" w:rsidRDefault="00DA3A6A" w:rsidP="0035454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60FDE" w:rsidRPr="00CA683F">
        <w:rPr>
          <w:rFonts w:ascii="Open Sans" w:hAnsi="Open Sans" w:cs="Open Sans"/>
          <w:sz w:val="22"/>
          <w:szCs w:val="22"/>
        </w:rPr>
        <w:t xml:space="preserve">providers must </w:t>
      </w:r>
      <w:r w:rsidR="00A229E2" w:rsidRPr="00CA683F">
        <w:rPr>
          <w:rFonts w:ascii="Open Sans" w:hAnsi="Open Sans" w:cs="Open Sans"/>
          <w:sz w:val="22"/>
          <w:szCs w:val="22"/>
        </w:rPr>
        <w:t xml:space="preserve">ensure all personnel have relevant qualifications, </w:t>
      </w:r>
      <w:r w:rsidR="00C46294" w:rsidRPr="00CA683F">
        <w:rPr>
          <w:rFonts w:ascii="Open Sans" w:hAnsi="Open Sans" w:cs="Open Sans"/>
          <w:sz w:val="22"/>
          <w:szCs w:val="22"/>
        </w:rPr>
        <w:t xml:space="preserve">current registration, </w:t>
      </w:r>
      <w:r w:rsidR="00A229E2" w:rsidRPr="00CA683F">
        <w:rPr>
          <w:rFonts w:ascii="Open Sans" w:hAnsi="Open Sans" w:cs="Open Sans"/>
          <w:sz w:val="22"/>
          <w:szCs w:val="22"/>
        </w:rPr>
        <w:t>competencies, experience and screening checks, and</w:t>
      </w:r>
      <w:r w:rsidR="0073263A">
        <w:rPr>
          <w:rFonts w:ascii="Open Sans" w:hAnsi="Open Sans" w:cs="Open Sans"/>
          <w:sz w:val="22"/>
          <w:szCs w:val="22"/>
        </w:rPr>
        <w:t xml:space="preserve"> continue to meet </w:t>
      </w:r>
      <w:r w:rsidR="00F60FDE" w:rsidRPr="00CA683F">
        <w:rPr>
          <w:rFonts w:ascii="Open Sans" w:hAnsi="Open Sans" w:cs="Open Sans"/>
          <w:sz w:val="22"/>
          <w:szCs w:val="22"/>
        </w:rPr>
        <w:t xml:space="preserve">continuing education </w:t>
      </w:r>
      <w:r w:rsidR="0073263A">
        <w:rPr>
          <w:rFonts w:ascii="Open Sans" w:hAnsi="Open Sans" w:cs="Open Sans"/>
          <w:sz w:val="22"/>
          <w:szCs w:val="22"/>
        </w:rPr>
        <w:t>requirements</w:t>
      </w:r>
      <w:r w:rsidR="00C46294" w:rsidRPr="00CA683F">
        <w:rPr>
          <w:rFonts w:ascii="Open Sans" w:hAnsi="Open Sans" w:cs="Open Sans"/>
          <w:sz w:val="22"/>
          <w:szCs w:val="22"/>
        </w:rPr>
        <w:t>.</w:t>
      </w:r>
      <w:r w:rsidR="0073263A">
        <w:rPr>
          <w:rFonts w:ascii="Open Sans" w:hAnsi="Open Sans" w:cs="Open Sans"/>
          <w:sz w:val="22"/>
          <w:szCs w:val="22"/>
        </w:rPr>
        <w:t xml:space="preserve"> This information must be maintained by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3263A">
        <w:rPr>
          <w:rFonts w:ascii="Open Sans" w:hAnsi="Open Sans" w:cs="Open Sans"/>
          <w:sz w:val="22"/>
          <w:szCs w:val="22"/>
        </w:rPr>
        <w:t>providers for all their personnel, including current registration and continuing education documentation.</w:t>
      </w:r>
    </w:p>
    <w:p w14:paraId="2B7208D5" w14:textId="77777777" w:rsidR="00C46294" w:rsidRPr="00CA683F" w:rsidRDefault="00C46294" w:rsidP="0035454A">
      <w:pPr>
        <w:pStyle w:val="BodyText2"/>
        <w:rPr>
          <w:rFonts w:ascii="Open Sans" w:hAnsi="Open Sans" w:cs="Open Sans"/>
          <w:sz w:val="22"/>
          <w:szCs w:val="22"/>
        </w:rPr>
      </w:pPr>
    </w:p>
    <w:p w14:paraId="50C99EC2" w14:textId="43A4EFFA" w:rsidR="0058077C" w:rsidRPr="00CA683F" w:rsidRDefault="00DA3A6A" w:rsidP="0035454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providers must ensure that </w:t>
      </w:r>
      <w:r w:rsidR="0058077C" w:rsidRPr="00512A16">
        <w:rPr>
          <w:rFonts w:ascii="Open Sans" w:hAnsi="Open Sans" w:cs="Open Sans"/>
          <w:sz w:val="22"/>
          <w:szCs w:val="22"/>
        </w:rPr>
        <w:t xml:space="preserve">all personnel and </w:t>
      </w:r>
      <w:r w:rsidR="0029182E">
        <w:rPr>
          <w:rFonts w:ascii="Open Sans" w:hAnsi="Open Sans" w:cs="Open Sans"/>
          <w:sz w:val="22"/>
          <w:szCs w:val="22"/>
        </w:rPr>
        <w:t xml:space="preserve">personnel of </w:t>
      </w:r>
      <w:r w:rsidR="0058077C" w:rsidRPr="00512A16">
        <w:rPr>
          <w:rFonts w:ascii="Open Sans" w:hAnsi="Open Sans" w:cs="Open Sans"/>
          <w:sz w:val="22"/>
          <w:szCs w:val="22"/>
        </w:rPr>
        <w:t>subcontract</w:t>
      </w:r>
      <w:r w:rsidR="0029182E">
        <w:rPr>
          <w:rFonts w:ascii="Open Sans" w:hAnsi="Open Sans" w:cs="Open Sans"/>
          <w:sz w:val="22"/>
          <w:szCs w:val="22"/>
        </w:rPr>
        <w:t>ed organisations</w:t>
      </w:r>
      <w:r w:rsidR="0058077C" w:rsidRPr="002E43A7">
        <w:rPr>
          <w:rFonts w:ascii="Open Sans" w:hAnsi="Open Sans" w:cs="Open Sans"/>
          <w:sz w:val="22"/>
          <w:szCs w:val="22"/>
        </w:rPr>
        <w:t xml:space="preserve"> </w:t>
      </w:r>
      <w:r w:rsidR="0058077C" w:rsidRPr="00CA683F">
        <w:rPr>
          <w:rFonts w:ascii="Open Sans" w:hAnsi="Open Sans" w:cs="Open Sans"/>
          <w:sz w:val="22"/>
          <w:szCs w:val="22"/>
        </w:rPr>
        <w:t>who have access to clients have had either:</w:t>
      </w:r>
    </w:p>
    <w:p w14:paraId="61DC47F9" w14:textId="38C1B72C" w:rsidR="0058077C" w:rsidRPr="00CA683F" w:rsidRDefault="0058077C" w:rsidP="0035454A">
      <w:pPr>
        <w:pStyle w:val="BodyText2"/>
        <w:numPr>
          <w:ilvl w:val="0"/>
          <w:numId w:val="41"/>
        </w:numPr>
        <w:rPr>
          <w:rFonts w:ascii="Open Sans" w:hAnsi="Open Sans" w:cs="Open Sans"/>
          <w:sz w:val="22"/>
          <w:szCs w:val="22"/>
        </w:rPr>
      </w:pPr>
      <w:r w:rsidRPr="00CA683F">
        <w:rPr>
          <w:rFonts w:ascii="Open Sans" w:hAnsi="Open Sans" w:cs="Open Sans"/>
          <w:sz w:val="22"/>
          <w:szCs w:val="22"/>
        </w:rPr>
        <w:t>a national police check within the last three years</w:t>
      </w:r>
      <w:r w:rsidR="00BE7FCE">
        <w:rPr>
          <w:rFonts w:ascii="Open Sans" w:hAnsi="Open Sans" w:cs="Open Sans"/>
          <w:sz w:val="22"/>
          <w:szCs w:val="22"/>
        </w:rPr>
        <w:t>,</w:t>
      </w:r>
      <w:r w:rsidRPr="00CA683F">
        <w:rPr>
          <w:rFonts w:ascii="Open Sans" w:hAnsi="Open Sans" w:cs="Open Sans"/>
          <w:sz w:val="22"/>
          <w:szCs w:val="22"/>
        </w:rPr>
        <w:t xml:space="preserve"> </w:t>
      </w:r>
      <w:r w:rsidR="00AE1136">
        <w:rPr>
          <w:rFonts w:ascii="Open Sans" w:hAnsi="Open Sans" w:cs="Open Sans"/>
          <w:sz w:val="22"/>
          <w:szCs w:val="22"/>
        </w:rPr>
        <w:t>or</w:t>
      </w:r>
    </w:p>
    <w:p w14:paraId="5AC210F1" w14:textId="44454080" w:rsidR="0058077C" w:rsidRPr="00CA683F" w:rsidRDefault="0058077C" w:rsidP="0035454A">
      <w:pPr>
        <w:pStyle w:val="BodyText2"/>
        <w:numPr>
          <w:ilvl w:val="0"/>
          <w:numId w:val="41"/>
        </w:numPr>
        <w:rPr>
          <w:rFonts w:ascii="Open Sans" w:hAnsi="Open Sans" w:cs="Open Sans"/>
          <w:sz w:val="22"/>
          <w:szCs w:val="22"/>
        </w:rPr>
      </w:pPr>
      <w:r w:rsidRPr="00CA683F">
        <w:rPr>
          <w:rFonts w:ascii="Open Sans" w:hAnsi="Open Sans" w:cs="Open Sans"/>
          <w:sz w:val="22"/>
          <w:szCs w:val="22"/>
        </w:rPr>
        <w:t xml:space="preserve">if working for a provider </w:t>
      </w:r>
      <w:r w:rsidR="00D75066">
        <w:rPr>
          <w:rFonts w:ascii="Open Sans" w:hAnsi="Open Sans" w:cs="Open Sans"/>
          <w:sz w:val="22"/>
          <w:szCs w:val="22"/>
        </w:rPr>
        <w:t>registered</w:t>
      </w:r>
      <w:r w:rsidR="00D75066" w:rsidRPr="00CA683F">
        <w:rPr>
          <w:rFonts w:ascii="Open Sans" w:hAnsi="Open Sans" w:cs="Open Sans"/>
          <w:sz w:val="22"/>
          <w:szCs w:val="22"/>
        </w:rPr>
        <w:t xml:space="preserve"> </w:t>
      </w:r>
      <w:r w:rsidRPr="00CA683F">
        <w:rPr>
          <w:rFonts w:ascii="Open Sans" w:hAnsi="Open Sans" w:cs="Open Sans"/>
          <w:sz w:val="22"/>
          <w:szCs w:val="22"/>
        </w:rPr>
        <w:t>to deliver services under the National Disability Insurance Scheme (NDIS), an NDIS worker screening check in the last three years.</w:t>
      </w:r>
    </w:p>
    <w:p w14:paraId="6210E68F" w14:textId="77777777" w:rsidR="0058077C" w:rsidRPr="00CA683F" w:rsidRDefault="0058077C" w:rsidP="0035454A">
      <w:pPr>
        <w:pStyle w:val="BodyText2"/>
        <w:rPr>
          <w:rFonts w:ascii="Open Sans" w:hAnsi="Open Sans" w:cs="Open Sans"/>
          <w:sz w:val="22"/>
          <w:szCs w:val="22"/>
        </w:rPr>
      </w:pPr>
    </w:p>
    <w:p w14:paraId="3D69E333" w14:textId="6B0337AC" w:rsidR="0058077C" w:rsidRPr="00CA683F" w:rsidRDefault="00D11E45" w:rsidP="0035454A">
      <w:pPr>
        <w:pStyle w:val="BodyText2"/>
        <w:rPr>
          <w:rFonts w:ascii="Open Sans" w:hAnsi="Open Sans" w:cs="Open Sans"/>
          <w:sz w:val="22"/>
          <w:szCs w:val="22"/>
        </w:rPr>
      </w:pPr>
      <w:r>
        <w:rPr>
          <w:rFonts w:ascii="Open Sans" w:hAnsi="Open Sans" w:cs="Open Sans"/>
          <w:sz w:val="22"/>
          <w:szCs w:val="22"/>
        </w:rPr>
        <w:t>Personnel</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must also hold a working with vulnerable </w:t>
      </w:r>
      <w:r w:rsidR="0071647D" w:rsidRPr="00CA683F">
        <w:rPr>
          <w:rFonts w:ascii="Open Sans" w:hAnsi="Open Sans" w:cs="Open Sans"/>
          <w:sz w:val="22"/>
          <w:szCs w:val="22"/>
        </w:rPr>
        <w:t>people</w:t>
      </w:r>
      <w:r w:rsidR="0058077C" w:rsidRPr="00CA683F">
        <w:rPr>
          <w:rFonts w:ascii="Open Sans" w:hAnsi="Open Sans" w:cs="Open Sans"/>
          <w:sz w:val="22"/>
          <w:szCs w:val="22"/>
        </w:rPr>
        <w:t xml:space="preserve"> </w:t>
      </w:r>
      <w:r w:rsidR="0071647D" w:rsidRPr="00CA683F">
        <w:rPr>
          <w:rFonts w:ascii="Open Sans" w:hAnsi="Open Sans" w:cs="Open Sans"/>
          <w:sz w:val="22"/>
          <w:szCs w:val="22"/>
        </w:rPr>
        <w:t>registration</w:t>
      </w:r>
      <w:r w:rsidR="0058077C" w:rsidRPr="00CA683F">
        <w:rPr>
          <w:rFonts w:ascii="Open Sans" w:hAnsi="Open Sans" w:cs="Open Sans"/>
          <w:sz w:val="22"/>
          <w:szCs w:val="22"/>
        </w:rPr>
        <w:t xml:space="preserve"> / clearance or State</w:t>
      </w:r>
      <w:r w:rsidR="00BE7FCE">
        <w:rPr>
          <w:rFonts w:ascii="Open Sans" w:hAnsi="Open Sans" w:cs="Open Sans"/>
          <w:sz w:val="22"/>
          <w:szCs w:val="22"/>
        </w:rPr>
        <w:t xml:space="preserve"> </w:t>
      </w:r>
      <w:r w:rsidR="0058077C" w:rsidRPr="00CA683F">
        <w:rPr>
          <w:rFonts w:ascii="Open Sans" w:hAnsi="Open Sans" w:cs="Open Sans"/>
          <w:sz w:val="22"/>
          <w:szCs w:val="22"/>
        </w:rPr>
        <w:t>/</w:t>
      </w:r>
      <w:r w:rsidR="00BE7FCE">
        <w:rPr>
          <w:rFonts w:ascii="Open Sans" w:hAnsi="Open Sans" w:cs="Open Sans"/>
          <w:sz w:val="22"/>
          <w:szCs w:val="22"/>
        </w:rPr>
        <w:t xml:space="preserve"> </w:t>
      </w:r>
      <w:r w:rsidR="0058077C" w:rsidRPr="00CA683F">
        <w:rPr>
          <w:rFonts w:ascii="Open Sans" w:hAnsi="Open Sans" w:cs="Open Sans"/>
          <w:sz w:val="22"/>
          <w:szCs w:val="22"/>
        </w:rPr>
        <w:t>Territory equivalent</w:t>
      </w:r>
      <w:r w:rsidR="00CC6501">
        <w:rPr>
          <w:rFonts w:ascii="Open Sans" w:hAnsi="Open Sans" w:cs="Open Sans"/>
          <w:sz w:val="22"/>
          <w:szCs w:val="22"/>
        </w:rPr>
        <w:t>, where this is a requirement for the delivery of services to adults in the State</w:t>
      </w:r>
      <w:r w:rsidR="00BE7FCE">
        <w:rPr>
          <w:rFonts w:ascii="Open Sans" w:hAnsi="Open Sans" w:cs="Open Sans"/>
          <w:sz w:val="22"/>
          <w:szCs w:val="22"/>
        </w:rPr>
        <w:t xml:space="preserve"> </w:t>
      </w:r>
      <w:r w:rsidR="00CC6501">
        <w:rPr>
          <w:rFonts w:ascii="Open Sans" w:hAnsi="Open Sans" w:cs="Open Sans"/>
          <w:sz w:val="22"/>
          <w:szCs w:val="22"/>
        </w:rPr>
        <w:t>/</w:t>
      </w:r>
      <w:r w:rsidR="00BE7FCE">
        <w:rPr>
          <w:rFonts w:ascii="Open Sans" w:hAnsi="Open Sans" w:cs="Open Sans"/>
          <w:sz w:val="22"/>
          <w:szCs w:val="22"/>
        </w:rPr>
        <w:t xml:space="preserve"> </w:t>
      </w:r>
      <w:r w:rsidR="00CC6501">
        <w:rPr>
          <w:rFonts w:ascii="Open Sans" w:hAnsi="Open Sans" w:cs="Open Sans"/>
          <w:sz w:val="22"/>
          <w:szCs w:val="22"/>
        </w:rPr>
        <w:t>Territory in which services are being delivered</w:t>
      </w:r>
      <w:r w:rsidR="0058077C" w:rsidRPr="00CA683F">
        <w:rPr>
          <w:rFonts w:ascii="Open Sans" w:hAnsi="Open Sans" w:cs="Open Sans"/>
          <w:sz w:val="22"/>
          <w:szCs w:val="22"/>
        </w:rPr>
        <w:t>.</w:t>
      </w:r>
    </w:p>
    <w:p w14:paraId="223E00E8" w14:textId="77777777" w:rsidR="00662E40" w:rsidRPr="00CA683F" w:rsidRDefault="00662E40" w:rsidP="0035454A">
      <w:pPr>
        <w:pStyle w:val="BodyText2"/>
        <w:rPr>
          <w:rFonts w:ascii="Open Sans" w:hAnsi="Open Sans" w:cs="Open Sans"/>
          <w:sz w:val="22"/>
          <w:szCs w:val="22"/>
        </w:rPr>
      </w:pPr>
    </w:p>
    <w:p w14:paraId="62F9D558" w14:textId="6C4A9808" w:rsidR="00E55574" w:rsidRPr="00CA683F" w:rsidRDefault="00DA3A6A" w:rsidP="00E55574">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097389" w:rsidRPr="00CA683F">
        <w:rPr>
          <w:rFonts w:ascii="Open Sans" w:hAnsi="Open Sans" w:cs="Open Sans"/>
          <w:sz w:val="22"/>
          <w:szCs w:val="22"/>
        </w:rPr>
        <w:t xml:space="preserve">providers </w:t>
      </w:r>
      <w:r w:rsidR="002E1AEA" w:rsidRPr="00CA683F">
        <w:rPr>
          <w:rFonts w:ascii="Open Sans" w:hAnsi="Open Sans" w:cs="Open Sans"/>
          <w:sz w:val="22"/>
          <w:szCs w:val="22"/>
        </w:rPr>
        <w:t>must</w:t>
      </w:r>
      <w:r w:rsidR="00097389" w:rsidRPr="00CA683F">
        <w:rPr>
          <w:rFonts w:ascii="Open Sans" w:hAnsi="Open Sans" w:cs="Open Sans"/>
          <w:sz w:val="22"/>
          <w:szCs w:val="22"/>
        </w:rPr>
        <w:t xml:space="preserve"> have systems and processes in place </w:t>
      </w:r>
      <w:r w:rsidR="003A5AF4">
        <w:rPr>
          <w:rFonts w:ascii="Open Sans" w:hAnsi="Open Sans" w:cs="Open Sans"/>
          <w:sz w:val="22"/>
          <w:szCs w:val="22"/>
        </w:rPr>
        <w:t>to ensure</w:t>
      </w:r>
      <w:r w:rsidR="00097389" w:rsidRPr="00CA683F">
        <w:rPr>
          <w:rFonts w:ascii="Open Sans" w:hAnsi="Open Sans" w:cs="Open Sans"/>
          <w:sz w:val="22"/>
          <w:szCs w:val="22"/>
        </w:rPr>
        <w:t xml:space="preserve"> the </w:t>
      </w:r>
      <w:r w:rsidR="003A5AF4">
        <w:rPr>
          <w:rFonts w:ascii="Open Sans" w:hAnsi="Open Sans" w:cs="Open Sans"/>
          <w:sz w:val="22"/>
          <w:szCs w:val="22"/>
        </w:rPr>
        <w:t xml:space="preserve">effective </w:t>
      </w:r>
      <w:r w:rsidR="00097389" w:rsidRPr="00CA683F">
        <w:rPr>
          <w:rFonts w:ascii="Open Sans" w:hAnsi="Open Sans" w:cs="Open Sans"/>
          <w:sz w:val="22"/>
          <w:szCs w:val="22"/>
        </w:rPr>
        <w:t xml:space="preserve">orientation and induction of new </w:t>
      </w:r>
      <w:r w:rsidR="00D07985">
        <w:rPr>
          <w:rFonts w:ascii="Open Sans" w:hAnsi="Open Sans" w:cs="Open Sans"/>
          <w:sz w:val="22"/>
          <w:szCs w:val="22"/>
        </w:rPr>
        <w:t>personnel</w:t>
      </w:r>
      <w:r w:rsidR="009C0BDD">
        <w:rPr>
          <w:rFonts w:ascii="Open Sans" w:hAnsi="Open Sans" w:cs="Open Sans"/>
          <w:sz w:val="22"/>
          <w:szCs w:val="22"/>
        </w:rPr>
        <w:t>. This includes</w:t>
      </w:r>
      <w:r w:rsidR="00E55574">
        <w:rPr>
          <w:rFonts w:ascii="Open Sans" w:hAnsi="Open Sans" w:cs="Open Sans"/>
          <w:sz w:val="22"/>
          <w:szCs w:val="22"/>
        </w:rPr>
        <w:t xml:space="preserve"> ensuring </w:t>
      </w:r>
      <w:r w:rsidR="00C92B10">
        <w:rPr>
          <w:rFonts w:ascii="Open Sans" w:hAnsi="Open Sans" w:cs="Open Sans"/>
          <w:sz w:val="22"/>
          <w:szCs w:val="22"/>
        </w:rPr>
        <w:t xml:space="preserve">that all </w:t>
      </w:r>
      <w:r w:rsidR="00E55574" w:rsidRPr="00C74335">
        <w:rPr>
          <w:rFonts w:ascii="Open Sans" w:hAnsi="Open Sans" w:cs="Open Sans"/>
          <w:sz w:val="22"/>
          <w:szCs w:val="22"/>
        </w:rPr>
        <w:t xml:space="preserve">personnel delivering community nursing services have access to, and a working knowledge of, the current Notes, including any </w:t>
      </w:r>
      <w:r w:rsidR="00C92B10">
        <w:rPr>
          <w:rFonts w:ascii="Open Sans" w:hAnsi="Open Sans" w:cs="Open Sans"/>
          <w:sz w:val="22"/>
          <w:szCs w:val="22"/>
        </w:rPr>
        <w:t xml:space="preserve">published </w:t>
      </w:r>
      <w:r w:rsidR="00E55574" w:rsidRPr="00C74335">
        <w:rPr>
          <w:rFonts w:ascii="Open Sans" w:hAnsi="Open Sans" w:cs="Open Sans"/>
          <w:sz w:val="22"/>
          <w:szCs w:val="22"/>
        </w:rPr>
        <w:t>amendments made to the Notes over time</w:t>
      </w:r>
      <w:r w:rsidR="00E55574">
        <w:rPr>
          <w:rFonts w:ascii="Open Sans" w:hAnsi="Open Sans" w:cs="Open Sans"/>
          <w:sz w:val="22"/>
          <w:szCs w:val="22"/>
        </w:rPr>
        <w:t>.</w:t>
      </w:r>
    </w:p>
    <w:p w14:paraId="3FB594E8" w14:textId="072575EE" w:rsidR="00AE5855" w:rsidRPr="00CA683F" w:rsidRDefault="007259FD" w:rsidP="0035454A">
      <w:pPr>
        <w:pStyle w:val="BodyText2"/>
        <w:rPr>
          <w:rFonts w:ascii="Open Sans" w:hAnsi="Open Sans" w:cs="Open Sans"/>
          <w:sz w:val="22"/>
          <w:szCs w:val="22"/>
        </w:rPr>
      </w:pPr>
      <w:r w:rsidRPr="00CA683F">
        <w:rPr>
          <w:rFonts w:ascii="Open Sans" w:hAnsi="Open Sans" w:cs="Open Sans"/>
          <w:sz w:val="22"/>
          <w:szCs w:val="22"/>
        </w:rPr>
        <w:t xml:space="preserve">DVA has </w:t>
      </w:r>
      <w:r w:rsidR="005A42DC">
        <w:rPr>
          <w:rFonts w:ascii="Open Sans" w:hAnsi="Open Sans" w:cs="Open Sans"/>
          <w:sz w:val="22"/>
          <w:szCs w:val="22"/>
        </w:rPr>
        <w:t>a suite of educational</w:t>
      </w:r>
      <w:r w:rsidRPr="00CA683F">
        <w:rPr>
          <w:rFonts w:ascii="Open Sans" w:hAnsi="Open Sans" w:cs="Open Sans"/>
          <w:sz w:val="22"/>
          <w:szCs w:val="22"/>
        </w:rPr>
        <w:t xml:space="preserve"> resources for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providers on the DVA website</w:t>
      </w:r>
      <w:r w:rsidR="00036D64">
        <w:rPr>
          <w:rFonts w:ascii="Open Sans" w:hAnsi="Open Sans" w:cs="Open Sans"/>
          <w:sz w:val="22"/>
          <w:szCs w:val="22"/>
        </w:rPr>
        <w:t xml:space="preserve"> at</w:t>
      </w:r>
      <w:r w:rsidR="00C46DD3" w:rsidRPr="00CA683F">
        <w:rPr>
          <w:rFonts w:ascii="Open Sans" w:hAnsi="Open Sans" w:cs="Open Sans"/>
          <w:sz w:val="22"/>
          <w:szCs w:val="22"/>
        </w:rPr>
        <w:t xml:space="preserve"> </w:t>
      </w:r>
      <w:hyperlink r:id="rId34" w:history="1">
        <w:r w:rsidR="00AE2A9E">
          <w:rPr>
            <w:rStyle w:val="Hyperlink"/>
            <w:rFonts w:ascii="Open Sans" w:hAnsi="Open Sans" w:cs="Open Sans"/>
            <w:sz w:val="22"/>
            <w:szCs w:val="22"/>
          </w:rPr>
          <w:t xml:space="preserve">Training and resources for </w:t>
        </w:r>
        <w:r w:rsidR="000F4DC6">
          <w:rPr>
            <w:rStyle w:val="Hyperlink"/>
            <w:rFonts w:ascii="Open Sans" w:hAnsi="Open Sans" w:cs="Open Sans"/>
            <w:sz w:val="22"/>
            <w:szCs w:val="22"/>
          </w:rPr>
          <w:t>C</w:t>
        </w:r>
        <w:r w:rsidR="00AE2A9E">
          <w:rPr>
            <w:rStyle w:val="Hyperlink"/>
            <w:rFonts w:ascii="Open Sans" w:hAnsi="Open Sans" w:cs="Open Sans"/>
            <w:sz w:val="22"/>
            <w:szCs w:val="22"/>
          </w:rPr>
          <w:t xml:space="preserve">ommunity </w:t>
        </w:r>
        <w:r w:rsidR="000F4DC6">
          <w:rPr>
            <w:rStyle w:val="Hyperlink"/>
            <w:rFonts w:ascii="Open Sans" w:hAnsi="Open Sans" w:cs="Open Sans"/>
            <w:sz w:val="22"/>
            <w:szCs w:val="22"/>
          </w:rPr>
          <w:t>N</w:t>
        </w:r>
        <w:r w:rsidR="00AE2A9E">
          <w:rPr>
            <w:rStyle w:val="Hyperlink"/>
            <w:rFonts w:ascii="Open Sans" w:hAnsi="Open Sans" w:cs="Open Sans"/>
            <w:sz w:val="22"/>
            <w:szCs w:val="22"/>
          </w:rPr>
          <w:t>ursing providers</w:t>
        </w:r>
      </w:hyperlink>
      <w:r w:rsidRPr="00CA683F">
        <w:rPr>
          <w:rFonts w:ascii="Open Sans" w:hAnsi="Open Sans" w:cs="Open Sans"/>
          <w:sz w:val="22"/>
          <w:szCs w:val="22"/>
        </w:rPr>
        <w:t>.</w:t>
      </w:r>
      <w:r w:rsidR="00D91D76">
        <w:rPr>
          <w:rFonts w:ascii="Open Sans" w:hAnsi="Open Sans" w:cs="Open Sans"/>
          <w:sz w:val="22"/>
          <w:szCs w:val="22"/>
        </w:rPr>
        <w:t xml:space="preserve"> </w:t>
      </w:r>
    </w:p>
    <w:p w14:paraId="341E4CD7" w14:textId="77777777" w:rsidR="00097389" w:rsidRPr="00CA683F" w:rsidRDefault="00097389" w:rsidP="0035454A">
      <w:pPr>
        <w:pStyle w:val="BodyText2"/>
        <w:rPr>
          <w:rFonts w:ascii="Open Sans" w:hAnsi="Open Sans" w:cs="Open Sans"/>
          <w:sz w:val="22"/>
          <w:szCs w:val="22"/>
        </w:rPr>
      </w:pPr>
    </w:p>
    <w:p w14:paraId="0976B5AA" w14:textId="452FAE2F" w:rsidR="00F60FDE" w:rsidRPr="00051E2E" w:rsidRDefault="00051E2E"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67" w:name="_Toc143690557"/>
      <w:bookmarkStart w:id="568" w:name="_Toc143690558"/>
      <w:bookmarkStart w:id="569" w:name="_Toc197503705"/>
      <w:bookmarkStart w:id="570" w:name="_Toc198733467"/>
      <w:bookmarkStart w:id="571" w:name="_Toc228284748"/>
      <w:bookmarkStart w:id="572" w:name="_Toc230697648"/>
      <w:bookmarkEnd w:id="567"/>
      <w:bookmarkEnd w:id="568"/>
      <w:r w:rsidRPr="00051E2E">
        <w:rPr>
          <w:rFonts w:ascii="Open Sans Semibold" w:hAnsi="Open Sans Semibold" w:cs="Open Sans Semibold"/>
          <w:bCs/>
          <w:color w:val="1F3864" w:themeColor="accent5" w:themeShade="80"/>
          <w:sz w:val="28"/>
          <w:szCs w:val="22"/>
        </w:rPr>
        <w:t>REGISTERED NURSES (RN)</w:t>
      </w:r>
      <w:bookmarkEnd w:id="569"/>
      <w:bookmarkEnd w:id="570"/>
      <w:bookmarkEnd w:id="571"/>
      <w:bookmarkEnd w:id="572"/>
    </w:p>
    <w:p w14:paraId="2A240144" w14:textId="513A1D89" w:rsidR="00F60FDE" w:rsidRPr="00CA683F" w:rsidRDefault="00F60FDE" w:rsidP="0035454A">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251649F" w14:textId="77777777" w:rsidR="00F60FDE" w:rsidRPr="00CA683F" w:rsidRDefault="00F60FDE" w:rsidP="0035454A">
      <w:pPr>
        <w:pStyle w:val="BodyText"/>
        <w:ind w:left="0"/>
        <w:rPr>
          <w:rFonts w:ascii="Open Sans" w:hAnsi="Open Sans" w:cs="Open Sans"/>
          <w:sz w:val="22"/>
          <w:szCs w:val="22"/>
        </w:rPr>
      </w:pPr>
    </w:p>
    <w:p w14:paraId="478DF636" w14:textId="0FD8BEA1" w:rsidR="00F60FDE" w:rsidRPr="00CA683F" w:rsidRDefault="00F60FDE" w:rsidP="0035454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 xml:space="preserve">Information on the national standards for RNs and ENs </w:t>
      </w:r>
      <w:r w:rsidR="00144CBB">
        <w:rPr>
          <w:rFonts w:ascii="Open Sans" w:hAnsi="Open Sans" w:cs="Open Sans"/>
          <w:sz w:val="22"/>
          <w:szCs w:val="22"/>
        </w:rPr>
        <w:t xml:space="preserve">and Code of </w:t>
      </w:r>
      <w:r w:rsidR="00E3745C">
        <w:rPr>
          <w:rFonts w:ascii="Open Sans" w:hAnsi="Open Sans" w:cs="Open Sans"/>
          <w:sz w:val="22"/>
          <w:szCs w:val="22"/>
        </w:rPr>
        <w:t>c</w:t>
      </w:r>
      <w:r w:rsidR="00144CBB">
        <w:rPr>
          <w:rFonts w:ascii="Open Sans" w:hAnsi="Open Sans" w:cs="Open Sans"/>
          <w:sz w:val="22"/>
          <w:szCs w:val="22"/>
        </w:rPr>
        <w:t xml:space="preserve">onduct for nurses </w:t>
      </w:r>
      <w:r w:rsidRPr="00CA683F">
        <w:rPr>
          <w:rFonts w:ascii="Open Sans" w:hAnsi="Open Sans" w:cs="Open Sans"/>
          <w:sz w:val="22"/>
          <w:szCs w:val="22"/>
        </w:rPr>
        <w:t>can be accessed online through the ‘</w:t>
      </w:r>
      <w:r w:rsidRPr="00CA683F">
        <w:rPr>
          <w:rFonts w:ascii="Open Sans" w:hAnsi="Open Sans" w:cs="Open Sans"/>
          <w:i/>
          <w:sz w:val="22"/>
          <w:szCs w:val="22"/>
        </w:rPr>
        <w:t>Profession</w:t>
      </w:r>
      <w:r w:rsidR="00273204" w:rsidRPr="00CA683F">
        <w:rPr>
          <w:rFonts w:ascii="Open Sans" w:hAnsi="Open Sans" w:cs="Open Sans"/>
          <w:i/>
          <w:sz w:val="22"/>
          <w:szCs w:val="22"/>
        </w:rPr>
        <w:t>al</w:t>
      </w:r>
      <w:r w:rsidRPr="00CA683F">
        <w:rPr>
          <w:rFonts w:ascii="Open Sans" w:hAnsi="Open Sans" w:cs="Open Sans"/>
          <w:i/>
          <w:sz w:val="22"/>
          <w:szCs w:val="22"/>
        </w:rPr>
        <w:t xml:space="preserve"> Codes </w:t>
      </w:r>
      <w:r w:rsidR="00DE58BB" w:rsidRPr="00CA683F">
        <w:rPr>
          <w:rFonts w:ascii="Open Sans" w:hAnsi="Open Sans" w:cs="Open Sans"/>
          <w:i/>
          <w:sz w:val="22"/>
          <w:szCs w:val="22"/>
        </w:rPr>
        <w:t>&amp;</w:t>
      </w:r>
      <w:r w:rsidRPr="00CA683F">
        <w:rPr>
          <w:rFonts w:ascii="Open Sans" w:hAnsi="Open Sans" w:cs="Open Sans"/>
          <w:i/>
          <w:sz w:val="22"/>
          <w:szCs w:val="22"/>
        </w:rPr>
        <w:t xml:space="preserve"> Guidelines’</w:t>
      </w:r>
      <w:r w:rsidRPr="00CA683F">
        <w:rPr>
          <w:rFonts w:ascii="Open Sans" w:hAnsi="Open Sans" w:cs="Open Sans"/>
          <w:sz w:val="22"/>
          <w:szCs w:val="22"/>
        </w:rPr>
        <w:t xml:space="preserve"> tab</w:t>
      </w:r>
      <w:r w:rsidR="00036D64">
        <w:rPr>
          <w:rFonts w:ascii="Open Sans" w:hAnsi="Open Sans" w:cs="Open Sans"/>
          <w:sz w:val="22"/>
          <w:szCs w:val="22"/>
        </w:rPr>
        <w:t xml:space="preserve"> on the NMBA website</w:t>
      </w:r>
      <w:r w:rsidRPr="00CA683F">
        <w:rPr>
          <w:rFonts w:ascii="Open Sans" w:hAnsi="Open Sans" w:cs="Open Sans"/>
          <w:sz w:val="22"/>
          <w:szCs w:val="22"/>
        </w:rPr>
        <w:t>, at</w:t>
      </w:r>
      <w:r w:rsidR="00273204" w:rsidRPr="00CA683F">
        <w:rPr>
          <w:rFonts w:ascii="Open Sans" w:hAnsi="Open Sans" w:cs="Open Sans"/>
          <w:sz w:val="22"/>
          <w:szCs w:val="22"/>
        </w:rPr>
        <w:t xml:space="preserve"> </w:t>
      </w:r>
      <w:hyperlink r:id="rId35" w:history="1">
        <w:r w:rsidR="003600A0" w:rsidRPr="00CA683F">
          <w:rPr>
            <w:rStyle w:val="Hyperlink"/>
            <w:rFonts w:ascii="Open Sans" w:hAnsi="Open Sans" w:cs="Open Sans"/>
            <w:sz w:val="22"/>
            <w:szCs w:val="22"/>
          </w:rPr>
          <w:t>www.nursingmidwiferyboard.gov.au</w:t>
        </w:r>
      </w:hyperlink>
      <w:r w:rsidR="00A41421" w:rsidRPr="00CA683F">
        <w:rPr>
          <w:rStyle w:val="Hyperlink"/>
          <w:rFonts w:ascii="Open Sans" w:hAnsi="Open Sans" w:cs="Open Sans"/>
          <w:color w:val="auto"/>
          <w:sz w:val="22"/>
          <w:szCs w:val="22"/>
          <w:u w:val="none"/>
        </w:rPr>
        <w:t>.</w:t>
      </w:r>
    </w:p>
    <w:p w14:paraId="2C2B5647" w14:textId="77777777" w:rsidR="00F60FDE" w:rsidRPr="00CA683F" w:rsidRDefault="00F60FDE" w:rsidP="0035454A">
      <w:pPr>
        <w:pStyle w:val="BodyText"/>
        <w:ind w:left="0"/>
        <w:rPr>
          <w:rFonts w:ascii="Open Sans" w:hAnsi="Open Sans" w:cs="Open Sans"/>
          <w:sz w:val="22"/>
          <w:szCs w:val="22"/>
        </w:rPr>
      </w:pPr>
    </w:p>
    <w:p w14:paraId="1599A169" w14:textId="56F1DD83" w:rsidR="002026F1" w:rsidRPr="00CA683F" w:rsidRDefault="0004013C" w:rsidP="0035454A">
      <w:pPr>
        <w:pStyle w:val="BodyText2"/>
        <w:rPr>
          <w:rFonts w:ascii="Open Sans" w:hAnsi="Open Sans" w:cs="Open Sans"/>
          <w:sz w:val="22"/>
          <w:szCs w:val="22"/>
        </w:rPr>
      </w:pPr>
      <w:r w:rsidRPr="00CA683F">
        <w:rPr>
          <w:rFonts w:ascii="Open Sans" w:hAnsi="Open Sans" w:cs="Open Sans"/>
          <w:sz w:val="22"/>
          <w:szCs w:val="22"/>
        </w:rPr>
        <w:t xml:space="preserve">RNs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must have:</w:t>
      </w:r>
    </w:p>
    <w:p w14:paraId="41D1F4CA" w14:textId="77777777" w:rsidR="002026F1" w:rsidRPr="00CA683F" w:rsidRDefault="002026F1"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(Ahpra)</w:t>
      </w:r>
      <w:r w:rsidR="0004013C" w:rsidRPr="00CA683F">
        <w:rPr>
          <w:rFonts w:ascii="Open Sans" w:hAnsi="Open Sans" w:cs="Open Sans"/>
          <w:sz w:val="22"/>
          <w:szCs w:val="22"/>
        </w:rPr>
        <w:t>,</w:t>
      </w:r>
      <w:r w:rsidRPr="00CA683F">
        <w:rPr>
          <w:rFonts w:ascii="Open Sans" w:hAnsi="Open Sans" w:cs="Open Sans"/>
          <w:sz w:val="22"/>
          <w:szCs w:val="22"/>
        </w:rPr>
        <w:t xml:space="preserve"> with no restrictions to practice</w:t>
      </w:r>
    </w:p>
    <w:p w14:paraId="2EA8B357" w14:textId="00B6F091" w:rsidR="0004013C" w:rsidRPr="00CA683F" w:rsidRDefault="006D2A4D" w:rsidP="0035454A">
      <w:pPr>
        <w:pStyle w:val="ListParagraph"/>
        <w:numPr>
          <w:ilvl w:val="0"/>
          <w:numId w:val="28"/>
        </w:numPr>
        <w:ind w:left="70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04013C"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70C628B9" w14:textId="5D667017" w:rsidR="002026F1" w:rsidRPr="00CA683F" w:rsidRDefault="002026F1"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18103E">
        <w:rPr>
          <w:rFonts w:ascii="Open Sans" w:hAnsi="Open Sans" w:cs="Open Sans"/>
          <w:sz w:val="22"/>
          <w:szCs w:val="22"/>
        </w:rPr>
        <w:t xml:space="preserve">ed </w:t>
      </w:r>
      <w:r w:rsidR="00A9202F">
        <w:rPr>
          <w:rFonts w:ascii="Open Sans" w:hAnsi="Open Sans" w:cs="Open Sans"/>
          <w:sz w:val="22"/>
          <w:szCs w:val="22"/>
        </w:rPr>
        <w:t>i</w:t>
      </w:r>
      <w:r w:rsidR="00C04CBF">
        <w:rPr>
          <w:rFonts w:ascii="Open Sans" w:hAnsi="Open Sans" w:cs="Open Sans"/>
          <w:sz w:val="22"/>
          <w:szCs w:val="22"/>
        </w:rPr>
        <w:t>nfection p</w:t>
      </w:r>
      <w:r w:rsidR="0047202E">
        <w:rPr>
          <w:rFonts w:ascii="Open Sans" w:hAnsi="Open Sans" w:cs="Open Sans"/>
          <w:sz w:val="22"/>
          <w:szCs w:val="22"/>
        </w:rPr>
        <w:t xml:space="preserve">revention and </w:t>
      </w:r>
      <w:r w:rsidR="00C04CBF">
        <w:rPr>
          <w:rFonts w:ascii="Open Sans" w:hAnsi="Open Sans" w:cs="Open Sans"/>
          <w:sz w:val="22"/>
          <w:szCs w:val="22"/>
        </w:rPr>
        <w:t>c</w:t>
      </w:r>
      <w:r w:rsidR="00A9202F">
        <w:rPr>
          <w:rFonts w:ascii="Open Sans" w:hAnsi="Open Sans" w:cs="Open Sans"/>
          <w:sz w:val="22"/>
          <w:szCs w:val="22"/>
        </w:rPr>
        <w:t>ontrol</w:t>
      </w:r>
      <w:r w:rsidR="0047202E">
        <w:rPr>
          <w:rFonts w:ascii="Open Sans" w:hAnsi="Open Sans" w:cs="Open Sans"/>
          <w:sz w:val="22"/>
          <w:szCs w:val="22"/>
        </w:rPr>
        <w:t xml:space="preserve"> </w:t>
      </w:r>
      <w:r w:rsidR="0018103E">
        <w:rPr>
          <w:rFonts w:ascii="Open Sans" w:hAnsi="Open Sans" w:cs="Open Sans"/>
          <w:sz w:val="22"/>
          <w:szCs w:val="22"/>
        </w:rPr>
        <w:t>training</w:t>
      </w:r>
    </w:p>
    <w:p w14:paraId="7D154501" w14:textId="77777777" w:rsidR="000E40FA" w:rsidRPr="00CA683F" w:rsidRDefault="000E40FA"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management competency</w:t>
      </w:r>
    </w:p>
    <w:p w14:paraId="34053B9D" w14:textId="77777777" w:rsidR="002026F1" w:rsidRPr="00CA683F" w:rsidRDefault="0004013C"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47CCC070" w14:textId="77777777" w:rsidR="002026F1" w:rsidRPr="00CA683F" w:rsidRDefault="002026F1"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Pr="00CA683F">
        <w:rPr>
          <w:rFonts w:ascii="Open Sans" w:hAnsi="Open Sans" w:cs="Open Sans"/>
          <w:sz w:val="22"/>
          <w:szCs w:val="22"/>
        </w:rPr>
        <w:t xml:space="preserve"> certification.</w:t>
      </w:r>
    </w:p>
    <w:p w14:paraId="14FF70B1" w14:textId="77777777" w:rsidR="002026F1" w:rsidRPr="00CA683F" w:rsidRDefault="002026F1" w:rsidP="0035454A">
      <w:pPr>
        <w:pStyle w:val="BodyText2"/>
        <w:tabs>
          <w:tab w:val="num" w:pos="723"/>
        </w:tabs>
        <w:rPr>
          <w:rFonts w:ascii="Open Sans" w:hAnsi="Open Sans" w:cs="Open Sans"/>
          <w:sz w:val="22"/>
          <w:szCs w:val="22"/>
        </w:rPr>
      </w:pPr>
    </w:p>
    <w:p w14:paraId="09936CBF" w14:textId="24F3B33B" w:rsidR="00871C32" w:rsidRDefault="00871C32" w:rsidP="0035454A">
      <w:pPr>
        <w:pStyle w:val="BodyText2"/>
        <w:rPr>
          <w:rFonts w:ascii="Open Sans" w:hAnsi="Open Sans" w:cs="Open Sans"/>
          <w:sz w:val="22"/>
          <w:szCs w:val="22"/>
        </w:rPr>
      </w:pPr>
      <w:r>
        <w:rPr>
          <w:rFonts w:ascii="Open Sans" w:hAnsi="Open Sans" w:cs="Open Sans"/>
          <w:sz w:val="22"/>
          <w:szCs w:val="22"/>
        </w:rPr>
        <w:t>Where applicable, RNs must also meet all requirements relating to the Registration standard for designated registered nurse prescribers.</w:t>
      </w:r>
    </w:p>
    <w:p w14:paraId="77BF89D7" w14:textId="77777777" w:rsidR="00871C32" w:rsidRPr="00CA683F" w:rsidRDefault="00871C32" w:rsidP="0035454A">
      <w:pPr>
        <w:pStyle w:val="BodyText2"/>
        <w:rPr>
          <w:rFonts w:ascii="Open Sans" w:hAnsi="Open Sans" w:cs="Open Sans"/>
          <w:sz w:val="22"/>
          <w:szCs w:val="22"/>
        </w:rPr>
      </w:pPr>
    </w:p>
    <w:p w14:paraId="2692EE46" w14:textId="77777777" w:rsidR="002026F1" w:rsidRDefault="002026F1" w:rsidP="0035454A">
      <w:pPr>
        <w:pStyle w:val="BodyText2"/>
        <w:rPr>
          <w:rFonts w:ascii="Open Sans" w:hAnsi="Open Sans" w:cs="Open Sans"/>
          <w:sz w:val="22"/>
          <w:szCs w:val="22"/>
        </w:rPr>
      </w:pPr>
      <w:r w:rsidRPr="00CA683F">
        <w:rPr>
          <w:rFonts w:ascii="Open Sans" w:hAnsi="Open Sans" w:cs="Open Sans"/>
          <w:sz w:val="22"/>
          <w:szCs w:val="22"/>
        </w:rPr>
        <w:t>Qualifications and competencies must be maintained and recorded in personnel files.</w:t>
      </w:r>
    </w:p>
    <w:p w14:paraId="19E0E493" w14:textId="77777777" w:rsidR="00A468C1" w:rsidRPr="00CA683F" w:rsidRDefault="00A468C1" w:rsidP="0035454A">
      <w:pPr>
        <w:pStyle w:val="BodyText2"/>
        <w:rPr>
          <w:rFonts w:ascii="Open Sans" w:hAnsi="Open Sans" w:cs="Open Sans"/>
          <w:sz w:val="22"/>
          <w:szCs w:val="22"/>
        </w:rPr>
      </w:pPr>
    </w:p>
    <w:p w14:paraId="3CBFD68F" w14:textId="77777777" w:rsidR="0004013C" w:rsidRPr="00CA683F" w:rsidRDefault="0004013C" w:rsidP="0035454A">
      <w:pPr>
        <w:pStyle w:val="BodyText2"/>
        <w:rPr>
          <w:rFonts w:ascii="Open Sans" w:hAnsi="Open Sans" w:cs="Open Sans"/>
          <w:sz w:val="22"/>
          <w:szCs w:val="22"/>
        </w:rPr>
      </w:pPr>
      <w:r w:rsidRPr="00CA683F">
        <w:rPr>
          <w:rFonts w:ascii="Open Sans" w:hAnsi="Open Sans" w:cs="Open Sans"/>
          <w:sz w:val="22"/>
          <w:szCs w:val="22"/>
        </w:rPr>
        <w:t>RNs are responsible for:</w:t>
      </w:r>
    </w:p>
    <w:p w14:paraId="269710BB" w14:textId="45F16E8A" w:rsidR="0004013C" w:rsidRPr="00CA683F" w:rsidRDefault="0004013C"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comprehensively assessing</w:t>
      </w:r>
      <w:r w:rsidR="00F565D6">
        <w:rPr>
          <w:rStyle w:val="Hyperlink"/>
          <w:rFonts w:ascii="Open Sans" w:hAnsi="Open Sans" w:cs="Open Sans"/>
          <w:color w:val="auto"/>
          <w:sz w:val="22"/>
          <w:szCs w:val="22"/>
          <w:u w:val="none"/>
        </w:rPr>
        <w:t xml:space="preserve"> a</w:t>
      </w:r>
      <w:r w:rsidRPr="00CA683F">
        <w:rPr>
          <w:rStyle w:val="Hyperlink"/>
          <w:rFonts w:ascii="Open Sans" w:hAnsi="Open Sans" w:cs="Open Sans"/>
          <w:color w:val="auto"/>
          <w:sz w:val="22"/>
          <w:szCs w:val="22"/>
          <w:u w:val="none"/>
        </w:rPr>
        <w:t xml:space="preserve"> client</w:t>
      </w:r>
      <w:r w:rsidR="00F565D6">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 xml:space="preserve"> nursing care requirements, face-to-face in the client’s </w:t>
      </w:r>
      <w:r w:rsidR="002E43A7">
        <w:rPr>
          <w:rStyle w:val="Hyperlink"/>
          <w:rFonts w:ascii="Open Sans" w:hAnsi="Open Sans" w:cs="Open Sans"/>
          <w:color w:val="auto"/>
          <w:sz w:val="22"/>
          <w:szCs w:val="22"/>
          <w:u w:val="none"/>
        </w:rPr>
        <w:t xml:space="preserve">home </w:t>
      </w:r>
      <w:r w:rsidRPr="00CA683F">
        <w:rPr>
          <w:rStyle w:val="Hyperlink"/>
          <w:rFonts w:ascii="Open Sans" w:hAnsi="Open Sans" w:cs="Open Sans"/>
          <w:color w:val="auto"/>
          <w:sz w:val="22"/>
          <w:szCs w:val="22"/>
          <w:u w:val="none"/>
        </w:rPr>
        <w:t xml:space="preserve">including </w:t>
      </w:r>
      <w:r w:rsidR="00302FAB">
        <w:rPr>
          <w:rStyle w:val="Hyperlink"/>
          <w:rFonts w:ascii="Open Sans" w:hAnsi="Open Sans" w:cs="Open Sans"/>
          <w:color w:val="auto"/>
          <w:sz w:val="22"/>
          <w:szCs w:val="22"/>
          <w:u w:val="none"/>
        </w:rPr>
        <w:t xml:space="preserve">a holistic review of the client’s health </w:t>
      </w:r>
    </w:p>
    <w:p w14:paraId="0C69952D" w14:textId="77777777" w:rsidR="0004013C" w:rsidRPr="00CA683F" w:rsidRDefault="0004013C"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reporting the outcomes of the assessment to the client’s GP</w:t>
      </w:r>
    </w:p>
    <w:p w14:paraId="498C9E83" w14:textId="507924AC" w:rsidR="0004013C" w:rsidRPr="00CA683F" w:rsidRDefault="0004013C"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develop</w:t>
      </w:r>
      <w:r w:rsidR="006D2A4D">
        <w:rPr>
          <w:rStyle w:val="Hyperlink"/>
          <w:rFonts w:ascii="Open Sans" w:hAnsi="Open Sans" w:cs="Open Sans"/>
          <w:color w:val="auto"/>
          <w:sz w:val="22"/>
          <w:szCs w:val="22"/>
          <w:u w:val="none"/>
        </w:rPr>
        <w:t>ing</w:t>
      </w:r>
      <w:r w:rsidRPr="00CA683F">
        <w:rPr>
          <w:rStyle w:val="Hyperlink"/>
          <w:rFonts w:ascii="Open Sans" w:hAnsi="Open Sans" w:cs="Open Sans"/>
          <w:color w:val="auto"/>
          <w:sz w:val="22"/>
          <w:szCs w:val="22"/>
          <w:u w:val="none"/>
        </w:rPr>
        <w:t xml:space="preserve"> a tailored nursing care plan informed by the comprehensive assessment</w:t>
      </w:r>
    </w:p>
    <w:p w14:paraId="32A9E627" w14:textId="77777777" w:rsidR="0004013C" w:rsidRPr="00CA683F" w:rsidRDefault="0004013C"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delegating aspects of client care to ENs and PCWs according to their respective role, scope of practice, competencies and capabilities</w:t>
      </w:r>
    </w:p>
    <w:p w14:paraId="3AEF227C" w14:textId="77777777" w:rsidR="0004013C" w:rsidRPr="00CA683F" w:rsidRDefault="0004013C"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monitoring, supervising and providing assistance as and when required to ENs and PCWs </w:t>
      </w:r>
    </w:p>
    <w:p w14:paraId="30BDDC8F" w14:textId="432D25D5" w:rsidR="00AA3947" w:rsidRDefault="0004013C"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ensuring clinical </w:t>
      </w:r>
      <w:r w:rsidR="0064641B">
        <w:rPr>
          <w:rStyle w:val="Hyperlink"/>
          <w:rFonts w:ascii="Open Sans" w:hAnsi="Open Sans" w:cs="Open Sans"/>
          <w:color w:val="auto"/>
          <w:sz w:val="22"/>
          <w:szCs w:val="22"/>
          <w:u w:val="none"/>
        </w:rPr>
        <w:t>progress</w:t>
      </w:r>
      <w:r w:rsidR="0064641B"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notes and assessment documentation are legible, current</w:t>
      </w:r>
      <w:r w:rsidR="00AA3947">
        <w:rPr>
          <w:rStyle w:val="Hyperlink"/>
          <w:rFonts w:ascii="Open Sans" w:hAnsi="Open Sans" w:cs="Open Sans"/>
          <w:color w:val="auto"/>
          <w:sz w:val="22"/>
          <w:szCs w:val="22"/>
          <w:u w:val="none"/>
        </w:rPr>
        <w:t xml:space="preserve"> and</w:t>
      </w:r>
      <w:r w:rsidRPr="00CA683F">
        <w:rPr>
          <w:rStyle w:val="Hyperlink"/>
          <w:rFonts w:ascii="Open Sans" w:hAnsi="Open Sans" w:cs="Open Sans"/>
          <w:color w:val="auto"/>
          <w:sz w:val="22"/>
          <w:szCs w:val="22"/>
          <w:u w:val="none"/>
        </w:rPr>
        <w:t xml:space="preserve"> based on industry best practice standards</w:t>
      </w:r>
    </w:p>
    <w:p w14:paraId="030AD15B" w14:textId="7E6330F1" w:rsidR="0004013C" w:rsidRPr="00CA683F" w:rsidRDefault="00AA3947" w:rsidP="0035454A">
      <w:pPr>
        <w:pStyle w:val="ListParagraph"/>
        <w:numPr>
          <w:ilvl w:val="0"/>
          <w:numId w:val="28"/>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documenting all</w:t>
      </w:r>
      <w:r w:rsidR="0004013C" w:rsidRPr="00CA683F">
        <w:rPr>
          <w:rStyle w:val="Hyperlink"/>
          <w:rFonts w:ascii="Open Sans" w:hAnsi="Open Sans" w:cs="Open Sans"/>
          <w:color w:val="auto"/>
          <w:sz w:val="22"/>
          <w:szCs w:val="22"/>
          <w:u w:val="none"/>
        </w:rPr>
        <w:t xml:space="preserve"> delegation of care in the client’s clinical records</w:t>
      </w:r>
    </w:p>
    <w:p w14:paraId="225CC97A" w14:textId="0D2C7F1E" w:rsidR="00E7733B" w:rsidRDefault="00E7733B" w:rsidP="0035454A">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Style w:val="Hyperlink"/>
          <w:rFonts w:ascii="Open Sans" w:hAnsi="Open Sans" w:cs="Open Sans"/>
          <w:color w:val="auto"/>
          <w:sz w:val="22"/>
          <w:szCs w:val="22"/>
          <w:u w:val="none"/>
        </w:rPr>
        <w:t xml:space="preserve">care and services in accordance with the </w:t>
      </w:r>
      <w:r w:rsidR="005B5ABF">
        <w:rPr>
          <w:rStyle w:val="Hyperlink"/>
          <w:rFonts w:ascii="Open Sans" w:hAnsi="Open Sans" w:cs="Open Sans"/>
          <w:color w:val="auto"/>
          <w:sz w:val="22"/>
          <w:szCs w:val="22"/>
          <w:u w:val="none"/>
        </w:rPr>
        <w:t xml:space="preserve">RN’s </w:t>
      </w:r>
      <w:r w:rsidRPr="00CA683F">
        <w:rPr>
          <w:rStyle w:val="Hyperlink"/>
          <w:rFonts w:ascii="Open Sans" w:hAnsi="Open Sans" w:cs="Open Sans"/>
          <w:color w:val="auto"/>
          <w:sz w:val="22"/>
          <w:szCs w:val="22"/>
          <w:u w:val="none"/>
        </w:rPr>
        <w:t xml:space="preserve">position description and the </w:t>
      </w:r>
      <w:r w:rsidRPr="00CA683F">
        <w:rPr>
          <w:rFonts w:ascii="Open Sans" w:hAnsi="Open Sans" w:cs="Open Sans"/>
          <w:i/>
          <w:sz w:val="22"/>
          <w:szCs w:val="22"/>
        </w:rPr>
        <w:t>Registered Nurse standards for practice</w:t>
      </w:r>
      <w:r w:rsidRPr="00CA683F" w:rsidDel="00395578">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developed by the NMBA</w:t>
      </w:r>
      <w:r>
        <w:rPr>
          <w:rStyle w:val="Hyperlink"/>
          <w:rFonts w:ascii="Open Sans" w:hAnsi="Open Sans" w:cs="Open Sans"/>
          <w:color w:val="auto"/>
          <w:sz w:val="22"/>
          <w:szCs w:val="22"/>
          <w:u w:val="none"/>
        </w:rPr>
        <w:t>, which can be found at</w:t>
      </w:r>
      <w:r w:rsidR="00582584">
        <w:rPr>
          <w:rStyle w:val="Hyperlink"/>
          <w:rFonts w:ascii="Open Sans" w:hAnsi="Open Sans" w:cs="Open Sans"/>
          <w:color w:val="auto"/>
          <w:sz w:val="22"/>
          <w:szCs w:val="22"/>
          <w:u w:val="none"/>
        </w:rPr>
        <w:t xml:space="preserve"> </w:t>
      </w:r>
      <w:hyperlink r:id="rId36" w:history="1">
        <w:r w:rsidR="00144CBB" w:rsidRPr="00582584">
          <w:rPr>
            <w:rStyle w:val="Hyperlink"/>
            <w:rFonts w:ascii="Open Sans" w:hAnsi="Open Sans" w:cs="Open Sans"/>
            <w:sz w:val="22"/>
            <w:szCs w:val="22"/>
          </w:rPr>
          <w:t>NMBA – Registered Nurse Standards for Practice</w:t>
        </w:r>
      </w:hyperlink>
      <w:r w:rsidRPr="00582584">
        <w:rPr>
          <w:rStyle w:val="Hyperlink"/>
          <w:rFonts w:ascii="Open Sans" w:hAnsi="Open Sans" w:cs="Open Sans"/>
          <w:color w:val="auto"/>
          <w:sz w:val="22"/>
          <w:szCs w:val="22"/>
          <w:u w:val="none"/>
        </w:rPr>
        <w:t>.</w:t>
      </w:r>
    </w:p>
    <w:p w14:paraId="352E34BB" w14:textId="77777777" w:rsidR="001944CD" w:rsidRDefault="001944CD" w:rsidP="0035454A">
      <w:pPr>
        <w:rPr>
          <w:rStyle w:val="Hyperlink"/>
          <w:rFonts w:ascii="Open Sans" w:hAnsi="Open Sans" w:cs="Open Sans"/>
          <w:color w:val="auto"/>
          <w:sz w:val="22"/>
          <w:szCs w:val="22"/>
          <w:u w:val="none"/>
        </w:rPr>
      </w:pPr>
    </w:p>
    <w:p w14:paraId="7E1CFDF2" w14:textId="1CDFA4E3" w:rsidR="00756850" w:rsidRPr="00FE6677" w:rsidRDefault="00714570"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73" w:name="_Delegation_of_care_1"/>
      <w:bookmarkStart w:id="574" w:name="_Toc197503706"/>
      <w:bookmarkStart w:id="575" w:name="_Toc198733468"/>
      <w:bookmarkStart w:id="576" w:name="_Toc228284749"/>
      <w:bookmarkStart w:id="577" w:name="_Toc230697649"/>
      <w:bookmarkEnd w:id="573"/>
      <w:r>
        <w:rPr>
          <w:rFonts w:ascii="Open Sans Semibold" w:hAnsi="Open Sans Semibold" w:cs="Open Sans Semibold"/>
          <w:bCs/>
          <w:color w:val="1F3864" w:themeColor="accent5" w:themeShade="80"/>
          <w:sz w:val="28"/>
          <w:szCs w:val="22"/>
        </w:rPr>
        <w:t>DELEGATION OF CARE</w:t>
      </w:r>
      <w:bookmarkEnd w:id="574"/>
      <w:bookmarkEnd w:id="575"/>
      <w:bookmarkEnd w:id="576"/>
      <w:bookmarkEnd w:id="577"/>
    </w:p>
    <w:p w14:paraId="7ABD2817" w14:textId="688DD253" w:rsidR="00756850" w:rsidRDefault="00756850" w:rsidP="0035454A">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an EN and/or PCW are planned, delegated, supervised and documented by an RN. All delegated care must be appropriately documented in clinical records and kept </w:t>
      </w:r>
      <w:r w:rsidR="00E50CC1">
        <w:rPr>
          <w:rFonts w:ascii="Open Sans" w:hAnsi="Open Sans" w:cs="Open Sans"/>
          <w:sz w:val="22"/>
          <w:szCs w:val="22"/>
        </w:rPr>
        <w:t>i</w:t>
      </w:r>
      <w:r w:rsidRPr="00CA683F">
        <w:rPr>
          <w:rFonts w:ascii="Open Sans" w:hAnsi="Open Sans" w:cs="Open Sans"/>
          <w:sz w:val="22"/>
          <w:szCs w:val="22"/>
        </w:rPr>
        <w:t>n the client’s file.</w:t>
      </w:r>
    </w:p>
    <w:p w14:paraId="20DCFB74" w14:textId="77777777" w:rsidR="00C66BE6" w:rsidRDefault="00C66BE6" w:rsidP="0035454A">
      <w:pPr>
        <w:rPr>
          <w:rFonts w:ascii="Open Sans" w:hAnsi="Open Sans" w:cs="Open Sans"/>
          <w:sz w:val="22"/>
          <w:szCs w:val="22"/>
        </w:rPr>
      </w:pPr>
    </w:p>
    <w:p w14:paraId="45B7F5FD" w14:textId="18555888" w:rsidR="00756850" w:rsidRPr="00CA683F" w:rsidRDefault="00756850" w:rsidP="0035454A">
      <w:pPr>
        <w:pStyle w:val="BodyText"/>
        <w:ind w:left="0"/>
        <w:rPr>
          <w:rFonts w:ascii="Open Sans" w:hAnsi="Open Sans" w:cs="Open Sans"/>
          <w:sz w:val="22"/>
          <w:szCs w:val="22"/>
        </w:rPr>
      </w:pPr>
      <w:r w:rsidRPr="00CA683F">
        <w:rPr>
          <w:rFonts w:ascii="Open Sans" w:hAnsi="Open Sans" w:cs="Open Sans"/>
          <w:sz w:val="22"/>
          <w:szCs w:val="22"/>
        </w:rPr>
        <w:t>The RN must recognise the differences in accountability and responsibility between RNs, ENs and PCWs. An RN must delegate aspects of care to others according to their competence and scope of practice. This includes:</w:t>
      </w:r>
    </w:p>
    <w:p w14:paraId="3D64B9A9" w14:textId="77777777" w:rsidR="00756850" w:rsidRPr="00CA683F" w:rsidRDefault="00756850" w:rsidP="0035454A">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of aspects of care according to role, functions, capabilities and learning needs</w:t>
      </w:r>
    </w:p>
    <w:p w14:paraId="5C335E90" w14:textId="7B91498A" w:rsidR="00756850" w:rsidRPr="00CA683F" w:rsidRDefault="00756850" w:rsidP="0035454A">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monitoring aspects of care delegated to others and providing clarification</w:t>
      </w:r>
      <w:r w:rsidR="00E50CC1">
        <w:rPr>
          <w:rFonts w:ascii="Open Sans" w:hAnsi="Open Sans" w:cs="Open Sans"/>
          <w:sz w:val="22"/>
          <w:szCs w:val="22"/>
        </w:rPr>
        <w:t xml:space="preserve"> </w:t>
      </w:r>
      <w:r w:rsidRPr="00CA683F">
        <w:rPr>
          <w:rFonts w:ascii="Open Sans" w:hAnsi="Open Sans" w:cs="Open Sans"/>
          <w:sz w:val="22"/>
          <w:szCs w:val="22"/>
        </w:rPr>
        <w:t>/</w:t>
      </w:r>
      <w:r w:rsidR="00E50CC1">
        <w:rPr>
          <w:rFonts w:ascii="Open Sans" w:hAnsi="Open Sans" w:cs="Open Sans"/>
          <w:sz w:val="22"/>
          <w:szCs w:val="22"/>
        </w:rPr>
        <w:t xml:space="preserve"> </w:t>
      </w:r>
      <w:r w:rsidRPr="00CA683F">
        <w:rPr>
          <w:rFonts w:ascii="Open Sans" w:hAnsi="Open Sans" w:cs="Open Sans"/>
          <w:sz w:val="22"/>
          <w:szCs w:val="22"/>
        </w:rPr>
        <w:t>assistance as required</w:t>
      </w:r>
    </w:p>
    <w:p w14:paraId="39BF8FCE" w14:textId="77777777" w:rsidR="00756850" w:rsidRPr="00CA683F" w:rsidRDefault="00756850" w:rsidP="0035454A">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recognising own accountabilities and responsibilities when delegating aspects of care to others</w:t>
      </w:r>
    </w:p>
    <w:p w14:paraId="04FCB558" w14:textId="77777777" w:rsidR="00756850" w:rsidRPr="00CA683F" w:rsidRDefault="00756850" w:rsidP="0035454A">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to and supervision of others consistent with legislation and organisational policy.</w:t>
      </w:r>
    </w:p>
    <w:p w14:paraId="6DC5ACD6" w14:textId="77777777" w:rsidR="00756850" w:rsidRPr="00CA683F" w:rsidRDefault="00756850" w:rsidP="0035454A">
      <w:pPr>
        <w:rPr>
          <w:rFonts w:ascii="Open Sans" w:hAnsi="Open Sans" w:cs="Open Sans"/>
          <w:sz w:val="22"/>
          <w:szCs w:val="22"/>
        </w:rPr>
      </w:pPr>
    </w:p>
    <w:p w14:paraId="1A47284A" w14:textId="46406D11" w:rsidR="00756850" w:rsidRPr="00CA683F" w:rsidRDefault="00756850" w:rsidP="0035454A">
      <w:pPr>
        <w:pStyle w:val="BodyText2"/>
        <w:rPr>
          <w:rStyle w:val="Hyperlink"/>
          <w:rFonts w:ascii="Open Sans" w:hAnsi="Open Sans" w:cs="Open Sans"/>
          <w:color w:val="auto"/>
          <w:sz w:val="22"/>
          <w:szCs w:val="22"/>
          <w:u w:val="none"/>
        </w:rPr>
      </w:pPr>
      <w:r w:rsidRPr="00CA683F">
        <w:rPr>
          <w:rFonts w:ascii="Open Sans" w:hAnsi="Open Sans" w:cs="Open Sans"/>
          <w:sz w:val="22"/>
          <w:szCs w:val="22"/>
        </w:rPr>
        <w:t xml:space="preserve">More information about delegation of care can be found in the </w:t>
      </w:r>
      <w:r w:rsidRPr="00CA683F">
        <w:rPr>
          <w:rFonts w:ascii="Open Sans" w:hAnsi="Open Sans" w:cs="Open Sans"/>
          <w:i/>
          <w:sz w:val="22"/>
          <w:szCs w:val="22"/>
        </w:rPr>
        <w:t>Registered Nurse standards for practice</w:t>
      </w:r>
      <w:r w:rsidR="00E50CC1" w:rsidRPr="00512A16">
        <w:rPr>
          <w:rFonts w:ascii="Open Sans" w:hAnsi="Open Sans" w:cs="Open Sans"/>
          <w:iCs/>
          <w:sz w:val="22"/>
          <w:szCs w:val="22"/>
        </w:rPr>
        <w:t xml:space="preserve"> at</w:t>
      </w:r>
      <w:r w:rsidR="006D2A4D">
        <w:rPr>
          <w:rFonts w:ascii="Open Sans" w:hAnsi="Open Sans" w:cs="Open Sans"/>
          <w:i/>
          <w:sz w:val="22"/>
          <w:szCs w:val="22"/>
        </w:rPr>
        <w:t xml:space="preserve"> </w:t>
      </w:r>
      <w:hyperlink r:id="rId37" w:history="1">
        <w:r w:rsidR="00AE2A9E">
          <w:rPr>
            <w:rStyle w:val="Hyperlink"/>
            <w:rFonts w:ascii="Open Sans" w:hAnsi="Open Sans" w:cs="Open Sans"/>
            <w:sz w:val="22"/>
            <w:szCs w:val="22"/>
          </w:rPr>
          <w:t>NMBA – Registered Nurse Standards for Practice</w:t>
        </w:r>
      </w:hyperlink>
      <w:r w:rsidRPr="00CA683F">
        <w:rPr>
          <w:rStyle w:val="Hyperlink"/>
          <w:rFonts w:ascii="Open Sans" w:hAnsi="Open Sans" w:cs="Open Sans"/>
          <w:color w:val="auto"/>
          <w:sz w:val="22"/>
          <w:szCs w:val="22"/>
          <w:u w:val="none"/>
        </w:rPr>
        <w:t>.</w:t>
      </w:r>
    </w:p>
    <w:p w14:paraId="36E15847" w14:textId="77777777" w:rsidR="002026F1" w:rsidRPr="00CA683F" w:rsidRDefault="002026F1" w:rsidP="0035454A">
      <w:pPr>
        <w:pStyle w:val="BodyText"/>
        <w:ind w:left="0"/>
        <w:rPr>
          <w:rFonts w:ascii="Open Sans" w:hAnsi="Open Sans" w:cs="Open Sans"/>
          <w:sz w:val="22"/>
          <w:szCs w:val="22"/>
        </w:rPr>
      </w:pPr>
    </w:p>
    <w:p w14:paraId="0CEAD079" w14:textId="30A4FBCB" w:rsidR="00B21C62" w:rsidRPr="00D12268" w:rsidRDefault="00D12268"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78" w:name="_Toc197503707"/>
      <w:bookmarkStart w:id="579" w:name="_Toc198733469"/>
      <w:bookmarkStart w:id="580" w:name="_Toc228284750"/>
      <w:bookmarkStart w:id="581" w:name="_Toc230697650"/>
      <w:r w:rsidRPr="00D12268">
        <w:rPr>
          <w:rFonts w:ascii="Open Sans Semibold" w:hAnsi="Open Sans Semibold" w:cs="Open Sans Semibold"/>
          <w:bCs/>
          <w:color w:val="1F3864" w:themeColor="accent5" w:themeShade="80"/>
          <w:sz w:val="28"/>
          <w:szCs w:val="22"/>
        </w:rPr>
        <w:t>ENROLLED NURSES (EN)</w:t>
      </w:r>
      <w:bookmarkEnd w:id="578"/>
      <w:bookmarkEnd w:id="579"/>
      <w:bookmarkEnd w:id="580"/>
      <w:bookmarkEnd w:id="581"/>
    </w:p>
    <w:p w14:paraId="2B75030F" w14:textId="445C73B0" w:rsidR="00290878" w:rsidRPr="00CA683F" w:rsidRDefault="00290878" w:rsidP="0035454A">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3032D24" w14:textId="77777777" w:rsidR="00290878" w:rsidRPr="00CA683F" w:rsidRDefault="00290878" w:rsidP="0035454A">
      <w:pPr>
        <w:pStyle w:val="BodyText"/>
        <w:ind w:left="0"/>
        <w:rPr>
          <w:rFonts w:ascii="Open Sans" w:hAnsi="Open Sans" w:cs="Open Sans"/>
          <w:sz w:val="22"/>
          <w:szCs w:val="22"/>
        </w:rPr>
      </w:pPr>
    </w:p>
    <w:p w14:paraId="6BE79DFC" w14:textId="3A43069F" w:rsidR="00290878" w:rsidRPr="00CA683F" w:rsidRDefault="00290878" w:rsidP="0035454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Information on the national standards for RNs and ENs</w:t>
      </w:r>
      <w:r w:rsidR="00144CBB">
        <w:rPr>
          <w:rFonts w:ascii="Open Sans" w:hAnsi="Open Sans" w:cs="Open Sans"/>
          <w:sz w:val="22"/>
          <w:szCs w:val="22"/>
        </w:rPr>
        <w:t xml:space="preserve"> and Code of </w:t>
      </w:r>
      <w:r w:rsidR="00E3745C">
        <w:rPr>
          <w:rFonts w:ascii="Open Sans" w:hAnsi="Open Sans" w:cs="Open Sans"/>
          <w:sz w:val="22"/>
          <w:szCs w:val="22"/>
        </w:rPr>
        <w:t>c</w:t>
      </w:r>
      <w:r w:rsidR="00144CBB">
        <w:rPr>
          <w:rFonts w:ascii="Open Sans" w:hAnsi="Open Sans" w:cs="Open Sans"/>
          <w:sz w:val="22"/>
          <w:szCs w:val="22"/>
        </w:rPr>
        <w:t>onduct for nurses</w:t>
      </w:r>
      <w:r w:rsidRPr="00CA683F">
        <w:rPr>
          <w:rFonts w:ascii="Open Sans" w:hAnsi="Open Sans" w:cs="Open Sans"/>
          <w:sz w:val="22"/>
          <w:szCs w:val="22"/>
        </w:rPr>
        <w:t xml:space="preserve"> can be accessed online through the ‘</w:t>
      </w:r>
      <w:r w:rsidRPr="00CA683F">
        <w:rPr>
          <w:rFonts w:ascii="Open Sans" w:hAnsi="Open Sans" w:cs="Open Sans"/>
          <w:i/>
          <w:sz w:val="22"/>
          <w:szCs w:val="22"/>
        </w:rPr>
        <w:t>Professional Codes &amp; Guidelines’</w:t>
      </w:r>
      <w:r w:rsidRPr="00CA683F">
        <w:rPr>
          <w:rFonts w:ascii="Open Sans" w:hAnsi="Open Sans" w:cs="Open Sans"/>
          <w:sz w:val="22"/>
          <w:szCs w:val="22"/>
        </w:rPr>
        <w:t xml:space="preserve"> tab, </w:t>
      </w:r>
      <w:r w:rsidR="009E6B3F">
        <w:rPr>
          <w:rFonts w:ascii="Open Sans" w:hAnsi="Open Sans" w:cs="Open Sans"/>
          <w:sz w:val="22"/>
          <w:szCs w:val="22"/>
        </w:rPr>
        <w:t>on the NMBA website</w:t>
      </w:r>
      <w:r w:rsidR="009E6B3F" w:rsidRPr="00CA683F">
        <w:rPr>
          <w:rFonts w:ascii="Open Sans" w:hAnsi="Open Sans" w:cs="Open Sans"/>
          <w:sz w:val="22"/>
          <w:szCs w:val="22"/>
        </w:rPr>
        <w:t xml:space="preserve">, at </w:t>
      </w:r>
      <w:hyperlink r:id="rId38" w:history="1">
        <w:r w:rsidRPr="00CA683F">
          <w:rPr>
            <w:rStyle w:val="Hyperlink"/>
            <w:rFonts w:ascii="Open Sans" w:hAnsi="Open Sans" w:cs="Open Sans"/>
            <w:sz w:val="22"/>
            <w:szCs w:val="22"/>
          </w:rPr>
          <w:t>www.nursingmidwiferyboard.gov.au</w:t>
        </w:r>
      </w:hyperlink>
      <w:r w:rsidRPr="00CA683F">
        <w:rPr>
          <w:rStyle w:val="Hyperlink"/>
          <w:rFonts w:ascii="Open Sans" w:hAnsi="Open Sans" w:cs="Open Sans"/>
          <w:color w:val="auto"/>
          <w:sz w:val="22"/>
          <w:szCs w:val="22"/>
          <w:u w:val="none"/>
        </w:rPr>
        <w:t>.</w:t>
      </w:r>
    </w:p>
    <w:p w14:paraId="3558442E" w14:textId="77777777" w:rsidR="00290878" w:rsidRDefault="00290878" w:rsidP="0035454A">
      <w:pPr>
        <w:pStyle w:val="BodyText"/>
        <w:ind w:left="0"/>
        <w:rPr>
          <w:rFonts w:ascii="Open Sans" w:hAnsi="Open Sans" w:cs="Open Sans"/>
          <w:sz w:val="22"/>
          <w:szCs w:val="22"/>
        </w:rPr>
      </w:pPr>
    </w:p>
    <w:p w14:paraId="274C776B" w14:textId="1C693DAC" w:rsidR="0004013C" w:rsidRPr="00CA683F" w:rsidRDefault="0004013C" w:rsidP="0035454A">
      <w:pPr>
        <w:pStyle w:val="BodyText"/>
        <w:ind w:left="0"/>
        <w:rPr>
          <w:rFonts w:ascii="Open Sans" w:hAnsi="Open Sans" w:cs="Open Sans"/>
          <w:sz w:val="22"/>
          <w:szCs w:val="22"/>
        </w:rPr>
      </w:pPr>
      <w:r w:rsidRPr="00CA683F">
        <w:rPr>
          <w:rFonts w:ascii="Open Sans" w:hAnsi="Open Sans" w:cs="Open Sans"/>
          <w:sz w:val="22"/>
          <w:szCs w:val="22"/>
        </w:rPr>
        <w:t xml:space="preserve">ENs providing </w:t>
      </w:r>
      <w:r w:rsidR="00DA3A6A">
        <w:rPr>
          <w:rFonts w:ascii="Open Sans" w:hAnsi="Open Sans" w:cs="Open Sans"/>
          <w:sz w:val="22"/>
          <w:szCs w:val="22"/>
        </w:rPr>
        <w:t>community nursing</w:t>
      </w:r>
      <w:r w:rsidRPr="00CA683F">
        <w:rPr>
          <w:rFonts w:ascii="Open Sans" w:hAnsi="Open Sans" w:cs="Open Sans"/>
          <w:sz w:val="22"/>
          <w:szCs w:val="22"/>
        </w:rPr>
        <w:t xml:space="preserve"> services must</w:t>
      </w:r>
      <w:r w:rsidR="0086657E" w:rsidRPr="00CA683F">
        <w:rPr>
          <w:rFonts w:ascii="Open Sans" w:hAnsi="Open Sans" w:cs="Open Sans"/>
          <w:sz w:val="22"/>
          <w:szCs w:val="22"/>
        </w:rPr>
        <w:t xml:space="preserve"> have</w:t>
      </w:r>
      <w:r w:rsidRPr="00CA683F">
        <w:rPr>
          <w:rFonts w:ascii="Open Sans" w:hAnsi="Open Sans" w:cs="Open Sans"/>
          <w:sz w:val="22"/>
          <w:szCs w:val="22"/>
        </w:rPr>
        <w:t>:</w:t>
      </w:r>
    </w:p>
    <w:p w14:paraId="3B8E05F5" w14:textId="7BBAFFFF" w:rsidR="0004013C" w:rsidRPr="00CA683F" w:rsidRDefault="0004013C" w:rsidP="0035454A">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(Ahpra), with no restrictions to practice</w:t>
      </w:r>
    </w:p>
    <w:p w14:paraId="528769C9" w14:textId="1203027F" w:rsidR="00722D2B" w:rsidRPr="00CA683F" w:rsidRDefault="006D2A4D" w:rsidP="0035454A">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585FB6"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59E41A50" w14:textId="18838EA4" w:rsidR="00296BD9" w:rsidRPr="00050DB3" w:rsidRDefault="00296BD9" w:rsidP="0035454A">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completed</w:t>
      </w:r>
      <w:r w:rsidR="0023422D" w:rsidRPr="00CA683F">
        <w:rPr>
          <w:rFonts w:ascii="Open Sans" w:hAnsi="Open Sans" w:cs="Open Sans"/>
          <w:sz w:val="22"/>
          <w:szCs w:val="22"/>
        </w:rPr>
        <w:t xml:space="preserve"> </w:t>
      </w:r>
      <w:r w:rsidR="00A9202F">
        <w:rPr>
          <w:rFonts w:ascii="Open Sans" w:hAnsi="Open Sans" w:cs="Open Sans"/>
          <w:sz w:val="22"/>
          <w:szCs w:val="22"/>
        </w:rPr>
        <w:t>i</w:t>
      </w:r>
      <w:r w:rsidR="00050DB3">
        <w:rPr>
          <w:rFonts w:ascii="Open Sans" w:hAnsi="Open Sans" w:cs="Open Sans"/>
          <w:sz w:val="22"/>
          <w:szCs w:val="22"/>
        </w:rPr>
        <w:t xml:space="preserve">nfection </w:t>
      </w:r>
      <w:r w:rsidR="00C04CBF">
        <w:rPr>
          <w:rFonts w:ascii="Open Sans" w:hAnsi="Open Sans" w:cs="Open Sans"/>
          <w:sz w:val="22"/>
          <w:szCs w:val="22"/>
        </w:rPr>
        <w:t>prevention and c</w:t>
      </w:r>
      <w:r w:rsidR="00050DB3">
        <w:rPr>
          <w:rFonts w:ascii="Open Sans" w:hAnsi="Open Sans" w:cs="Open Sans"/>
          <w:sz w:val="22"/>
          <w:szCs w:val="22"/>
        </w:rPr>
        <w:t>ontrol</w:t>
      </w:r>
      <w:r w:rsidR="0047202E">
        <w:rPr>
          <w:rFonts w:ascii="Open Sans" w:hAnsi="Open Sans" w:cs="Open Sans"/>
          <w:sz w:val="22"/>
          <w:szCs w:val="22"/>
        </w:rPr>
        <w:t xml:space="preserve"> </w:t>
      </w:r>
      <w:r w:rsidR="00050DB3">
        <w:rPr>
          <w:rFonts w:ascii="Open Sans" w:hAnsi="Open Sans" w:cs="Open Sans"/>
          <w:sz w:val="22"/>
          <w:szCs w:val="22"/>
        </w:rPr>
        <w:t>training</w:t>
      </w:r>
    </w:p>
    <w:p w14:paraId="1ED2454F" w14:textId="77777777" w:rsidR="0086657E" w:rsidRPr="00CA683F" w:rsidRDefault="0086657E" w:rsidP="0035454A">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manual handling competency</w:t>
      </w:r>
    </w:p>
    <w:p w14:paraId="03B99DCD" w14:textId="77777777" w:rsidR="0086657E" w:rsidRPr="00CA683F" w:rsidRDefault="0004013C" w:rsidP="0035454A">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Basic Life Support (BLS)</w:t>
      </w:r>
      <w:r w:rsidR="0086657E" w:rsidRPr="00CA683F">
        <w:rPr>
          <w:rFonts w:ascii="Open Sans" w:hAnsi="Open Sans" w:cs="Open Sans"/>
          <w:sz w:val="22"/>
          <w:szCs w:val="22"/>
        </w:rPr>
        <w:t xml:space="preserve"> certification</w:t>
      </w:r>
    </w:p>
    <w:p w14:paraId="02E77A7F" w14:textId="73F22A55" w:rsidR="0004013C" w:rsidRPr="00CA683F" w:rsidRDefault="0004013C" w:rsidP="0035454A">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medication management competencies (</w:t>
      </w:r>
      <w:r w:rsidR="0086657E" w:rsidRPr="00CA683F">
        <w:rPr>
          <w:rFonts w:ascii="Open Sans" w:hAnsi="Open Sans" w:cs="Open Sans"/>
          <w:sz w:val="22"/>
          <w:szCs w:val="22"/>
        </w:rPr>
        <w:t>where applicable</w:t>
      </w:r>
      <w:r w:rsidRPr="00CA683F">
        <w:rPr>
          <w:rFonts w:ascii="Open Sans" w:hAnsi="Open Sans" w:cs="Open Sans"/>
          <w:sz w:val="22"/>
          <w:szCs w:val="22"/>
        </w:rPr>
        <w:t>)</w:t>
      </w:r>
    </w:p>
    <w:p w14:paraId="33270227" w14:textId="67F27C1E" w:rsidR="00144CBB" w:rsidRDefault="006D2A4D" w:rsidP="0035454A">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delegation by an RN to </w:t>
      </w:r>
      <w:r w:rsidR="00E7733B" w:rsidRPr="00CA683F">
        <w:rPr>
          <w:rFonts w:ascii="Open Sans" w:hAnsi="Open Sans" w:cs="Open Sans"/>
          <w:sz w:val="22"/>
          <w:szCs w:val="22"/>
        </w:rPr>
        <w:t xml:space="preserve">provide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E7733B" w:rsidRPr="00CA683F">
        <w:rPr>
          <w:rFonts w:ascii="Open Sans" w:hAnsi="Open Sans" w:cs="Open Sans"/>
          <w:sz w:val="22"/>
          <w:szCs w:val="22"/>
        </w:rPr>
        <w:t>care and services</w:t>
      </w:r>
      <w:r w:rsidR="00482830">
        <w:rPr>
          <w:rFonts w:ascii="Open Sans" w:hAnsi="Open Sans" w:cs="Open Sans"/>
          <w:sz w:val="22"/>
          <w:szCs w:val="22"/>
        </w:rPr>
        <w:t>,</w:t>
      </w:r>
      <w:r w:rsidR="00E7733B" w:rsidRPr="00CA683F">
        <w:rPr>
          <w:rFonts w:ascii="Open Sans" w:hAnsi="Open Sans" w:cs="Open Sans"/>
          <w:sz w:val="22"/>
          <w:szCs w:val="22"/>
        </w:rPr>
        <w:t xml:space="preserve"> in accordance with the </w:t>
      </w:r>
      <w:r w:rsidR="00D749CB">
        <w:rPr>
          <w:rFonts w:ascii="Open Sans" w:hAnsi="Open Sans" w:cs="Open Sans"/>
          <w:sz w:val="22"/>
          <w:szCs w:val="22"/>
        </w:rPr>
        <w:t xml:space="preserve">EN’s </w:t>
      </w:r>
      <w:r w:rsidR="00E7733B" w:rsidRPr="00CA683F">
        <w:rPr>
          <w:rFonts w:ascii="Open Sans" w:hAnsi="Open Sans" w:cs="Open Sans"/>
          <w:sz w:val="22"/>
          <w:szCs w:val="22"/>
        </w:rPr>
        <w:t>position description</w:t>
      </w:r>
      <w:r w:rsidR="00FA74DA">
        <w:rPr>
          <w:rFonts w:ascii="Open Sans" w:hAnsi="Open Sans" w:cs="Open Sans"/>
          <w:sz w:val="22"/>
          <w:szCs w:val="22"/>
        </w:rPr>
        <w:t>.</w:t>
      </w:r>
    </w:p>
    <w:p w14:paraId="0C19CEF1" w14:textId="77777777" w:rsidR="006D2A4D" w:rsidRDefault="006D2A4D" w:rsidP="0035454A">
      <w:pPr>
        <w:rPr>
          <w:rFonts w:ascii="Open Sans" w:hAnsi="Open Sans" w:cs="Open Sans"/>
          <w:sz w:val="22"/>
          <w:szCs w:val="22"/>
        </w:rPr>
      </w:pPr>
    </w:p>
    <w:p w14:paraId="7BB582E3" w14:textId="77777777" w:rsidR="00C472EC" w:rsidRDefault="00C472EC" w:rsidP="0035454A">
      <w:pPr>
        <w:pStyle w:val="BodyText2"/>
        <w:rPr>
          <w:rFonts w:ascii="Open Sans" w:hAnsi="Open Sans" w:cs="Open Sans"/>
          <w:sz w:val="22"/>
          <w:szCs w:val="22"/>
        </w:rPr>
      </w:pPr>
      <w:r w:rsidRPr="00CA683F">
        <w:rPr>
          <w:rFonts w:ascii="Open Sans" w:hAnsi="Open Sans" w:cs="Open Sans"/>
          <w:sz w:val="22"/>
          <w:szCs w:val="22"/>
        </w:rPr>
        <w:t>Qualifications and competencies must be maintained and recorded in personnel files.</w:t>
      </w:r>
    </w:p>
    <w:p w14:paraId="7D6B2E7B" w14:textId="77777777" w:rsidR="00C472EC" w:rsidRPr="00CA683F" w:rsidRDefault="00C472EC" w:rsidP="0035454A">
      <w:pPr>
        <w:pStyle w:val="BodyText2"/>
        <w:rPr>
          <w:rFonts w:ascii="Open Sans" w:hAnsi="Open Sans" w:cs="Open Sans"/>
          <w:sz w:val="22"/>
          <w:szCs w:val="22"/>
        </w:rPr>
      </w:pPr>
    </w:p>
    <w:p w14:paraId="5F8E6294" w14:textId="67D8A998" w:rsidR="00B21C62" w:rsidRDefault="006D2A4D" w:rsidP="0035454A">
      <w:pPr>
        <w:rPr>
          <w:rFonts w:ascii="Open Sans" w:hAnsi="Open Sans" w:cs="Open Sans"/>
          <w:sz w:val="22"/>
          <w:szCs w:val="22"/>
        </w:rPr>
      </w:pPr>
      <w:r>
        <w:rPr>
          <w:rFonts w:ascii="Open Sans" w:hAnsi="Open Sans" w:cs="Open Sans"/>
          <w:sz w:val="22"/>
          <w:szCs w:val="22"/>
        </w:rPr>
        <w:t>C</w:t>
      </w:r>
      <w:r w:rsidR="00144CBB" w:rsidRPr="00512A16">
        <w:rPr>
          <w:rFonts w:ascii="Open Sans" w:hAnsi="Open Sans" w:cs="Open Sans"/>
          <w:sz w:val="22"/>
          <w:szCs w:val="22"/>
        </w:rPr>
        <w:t>are and services should also be provided in line with</w:t>
      </w:r>
      <w:r w:rsidR="00E7733B" w:rsidRPr="00512A16">
        <w:rPr>
          <w:rFonts w:ascii="Open Sans" w:hAnsi="Open Sans" w:cs="Open Sans"/>
          <w:sz w:val="22"/>
          <w:szCs w:val="22"/>
        </w:rPr>
        <w:t xml:space="preserve"> the </w:t>
      </w:r>
      <w:r w:rsidR="00E7733B" w:rsidRPr="00512A16">
        <w:rPr>
          <w:rFonts w:ascii="Open Sans" w:hAnsi="Open Sans" w:cs="Open Sans"/>
          <w:i/>
          <w:sz w:val="22"/>
          <w:szCs w:val="22"/>
        </w:rPr>
        <w:t>Enrolled Nurse standards for practice</w:t>
      </w:r>
      <w:r w:rsidR="00E7733B" w:rsidRPr="00512A16">
        <w:rPr>
          <w:rFonts w:ascii="Open Sans" w:hAnsi="Open Sans" w:cs="Open Sans"/>
          <w:sz w:val="22"/>
          <w:szCs w:val="22"/>
        </w:rPr>
        <w:t xml:space="preserve"> developed by the </w:t>
      </w:r>
      <w:r>
        <w:rPr>
          <w:rFonts w:ascii="Open Sans" w:hAnsi="Open Sans" w:cs="Open Sans"/>
          <w:sz w:val="22"/>
          <w:szCs w:val="22"/>
        </w:rPr>
        <w:t xml:space="preserve">NMBA, </w:t>
      </w:r>
      <w:r w:rsidR="00E7733B" w:rsidRPr="00512A16">
        <w:rPr>
          <w:rFonts w:ascii="Open Sans" w:hAnsi="Open Sans" w:cs="Open Sans"/>
          <w:sz w:val="22"/>
          <w:szCs w:val="22"/>
        </w:rPr>
        <w:t>which can be found at</w:t>
      </w:r>
      <w:r w:rsidR="00582584" w:rsidRPr="00512A16">
        <w:rPr>
          <w:rFonts w:ascii="Open Sans" w:hAnsi="Open Sans" w:cs="Open Sans"/>
          <w:sz w:val="22"/>
          <w:szCs w:val="22"/>
        </w:rPr>
        <w:t xml:space="preserve"> </w:t>
      </w:r>
      <w:hyperlink r:id="rId39" w:history="1">
        <w:r w:rsidR="00E7733B" w:rsidRPr="006D2A4D">
          <w:rPr>
            <w:rStyle w:val="Hyperlink"/>
            <w:rFonts w:ascii="Open Sans" w:hAnsi="Open Sans" w:cs="Open Sans"/>
            <w:sz w:val="22"/>
            <w:szCs w:val="22"/>
          </w:rPr>
          <w:t>NMBA - Enrolled nurse standards for practice</w:t>
        </w:r>
      </w:hyperlink>
      <w:r w:rsidR="0004013C" w:rsidRPr="00512A16">
        <w:rPr>
          <w:rFonts w:ascii="Open Sans" w:hAnsi="Open Sans" w:cs="Open Sans"/>
          <w:sz w:val="22"/>
          <w:szCs w:val="22"/>
        </w:rPr>
        <w:t>.</w:t>
      </w:r>
    </w:p>
    <w:p w14:paraId="7EF69FFC" w14:textId="77777777" w:rsidR="00F551E1" w:rsidRDefault="00F551E1" w:rsidP="0035454A"/>
    <w:p w14:paraId="7AD33D78" w14:textId="2C4EF258" w:rsidR="00135B81" w:rsidRDefault="00135B81" w:rsidP="0035454A">
      <w:pPr>
        <w:pStyle w:val="BodyText"/>
        <w:ind w:left="0"/>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an EN must be planned, delegated and supervised by an RN. All delegated care must be appropriately documented in clinical records and kept </w:t>
      </w:r>
      <w:r w:rsidR="009E6B3F">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w:t>
        </w:r>
        <w:r w:rsidR="00C369A4">
          <w:rPr>
            <w:rStyle w:val="Hyperlink"/>
            <w:rFonts w:ascii="Open Sans" w:hAnsi="Open Sans" w:cs="Open Sans"/>
            <w:i/>
            <w:iCs/>
            <w:sz w:val="22"/>
            <w:szCs w:val="22"/>
          </w:rPr>
          <w:t xml:space="preserve">3 </w:t>
        </w:r>
        <w:r w:rsidRPr="00512A16">
          <w:rPr>
            <w:rStyle w:val="Hyperlink"/>
            <w:rFonts w:ascii="Open Sans" w:hAnsi="Open Sans" w:cs="Open Sans"/>
            <w:i/>
            <w:iCs/>
            <w:sz w:val="22"/>
            <w:szCs w:val="22"/>
          </w:rPr>
          <w:t>– Delegation of care</w:t>
        </w:r>
      </w:hyperlink>
      <w:r w:rsidRPr="006F6CC5">
        <w:rPr>
          <w:rFonts w:ascii="Open Sans" w:hAnsi="Open Sans" w:cs="Open Sans"/>
          <w:sz w:val="22"/>
          <w:szCs w:val="22"/>
        </w:rPr>
        <w:t>.</w:t>
      </w:r>
    </w:p>
    <w:p w14:paraId="5280FF21" w14:textId="77777777" w:rsidR="001944CD" w:rsidRPr="00CA683F" w:rsidRDefault="001944CD" w:rsidP="0035454A">
      <w:pPr>
        <w:pStyle w:val="BodyText"/>
        <w:ind w:left="0"/>
        <w:rPr>
          <w:rFonts w:ascii="Open Sans" w:hAnsi="Open Sans" w:cs="Open Sans"/>
          <w:sz w:val="22"/>
          <w:szCs w:val="22"/>
        </w:rPr>
      </w:pPr>
    </w:p>
    <w:p w14:paraId="6D28EBAC" w14:textId="3F8C8BC1" w:rsidR="00F60FDE" w:rsidRPr="00D12268" w:rsidRDefault="00D12268"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2" w:name="_Toc197503708"/>
      <w:bookmarkStart w:id="583" w:name="_Toc198733470"/>
      <w:bookmarkStart w:id="584" w:name="_Toc228284751"/>
      <w:bookmarkStart w:id="585" w:name="_Toc230697651"/>
      <w:r w:rsidRPr="00D12268">
        <w:rPr>
          <w:rFonts w:ascii="Open Sans Semibold" w:hAnsi="Open Sans Semibold" w:cs="Open Sans Semibold"/>
          <w:bCs/>
          <w:color w:val="1F3864" w:themeColor="accent5" w:themeShade="80"/>
          <w:sz w:val="28"/>
          <w:szCs w:val="22"/>
        </w:rPr>
        <w:t>PERSONAL CARE WORKERS (PCW)</w:t>
      </w:r>
      <w:bookmarkEnd w:id="582"/>
      <w:bookmarkEnd w:id="583"/>
      <w:bookmarkEnd w:id="584"/>
      <w:bookmarkEnd w:id="585"/>
    </w:p>
    <w:p w14:paraId="55E6204A" w14:textId="47EACC04" w:rsidR="00F60FDE" w:rsidRPr="00CA683F" w:rsidRDefault="00F60FDE" w:rsidP="0035454A">
      <w:pPr>
        <w:pStyle w:val="BodyText"/>
        <w:ind w:left="0"/>
        <w:rPr>
          <w:rFonts w:ascii="Open Sans" w:hAnsi="Open Sans" w:cs="Open Sans"/>
          <w:sz w:val="22"/>
          <w:szCs w:val="22"/>
        </w:rPr>
      </w:pPr>
      <w:r w:rsidRPr="00CA683F">
        <w:rPr>
          <w:rFonts w:ascii="Open Sans" w:hAnsi="Open Sans" w:cs="Open Sans"/>
          <w:sz w:val="22"/>
          <w:szCs w:val="22"/>
        </w:rPr>
        <w:t xml:space="preserve">The Community Services Training Package developed by </w:t>
      </w:r>
      <w:r w:rsidR="00D75066">
        <w:rPr>
          <w:rFonts w:ascii="Open Sans" w:hAnsi="Open Sans" w:cs="Open Sans"/>
          <w:sz w:val="22"/>
          <w:szCs w:val="22"/>
        </w:rPr>
        <w:t>HumanAbility</w:t>
      </w:r>
      <w:r w:rsidRPr="00CA683F">
        <w:rPr>
          <w:rFonts w:ascii="Open Sans" w:hAnsi="Open Sans" w:cs="Open Sans"/>
          <w:sz w:val="22"/>
          <w:szCs w:val="22"/>
        </w:rPr>
        <w:t xml:space="preserve"> forms </w:t>
      </w:r>
      <w:r w:rsidR="002026F1" w:rsidRPr="00CA683F">
        <w:rPr>
          <w:rFonts w:ascii="Open Sans" w:hAnsi="Open Sans" w:cs="Open Sans"/>
          <w:sz w:val="22"/>
          <w:szCs w:val="22"/>
        </w:rPr>
        <w:t>a</w:t>
      </w:r>
      <w:r w:rsidRPr="00CA683F">
        <w:rPr>
          <w:rFonts w:ascii="Open Sans" w:hAnsi="Open Sans" w:cs="Open Sans"/>
          <w:sz w:val="22"/>
          <w:szCs w:val="22"/>
        </w:rPr>
        <w:t xml:space="preserve"> training and assessment framework for the </w:t>
      </w:r>
      <w:r w:rsidR="007838C2">
        <w:rPr>
          <w:rFonts w:ascii="Open Sans" w:hAnsi="Open Sans" w:cs="Open Sans"/>
          <w:sz w:val="22"/>
          <w:szCs w:val="22"/>
        </w:rPr>
        <w:t>certification</w:t>
      </w:r>
      <w:r w:rsidR="00917675" w:rsidRPr="00CA683F">
        <w:rPr>
          <w:rFonts w:ascii="Open Sans" w:hAnsi="Open Sans" w:cs="Open Sans"/>
          <w:sz w:val="22"/>
          <w:szCs w:val="22"/>
        </w:rPr>
        <w:t xml:space="preserve"> </w:t>
      </w:r>
      <w:r w:rsidRPr="00CA683F">
        <w:rPr>
          <w:rFonts w:ascii="Open Sans" w:hAnsi="Open Sans" w:cs="Open Sans"/>
          <w:sz w:val="22"/>
          <w:szCs w:val="22"/>
        </w:rPr>
        <w:t xml:space="preserve">of </w:t>
      </w:r>
      <w:r w:rsidR="000D6F21" w:rsidRPr="00CA683F">
        <w:rPr>
          <w:rFonts w:ascii="Open Sans" w:hAnsi="Open Sans" w:cs="Open Sans"/>
          <w:sz w:val="22"/>
          <w:szCs w:val="22"/>
        </w:rPr>
        <w:t>P</w:t>
      </w:r>
      <w:r w:rsidR="002026F1" w:rsidRPr="00CA683F">
        <w:rPr>
          <w:rFonts w:ascii="Open Sans" w:hAnsi="Open Sans" w:cs="Open Sans"/>
          <w:sz w:val="22"/>
          <w:szCs w:val="22"/>
        </w:rPr>
        <w:t>CWs</w:t>
      </w:r>
      <w:r w:rsidRPr="00CA683F">
        <w:rPr>
          <w:rFonts w:ascii="Open Sans" w:hAnsi="Open Sans" w:cs="Open Sans"/>
          <w:sz w:val="22"/>
          <w:szCs w:val="22"/>
        </w:rPr>
        <w:t>.</w:t>
      </w:r>
      <w:r w:rsidR="00C46294" w:rsidRPr="00CA683F">
        <w:rPr>
          <w:rFonts w:ascii="Open Sans" w:hAnsi="Open Sans" w:cs="Open Sans"/>
          <w:sz w:val="22"/>
          <w:szCs w:val="22"/>
        </w:rPr>
        <w:t xml:space="preserve"> Information about the Community Services Training Package can be accessed online at </w:t>
      </w:r>
      <w:hyperlink r:id="rId40" w:history="1">
        <w:r w:rsidR="00C46294" w:rsidRPr="00CA683F">
          <w:rPr>
            <w:rStyle w:val="Hyperlink"/>
            <w:rFonts w:ascii="Open Sans" w:hAnsi="Open Sans" w:cs="Open Sans"/>
            <w:sz w:val="22"/>
            <w:szCs w:val="22"/>
          </w:rPr>
          <w:t>https://training.gov.au/Training/Details/CHC</w:t>
        </w:r>
      </w:hyperlink>
      <w:r w:rsidR="00C46294" w:rsidRPr="00CA683F">
        <w:rPr>
          <w:rStyle w:val="Hyperlink"/>
          <w:rFonts w:ascii="Open Sans" w:hAnsi="Open Sans" w:cs="Open Sans"/>
          <w:color w:val="auto"/>
          <w:sz w:val="22"/>
          <w:szCs w:val="22"/>
          <w:u w:val="none"/>
        </w:rPr>
        <w:t>.</w:t>
      </w:r>
    </w:p>
    <w:p w14:paraId="7871ABFE" w14:textId="77777777" w:rsidR="00F60FDE" w:rsidRPr="00CA683F" w:rsidRDefault="00F60FDE" w:rsidP="0035454A">
      <w:pPr>
        <w:pStyle w:val="BodyText"/>
        <w:ind w:left="0"/>
        <w:rPr>
          <w:rFonts w:ascii="Open Sans" w:hAnsi="Open Sans" w:cs="Open Sans"/>
          <w:sz w:val="22"/>
          <w:szCs w:val="22"/>
        </w:rPr>
      </w:pPr>
    </w:p>
    <w:p w14:paraId="3BE02BCE" w14:textId="72C6791F" w:rsidR="00F60FDE" w:rsidRPr="00CA683F" w:rsidRDefault="00F60FDE" w:rsidP="0035454A">
      <w:pPr>
        <w:pStyle w:val="BodyText"/>
        <w:ind w:left="0"/>
        <w:rPr>
          <w:rFonts w:ascii="Open Sans" w:hAnsi="Open Sans" w:cs="Open Sans"/>
          <w:sz w:val="22"/>
          <w:szCs w:val="22"/>
        </w:rPr>
      </w:pPr>
      <w:r w:rsidRPr="00CA683F">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w:t>
      </w:r>
      <w:r w:rsidR="00EC560E" w:rsidRPr="00CA683F">
        <w:rPr>
          <w:rFonts w:ascii="Open Sans" w:hAnsi="Open Sans" w:cs="Open Sans"/>
          <w:sz w:val="22"/>
          <w:szCs w:val="22"/>
        </w:rPr>
        <w:t>s</w:t>
      </w:r>
      <w:r w:rsidRPr="00CA683F">
        <w:rPr>
          <w:rFonts w:ascii="Open Sans" w:hAnsi="Open Sans" w:cs="Open Sans"/>
          <w:sz w:val="22"/>
          <w:szCs w:val="22"/>
        </w:rPr>
        <w:t xml:space="preserve"> provided by </w:t>
      </w:r>
      <w:r w:rsidR="000D6F21" w:rsidRPr="00CA683F">
        <w:rPr>
          <w:rFonts w:ascii="Open Sans" w:hAnsi="Open Sans" w:cs="Open Sans"/>
          <w:sz w:val="22"/>
          <w:szCs w:val="22"/>
        </w:rPr>
        <w:t>PCW</w:t>
      </w:r>
      <w:r w:rsidR="00A13A1D" w:rsidRPr="00CA683F">
        <w:rPr>
          <w:rFonts w:ascii="Open Sans" w:hAnsi="Open Sans" w:cs="Open Sans"/>
          <w:sz w:val="22"/>
          <w:szCs w:val="22"/>
        </w:rPr>
        <w:t>s</w:t>
      </w:r>
      <w:r w:rsidR="000D6F21" w:rsidRPr="00CA683F">
        <w:rPr>
          <w:rFonts w:ascii="Open Sans" w:hAnsi="Open Sans" w:cs="Open Sans"/>
          <w:sz w:val="22"/>
          <w:szCs w:val="22"/>
        </w:rPr>
        <w:t xml:space="preserve"> </w:t>
      </w:r>
      <w:r w:rsidRPr="00CA683F">
        <w:rPr>
          <w:rFonts w:ascii="Open Sans" w:hAnsi="Open Sans" w:cs="Open Sans"/>
          <w:sz w:val="22"/>
          <w:szCs w:val="22"/>
        </w:rPr>
        <w:t>must be in accordance with the relevant standards and qualifications</w:t>
      </w:r>
      <w:r w:rsidR="002026F1" w:rsidRPr="00CA683F">
        <w:rPr>
          <w:rFonts w:ascii="Open Sans" w:hAnsi="Open Sans" w:cs="Open Sans"/>
          <w:sz w:val="22"/>
          <w:szCs w:val="22"/>
        </w:rPr>
        <w:t xml:space="preserve"> included</w:t>
      </w:r>
      <w:r w:rsidRPr="00CA683F">
        <w:rPr>
          <w:rFonts w:ascii="Open Sans" w:hAnsi="Open Sans" w:cs="Open Sans"/>
          <w:sz w:val="22"/>
          <w:szCs w:val="22"/>
        </w:rPr>
        <w:t xml:space="preserve"> in the Community Services Training Package</w:t>
      </w:r>
      <w:r w:rsidR="002026F1" w:rsidRPr="00CA683F">
        <w:rPr>
          <w:rFonts w:ascii="Open Sans" w:hAnsi="Open Sans" w:cs="Open Sans"/>
          <w:sz w:val="22"/>
          <w:szCs w:val="22"/>
        </w:rPr>
        <w:t>, or equivalent training</w:t>
      </w:r>
      <w:r w:rsidRPr="00CA683F">
        <w:rPr>
          <w:rFonts w:ascii="Open Sans" w:hAnsi="Open Sans" w:cs="Open Sans"/>
          <w:sz w:val="22"/>
          <w:szCs w:val="22"/>
        </w:rPr>
        <w:t>.</w:t>
      </w:r>
    </w:p>
    <w:p w14:paraId="21FD537B" w14:textId="77777777" w:rsidR="00F60FDE" w:rsidRPr="00CA683F" w:rsidRDefault="00F60FDE" w:rsidP="0035454A">
      <w:pPr>
        <w:pStyle w:val="BodyText"/>
        <w:ind w:left="0"/>
        <w:rPr>
          <w:rFonts w:ascii="Open Sans" w:hAnsi="Open Sans" w:cs="Open Sans"/>
          <w:sz w:val="22"/>
          <w:szCs w:val="22"/>
        </w:rPr>
      </w:pPr>
    </w:p>
    <w:p w14:paraId="3B24F2D4" w14:textId="1AB3D9B3" w:rsidR="002026F1" w:rsidRPr="00512A16" w:rsidRDefault="002026F1" w:rsidP="0035454A">
      <w:pPr>
        <w:pStyle w:val="BodyText"/>
        <w:ind w:left="0"/>
        <w:rPr>
          <w:rFonts w:ascii="Open Sans" w:hAnsi="Open Sans" w:cs="Open Sans"/>
          <w:sz w:val="22"/>
          <w:szCs w:val="22"/>
        </w:rPr>
      </w:pPr>
      <w:r w:rsidRPr="00CA683F">
        <w:rPr>
          <w:rFonts w:ascii="Open Sans" w:hAnsi="Open Sans" w:cs="Open Sans"/>
          <w:sz w:val="22"/>
          <w:szCs w:val="22"/>
        </w:rPr>
        <w:t xml:space="preserve">PCWs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to a client </w:t>
      </w:r>
      <w:r w:rsidR="000E3F6C">
        <w:rPr>
          <w:rFonts w:ascii="Open Sans" w:hAnsi="Open Sans" w:cs="Open Sans"/>
          <w:sz w:val="22"/>
          <w:szCs w:val="22"/>
        </w:rPr>
        <w:t xml:space="preserve">must hold </w:t>
      </w:r>
      <w:r w:rsidRPr="00512A16">
        <w:rPr>
          <w:rFonts w:ascii="Open Sans" w:hAnsi="Open Sans" w:cs="Open Sans"/>
          <w:sz w:val="22"/>
          <w:szCs w:val="22"/>
        </w:rPr>
        <w:t>one of the following qualifications:</w:t>
      </w:r>
    </w:p>
    <w:p w14:paraId="13848EA1" w14:textId="0008C4A7" w:rsidR="002026F1" w:rsidRPr="00CA683F" w:rsidRDefault="002026F1" w:rsidP="0035454A">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Home and Community Care, Aged Care or Disability (pre</w:t>
      </w:r>
      <w:r w:rsidR="00AF59F0">
        <w:rPr>
          <w:rFonts w:ascii="Open Sans" w:hAnsi="Open Sans" w:cs="Open Sans"/>
          <w:sz w:val="22"/>
          <w:szCs w:val="22"/>
        </w:rPr>
        <w:t>-</w:t>
      </w:r>
      <w:r w:rsidRPr="00CA683F">
        <w:rPr>
          <w:rFonts w:ascii="Open Sans" w:hAnsi="Open Sans" w:cs="Open Sans"/>
          <w:sz w:val="22"/>
          <w:szCs w:val="22"/>
        </w:rPr>
        <w:t>December 2015)</w:t>
      </w:r>
    </w:p>
    <w:p w14:paraId="5F606145" w14:textId="706A12D9" w:rsidR="002026F1" w:rsidRPr="00CA683F" w:rsidRDefault="002026F1" w:rsidP="0035454A">
      <w:pPr>
        <w:pStyle w:val="ListParagraph"/>
        <w:numPr>
          <w:ilvl w:val="0"/>
          <w:numId w:val="28"/>
        </w:numPr>
        <w:rPr>
          <w:rFonts w:ascii="Open Sans" w:hAnsi="Open Sans" w:cs="Open Sans"/>
          <w:sz w:val="22"/>
          <w:szCs w:val="22"/>
        </w:rPr>
      </w:pPr>
      <w:bookmarkStart w:id="586" w:name="_Hlk179377605"/>
      <w:r w:rsidRPr="00CA683F">
        <w:rPr>
          <w:rFonts w:ascii="Open Sans" w:hAnsi="Open Sans" w:cs="Open Sans"/>
          <w:sz w:val="22"/>
          <w:szCs w:val="22"/>
        </w:rPr>
        <w:t>a Certificate III in Individual Support (post December 2015)</w:t>
      </w:r>
    </w:p>
    <w:bookmarkEnd w:id="586"/>
    <w:p w14:paraId="0F808968" w14:textId="3062042C" w:rsidR="002026F1" w:rsidRPr="00CA683F" w:rsidRDefault="002026F1" w:rsidP="0035454A">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Health Services Assistance</w:t>
      </w:r>
    </w:p>
    <w:p w14:paraId="51241F7D" w14:textId="3B46D0D8" w:rsidR="002026F1" w:rsidRDefault="002026F1" w:rsidP="0035454A">
      <w:pPr>
        <w:pStyle w:val="ListParagraph"/>
        <w:numPr>
          <w:ilvl w:val="0"/>
          <w:numId w:val="28"/>
        </w:numPr>
        <w:rPr>
          <w:rFonts w:ascii="Open Sans" w:hAnsi="Open Sans" w:cs="Open Sans"/>
          <w:sz w:val="22"/>
          <w:szCs w:val="22"/>
        </w:rPr>
      </w:pPr>
      <w:r w:rsidRPr="00CA683F">
        <w:rPr>
          <w:rFonts w:ascii="Open Sans" w:hAnsi="Open Sans" w:cs="Open Sans"/>
          <w:sz w:val="22"/>
          <w:szCs w:val="22"/>
        </w:rPr>
        <w:t xml:space="preserve">a </w:t>
      </w:r>
      <w:r w:rsidRPr="00C5129B">
        <w:rPr>
          <w:rFonts w:ascii="Open Sans" w:hAnsi="Open Sans" w:cs="Open Sans"/>
          <w:sz w:val="22"/>
          <w:szCs w:val="22"/>
        </w:rPr>
        <w:t xml:space="preserve">student in the second or third year of </w:t>
      </w:r>
      <w:r w:rsidR="002E0730" w:rsidRPr="00C5129B">
        <w:rPr>
          <w:rFonts w:ascii="Open Sans" w:hAnsi="Open Sans" w:cs="Open Sans"/>
          <w:sz w:val="22"/>
          <w:szCs w:val="22"/>
        </w:rPr>
        <w:t xml:space="preserve">Bachelor </w:t>
      </w:r>
      <w:r w:rsidR="005812A1" w:rsidRPr="00C5129B">
        <w:rPr>
          <w:rFonts w:ascii="Open Sans" w:hAnsi="Open Sans" w:cs="Open Sans"/>
          <w:sz w:val="22"/>
          <w:szCs w:val="22"/>
        </w:rPr>
        <w:t xml:space="preserve">of Nursing </w:t>
      </w:r>
      <w:r w:rsidR="002E0730" w:rsidRPr="00C5129B">
        <w:rPr>
          <w:rFonts w:ascii="Open Sans" w:hAnsi="Open Sans" w:cs="Open Sans"/>
          <w:sz w:val="22"/>
          <w:szCs w:val="22"/>
        </w:rPr>
        <w:t xml:space="preserve">degree at </w:t>
      </w:r>
      <w:r w:rsidRPr="00C5129B">
        <w:rPr>
          <w:rFonts w:ascii="Open Sans" w:hAnsi="Open Sans" w:cs="Open Sans"/>
          <w:sz w:val="22"/>
          <w:szCs w:val="22"/>
        </w:rPr>
        <w:t>a</w:t>
      </w:r>
      <w:r w:rsidR="002E0730" w:rsidRPr="00C5129B">
        <w:rPr>
          <w:rFonts w:ascii="Open Sans" w:hAnsi="Open Sans" w:cs="Open Sans"/>
          <w:sz w:val="22"/>
          <w:szCs w:val="22"/>
        </w:rPr>
        <w:t>n Australian</w:t>
      </w:r>
      <w:r w:rsidRPr="00C5129B">
        <w:rPr>
          <w:rFonts w:ascii="Open Sans" w:hAnsi="Open Sans" w:cs="Open Sans"/>
          <w:sz w:val="22"/>
          <w:szCs w:val="22"/>
        </w:rPr>
        <w:t xml:space="preserve"> university</w:t>
      </w:r>
      <w:r w:rsidR="007E6801" w:rsidRPr="00C5129B">
        <w:rPr>
          <w:rFonts w:ascii="Open Sans" w:hAnsi="Open Sans" w:cs="Open Sans"/>
          <w:sz w:val="22"/>
          <w:szCs w:val="22"/>
        </w:rPr>
        <w:t xml:space="preserve"> or accredited higher education provider</w:t>
      </w:r>
      <w:r w:rsidR="000E3F6C">
        <w:rPr>
          <w:rFonts w:ascii="Open Sans" w:hAnsi="Open Sans" w:cs="Open Sans"/>
          <w:sz w:val="22"/>
          <w:szCs w:val="22"/>
        </w:rPr>
        <w:t>.</w:t>
      </w:r>
    </w:p>
    <w:p w14:paraId="40123A38" w14:textId="77777777" w:rsidR="000E3F6C" w:rsidRDefault="000E3F6C" w:rsidP="0035454A">
      <w:pPr>
        <w:rPr>
          <w:rFonts w:ascii="Open Sans" w:hAnsi="Open Sans" w:cs="Open Sans"/>
          <w:sz w:val="22"/>
          <w:szCs w:val="22"/>
        </w:rPr>
      </w:pPr>
    </w:p>
    <w:p w14:paraId="27CDF204" w14:textId="52280FA2" w:rsidR="000E3F6C" w:rsidRPr="00512A16" w:rsidRDefault="000E3F6C" w:rsidP="0035454A">
      <w:pPr>
        <w:rPr>
          <w:rFonts w:ascii="Open Sans" w:hAnsi="Open Sans" w:cs="Open Sans"/>
          <w:sz w:val="22"/>
          <w:szCs w:val="22"/>
        </w:rPr>
      </w:pPr>
      <w:r>
        <w:rPr>
          <w:rFonts w:ascii="Open Sans" w:hAnsi="Open Sans" w:cs="Open Sans"/>
          <w:sz w:val="22"/>
          <w:szCs w:val="22"/>
        </w:rPr>
        <w:t>PCWs must also have:</w:t>
      </w:r>
    </w:p>
    <w:p w14:paraId="65FB2199" w14:textId="26C6C58A" w:rsidR="002026F1" w:rsidRPr="00CA683F" w:rsidRDefault="002026F1"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0E3F6C">
        <w:rPr>
          <w:rFonts w:ascii="Open Sans" w:hAnsi="Open Sans" w:cs="Open Sans"/>
          <w:sz w:val="22"/>
          <w:szCs w:val="22"/>
        </w:rPr>
        <w:t>ed</w:t>
      </w:r>
      <w:r w:rsidRPr="00CA683F">
        <w:rPr>
          <w:rFonts w:ascii="Open Sans" w:hAnsi="Open Sans" w:cs="Open Sans"/>
          <w:sz w:val="22"/>
          <w:szCs w:val="22"/>
        </w:rPr>
        <w:t xml:space="preserve"> </w:t>
      </w:r>
      <w:r w:rsidR="00A9202F">
        <w:rPr>
          <w:rFonts w:ascii="Open Sans" w:hAnsi="Open Sans" w:cs="Open Sans"/>
          <w:sz w:val="22"/>
          <w:szCs w:val="22"/>
        </w:rPr>
        <w:t>i</w:t>
      </w:r>
      <w:r w:rsidR="0047202E">
        <w:rPr>
          <w:rFonts w:ascii="Open Sans" w:hAnsi="Open Sans" w:cs="Open Sans"/>
          <w:sz w:val="22"/>
          <w:szCs w:val="22"/>
        </w:rPr>
        <w:t>n</w:t>
      </w:r>
      <w:r w:rsidR="00C04CBF">
        <w:rPr>
          <w:rFonts w:ascii="Open Sans" w:hAnsi="Open Sans" w:cs="Open Sans"/>
          <w:sz w:val="22"/>
          <w:szCs w:val="22"/>
        </w:rPr>
        <w:t>fection prevention and c</w:t>
      </w:r>
      <w:r w:rsidR="0047202E">
        <w:rPr>
          <w:rFonts w:ascii="Open Sans" w:hAnsi="Open Sans" w:cs="Open Sans"/>
          <w:sz w:val="22"/>
          <w:szCs w:val="22"/>
        </w:rPr>
        <w:t>ontrol training</w:t>
      </w:r>
    </w:p>
    <w:p w14:paraId="6E44DF51" w14:textId="77777777" w:rsidR="001D4F08" w:rsidRPr="00CA683F" w:rsidRDefault="001D4F08"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assistance competency (where applicable)</w:t>
      </w:r>
    </w:p>
    <w:p w14:paraId="6338267A" w14:textId="77777777" w:rsidR="002026F1" w:rsidRPr="00CA683F" w:rsidRDefault="007D3C05"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7C29007E" w14:textId="77777777" w:rsidR="002026F1" w:rsidRPr="00CA683F" w:rsidRDefault="002026F1"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00D43E79" w:rsidRPr="00CA683F">
        <w:rPr>
          <w:rFonts w:ascii="Open Sans" w:hAnsi="Open Sans" w:cs="Open Sans"/>
          <w:sz w:val="22"/>
          <w:szCs w:val="22"/>
        </w:rPr>
        <w:t xml:space="preserve"> </w:t>
      </w:r>
      <w:r w:rsidRPr="00CA683F">
        <w:rPr>
          <w:rFonts w:ascii="Open Sans" w:hAnsi="Open Sans" w:cs="Open Sans"/>
          <w:sz w:val="22"/>
          <w:szCs w:val="22"/>
        </w:rPr>
        <w:t>certification</w:t>
      </w:r>
    </w:p>
    <w:p w14:paraId="4C04CA5F" w14:textId="3294F528" w:rsidR="002026F1" w:rsidRPr="00CA683F" w:rsidRDefault="002026F1" w:rsidP="0035454A">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641692">
        <w:rPr>
          <w:rFonts w:ascii="Open Sans" w:hAnsi="Open Sans" w:cs="Open Sans"/>
          <w:sz w:val="22"/>
          <w:szCs w:val="22"/>
        </w:rPr>
        <w:t>Provide</w:t>
      </w:r>
      <w:r w:rsidR="00641692" w:rsidRPr="00CA683F">
        <w:rPr>
          <w:rFonts w:ascii="Open Sans" w:hAnsi="Open Sans" w:cs="Open Sans"/>
          <w:sz w:val="22"/>
          <w:szCs w:val="22"/>
        </w:rPr>
        <w:t xml:space="preserve"> </w:t>
      </w:r>
      <w:r w:rsidRPr="00CA683F">
        <w:rPr>
          <w:rFonts w:ascii="Open Sans" w:hAnsi="Open Sans" w:cs="Open Sans"/>
          <w:sz w:val="22"/>
          <w:szCs w:val="22"/>
        </w:rPr>
        <w:t>First Aid certificate.</w:t>
      </w:r>
    </w:p>
    <w:p w14:paraId="6ED48E3A" w14:textId="77777777" w:rsidR="002026F1" w:rsidRPr="00CA683F" w:rsidRDefault="002026F1" w:rsidP="0035454A">
      <w:pPr>
        <w:pStyle w:val="BodyText2"/>
        <w:rPr>
          <w:rFonts w:ascii="Open Sans" w:hAnsi="Open Sans" w:cs="Open Sans"/>
          <w:sz w:val="22"/>
          <w:szCs w:val="22"/>
        </w:rPr>
      </w:pPr>
    </w:p>
    <w:p w14:paraId="6B61409A" w14:textId="4329EF0C" w:rsidR="002026F1" w:rsidRPr="00CA683F" w:rsidRDefault="008016E3" w:rsidP="0035454A">
      <w:pPr>
        <w:pStyle w:val="BodyText2"/>
        <w:rPr>
          <w:rFonts w:ascii="Open Sans" w:hAnsi="Open Sans" w:cs="Open Sans"/>
          <w:sz w:val="22"/>
          <w:szCs w:val="22"/>
        </w:rPr>
      </w:pPr>
      <w:r>
        <w:rPr>
          <w:rFonts w:ascii="Open Sans" w:hAnsi="Open Sans" w:cs="Open Sans"/>
          <w:sz w:val="22"/>
          <w:szCs w:val="22"/>
        </w:rPr>
        <w:t>Qualifications and</w:t>
      </w:r>
      <w:r w:rsidR="002026F1" w:rsidRPr="00CA683F">
        <w:rPr>
          <w:rFonts w:ascii="Open Sans" w:hAnsi="Open Sans" w:cs="Open Sans"/>
          <w:sz w:val="22"/>
          <w:szCs w:val="22"/>
        </w:rPr>
        <w:t xml:space="preserve"> competencies must be maintained and recorded in personnel files.</w:t>
      </w:r>
    </w:p>
    <w:p w14:paraId="0CF845C4" w14:textId="77777777" w:rsidR="002026F1" w:rsidRPr="00CA683F" w:rsidRDefault="002026F1" w:rsidP="0035454A">
      <w:pPr>
        <w:pStyle w:val="BodyText2"/>
        <w:rPr>
          <w:rFonts w:ascii="Open Sans" w:hAnsi="Open Sans" w:cs="Open Sans"/>
          <w:sz w:val="22"/>
          <w:szCs w:val="22"/>
        </w:rPr>
      </w:pPr>
    </w:p>
    <w:p w14:paraId="2B992062" w14:textId="7DEF0F1F" w:rsidR="00FD4464" w:rsidRPr="00CA683F" w:rsidRDefault="00DA3A6A" w:rsidP="0035454A">
      <w:pPr>
        <w:pStyle w:val="BodyText2"/>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D4464" w:rsidRPr="00CA683F">
        <w:rPr>
          <w:rFonts w:ascii="Open Sans" w:hAnsi="Open Sans" w:cs="Open Sans"/>
          <w:sz w:val="22"/>
          <w:szCs w:val="22"/>
        </w:rPr>
        <w:t xml:space="preserve">providers must ensure all personnel employed as PCWs are appropriately skilled and experienced to deliver </w:t>
      </w:r>
      <w:r>
        <w:rPr>
          <w:rFonts w:ascii="Open Sans" w:hAnsi="Open Sans" w:cs="Open Sans"/>
          <w:sz w:val="22"/>
          <w:szCs w:val="22"/>
        </w:rPr>
        <w:t>community nursing</w:t>
      </w:r>
      <w:r w:rsidRPr="00CA683F">
        <w:rPr>
          <w:rFonts w:ascii="Open Sans" w:hAnsi="Open Sans" w:cs="Open Sans"/>
          <w:sz w:val="22"/>
          <w:szCs w:val="22"/>
        </w:rPr>
        <w:t xml:space="preserve"> </w:t>
      </w:r>
      <w:r w:rsidR="00FD4464" w:rsidRPr="00CA683F">
        <w:rPr>
          <w:rFonts w:ascii="Open Sans" w:hAnsi="Open Sans" w:cs="Open Sans"/>
          <w:sz w:val="22"/>
          <w:szCs w:val="22"/>
        </w:rPr>
        <w:t>services and receive appropriate training and support.</w:t>
      </w:r>
    </w:p>
    <w:p w14:paraId="2C7C2193" w14:textId="77777777" w:rsidR="00FD4464" w:rsidRPr="00CA683F" w:rsidRDefault="00FD4464" w:rsidP="0035454A">
      <w:pPr>
        <w:pStyle w:val="BodyText2"/>
        <w:rPr>
          <w:rFonts w:ascii="Open Sans" w:hAnsi="Open Sans" w:cs="Open Sans"/>
          <w:sz w:val="22"/>
          <w:szCs w:val="22"/>
        </w:rPr>
      </w:pPr>
    </w:p>
    <w:p w14:paraId="3F7EB49C" w14:textId="6BB3F05C" w:rsidR="00135B81" w:rsidRPr="00CA683F" w:rsidRDefault="00135B81" w:rsidP="0035454A">
      <w:pPr>
        <w:pStyle w:val="BodyText2"/>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w:t>
      </w:r>
      <w:r w:rsidRPr="00512A16">
        <w:rPr>
          <w:rFonts w:ascii="Open Sans" w:hAnsi="Open Sans" w:cs="Open Sans"/>
          <w:sz w:val="22"/>
          <w:szCs w:val="22"/>
        </w:rPr>
        <w:t xml:space="preserve">a </w:t>
      </w:r>
      <w:r w:rsidRPr="006F6CC5">
        <w:rPr>
          <w:rFonts w:ascii="Open Sans" w:hAnsi="Open Sans" w:cs="Open Sans"/>
          <w:sz w:val="22"/>
          <w:szCs w:val="22"/>
        </w:rPr>
        <w:t xml:space="preserve">PCW must be planned, delegated and supervised by an RN. All delegated care must be appropriately documented in clinical records and kept </w:t>
      </w:r>
      <w:r w:rsidR="00612C36">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w:t>
        </w:r>
        <w:r w:rsidR="00420ECA">
          <w:rPr>
            <w:rStyle w:val="Hyperlink"/>
            <w:rFonts w:ascii="Open Sans" w:hAnsi="Open Sans" w:cs="Open Sans"/>
            <w:i/>
            <w:iCs/>
            <w:sz w:val="22"/>
            <w:szCs w:val="22"/>
          </w:rPr>
          <w:t xml:space="preserve">3 </w:t>
        </w:r>
        <w:r w:rsidRPr="00512A16">
          <w:rPr>
            <w:rStyle w:val="Hyperlink"/>
            <w:rFonts w:ascii="Open Sans" w:hAnsi="Open Sans" w:cs="Open Sans"/>
            <w:i/>
            <w:iCs/>
            <w:sz w:val="22"/>
            <w:szCs w:val="22"/>
          </w:rPr>
          <w:t>– Delegation of care</w:t>
        </w:r>
      </w:hyperlink>
      <w:r w:rsidRPr="006F6CC5">
        <w:rPr>
          <w:rFonts w:ascii="Open Sans" w:hAnsi="Open Sans" w:cs="Open Sans"/>
          <w:sz w:val="22"/>
          <w:szCs w:val="22"/>
        </w:rPr>
        <w:t>.</w:t>
      </w:r>
    </w:p>
    <w:p w14:paraId="53571513" w14:textId="77777777" w:rsidR="002026F1" w:rsidRPr="00CA683F" w:rsidRDefault="002026F1" w:rsidP="0035454A">
      <w:pPr>
        <w:pStyle w:val="BodyText"/>
        <w:ind w:left="0"/>
        <w:rPr>
          <w:rFonts w:ascii="Open Sans" w:hAnsi="Open Sans" w:cs="Open Sans"/>
          <w:sz w:val="22"/>
          <w:szCs w:val="22"/>
        </w:rPr>
      </w:pPr>
    </w:p>
    <w:p w14:paraId="4ED06D84" w14:textId="210B22DF" w:rsidR="00F60FDE" w:rsidRDefault="00D12268"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7" w:name="_Toc197503709"/>
      <w:bookmarkStart w:id="588" w:name="_Toc198733471"/>
      <w:bookmarkStart w:id="589" w:name="_Toc228284752"/>
      <w:bookmarkStart w:id="590" w:name="_Toc230697652"/>
      <w:r w:rsidRPr="00D12268">
        <w:rPr>
          <w:rFonts w:ascii="Open Sans Semibold" w:hAnsi="Open Sans Semibold" w:cs="Open Sans Semibold"/>
          <w:bCs/>
          <w:color w:val="1F3864" w:themeColor="accent5" w:themeShade="80"/>
          <w:sz w:val="28"/>
          <w:szCs w:val="22"/>
        </w:rPr>
        <w:t>COMPETENCIES AND TRAINING</w:t>
      </w:r>
      <w:bookmarkEnd w:id="587"/>
      <w:bookmarkEnd w:id="588"/>
      <w:bookmarkEnd w:id="589"/>
      <w:bookmarkEnd w:id="590"/>
    </w:p>
    <w:p w14:paraId="3C83AC8F" w14:textId="77777777" w:rsidR="00516D4B" w:rsidRPr="00A71EE5" w:rsidRDefault="00516D4B" w:rsidP="0035454A">
      <w:pPr>
        <w:rPr>
          <w:rFonts w:ascii="Open Sans" w:hAnsi="Open Sans" w:cs="Open Sans"/>
          <w:sz w:val="22"/>
          <w:szCs w:val="22"/>
        </w:rPr>
      </w:pPr>
      <w:r w:rsidRPr="00A71EE5">
        <w:rPr>
          <w:rFonts w:ascii="Open Sans" w:hAnsi="Open Sans" w:cs="Open Sans"/>
          <w:sz w:val="22"/>
          <w:szCs w:val="22"/>
        </w:rPr>
        <w:t>All personnel must regularly receive competency-based training in relation to core matters, including at a minimum:</w:t>
      </w:r>
    </w:p>
    <w:p w14:paraId="227FB6AE" w14:textId="77777777" w:rsidR="00516D4B" w:rsidRPr="00A71EE5" w:rsidRDefault="00516D4B" w:rsidP="0035454A">
      <w:pPr>
        <w:numPr>
          <w:ilvl w:val="0"/>
          <w:numId w:val="97"/>
        </w:numPr>
        <w:rPr>
          <w:rFonts w:ascii="Open Sans" w:hAnsi="Open Sans" w:cs="Open Sans"/>
          <w:sz w:val="22"/>
          <w:szCs w:val="22"/>
        </w:rPr>
      </w:pPr>
      <w:r w:rsidRPr="00A71EE5">
        <w:rPr>
          <w:rFonts w:ascii="Open Sans" w:hAnsi="Open Sans" w:cs="Open Sans"/>
          <w:sz w:val="22"/>
          <w:szCs w:val="22"/>
        </w:rPr>
        <w:t>the delivery of person-centred, rights-based care</w:t>
      </w:r>
    </w:p>
    <w:p w14:paraId="188FE4B0" w14:textId="77777777" w:rsidR="00516D4B" w:rsidRPr="00A71EE5" w:rsidRDefault="00516D4B" w:rsidP="0035454A">
      <w:pPr>
        <w:numPr>
          <w:ilvl w:val="0"/>
          <w:numId w:val="97"/>
        </w:numPr>
        <w:rPr>
          <w:rFonts w:ascii="Open Sans" w:hAnsi="Open Sans" w:cs="Open Sans"/>
          <w:sz w:val="22"/>
          <w:szCs w:val="22"/>
        </w:rPr>
      </w:pPr>
      <w:r w:rsidRPr="00A71EE5">
        <w:rPr>
          <w:rFonts w:ascii="Open Sans" w:hAnsi="Open Sans" w:cs="Open Sans"/>
          <w:sz w:val="22"/>
          <w:szCs w:val="22"/>
        </w:rPr>
        <w:t>culturally safe, trauma aware and healing informed care</w:t>
      </w:r>
    </w:p>
    <w:p w14:paraId="6345059C" w14:textId="77777777" w:rsidR="00516D4B" w:rsidRPr="00A71EE5" w:rsidRDefault="00516D4B" w:rsidP="0035454A">
      <w:pPr>
        <w:numPr>
          <w:ilvl w:val="0"/>
          <w:numId w:val="97"/>
        </w:numPr>
        <w:rPr>
          <w:rFonts w:ascii="Open Sans" w:hAnsi="Open Sans" w:cs="Open Sans"/>
          <w:sz w:val="22"/>
          <w:szCs w:val="22"/>
        </w:rPr>
      </w:pPr>
      <w:r w:rsidRPr="00A71EE5">
        <w:rPr>
          <w:rFonts w:ascii="Open Sans" w:hAnsi="Open Sans" w:cs="Open Sans"/>
          <w:sz w:val="22"/>
          <w:szCs w:val="22"/>
        </w:rPr>
        <w:t>caring for people living with dementia</w:t>
      </w:r>
    </w:p>
    <w:p w14:paraId="69F50B0F" w14:textId="77777777" w:rsidR="00516D4B" w:rsidRPr="00A71EE5" w:rsidRDefault="00516D4B" w:rsidP="0035454A">
      <w:pPr>
        <w:numPr>
          <w:ilvl w:val="0"/>
          <w:numId w:val="97"/>
        </w:numPr>
        <w:rPr>
          <w:rFonts w:ascii="Open Sans" w:hAnsi="Open Sans" w:cs="Open Sans"/>
          <w:sz w:val="22"/>
          <w:szCs w:val="22"/>
        </w:rPr>
      </w:pPr>
      <w:r w:rsidRPr="00A71EE5">
        <w:rPr>
          <w:rFonts w:ascii="Open Sans" w:hAnsi="Open Sans" w:cs="Open Sans"/>
          <w:sz w:val="22"/>
          <w:szCs w:val="22"/>
        </w:rPr>
        <w:t>responding to medical emergencies</w:t>
      </w:r>
      <w:r>
        <w:rPr>
          <w:rFonts w:ascii="Open Sans" w:hAnsi="Open Sans" w:cs="Open Sans"/>
          <w:sz w:val="22"/>
          <w:szCs w:val="22"/>
        </w:rPr>
        <w:t>.</w:t>
      </w:r>
    </w:p>
    <w:p w14:paraId="5E178375" w14:textId="77777777" w:rsidR="00516D4B" w:rsidRPr="00B465DF" w:rsidRDefault="00516D4B" w:rsidP="0035454A">
      <w:pPr>
        <w:rPr>
          <w:rFonts w:ascii="Open Sans" w:hAnsi="Open Sans" w:cs="Open Sans"/>
          <w:sz w:val="22"/>
          <w:szCs w:val="22"/>
        </w:rPr>
      </w:pPr>
    </w:p>
    <w:p w14:paraId="2D064535" w14:textId="6347841E" w:rsidR="00F60FDE" w:rsidRPr="00FE6677" w:rsidRDefault="00F60FDE" w:rsidP="0035454A">
      <w:pPr>
        <w:pStyle w:val="Heading3"/>
        <w:tabs>
          <w:tab w:val="num" w:pos="709"/>
        </w:tabs>
        <w:ind w:left="709" w:hanging="731"/>
        <w:rPr>
          <w:rFonts w:ascii="Open Sans" w:hAnsi="Open Sans" w:cs="Open Sans"/>
          <w:b w:val="0"/>
          <w:sz w:val="22"/>
          <w:szCs w:val="22"/>
          <w:lang w:val="en-GB"/>
        </w:rPr>
      </w:pPr>
      <w:bookmarkStart w:id="591" w:name="_Toc143690562"/>
      <w:bookmarkStart w:id="592" w:name="_Toc143690563"/>
      <w:bookmarkStart w:id="593" w:name="_Toc143690564"/>
      <w:bookmarkStart w:id="594" w:name="_Toc143690565"/>
      <w:bookmarkStart w:id="595" w:name="_Toc143690566"/>
      <w:bookmarkStart w:id="596" w:name="_Toc143690567"/>
      <w:bookmarkStart w:id="597" w:name="_Toc143690568"/>
      <w:bookmarkStart w:id="598" w:name="_Toc143690569"/>
      <w:bookmarkStart w:id="599" w:name="_Toc143690570"/>
      <w:bookmarkStart w:id="600" w:name="_Toc143690571"/>
      <w:bookmarkStart w:id="601" w:name="_Toc143690572"/>
      <w:bookmarkStart w:id="602" w:name="_Toc197503710"/>
      <w:bookmarkStart w:id="603" w:name="_Toc198733472"/>
      <w:bookmarkStart w:id="604" w:name="_Toc228284753"/>
      <w:bookmarkStart w:id="605" w:name="_Toc230697653"/>
      <w:bookmarkEnd w:id="591"/>
      <w:bookmarkEnd w:id="592"/>
      <w:bookmarkEnd w:id="593"/>
      <w:bookmarkEnd w:id="594"/>
      <w:bookmarkEnd w:id="595"/>
      <w:bookmarkEnd w:id="596"/>
      <w:bookmarkEnd w:id="597"/>
      <w:bookmarkEnd w:id="598"/>
      <w:bookmarkEnd w:id="599"/>
      <w:bookmarkEnd w:id="600"/>
      <w:bookmarkEnd w:id="601"/>
      <w:r w:rsidRPr="00FE6677">
        <w:rPr>
          <w:rFonts w:ascii="Open Sans Semibold" w:hAnsi="Open Sans Semibold" w:cs="Open Sans Semibold"/>
          <w:sz w:val="26"/>
          <w:szCs w:val="26"/>
          <w:lang w:val="en-GB"/>
        </w:rPr>
        <w:t>First Aid</w:t>
      </w:r>
      <w:r w:rsidR="00BC462A" w:rsidRPr="00FE6677">
        <w:rPr>
          <w:rFonts w:ascii="Open Sans Semibold" w:hAnsi="Open Sans Semibold" w:cs="Open Sans Semibold"/>
          <w:sz w:val="26"/>
          <w:szCs w:val="26"/>
          <w:lang w:val="en-GB"/>
        </w:rPr>
        <w:t xml:space="preserve">, </w:t>
      </w:r>
      <w:r w:rsidR="00B842A0" w:rsidRPr="00FE6677">
        <w:rPr>
          <w:rFonts w:ascii="Open Sans Semibold" w:hAnsi="Open Sans Semibold" w:cs="Open Sans Semibold"/>
          <w:sz w:val="26"/>
          <w:szCs w:val="26"/>
          <w:lang w:val="en-GB"/>
        </w:rPr>
        <w:t>B</w:t>
      </w:r>
      <w:r w:rsidR="00151C14" w:rsidRPr="00FE6677">
        <w:rPr>
          <w:rFonts w:ascii="Open Sans Semibold" w:hAnsi="Open Sans Semibold" w:cs="Open Sans Semibold"/>
          <w:sz w:val="26"/>
          <w:szCs w:val="26"/>
          <w:lang w:val="en-GB"/>
        </w:rPr>
        <w:t xml:space="preserve">asic </w:t>
      </w:r>
      <w:r w:rsidR="00B842A0" w:rsidRPr="00FE6677">
        <w:rPr>
          <w:rFonts w:ascii="Open Sans Semibold" w:hAnsi="Open Sans Semibold" w:cs="Open Sans Semibold"/>
          <w:sz w:val="26"/>
          <w:szCs w:val="26"/>
          <w:lang w:val="en-GB"/>
        </w:rPr>
        <w:t>L</w:t>
      </w:r>
      <w:r w:rsidR="00151C14" w:rsidRPr="00FE6677">
        <w:rPr>
          <w:rFonts w:ascii="Open Sans Semibold" w:hAnsi="Open Sans Semibold" w:cs="Open Sans Semibold"/>
          <w:sz w:val="26"/>
          <w:szCs w:val="26"/>
          <w:lang w:val="en-GB"/>
        </w:rPr>
        <w:t xml:space="preserve">ife </w:t>
      </w:r>
      <w:r w:rsidR="00B842A0" w:rsidRPr="00FE6677">
        <w:rPr>
          <w:rFonts w:ascii="Open Sans Semibold" w:hAnsi="Open Sans Semibold" w:cs="Open Sans Semibold"/>
          <w:sz w:val="26"/>
          <w:szCs w:val="26"/>
          <w:lang w:val="en-GB"/>
        </w:rPr>
        <w:t>S</w:t>
      </w:r>
      <w:r w:rsidR="00151C14" w:rsidRPr="00FE6677">
        <w:rPr>
          <w:rFonts w:ascii="Open Sans Semibold" w:hAnsi="Open Sans Semibold" w:cs="Open Sans Semibold"/>
          <w:sz w:val="26"/>
          <w:szCs w:val="26"/>
          <w:lang w:val="en-GB"/>
        </w:rPr>
        <w:t>upport</w:t>
      </w:r>
      <w:r w:rsidR="00BC462A" w:rsidRPr="00FE6677">
        <w:rPr>
          <w:rFonts w:ascii="Open Sans Semibold" w:hAnsi="Open Sans Semibold" w:cs="Open Sans Semibold"/>
          <w:sz w:val="26"/>
          <w:szCs w:val="26"/>
          <w:lang w:val="en-GB"/>
        </w:rPr>
        <w:t xml:space="preserve"> and Manual Handling</w:t>
      </w:r>
      <w:r w:rsidRPr="00FE6677">
        <w:rPr>
          <w:rFonts w:ascii="Open Sans Semibold" w:hAnsi="Open Sans Semibold" w:cs="Open Sans Semibold"/>
          <w:sz w:val="26"/>
          <w:szCs w:val="26"/>
          <w:lang w:val="en-GB"/>
        </w:rPr>
        <w:t xml:space="preserve"> </w:t>
      </w:r>
      <w:r w:rsidR="001733F2" w:rsidRPr="00FE6677">
        <w:rPr>
          <w:rFonts w:ascii="Open Sans Semibold" w:hAnsi="Open Sans Semibold" w:cs="Open Sans Semibold"/>
          <w:sz w:val="26"/>
          <w:szCs w:val="26"/>
          <w:lang w:val="en-GB"/>
        </w:rPr>
        <w:t xml:space="preserve">competency </w:t>
      </w:r>
      <w:r w:rsidRPr="00FE6677">
        <w:rPr>
          <w:rFonts w:ascii="Open Sans Semibold" w:hAnsi="Open Sans Semibold" w:cs="Open Sans Semibold"/>
          <w:sz w:val="26"/>
          <w:szCs w:val="26"/>
          <w:lang w:val="en-GB"/>
        </w:rPr>
        <w:t>requirements</w:t>
      </w:r>
      <w:bookmarkEnd w:id="602"/>
      <w:bookmarkEnd w:id="603"/>
      <w:bookmarkEnd w:id="604"/>
      <w:bookmarkEnd w:id="605"/>
    </w:p>
    <w:p w14:paraId="2589536D" w14:textId="77777777" w:rsidR="00045F66" w:rsidRDefault="00045F66" w:rsidP="0035454A">
      <w:pPr>
        <w:rPr>
          <w:rFonts w:ascii="Open Sans" w:hAnsi="Open Sans" w:cs="Open Sans"/>
          <w:sz w:val="22"/>
          <w:szCs w:val="22"/>
        </w:rPr>
      </w:pPr>
      <w:r>
        <w:rPr>
          <w:rFonts w:ascii="Open Sans" w:hAnsi="Open Sans" w:cs="Open Sans"/>
          <w:sz w:val="22"/>
          <w:szCs w:val="22"/>
        </w:rPr>
        <w:t>First Aid and Basic Life Support (BLS):</w:t>
      </w:r>
    </w:p>
    <w:p w14:paraId="0F8855BA" w14:textId="77777777" w:rsidR="00045F66" w:rsidRDefault="00045F66" w:rsidP="0035454A">
      <w:pPr>
        <w:pStyle w:val="ListParagraph"/>
        <w:numPr>
          <w:ilvl w:val="0"/>
          <w:numId w:val="95"/>
        </w:numPr>
        <w:rPr>
          <w:rFonts w:ascii="Open Sans" w:hAnsi="Open Sans" w:cs="Open Sans"/>
          <w:sz w:val="22"/>
          <w:szCs w:val="22"/>
        </w:rPr>
      </w:pPr>
      <w:r>
        <w:rPr>
          <w:rFonts w:ascii="Open Sans" w:hAnsi="Open Sans" w:cs="Open Sans"/>
          <w:sz w:val="22"/>
          <w:szCs w:val="22"/>
        </w:rPr>
        <w:t xml:space="preserve">Competencies for First Aid and BLS must be completed by personnel annually. </w:t>
      </w:r>
    </w:p>
    <w:p w14:paraId="4DFEC6FA" w14:textId="26EB7D70" w:rsidR="00CA3BB0" w:rsidRPr="00BB313A" w:rsidRDefault="00CA3BB0" w:rsidP="0035454A">
      <w:pPr>
        <w:pStyle w:val="ListParagraph"/>
        <w:numPr>
          <w:ilvl w:val="0"/>
          <w:numId w:val="95"/>
        </w:numPr>
        <w:rPr>
          <w:rFonts w:ascii="Open Sans" w:hAnsi="Open Sans" w:cs="Open Sans"/>
          <w:sz w:val="22"/>
          <w:szCs w:val="22"/>
        </w:rPr>
      </w:pPr>
      <w:r w:rsidRPr="00512A16">
        <w:rPr>
          <w:rFonts w:ascii="Open Sans" w:hAnsi="Open Sans" w:cs="Open Sans"/>
          <w:sz w:val="22"/>
          <w:szCs w:val="22"/>
        </w:rPr>
        <w:t xml:space="preserve">Nationally recognised qualifications </w:t>
      </w:r>
      <w:r w:rsidR="00045F66" w:rsidRPr="00512A16">
        <w:rPr>
          <w:rFonts w:ascii="Open Sans" w:hAnsi="Open Sans" w:cs="Open Sans"/>
          <w:sz w:val="22"/>
          <w:szCs w:val="22"/>
        </w:rPr>
        <w:t>must</w:t>
      </w:r>
      <w:r w:rsidRPr="00512A16">
        <w:rPr>
          <w:rFonts w:ascii="Open Sans" w:hAnsi="Open Sans" w:cs="Open Sans"/>
          <w:sz w:val="22"/>
          <w:szCs w:val="22"/>
        </w:rPr>
        <w:t xml:space="preserve"> be issued </w:t>
      </w:r>
      <w:r w:rsidRPr="006860D0">
        <w:rPr>
          <w:rFonts w:ascii="Open Sans" w:hAnsi="Open Sans" w:cs="Open Sans"/>
          <w:sz w:val="22"/>
          <w:szCs w:val="22"/>
        </w:rPr>
        <w:t>every 3 years by a Registered Training Organisation</w:t>
      </w:r>
      <w:r w:rsidRPr="00512A16">
        <w:rPr>
          <w:rFonts w:ascii="Open Sans" w:hAnsi="Open Sans" w:cs="Open Sans"/>
          <w:sz w:val="22"/>
          <w:szCs w:val="22"/>
        </w:rPr>
        <w:t xml:space="preserve"> </w:t>
      </w:r>
      <w:r w:rsidR="00045F66">
        <w:rPr>
          <w:rFonts w:ascii="Open Sans" w:hAnsi="Open Sans" w:cs="Open Sans"/>
          <w:sz w:val="22"/>
          <w:szCs w:val="22"/>
        </w:rPr>
        <w:t xml:space="preserve">(RTO) </w:t>
      </w:r>
      <w:r w:rsidRPr="00512A16">
        <w:rPr>
          <w:rFonts w:ascii="Open Sans" w:hAnsi="Open Sans" w:cs="Open Sans"/>
          <w:sz w:val="22"/>
          <w:szCs w:val="22"/>
        </w:rPr>
        <w:t>with personnel receiving a certificate of competency for First Aid and BLS units completed.</w:t>
      </w:r>
    </w:p>
    <w:p w14:paraId="42244E18" w14:textId="757114C6" w:rsidR="00CA3BB0" w:rsidRPr="00512A16" w:rsidRDefault="00045F66" w:rsidP="0035454A">
      <w:pPr>
        <w:pStyle w:val="ListParagraph"/>
        <w:numPr>
          <w:ilvl w:val="0"/>
          <w:numId w:val="95"/>
        </w:numPr>
        <w:rPr>
          <w:rFonts w:ascii="Open Sans" w:hAnsi="Open Sans" w:cs="Open Sans"/>
          <w:sz w:val="22"/>
          <w:szCs w:val="22"/>
        </w:rPr>
      </w:pPr>
      <w:r>
        <w:rPr>
          <w:rFonts w:ascii="Open Sans" w:hAnsi="Open Sans" w:cs="Open Sans"/>
          <w:sz w:val="22"/>
          <w:szCs w:val="22"/>
        </w:rPr>
        <w:t>Annual r</w:t>
      </w:r>
      <w:r w:rsidR="00CA3BB0" w:rsidRPr="00512A16">
        <w:rPr>
          <w:rFonts w:ascii="Open Sans" w:hAnsi="Open Sans" w:cs="Open Sans"/>
          <w:sz w:val="22"/>
          <w:szCs w:val="22"/>
        </w:rPr>
        <w:t xml:space="preserve">efreshers for both </w:t>
      </w:r>
      <w:r w:rsidR="00BB313A">
        <w:rPr>
          <w:rFonts w:ascii="Open Sans" w:hAnsi="Open Sans" w:cs="Open Sans"/>
          <w:sz w:val="22"/>
          <w:szCs w:val="22"/>
        </w:rPr>
        <w:t>F</w:t>
      </w:r>
      <w:r w:rsidR="00CA3BB0" w:rsidRPr="00512A16">
        <w:rPr>
          <w:rFonts w:ascii="Open Sans" w:hAnsi="Open Sans" w:cs="Open Sans"/>
          <w:sz w:val="22"/>
          <w:szCs w:val="22"/>
        </w:rPr>
        <w:t xml:space="preserve">irst </w:t>
      </w:r>
      <w:r w:rsidR="00BB313A">
        <w:rPr>
          <w:rFonts w:ascii="Open Sans" w:hAnsi="Open Sans" w:cs="Open Sans"/>
          <w:sz w:val="22"/>
          <w:szCs w:val="22"/>
        </w:rPr>
        <w:t>A</w:t>
      </w:r>
      <w:r w:rsidR="00CA3BB0" w:rsidRPr="00512A16">
        <w:rPr>
          <w:rFonts w:ascii="Open Sans" w:hAnsi="Open Sans" w:cs="Open Sans"/>
          <w:sz w:val="22"/>
          <w:szCs w:val="22"/>
        </w:rPr>
        <w:t xml:space="preserve">id and BLS, in between the 3 year RTO qualification, </w:t>
      </w:r>
      <w:r>
        <w:rPr>
          <w:rFonts w:ascii="Open Sans" w:hAnsi="Open Sans" w:cs="Open Sans"/>
          <w:sz w:val="22"/>
          <w:szCs w:val="22"/>
        </w:rPr>
        <w:t xml:space="preserve">can be completed </w:t>
      </w:r>
      <w:r w:rsidR="00CA3BB0" w:rsidRPr="00512A16">
        <w:rPr>
          <w:rFonts w:ascii="Open Sans" w:hAnsi="Open Sans" w:cs="Open Sans"/>
          <w:sz w:val="22"/>
          <w:szCs w:val="22"/>
        </w:rPr>
        <w:t xml:space="preserve">by qualified First Aid and BLS trainers with a Cert IV Training and Assessment qualification. </w:t>
      </w:r>
    </w:p>
    <w:p w14:paraId="2CB8F3E5" w14:textId="113FD90D" w:rsidR="00756F6A" w:rsidRPr="00CA683F" w:rsidRDefault="00A73937" w:rsidP="0035454A">
      <w:r>
        <w:rPr>
          <w:rFonts w:ascii="Open Sans" w:hAnsi="Open Sans" w:cs="Open Sans"/>
          <w:sz w:val="22"/>
          <w:szCs w:val="22"/>
        </w:rPr>
        <w:t xml:space="preserve"> </w:t>
      </w:r>
    </w:p>
    <w:p w14:paraId="251EE19B" w14:textId="77777777" w:rsidR="006D6AE9" w:rsidRDefault="00BC462A" w:rsidP="0035454A">
      <w:pPr>
        <w:rPr>
          <w:rFonts w:ascii="Open Sans" w:hAnsi="Open Sans" w:cs="Open Sans"/>
          <w:sz w:val="22"/>
          <w:szCs w:val="22"/>
        </w:rPr>
      </w:pPr>
      <w:r>
        <w:rPr>
          <w:rFonts w:ascii="Open Sans" w:hAnsi="Open Sans" w:cs="Open Sans"/>
          <w:sz w:val="22"/>
          <w:szCs w:val="22"/>
        </w:rPr>
        <w:t>Manual Handing</w:t>
      </w:r>
      <w:r w:rsidR="006D6AE9">
        <w:rPr>
          <w:rFonts w:ascii="Open Sans" w:hAnsi="Open Sans" w:cs="Open Sans"/>
          <w:sz w:val="22"/>
          <w:szCs w:val="22"/>
        </w:rPr>
        <w:t>:</w:t>
      </w:r>
    </w:p>
    <w:p w14:paraId="039054D1" w14:textId="31F97E59" w:rsidR="006D6AE9" w:rsidRDefault="006D6AE9" w:rsidP="0035454A">
      <w:pPr>
        <w:pStyle w:val="ListParagraph"/>
        <w:numPr>
          <w:ilvl w:val="0"/>
          <w:numId w:val="96"/>
        </w:numPr>
        <w:rPr>
          <w:rFonts w:ascii="Open Sans" w:hAnsi="Open Sans" w:cs="Open Sans"/>
          <w:sz w:val="22"/>
          <w:szCs w:val="22"/>
        </w:rPr>
      </w:pPr>
      <w:r>
        <w:rPr>
          <w:rFonts w:ascii="Open Sans" w:hAnsi="Open Sans" w:cs="Open Sans"/>
          <w:sz w:val="22"/>
          <w:szCs w:val="22"/>
        </w:rPr>
        <w:t>T</w:t>
      </w:r>
      <w:r w:rsidR="00BC462A" w:rsidRPr="00512A16">
        <w:rPr>
          <w:rFonts w:ascii="Open Sans" w:hAnsi="Open Sans" w:cs="Open Sans"/>
          <w:sz w:val="22"/>
          <w:szCs w:val="22"/>
        </w:rPr>
        <w:t xml:space="preserve">heory sessions can be completed online with any institution and a certificate produced for verification. </w:t>
      </w:r>
    </w:p>
    <w:p w14:paraId="6FD0AACD" w14:textId="4B70DB1F" w:rsidR="00F60FDE" w:rsidRDefault="006D6AE9" w:rsidP="0035454A">
      <w:pPr>
        <w:pStyle w:val="ListParagraph"/>
        <w:numPr>
          <w:ilvl w:val="0"/>
          <w:numId w:val="96"/>
        </w:numPr>
        <w:rPr>
          <w:rFonts w:ascii="Open Sans" w:hAnsi="Open Sans" w:cs="Open Sans"/>
          <w:sz w:val="22"/>
          <w:szCs w:val="22"/>
        </w:rPr>
      </w:pPr>
      <w:r>
        <w:rPr>
          <w:rFonts w:ascii="Open Sans" w:hAnsi="Open Sans" w:cs="Open Sans"/>
          <w:sz w:val="22"/>
          <w:szCs w:val="22"/>
        </w:rPr>
        <w:t>P</w:t>
      </w:r>
      <w:r w:rsidR="00BC462A" w:rsidRPr="00512A16">
        <w:rPr>
          <w:rFonts w:ascii="Open Sans" w:hAnsi="Open Sans" w:cs="Open Sans"/>
          <w:sz w:val="22"/>
          <w:szCs w:val="22"/>
        </w:rPr>
        <w:t xml:space="preserve">ractical sessions must be completed by a qualified person who is certified as a ‘manual handling’ assessor, usually physiotherapists or occupational therapists. </w:t>
      </w:r>
    </w:p>
    <w:p w14:paraId="095EFCE0" w14:textId="77777777" w:rsidR="006D6AE9" w:rsidRDefault="006D6AE9" w:rsidP="0035454A">
      <w:pPr>
        <w:rPr>
          <w:rFonts w:ascii="Open Sans" w:hAnsi="Open Sans" w:cs="Open Sans"/>
          <w:sz w:val="22"/>
          <w:szCs w:val="22"/>
        </w:rPr>
      </w:pPr>
    </w:p>
    <w:p w14:paraId="2983E147" w14:textId="77777777" w:rsidR="006D6AE9" w:rsidRPr="00E823C3" w:rsidRDefault="006D6AE9" w:rsidP="0035454A">
      <w:pPr>
        <w:rPr>
          <w:rFonts w:ascii="Open Sans" w:hAnsi="Open Sans" w:cs="Open Sans"/>
          <w:sz w:val="22"/>
          <w:szCs w:val="22"/>
        </w:rPr>
      </w:pPr>
      <w:r w:rsidRPr="00E823C3">
        <w:rPr>
          <w:rFonts w:ascii="Open Sans" w:hAnsi="Open Sans" w:cs="Open Sans"/>
          <w:sz w:val="22"/>
          <w:szCs w:val="22"/>
        </w:rPr>
        <w:t>It is the responsibility of the provider to ensure and maintain records of the trainer’s qualifications:</w:t>
      </w:r>
    </w:p>
    <w:p w14:paraId="43662A26" w14:textId="77777777" w:rsidR="006D6AE9" w:rsidRPr="00E823C3" w:rsidRDefault="006D6AE9" w:rsidP="0035454A">
      <w:pPr>
        <w:pStyle w:val="ListParagraph"/>
        <w:numPr>
          <w:ilvl w:val="0"/>
          <w:numId w:val="94"/>
        </w:numPr>
        <w:rPr>
          <w:rFonts w:ascii="Open Sans" w:hAnsi="Open Sans" w:cs="Open Sans"/>
          <w:sz w:val="22"/>
          <w:szCs w:val="22"/>
        </w:rPr>
      </w:pPr>
      <w:r w:rsidRPr="00E823C3">
        <w:rPr>
          <w:rFonts w:ascii="Open Sans" w:hAnsi="Open Sans" w:cs="Open Sans"/>
          <w:sz w:val="22"/>
          <w:szCs w:val="22"/>
        </w:rPr>
        <w:t>Cert IV Training and Assessment</w:t>
      </w:r>
    </w:p>
    <w:p w14:paraId="416BC6FA" w14:textId="77777777" w:rsidR="006D6AE9" w:rsidRPr="00E823C3" w:rsidRDefault="006D6AE9" w:rsidP="0035454A">
      <w:pPr>
        <w:pStyle w:val="ListParagraph"/>
        <w:numPr>
          <w:ilvl w:val="0"/>
          <w:numId w:val="94"/>
        </w:numPr>
        <w:rPr>
          <w:rFonts w:ascii="Open Sans" w:hAnsi="Open Sans" w:cs="Open Sans"/>
          <w:sz w:val="22"/>
          <w:szCs w:val="22"/>
        </w:rPr>
      </w:pPr>
      <w:r>
        <w:rPr>
          <w:rFonts w:ascii="Open Sans" w:hAnsi="Open Sans" w:cs="Open Sans"/>
          <w:sz w:val="22"/>
          <w:szCs w:val="22"/>
        </w:rPr>
        <w:t xml:space="preserve">Current qualifications </w:t>
      </w:r>
      <w:r w:rsidRPr="00E823C3">
        <w:rPr>
          <w:rFonts w:ascii="Open Sans" w:hAnsi="Open Sans" w:cs="Open Sans"/>
          <w:sz w:val="22"/>
          <w:szCs w:val="22"/>
        </w:rPr>
        <w:t>to assess First Aid</w:t>
      </w:r>
      <w:r>
        <w:rPr>
          <w:rFonts w:ascii="Open Sans" w:hAnsi="Open Sans" w:cs="Open Sans"/>
          <w:sz w:val="22"/>
          <w:szCs w:val="22"/>
        </w:rPr>
        <w:t xml:space="preserve">, </w:t>
      </w:r>
      <w:r w:rsidRPr="00E823C3">
        <w:rPr>
          <w:rFonts w:ascii="Open Sans" w:hAnsi="Open Sans" w:cs="Open Sans"/>
          <w:sz w:val="22"/>
          <w:szCs w:val="22"/>
        </w:rPr>
        <w:t>BLS</w:t>
      </w:r>
      <w:r>
        <w:rPr>
          <w:rFonts w:ascii="Open Sans" w:hAnsi="Open Sans" w:cs="Open Sans"/>
          <w:sz w:val="22"/>
          <w:szCs w:val="22"/>
        </w:rPr>
        <w:t xml:space="preserve"> or Manual Handling</w:t>
      </w:r>
      <w:r w:rsidRPr="00E823C3">
        <w:rPr>
          <w:rFonts w:ascii="Open Sans" w:hAnsi="Open Sans" w:cs="Open Sans"/>
          <w:sz w:val="22"/>
          <w:szCs w:val="22"/>
        </w:rPr>
        <w:t>.</w:t>
      </w:r>
    </w:p>
    <w:p w14:paraId="696AEC54" w14:textId="77777777" w:rsidR="00BC462A" w:rsidRPr="00CA683F" w:rsidRDefault="00BC462A" w:rsidP="0035454A">
      <w:pPr>
        <w:rPr>
          <w:rFonts w:ascii="Open Sans" w:hAnsi="Open Sans" w:cs="Open Sans"/>
          <w:sz w:val="22"/>
          <w:szCs w:val="22"/>
        </w:rPr>
      </w:pPr>
    </w:p>
    <w:p w14:paraId="3335756E" w14:textId="77777777" w:rsidR="00B5780B" w:rsidRPr="00FE6677" w:rsidRDefault="00B5780B" w:rsidP="0035454A">
      <w:pPr>
        <w:pStyle w:val="Heading3"/>
        <w:tabs>
          <w:tab w:val="num" w:pos="709"/>
          <w:tab w:val="num" w:pos="1440"/>
        </w:tabs>
        <w:ind w:left="1440" w:hanging="1440"/>
        <w:rPr>
          <w:rFonts w:ascii="Open Sans Semibold" w:hAnsi="Open Sans Semibold" w:cs="Open Sans Semibold"/>
          <w:sz w:val="26"/>
          <w:szCs w:val="26"/>
          <w:lang w:val="en-GB"/>
        </w:rPr>
      </w:pPr>
      <w:bookmarkStart w:id="606" w:name="_Medication_management_competency"/>
      <w:bookmarkStart w:id="607" w:name="_Toc197503711"/>
      <w:bookmarkStart w:id="608" w:name="_Toc198733473"/>
      <w:bookmarkStart w:id="609" w:name="_Toc228284754"/>
      <w:bookmarkStart w:id="610" w:name="_Toc230697654"/>
      <w:bookmarkEnd w:id="606"/>
      <w:r w:rsidRPr="00FE6677">
        <w:rPr>
          <w:rFonts w:ascii="Open Sans Semibold" w:hAnsi="Open Sans Semibold" w:cs="Open Sans Semibold"/>
          <w:sz w:val="26"/>
          <w:szCs w:val="26"/>
          <w:lang w:val="en-GB"/>
        </w:rPr>
        <w:t xml:space="preserve">Medication management </w:t>
      </w:r>
      <w:r w:rsidR="00696DBF" w:rsidRPr="00FE6677">
        <w:rPr>
          <w:rFonts w:ascii="Open Sans Semibold" w:hAnsi="Open Sans Semibold" w:cs="Open Sans Semibold"/>
          <w:sz w:val="26"/>
          <w:szCs w:val="26"/>
          <w:lang w:val="en-GB"/>
        </w:rPr>
        <w:t>competency</w:t>
      </w:r>
      <w:bookmarkEnd w:id="607"/>
      <w:bookmarkEnd w:id="608"/>
      <w:bookmarkEnd w:id="609"/>
      <w:bookmarkEnd w:id="610"/>
    </w:p>
    <w:p w14:paraId="63B4055F" w14:textId="5F5B5142" w:rsidR="00212557" w:rsidRDefault="00C46294" w:rsidP="0035454A">
      <w:pPr>
        <w:rPr>
          <w:rFonts w:ascii="Open Sans" w:hAnsi="Open Sans" w:cs="Open Sans"/>
          <w:sz w:val="22"/>
          <w:szCs w:val="22"/>
        </w:rPr>
      </w:pPr>
      <w:r w:rsidRPr="00CA683F">
        <w:rPr>
          <w:rFonts w:ascii="Open Sans" w:hAnsi="Open Sans" w:cs="Open Sans"/>
          <w:sz w:val="22"/>
          <w:szCs w:val="22"/>
        </w:rPr>
        <w:t xml:space="preserve">Where applicable, personnel </w:t>
      </w:r>
      <w:r w:rsidR="00B04820" w:rsidRPr="00CA683F">
        <w:rPr>
          <w:rFonts w:ascii="Open Sans" w:hAnsi="Open Sans" w:cs="Open Sans"/>
          <w:sz w:val="22"/>
          <w:szCs w:val="22"/>
        </w:rPr>
        <w:t xml:space="preserve">administering or assisting with medications </w:t>
      </w:r>
      <w:r w:rsidRPr="00CA683F">
        <w:rPr>
          <w:rFonts w:ascii="Open Sans" w:hAnsi="Open Sans" w:cs="Open Sans"/>
          <w:sz w:val="22"/>
          <w:szCs w:val="22"/>
        </w:rPr>
        <w:t>must maintain</w:t>
      </w:r>
      <w:r w:rsidR="00212557">
        <w:rPr>
          <w:rFonts w:ascii="Open Sans" w:hAnsi="Open Sans" w:cs="Open Sans"/>
          <w:sz w:val="22"/>
          <w:szCs w:val="22"/>
        </w:rPr>
        <w:t xml:space="preserve"> the</w:t>
      </w:r>
      <w:r w:rsidR="00212557" w:rsidRPr="00212557">
        <w:rPr>
          <w:rFonts w:ascii="Open Sans" w:hAnsi="Open Sans" w:cs="Open Sans"/>
          <w:sz w:val="22"/>
          <w:szCs w:val="22"/>
        </w:rPr>
        <w:t xml:space="preserve"> </w:t>
      </w:r>
      <w:r w:rsidR="00212557" w:rsidRPr="00995EB7">
        <w:rPr>
          <w:rFonts w:ascii="Open Sans" w:hAnsi="Open Sans" w:cs="Open Sans"/>
          <w:sz w:val="22"/>
          <w:szCs w:val="22"/>
        </w:rPr>
        <w:t>relevant medication management (administration or assistance) competency.</w:t>
      </w:r>
    </w:p>
    <w:p w14:paraId="0C3F0BD8" w14:textId="77777777" w:rsidR="00212557" w:rsidRDefault="00212557" w:rsidP="0035454A">
      <w:pPr>
        <w:rPr>
          <w:rFonts w:ascii="Open Sans" w:hAnsi="Open Sans" w:cs="Open Sans"/>
          <w:sz w:val="22"/>
          <w:szCs w:val="22"/>
        </w:rPr>
      </w:pPr>
    </w:p>
    <w:p w14:paraId="69B61A62" w14:textId="3AC4730E" w:rsidR="00212557" w:rsidRDefault="00DA3A6A" w:rsidP="0035454A">
      <w:pPr>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E513F">
        <w:rPr>
          <w:rFonts w:ascii="Open Sans" w:hAnsi="Open Sans" w:cs="Open Sans"/>
          <w:sz w:val="22"/>
          <w:szCs w:val="22"/>
        </w:rPr>
        <w:t>p</w:t>
      </w:r>
      <w:r w:rsidR="00212557">
        <w:rPr>
          <w:rFonts w:ascii="Open Sans" w:hAnsi="Open Sans" w:cs="Open Sans"/>
          <w:sz w:val="22"/>
          <w:szCs w:val="22"/>
        </w:rPr>
        <w:t>rovider policies and guidelines should align with the</w:t>
      </w:r>
      <w:r w:rsidR="006E513F">
        <w:rPr>
          <w:rFonts w:ascii="Open Sans" w:hAnsi="Open Sans" w:cs="Open Sans"/>
          <w:sz w:val="22"/>
          <w:szCs w:val="22"/>
        </w:rPr>
        <w:t xml:space="preserve"> </w:t>
      </w:r>
      <w:r w:rsidR="00212557">
        <w:rPr>
          <w:rFonts w:ascii="Open Sans" w:hAnsi="Open Sans" w:cs="Open Sans"/>
          <w:sz w:val="22"/>
          <w:szCs w:val="22"/>
        </w:rPr>
        <w:t>Department of Health</w:t>
      </w:r>
      <w:r w:rsidR="00737A2D">
        <w:rPr>
          <w:rFonts w:ascii="Open Sans" w:hAnsi="Open Sans" w:cs="Open Sans"/>
          <w:sz w:val="22"/>
          <w:szCs w:val="22"/>
        </w:rPr>
        <w:t>, Disability</w:t>
      </w:r>
      <w:r w:rsidR="00212557">
        <w:rPr>
          <w:rFonts w:ascii="Open Sans" w:hAnsi="Open Sans" w:cs="Open Sans"/>
          <w:sz w:val="22"/>
          <w:szCs w:val="22"/>
        </w:rPr>
        <w:t xml:space="preserve"> and Age</w:t>
      </w:r>
      <w:r w:rsidR="00737A2D">
        <w:rPr>
          <w:rFonts w:ascii="Open Sans" w:hAnsi="Open Sans" w:cs="Open Sans"/>
          <w:sz w:val="22"/>
          <w:szCs w:val="22"/>
        </w:rPr>
        <w:t>ing</w:t>
      </w:r>
      <w:r w:rsidR="007B6D35">
        <w:rPr>
          <w:rFonts w:ascii="Open Sans" w:hAnsi="Open Sans" w:cs="Open Sans"/>
          <w:sz w:val="22"/>
          <w:szCs w:val="22"/>
        </w:rPr>
        <w:t>’s</w:t>
      </w:r>
      <w:r w:rsidR="00212557">
        <w:rPr>
          <w:rFonts w:ascii="Open Sans" w:hAnsi="Open Sans" w:cs="Open Sans"/>
          <w:sz w:val="22"/>
          <w:szCs w:val="22"/>
        </w:rPr>
        <w:t xml:space="preserve"> </w:t>
      </w:r>
      <w:hyperlink r:id="rId41" w:history="1">
        <w:r w:rsidR="00212557" w:rsidRPr="00E74B3F">
          <w:rPr>
            <w:rStyle w:val="Hyperlink"/>
            <w:rFonts w:ascii="Open Sans" w:hAnsi="Open Sans" w:cs="Open Sans"/>
            <w:sz w:val="22"/>
            <w:szCs w:val="22"/>
          </w:rPr>
          <w:t>Guiding Principles for Medication Management in the Community</w:t>
        </w:r>
      </w:hyperlink>
      <w:r w:rsidR="00C5181F">
        <w:rPr>
          <w:rFonts w:ascii="Open Sans" w:hAnsi="Open Sans" w:cs="Open Sans"/>
          <w:sz w:val="22"/>
          <w:szCs w:val="22"/>
        </w:rPr>
        <w:t xml:space="preserve"> and </w:t>
      </w:r>
      <w:hyperlink r:id="rId42" w:history="1">
        <w:r w:rsidR="00C5181F" w:rsidRPr="00C5181F">
          <w:rPr>
            <w:rStyle w:val="Hyperlink"/>
            <w:rFonts w:ascii="Open Sans" w:hAnsi="Open Sans" w:cs="Open Sans"/>
            <w:sz w:val="22"/>
            <w:szCs w:val="22"/>
          </w:rPr>
          <w:t>National Medicines Policy</w:t>
        </w:r>
      </w:hyperlink>
      <w:r w:rsidR="00212557">
        <w:rPr>
          <w:rFonts w:ascii="Open Sans" w:hAnsi="Open Sans" w:cs="Open Sans"/>
          <w:sz w:val="22"/>
          <w:szCs w:val="22"/>
        </w:rPr>
        <w:t>.</w:t>
      </w:r>
      <w:r w:rsidR="00CF6ADC">
        <w:rPr>
          <w:rFonts w:ascii="Open Sans" w:hAnsi="Open Sans" w:cs="Open Sans"/>
          <w:sz w:val="22"/>
          <w:szCs w:val="22"/>
        </w:rPr>
        <w:t xml:space="preserve"> </w:t>
      </w:r>
      <w:r w:rsidR="00AE76E1">
        <w:rPr>
          <w:rFonts w:ascii="Open Sans" w:hAnsi="Open Sans" w:cs="Open Sans"/>
          <w:sz w:val="22"/>
          <w:szCs w:val="22"/>
        </w:rPr>
        <w:t xml:space="preserve">In addition, </w:t>
      </w:r>
      <w:hyperlink r:id="rId43" w:history="1">
        <w:r w:rsidR="00AE76E1" w:rsidRPr="00AE76E1">
          <w:rPr>
            <w:rStyle w:val="Hyperlink"/>
            <w:rFonts w:ascii="Open Sans" w:hAnsi="Open Sans" w:cs="Open Sans"/>
            <w:sz w:val="22"/>
            <w:szCs w:val="22"/>
          </w:rPr>
          <w:t>Achieving continuity in medication management – Guiding Principles</w:t>
        </w:r>
      </w:hyperlink>
      <w:r w:rsidR="00AE76E1">
        <w:rPr>
          <w:rFonts w:ascii="Open Sans" w:hAnsi="Open Sans" w:cs="Open Sans"/>
          <w:sz w:val="22"/>
          <w:szCs w:val="22"/>
        </w:rPr>
        <w:t xml:space="preserve"> </w:t>
      </w:r>
      <w:r w:rsidR="00C344BA">
        <w:rPr>
          <w:rFonts w:ascii="Open Sans" w:hAnsi="Open Sans" w:cs="Open Sans"/>
          <w:sz w:val="22"/>
          <w:szCs w:val="22"/>
        </w:rPr>
        <w:t xml:space="preserve">and </w:t>
      </w:r>
      <w:hyperlink r:id="rId44" w:history="1">
        <w:r w:rsidR="00C344BA" w:rsidRPr="00C344BA">
          <w:rPr>
            <w:rStyle w:val="Hyperlink"/>
            <w:rFonts w:ascii="Open Sans" w:hAnsi="Open Sans" w:cs="Open Sans"/>
            <w:sz w:val="22"/>
            <w:szCs w:val="22"/>
          </w:rPr>
          <w:t>Glossary for the Guiding Principles and User Guide</w:t>
        </w:r>
      </w:hyperlink>
      <w:r w:rsidR="00C344BA">
        <w:rPr>
          <w:rFonts w:ascii="Open Sans" w:hAnsi="Open Sans" w:cs="Open Sans"/>
          <w:sz w:val="22"/>
          <w:szCs w:val="22"/>
        </w:rPr>
        <w:t xml:space="preserve"> </w:t>
      </w:r>
      <w:r w:rsidR="00AE76E1">
        <w:rPr>
          <w:rFonts w:ascii="Open Sans" w:hAnsi="Open Sans" w:cs="Open Sans"/>
          <w:sz w:val="22"/>
          <w:szCs w:val="22"/>
        </w:rPr>
        <w:t>should be referred to as needed.</w:t>
      </w:r>
    </w:p>
    <w:p w14:paraId="0A8B6CA7" w14:textId="77777777" w:rsidR="00DE1CFE" w:rsidRPr="00A26344" w:rsidRDefault="00DE1CFE" w:rsidP="0035454A">
      <w:pPr>
        <w:rPr>
          <w:rFonts w:ascii="Open Sans" w:hAnsi="Open Sans" w:cs="Open Sans"/>
          <w:sz w:val="22"/>
          <w:szCs w:val="22"/>
        </w:rPr>
      </w:pPr>
    </w:p>
    <w:p w14:paraId="67A811CD" w14:textId="36B1B604" w:rsidR="00C04CBF" w:rsidRPr="00FE6677" w:rsidRDefault="00C04CBF" w:rsidP="0035454A">
      <w:pPr>
        <w:pStyle w:val="Heading3"/>
        <w:tabs>
          <w:tab w:val="num" w:pos="709"/>
          <w:tab w:val="num" w:pos="1440"/>
        </w:tabs>
        <w:ind w:left="1440" w:hanging="1440"/>
        <w:rPr>
          <w:rFonts w:ascii="Open Sans Semibold" w:hAnsi="Open Sans Semibold" w:cs="Open Sans Semibold"/>
          <w:sz w:val="26"/>
          <w:szCs w:val="26"/>
          <w:lang w:val="en-GB"/>
        </w:rPr>
      </w:pPr>
      <w:bookmarkStart w:id="611" w:name="_Toc197503712"/>
      <w:bookmarkStart w:id="612" w:name="_Toc198733474"/>
      <w:bookmarkStart w:id="613" w:name="_Toc228284755"/>
      <w:bookmarkStart w:id="614" w:name="_Toc230697655"/>
      <w:r w:rsidRPr="00FE6677">
        <w:rPr>
          <w:rFonts w:ascii="Open Sans Semibold" w:hAnsi="Open Sans Semibold" w:cs="Open Sans Semibold"/>
          <w:sz w:val="26"/>
          <w:szCs w:val="26"/>
          <w:lang w:val="en-GB"/>
        </w:rPr>
        <w:t>Infection prevention and control training</w:t>
      </w:r>
      <w:bookmarkEnd w:id="611"/>
      <w:bookmarkEnd w:id="612"/>
      <w:bookmarkEnd w:id="613"/>
      <w:bookmarkEnd w:id="614"/>
    </w:p>
    <w:p w14:paraId="589614C4" w14:textId="1D7EB5CE" w:rsidR="00AE5059" w:rsidRDefault="00A9202F" w:rsidP="0035454A">
      <w:pPr>
        <w:rPr>
          <w:rFonts w:ascii="Open Sans" w:hAnsi="Open Sans" w:cs="Open Sans"/>
          <w:sz w:val="22"/>
          <w:szCs w:val="22"/>
        </w:rPr>
      </w:pPr>
      <w:r w:rsidRPr="00C5129B">
        <w:rPr>
          <w:rFonts w:ascii="Open Sans" w:hAnsi="Open Sans" w:cs="Open Sans"/>
          <w:sz w:val="22"/>
          <w:szCs w:val="22"/>
        </w:rPr>
        <w:t>Providers are responsible for ensuring all personnel are trained in infection prevention and control and can determine which course should be completed</w:t>
      </w:r>
      <w:r w:rsidR="00AE5059">
        <w:rPr>
          <w:rFonts w:ascii="Open Sans" w:hAnsi="Open Sans" w:cs="Open Sans"/>
          <w:sz w:val="22"/>
          <w:szCs w:val="22"/>
        </w:rPr>
        <w:t>.</w:t>
      </w:r>
    </w:p>
    <w:p w14:paraId="69FF5790" w14:textId="77777777" w:rsidR="00AE5059" w:rsidRDefault="00AE5059" w:rsidP="0035454A">
      <w:pPr>
        <w:rPr>
          <w:rFonts w:ascii="Open Sans" w:hAnsi="Open Sans" w:cs="Open Sans"/>
          <w:sz w:val="22"/>
          <w:szCs w:val="22"/>
        </w:rPr>
      </w:pPr>
    </w:p>
    <w:p w14:paraId="010F73A0" w14:textId="0ED7059F" w:rsidR="00A9202F" w:rsidRPr="00C5129B" w:rsidRDefault="00A9202F" w:rsidP="0035454A">
      <w:pPr>
        <w:rPr>
          <w:rFonts w:ascii="Open Sans" w:hAnsi="Open Sans" w:cs="Open Sans"/>
          <w:sz w:val="22"/>
          <w:szCs w:val="22"/>
        </w:rPr>
      </w:pPr>
      <w:r w:rsidRPr="00C5129B">
        <w:rPr>
          <w:rFonts w:ascii="Open Sans" w:hAnsi="Open Sans" w:cs="Open Sans"/>
          <w:sz w:val="22"/>
          <w:szCs w:val="22"/>
        </w:rPr>
        <w:t xml:space="preserve">Further information and recommended courses on COVID-19 and infection prevention and control can be found at: </w:t>
      </w:r>
    </w:p>
    <w:p w14:paraId="48D37859" w14:textId="5D947F7B" w:rsidR="00A9202F" w:rsidRPr="00C5129B" w:rsidRDefault="00A9202F" w:rsidP="0035454A">
      <w:pPr>
        <w:pStyle w:val="ListParagraph"/>
        <w:numPr>
          <w:ilvl w:val="0"/>
          <w:numId w:val="43"/>
        </w:numPr>
        <w:rPr>
          <w:rFonts w:ascii="Open Sans" w:hAnsi="Open Sans" w:cs="Open Sans"/>
          <w:sz w:val="22"/>
          <w:szCs w:val="22"/>
        </w:rPr>
      </w:pPr>
      <w:hyperlink r:id="rId45" w:history="1">
        <w:r w:rsidRPr="00C5129B">
          <w:rPr>
            <w:rStyle w:val="Hyperlink"/>
            <w:rFonts w:ascii="Open Sans" w:hAnsi="Open Sans" w:cs="Open Sans"/>
            <w:sz w:val="22"/>
            <w:szCs w:val="22"/>
          </w:rPr>
          <w:t>Department of Health</w:t>
        </w:r>
        <w:r w:rsidR="00737A2D">
          <w:rPr>
            <w:rStyle w:val="Hyperlink"/>
            <w:rFonts w:ascii="Open Sans" w:hAnsi="Open Sans" w:cs="Open Sans"/>
            <w:sz w:val="22"/>
            <w:szCs w:val="22"/>
          </w:rPr>
          <w:t>, Disability</w:t>
        </w:r>
        <w:r w:rsidRPr="00C5129B">
          <w:rPr>
            <w:rStyle w:val="Hyperlink"/>
            <w:rFonts w:ascii="Open Sans" w:hAnsi="Open Sans" w:cs="Open Sans"/>
            <w:sz w:val="22"/>
            <w:szCs w:val="22"/>
          </w:rPr>
          <w:t xml:space="preserve"> </w:t>
        </w:r>
        <w:r w:rsidR="00F310BF">
          <w:rPr>
            <w:rStyle w:val="Hyperlink"/>
            <w:rFonts w:ascii="Open Sans" w:hAnsi="Open Sans" w:cs="Open Sans"/>
            <w:sz w:val="22"/>
            <w:szCs w:val="22"/>
          </w:rPr>
          <w:t xml:space="preserve">and </w:t>
        </w:r>
        <w:r w:rsidRPr="00C5129B">
          <w:rPr>
            <w:rStyle w:val="Hyperlink"/>
            <w:rFonts w:ascii="Open Sans" w:hAnsi="Open Sans" w:cs="Open Sans"/>
            <w:sz w:val="22"/>
            <w:szCs w:val="22"/>
          </w:rPr>
          <w:t>Age</w:t>
        </w:r>
        <w:r w:rsidR="00737A2D">
          <w:rPr>
            <w:rStyle w:val="Hyperlink"/>
            <w:rFonts w:ascii="Open Sans" w:hAnsi="Open Sans" w:cs="Open Sans"/>
            <w:sz w:val="22"/>
            <w:szCs w:val="22"/>
          </w:rPr>
          <w:t>ing</w:t>
        </w:r>
        <w:r w:rsidRPr="00C5129B">
          <w:rPr>
            <w:rStyle w:val="Hyperlink"/>
            <w:rFonts w:ascii="Open Sans" w:hAnsi="Open Sans" w:cs="Open Sans"/>
            <w:sz w:val="22"/>
            <w:szCs w:val="22"/>
          </w:rPr>
          <w:t xml:space="preserve"> – COVID-19 resources and training</w:t>
        </w:r>
      </w:hyperlink>
    </w:p>
    <w:p w14:paraId="73BCC326" w14:textId="77777777" w:rsidR="00A9202F" w:rsidRPr="00C5129B" w:rsidRDefault="00A9202F" w:rsidP="0035454A">
      <w:pPr>
        <w:pStyle w:val="ListParagraph"/>
        <w:numPr>
          <w:ilvl w:val="0"/>
          <w:numId w:val="43"/>
        </w:numPr>
        <w:rPr>
          <w:rFonts w:ascii="Open Sans" w:hAnsi="Open Sans" w:cs="Open Sans"/>
          <w:sz w:val="22"/>
          <w:szCs w:val="22"/>
        </w:rPr>
      </w:pPr>
      <w:r w:rsidRPr="00C5129B">
        <w:rPr>
          <w:rFonts w:ascii="Open Sans" w:hAnsi="Open Sans" w:cs="Open Sans"/>
          <w:sz w:val="22"/>
          <w:szCs w:val="22"/>
        </w:rPr>
        <w:t>Australian Commission on Safety and Quality in Health Care:</w:t>
      </w:r>
    </w:p>
    <w:p w14:paraId="2B9785C9" w14:textId="77777777" w:rsidR="00A9202F" w:rsidRPr="00C5129B" w:rsidRDefault="00A9202F" w:rsidP="0035454A">
      <w:pPr>
        <w:pStyle w:val="ListParagraph"/>
        <w:numPr>
          <w:ilvl w:val="1"/>
          <w:numId w:val="43"/>
        </w:numPr>
        <w:rPr>
          <w:rFonts w:ascii="Open Sans" w:hAnsi="Open Sans" w:cs="Open Sans"/>
          <w:sz w:val="22"/>
          <w:szCs w:val="22"/>
        </w:rPr>
      </w:pPr>
      <w:hyperlink r:id="rId46" w:history="1">
        <w:r w:rsidRPr="00C5129B">
          <w:rPr>
            <w:rStyle w:val="Hyperlink"/>
            <w:rFonts w:ascii="Open Sans" w:hAnsi="Open Sans" w:cs="Open Sans"/>
            <w:sz w:val="22"/>
            <w:szCs w:val="22"/>
          </w:rPr>
          <w:t>Infection prevention and control for aged care eLearning modules</w:t>
        </w:r>
      </w:hyperlink>
    </w:p>
    <w:p w14:paraId="3108D040" w14:textId="258C0AD1" w:rsidR="00737A2D" w:rsidRDefault="00A9202F" w:rsidP="0035454A">
      <w:pPr>
        <w:pStyle w:val="ListParagraph"/>
        <w:numPr>
          <w:ilvl w:val="1"/>
          <w:numId w:val="43"/>
        </w:numPr>
        <w:rPr>
          <w:rFonts w:ascii="Open Sans" w:hAnsi="Open Sans" w:cs="Open Sans"/>
          <w:sz w:val="22"/>
          <w:szCs w:val="22"/>
        </w:rPr>
      </w:pPr>
      <w:hyperlink r:id="rId47" w:history="1">
        <w:r w:rsidRPr="00C5129B">
          <w:rPr>
            <w:rStyle w:val="Hyperlink"/>
            <w:rFonts w:ascii="Open Sans" w:hAnsi="Open Sans" w:cs="Open Sans"/>
            <w:sz w:val="22"/>
            <w:szCs w:val="22"/>
          </w:rPr>
          <w:t>Infection prevention and control – advanced education eLearning modules</w:t>
        </w:r>
      </w:hyperlink>
      <w:r w:rsidRPr="00C5129B">
        <w:rPr>
          <w:rFonts w:ascii="Open Sans" w:hAnsi="Open Sans" w:cs="Open Sans"/>
          <w:sz w:val="22"/>
          <w:szCs w:val="22"/>
        </w:rPr>
        <w:t>.</w:t>
      </w:r>
    </w:p>
    <w:p w14:paraId="749C8716" w14:textId="77777777" w:rsidR="00737A2D" w:rsidRPr="006860D0" w:rsidRDefault="00737A2D" w:rsidP="0035454A">
      <w:pPr>
        <w:ind w:left="1080"/>
        <w:rPr>
          <w:rFonts w:ascii="Open Sans" w:hAnsi="Open Sans" w:cs="Open Sans"/>
          <w:sz w:val="22"/>
          <w:szCs w:val="22"/>
        </w:rPr>
      </w:pPr>
    </w:p>
    <w:p w14:paraId="5E0F44AD" w14:textId="77777777" w:rsidR="00F60FDE" w:rsidRPr="00FE6677" w:rsidRDefault="00F60FDE" w:rsidP="0035454A">
      <w:pPr>
        <w:pStyle w:val="Heading3"/>
        <w:tabs>
          <w:tab w:val="num" w:pos="709"/>
        </w:tabs>
        <w:ind w:left="709" w:hanging="709"/>
        <w:rPr>
          <w:rFonts w:ascii="Open Sans Semibold" w:hAnsi="Open Sans Semibold" w:cs="Open Sans Semibold"/>
          <w:sz w:val="26"/>
          <w:szCs w:val="26"/>
          <w:lang w:val="en-GB"/>
        </w:rPr>
      </w:pPr>
      <w:bookmarkStart w:id="615" w:name="_Delegation_of_care"/>
      <w:bookmarkStart w:id="616" w:name="_Toc197503713"/>
      <w:bookmarkStart w:id="617" w:name="_Toc198733475"/>
      <w:bookmarkStart w:id="618" w:name="_Toc228284756"/>
      <w:bookmarkStart w:id="619" w:name="_Toc230697656"/>
      <w:bookmarkEnd w:id="615"/>
      <w:r w:rsidRPr="00FE6677">
        <w:rPr>
          <w:rFonts w:ascii="Open Sans Semibold" w:hAnsi="Open Sans Semibold" w:cs="Open Sans Semibold"/>
          <w:sz w:val="26"/>
          <w:szCs w:val="26"/>
          <w:lang w:val="en-GB"/>
        </w:rPr>
        <w:t xml:space="preserve">Continuing education </w:t>
      </w:r>
      <w:r w:rsidR="001733F2" w:rsidRPr="00FE6677">
        <w:rPr>
          <w:rFonts w:ascii="Open Sans Semibold" w:hAnsi="Open Sans Semibold" w:cs="Open Sans Semibold"/>
          <w:sz w:val="26"/>
          <w:szCs w:val="26"/>
          <w:lang w:val="en-GB"/>
        </w:rPr>
        <w:t xml:space="preserve">and performance management </w:t>
      </w:r>
      <w:r w:rsidRPr="00FE6677">
        <w:rPr>
          <w:rFonts w:ascii="Open Sans Semibold" w:hAnsi="Open Sans Semibold" w:cs="Open Sans Semibold"/>
          <w:sz w:val="26"/>
          <w:szCs w:val="26"/>
          <w:lang w:val="en-GB"/>
        </w:rPr>
        <w:t>for personnel</w:t>
      </w:r>
      <w:bookmarkEnd w:id="616"/>
      <w:bookmarkEnd w:id="617"/>
      <w:bookmarkEnd w:id="618"/>
      <w:bookmarkEnd w:id="619"/>
    </w:p>
    <w:p w14:paraId="0ACA7D50" w14:textId="71EDE89E" w:rsidR="00F60FDE" w:rsidRPr="00CA683F" w:rsidRDefault="00F60FDE"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its personnel have access to, and undertake, appropriate continuing education and professional development, particularly in relation to the provision 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on a regular and ongoing basis. </w:t>
      </w:r>
    </w:p>
    <w:p w14:paraId="15361F16" w14:textId="77777777" w:rsidR="00CF191F" w:rsidRPr="00CA683F" w:rsidRDefault="00CF191F" w:rsidP="0035454A">
      <w:pPr>
        <w:pStyle w:val="BodyText"/>
        <w:ind w:left="0"/>
        <w:rPr>
          <w:rFonts w:ascii="Open Sans" w:hAnsi="Open Sans" w:cs="Open Sans"/>
          <w:sz w:val="22"/>
          <w:szCs w:val="22"/>
        </w:rPr>
      </w:pPr>
    </w:p>
    <w:p w14:paraId="58534B3C" w14:textId="312A2EE4" w:rsidR="00CF191F" w:rsidRPr="00CA683F" w:rsidRDefault="00CF191F"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have a training system in place that ensures personnel maintain the necessary skills</w:t>
      </w:r>
      <w:r w:rsidR="00826661">
        <w:rPr>
          <w:rFonts w:ascii="Open Sans" w:hAnsi="Open Sans" w:cs="Open Sans"/>
          <w:sz w:val="22"/>
          <w:szCs w:val="22"/>
        </w:rPr>
        <w:t>,</w:t>
      </w:r>
      <w:r w:rsidRPr="00CA683F">
        <w:rPr>
          <w:rFonts w:ascii="Open Sans" w:hAnsi="Open Sans" w:cs="Open Sans"/>
          <w:sz w:val="22"/>
          <w:szCs w:val="22"/>
        </w:rPr>
        <w:t xml:space="preserve"> competencies</w:t>
      </w:r>
      <w:r w:rsidR="00826661">
        <w:rPr>
          <w:rFonts w:ascii="Open Sans" w:hAnsi="Open Sans" w:cs="Open Sans"/>
          <w:sz w:val="22"/>
          <w:szCs w:val="22"/>
        </w:rPr>
        <w:t xml:space="preserve"> and training</w:t>
      </w:r>
      <w:r w:rsidRPr="00CA683F">
        <w:rPr>
          <w:rFonts w:ascii="Open Sans" w:hAnsi="Open Sans" w:cs="Open Sans"/>
          <w:sz w:val="22"/>
          <w:szCs w:val="22"/>
        </w:rPr>
        <w:t xml:space="preserve"> to effectively perform their role, and applicable training is documented in </w:t>
      </w:r>
      <w:r w:rsidR="00AA4F95">
        <w:rPr>
          <w:rFonts w:ascii="Open Sans" w:hAnsi="Open Sans" w:cs="Open Sans"/>
          <w:sz w:val="22"/>
          <w:szCs w:val="22"/>
        </w:rPr>
        <w:t>personnel</w:t>
      </w:r>
      <w:r w:rsidR="0006618B" w:rsidRPr="00CA683F">
        <w:rPr>
          <w:rFonts w:ascii="Open Sans" w:hAnsi="Open Sans" w:cs="Open Sans"/>
          <w:sz w:val="22"/>
          <w:szCs w:val="22"/>
        </w:rPr>
        <w:t xml:space="preserve"> </w:t>
      </w:r>
      <w:r w:rsidRPr="00CA683F">
        <w:rPr>
          <w:rFonts w:ascii="Open Sans" w:hAnsi="Open Sans" w:cs="Open Sans"/>
          <w:sz w:val="22"/>
          <w:szCs w:val="22"/>
        </w:rPr>
        <w:t>records.</w:t>
      </w:r>
      <w:r w:rsidR="006E6BC6" w:rsidRPr="006E6BC6">
        <w:rPr>
          <w:rFonts w:ascii="Open Sans" w:hAnsi="Open Sans" w:cs="Open Sans"/>
          <w:sz w:val="22"/>
          <w:szCs w:val="22"/>
        </w:rPr>
        <w:t xml:space="preserve"> </w:t>
      </w:r>
      <w:r w:rsidR="006E6BC6">
        <w:rPr>
          <w:rFonts w:ascii="Open Sans" w:hAnsi="Open Sans" w:cs="Open Sans"/>
          <w:sz w:val="22"/>
          <w:szCs w:val="22"/>
        </w:rPr>
        <w:t>Providers</w:t>
      </w:r>
      <w:r w:rsidR="006E6BC6" w:rsidRPr="00CA683F">
        <w:rPr>
          <w:rFonts w:ascii="Open Sans" w:hAnsi="Open Sans" w:cs="Open Sans"/>
          <w:sz w:val="22"/>
          <w:szCs w:val="22"/>
        </w:rPr>
        <w:t xml:space="preserve"> must</w:t>
      </w:r>
      <w:r w:rsidR="006E6BC6">
        <w:rPr>
          <w:rFonts w:ascii="Open Sans" w:hAnsi="Open Sans" w:cs="Open Sans"/>
          <w:sz w:val="22"/>
          <w:szCs w:val="22"/>
        </w:rPr>
        <w:t xml:space="preserve"> also</w:t>
      </w:r>
      <w:r w:rsidR="006E6BC6" w:rsidRPr="00CA683F">
        <w:rPr>
          <w:rFonts w:ascii="Open Sans" w:hAnsi="Open Sans" w:cs="Open Sans"/>
          <w:sz w:val="22"/>
          <w:szCs w:val="22"/>
        </w:rPr>
        <w:t xml:space="preserve"> have processes in place </w:t>
      </w:r>
      <w:r w:rsidR="006E6BC6">
        <w:rPr>
          <w:rFonts w:ascii="Open Sans" w:hAnsi="Open Sans" w:cs="Open Sans"/>
          <w:sz w:val="22"/>
          <w:szCs w:val="22"/>
        </w:rPr>
        <w:t xml:space="preserve">to ensure </w:t>
      </w:r>
      <w:r w:rsidR="00AA4F95">
        <w:rPr>
          <w:rFonts w:ascii="Open Sans" w:hAnsi="Open Sans" w:cs="Open Sans"/>
          <w:sz w:val="22"/>
          <w:szCs w:val="22"/>
        </w:rPr>
        <w:t>staff member</w:t>
      </w:r>
      <w:r w:rsidR="00411FB2">
        <w:rPr>
          <w:rFonts w:ascii="Open Sans" w:hAnsi="Open Sans" w:cs="Open Sans"/>
          <w:sz w:val="22"/>
          <w:szCs w:val="22"/>
        </w:rPr>
        <w:t xml:space="preserve"> </w:t>
      </w:r>
      <w:r w:rsidR="006E6BC6">
        <w:rPr>
          <w:rFonts w:ascii="Open Sans" w:hAnsi="Open Sans" w:cs="Open Sans"/>
          <w:sz w:val="22"/>
          <w:szCs w:val="22"/>
        </w:rPr>
        <w:t xml:space="preserve">performance is </w:t>
      </w:r>
      <w:r w:rsidR="006E6BC6" w:rsidRPr="00CA683F">
        <w:rPr>
          <w:rFonts w:ascii="Open Sans" w:hAnsi="Open Sans" w:cs="Open Sans"/>
          <w:sz w:val="22"/>
          <w:szCs w:val="22"/>
        </w:rPr>
        <w:t>regular</w:t>
      </w:r>
      <w:r w:rsidR="006E6BC6">
        <w:rPr>
          <w:rFonts w:ascii="Open Sans" w:hAnsi="Open Sans" w:cs="Open Sans"/>
          <w:sz w:val="22"/>
          <w:szCs w:val="22"/>
        </w:rPr>
        <w:t>ly</w:t>
      </w:r>
      <w:r w:rsidR="006E6BC6" w:rsidRPr="00CA683F">
        <w:rPr>
          <w:rFonts w:ascii="Open Sans" w:hAnsi="Open Sans" w:cs="Open Sans"/>
          <w:sz w:val="22"/>
          <w:szCs w:val="22"/>
        </w:rPr>
        <w:t xml:space="preserve"> assess</w:t>
      </w:r>
      <w:r w:rsidR="006E6BC6">
        <w:rPr>
          <w:rFonts w:ascii="Open Sans" w:hAnsi="Open Sans" w:cs="Open Sans"/>
          <w:sz w:val="22"/>
          <w:szCs w:val="22"/>
        </w:rPr>
        <w:t>ed</w:t>
      </w:r>
      <w:r w:rsidR="006E6BC6" w:rsidRPr="00CA683F">
        <w:rPr>
          <w:rFonts w:ascii="Open Sans" w:hAnsi="Open Sans" w:cs="Open Sans"/>
          <w:sz w:val="22"/>
          <w:szCs w:val="22"/>
        </w:rPr>
        <w:t xml:space="preserve"> and review</w:t>
      </w:r>
      <w:r w:rsidR="006E6BC6">
        <w:rPr>
          <w:rFonts w:ascii="Open Sans" w:hAnsi="Open Sans" w:cs="Open Sans"/>
          <w:sz w:val="22"/>
          <w:szCs w:val="22"/>
        </w:rPr>
        <w:t>ed</w:t>
      </w:r>
      <w:r w:rsidR="006E6BC6" w:rsidRPr="00CA683F">
        <w:rPr>
          <w:rFonts w:ascii="Open Sans" w:hAnsi="Open Sans" w:cs="Open Sans"/>
          <w:sz w:val="22"/>
          <w:szCs w:val="22"/>
        </w:rPr>
        <w:t xml:space="preserve">, with outcomes recorded as appropriate in </w:t>
      </w:r>
      <w:r w:rsidR="00AA4F95">
        <w:rPr>
          <w:rFonts w:ascii="Open Sans" w:hAnsi="Open Sans" w:cs="Open Sans"/>
          <w:sz w:val="22"/>
          <w:szCs w:val="22"/>
        </w:rPr>
        <w:t>personnel</w:t>
      </w:r>
      <w:r w:rsidR="0006618B" w:rsidRPr="00CA683F">
        <w:rPr>
          <w:rFonts w:ascii="Open Sans" w:hAnsi="Open Sans" w:cs="Open Sans"/>
          <w:sz w:val="22"/>
          <w:szCs w:val="22"/>
        </w:rPr>
        <w:t xml:space="preserve"> </w:t>
      </w:r>
      <w:r w:rsidR="006E6BC6" w:rsidRPr="00CA683F">
        <w:rPr>
          <w:rFonts w:ascii="Open Sans" w:hAnsi="Open Sans" w:cs="Open Sans"/>
          <w:sz w:val="22"/>
          <w:szCs w:val="22"/>
        </w:rPr>
        <w:t>records.</w:t>
      </w:r>
    </w:p>
    <w:p w14:paraId="0E7A1823" w14:textId="77777777" w:rsidR="00F60FDE" w:rsidRPr="00CA683F" w:rsidRDefault="00F60FDE" w:rsidP="0035454A">
      <w:pPr>
        <w:pStyle w:val="BodyText"/>
        <w:ind w:left="0"/>
        <w:rPr>
          <w:rFonts w:ascii="Open Sans" w:hAnsi="Open Sans" w:cs="Open Sans"/>
          <w:sz w:val="22"/>
          <w:szCs w:val="22"/>
        </w:rPr>
      </w:pPr>
    </w:p>
    <w:p w14:paraId="4B509090" w14:textId="3FFB4EB8" w:rsidR="00C81F8B" w:rsidRPr="00CA683F" w:rsidRDefault="00F60FDE"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maintain current education and professional development records for all its personnel. This is in line with the Australian Health Practitioner Regulation Agency (A</w:t>
      </w:r>
      <w:r w:rsidR="00CE743B" w:rsidRPr="00CA683F">
        <w:rPr>
          <w:rFonts w:ascii="Open Sans" w:hAnsi="Open Sans" w:cs="Open Sans"/>
          <w:sz w:val="22"/>
          <w:szCs w:val="22"/>
        </w:rPr>
        <w:t>hpra</w:t>
      </w:r>
      <w:r w:rsidRPr="00CA683F">
        <w:rPr>
          <w:rFonts w:ascii="Open Sans" w:hAnsi="Open Sans" w:cs="Open Sans"/>
          <w:sz w:val="22"/>
          <w:szCs w:val="22"/>
        </w:rPr>
        <w:t xml:space="preserve">) Standards for Nursing. More information can be found </w:t>
      </w:r>
      <w:r w:rsidR="00C81F8B">
        <w:rPr>
          <w:rFonts w:ascii="Open Sans" w:hAnsi="Open Sans" w:cs="Open Sans"/>
          <w:sz w:val="22"/>
          <w:szCs w:val="22"/>
        </w:rPr>
        <w:t xml:space="preserve">online </w:t>
      </w:r>
      <w:r w:rsidRPr="00CA683F">
        <w:rPr>
          <w:rFonts w:ascii="Open Sans" w:hAnsi="Open Sans" w:cs="Open Sans"/>
          <w:sz w:val="22"/>
          <w:szCs w:val="22"/>
        </w:rPr>
        <w:t xml:space="preserve">at </w:t>
      </w:r>
    </w:p>
    <w:p w14:paraId="21840C21" w14:textId="77777777" w:rsidR="00FD18EA" w:rsidRPr="00B465DF" w:rsidRDefault="00FD18EA" w:rsidP="0035454A">
      <w:pPr>
        <w:pStyle w:val="BodyText"/>
        <w:ind w:left="0"/>
      </w:pPr>
      <w:r>
        <w:rPr>
          <w:rFonts w:ascii="Open Sans" w:hAnsi="Open Sans" w:cs="Open Sans"/>
          <w:sz w:val="22"/>
          <w:szCs w:val="22"/>
        </w:rPr>
        <w:fldChar w:fldCharType="begin"/>
      </w:r>
      <w:r>
        <w:rPr>
          <w:rFonts w:ascii="Open Sans" w:hAnsi="Open Sans" w:cs="Open Sans"/>
          <w:sz w:val="22"/>
          <w:szCs w:val="22"/>
        </w:rPr>
        <w:instrText>HYPERLINK "http://</w:instrText>
      </w:r>
      <w:r w:rsidRPr="00B465DF">
        <w:instrText>www.nursingmidwiferyboard.gov.au/Registration-Standards.aspx.</w:instrText>
      </w:r>
    </w:p>
    <w:p w14:paraId="61D202F6" w14:textId="3A55C190" w:rsidR="00FD18EA" w:rsidRPr="00FD18EA" w:rsidRDefault="00FD18EA" w:rsidP="0035454A">
      <w:pPr>
        <w:pStyle w:val="BodyText"/>
        <w:ind w:left="0"/>
        <w:rPr>
          <w:rStyle w:val="Hyperlink"/>
          <w:rFonts w:ascii="Open Sans" w:hAnsi="Open Sans" w:cs="Open Sans"/>
          <w:sz w:val="22"/>
          <w:szCs w:val="22"/>
        </w:rPr>
      </w:pPr>
      <w:r>
        <w:rPr>
          <w:rFonts w:ascii="Open Sans" w:hAnsi="Open Sans" w:cs="Open Sans"/>
          <w:sz w:val="22"/>
          <w:szCs w:val="22"/>
        </w:rPr>
        <w:instrText>"</w:instrText>
      </w:r>
      <w:r>
        <w:rPr>
          <w:rFonts w:ascii="Open Sans" w:hAnsi="Open Sans" w:cs="Open Sans"/>
          <w:sz w:val="22"/>
          <w:szCs w:val="22"/>
        </w:rPr>
      </w:r>
      <w:r>
        <w:rPr>
          <w:rFonts w:ascii="Open Sans" w:hAnsi="Open Sans" w:cs="Open Sans"/>
          <w:sz w:val="22"/>
          <w:szCs w:val="22"/>
        </w:rPr>
        <w:fldChar w:fldCharType="separate"/>
      </w:r>
      <w:r w:rsidRPr="00FD18EA">
        <w:rPr>
          <w:rStyle w:val="Hyperlink"/>
          <w:rFonts w:ascii="Open Sans" w:hAnsi="Open Sans" w:cs="Open Sans"/>
          <w:sz w:val="22"/>
          <w:szCs w:val="22"/>
        </w:rPr>
        <w:t>www.nursingmidwiferyboard.gov.au/Registration-Standards.aspx</w:t>
      </w:r>
      <w:r w:rsidRPr="00B465DF">
        <w:rPr>
          <w:rStyle w:val="Hyperlink"/>
          <w:rFonts w:ascii="Open Sans" w:hAnsi="Open Sans" w:cs="Open Sans"/>
          <w:color w:val="auto"/>
          <w:sz w:val="22"/>
          <w:szCs w:val="22"/>
          <w:u w:val="none"/>
        </w:rPr>
        <w:t>.</w:t>
      </w:r>
    </w:p>
    <w:p w14:paraId="0E8E48EB" w14:textId="50C88151" w:rsidR="00AE5855" w:rsidRPr="00CA683F" w:rsidRDefault="00FD18EA" w:rsidP="0035454A">
      <w:pPr>
        <w:pStyle w:val="BodyText"/>
        <w:ind w:left="0"/>
        <w:rPr>
          <w:rFonts w:ascii="Open Sans" w:hAnsi="Open Sans" w:cs="Open Sans"/>
          <w:sz w:val="22"/>
          <w:szCs w:val="22"/>
        </w:rPr>
      </w:pPr>
      <w:r>
        <w:rPr>
          <w:rFonts w:ascii="Open Sans" w:hAnsi="Open Sans" w:cs="Open Sans"/>
          <w:sz w:val="22"/>
          <w:szCs w:val="22"/>
        </w:rPr>
        <w:fldChar w:fldCharType="end"/>
      </w:r>
    </w:p>
    <w:p w14:paraId="03901207" w14:textId="77777777" w:rsidR="00AE5855" w:rsidRPr="00CA683F" w:rsidRDefault="00D43E79" w:rsidP="0035454A">
      <w:pPr>
        <w:pStyle w:val="BodyText"/>
        <w:ind w:left="0"/>
        <w:rPr>
          <w:rFonts w:ascii="Open Sans" w:hAnsi="Open Sans" w:cs="Open Sans"/>
          <w:sz w:val="22"/>
          <w:szCs w:val="22"/>
        </w:rPr>
      </w:pPr>
      <w:r w:rsidRPr="00CA683F">
        <w:rPr>
          <w:rFonts w:ascii="Open Sans" w:hAnsi="Open Sans" w:cs="Open Sans"/>
          <w:sz w:val="22"/>
          <w:szCs w:val="22"/>
        </w:rPr>
        <w:t>P</w:t>
      </w:r>
      <w:r w:rsidR="00AE5855" w:rsidRPr="00CA683F">
        <w:rPr>
          <w:rFonts w:ascii="Open Sans" w:hAnsi="Open Sans" w:cs="Open Sans"/>
          <w:sz w:val="22"/>
          <w:szCs w:val="22"/>
        </w:rPr>
        <w:t xml:space="preserve">ersonnel </w:t>
      </w:r>
      <w:r w:rsidRPr="00CA683F">
        <w:rPr>
          <w:rFonts w:ascii="Open Sans" w:hAnsi="Open Sans" w:cs="Open Sans"/>
          <w:sz w:val="22"/>
          <w:szCs w:val="22"/>
        </w:rPr>
        <w:t>should</w:t>
      </w:r>
      <w:r w:rsidR="00AE5855" w:rsidRPr="00CA683F">
        <w:rPr>
          <w:rFonts w:ascii="Open Sans" w:hAnsi="Open Sans" w:cs="Open Sans"/>
          <w:sz w:val="22"/>
          <w:szCs w:val="22"/>
        </w:rPr>
        <w:t xml:space="preserve"> be kept informed and maintain awareness of </w:t>
      </w:r>
      <w:r w:rsidR="00C46294" w:rsidRPr="00CA683F">
        <w:rPr>
          <w:rFonts w:ascii="Open Sans" w:hAnsi="Open Sans" w:cs="Open Sans"/>
          <w:sz w:val="22"/>
          <w:szCs w:val="22"/>
        </w:rPr>
        <w:t xml:space="preserve">all </w:t>
      </w:r>
      <w:r w:rsidR="00AE5855" w:rsidRPr="00CA683F">
        <w:rPr>
          <w:rFonts w:ascii="Open Sans" w:hAnsi="Open Sans" w:cs="Open Sans"/>
          <w:sz w:val="22"/>
          <w:szCs w:val="22"/>
        </w:rPr>
        <w:t xml:space="preserve">current </w:t>
      </w:r>
      <w:r w:rsidR="00C46294" w:rsidRPr="00CA683F">
        <w:rPr>
          <w:rFonts w:ascii="Open Sans" w:hAnsi="Open Sans" w:cs="Open Sans"/>
          <w:sz w:val="22"/>
          <w:szCs w:val="22"/>
        </w:rPr>
        <w:t xml:space="preserve">applicable </w:t>
      </w:r>
      <w:r w:rsidR="00AE5855" w:rsidRPr="00CA683F">
        <w:rPr>
          <w:rFonts w:ascii="Open Sans" w:hAnsi="Open Sans" w:cs="Open Sans"/>
          <w:sz w:val="22"/>
          <w:szCs w:val="22"/>
        </w:rPr>
        <w:t>organisational policies and procedures.</w:t>
      </w:r>
    </w:p>
    <w:p w14:paraId="491041ED" w14:textId="77777777" w:rsidR="00E96A76" w:rsidRPr="00CA683F" w:rsidRDefault="00E96A76" w:rsidP="0035454A">
      <w:pPr>
        <w:pStyle w:val="BodyText"/>
        <w:ind w:left="0"/>
        <w:rPr>
          <w:rFonts w:ascii="Open Sans" w:hAnsi="Open Sans" w:cs="Open Sans"/>
          <w:sz w:val="22"/>
          <w:szCs w:val="22"/>
        </w:rPr>
      </w:pPr>
    </w:p>
    <w:p w14:paraId="074AAF9D" w14:textId="77777777" w:rsidR="00C46294" w:rsidRPr="00CA683F" w:rsidRDefault="00C46294" w:rsidP="0035454A">
      <w:pPr>
        <w:pStyle w:val="BodyText"/>
        <w:ind w:left="0"/>
        <w:rPr>
          <w:rFonts w:ascii="Open Sans" w:hAnsi="Open Sans" w:cs="Open Sans"/>
          <w:sz w:val="22"/>
          <w:szCs w:val="22"/>
        </w:rPr>
      </w:pPr>
    </w:p>
    <w:p w14:paraId="573FBFCC" w14:textId="77777777" w:rsidR="00F60FDE" w:rsidRPr="00CA683F" w:rsidRDefault="003E1745" w:rsidP="0035454A">
      <w:pPr>
        <w:rPr>
          <w:rFonts w:ascii="Open Sans" w:hAnsi="Open Sans" w:cs="Open Sans"/>
          <w:sz w:val="22"/>
          <w:szCs w:val="22"/>
        </w:rPr>
      </w:pPr>
      <w:r w:rsidRPr="00CA683F">
        <w:rPr>
          <w:rStyle w:val="Hyperlink"/>
          <w:rFonts w:ascii="Open Sans" w:hAnsi="Open Sans" w:cs="Open Sans"/>
          <w:sz w:val="22"/>
          <w:szCs w:val="22"/>
        </w:rPr>
        <w:br w:type="page"/>
      </w:r>
    </w:p>
    <w:p w14:paraId="43ADE3EE" w14:textId="77777777" w:rsidR="00790B16" w:rsidRPr="001C041A" w:rsidRDefault="00790B16"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20" w:name="_Toc197503714"/>
      <w:bookmarkStart w:id="621" w:name="_Toc198733476"/>
      <w:bookmarkStart w:id="622" w:name="_Toc228284757"/>
      <w:bookmarkStart w:id="623" w:name="_Toc230697657"/>
      <w:bookmarkStart w:id="624" w:name="OLE_LINK133"/>
      <w:r w:rsidRPr="001C041A">
        <w:rPr>
          <w:rFonts w:ascii="Open Sans" w:hAnsi="Open Sans" w:cs="Open Sans"/>
          <w:b/>
          <w:bCs/>
          <w:color w:val="2F5496" w:themeColor="accent5" w:themeShade="BF"/>
          <w:sz w:val="36"/>
          <w:szCs w:val="22"/>
        </w:rPr>
        <w:t>Assessment</w:t>
      </w:r>
      <w:r w:rsidR="001D6E28" w:rsidRPr="001C041A">
        <w:rPr>
          <w:rFonts w:ascii="Open Sans" w:hAnsi="Open Sans" w:cs="Open Sans"/>
          <w:b/>
          <w:bCs/>
          <w:color w:val="2F5496" w:themeColor="accent5" w:themeShade="BF"/>
          <w:sz w:val="36"/>
          <w:szCs w:val="22"/>
        </w:rPr>
        <w:t xml:space="preserve"> and care documentation</w:t>
      </w:r>
      <w:bookmarkEnd w:id="620"/>
      <w:bookmarkEnd w:id="621"/>
      <w:bookmarkEnd w:id="622"/>
      <w:bookmarkEnd w:id="623"/>
    </w:p>
    <w:bookmarkEnd w:id="562"/>
    <w:bookmarkEnd w:id="624"/>
    <w:p w14:paraId="0BDB3843" w14:textId="31912590" w:rsidR="00D96EE4" w:rsidRPr="00CA683F" w:rsidRDefault="0078329B" w:rsidP="0035454A">
      <w:pPr>
        <w:rPr>
          <w:rFonts w:ascii="Open Sans" w:hAnsi="Open Sans" w:cs="Open Sans"/>
          <w:color w:val="000000"/>
          <w:sz w:val="22"/>
          <w:szCs w:val="22"/>
        </w:rPr>
      </w:pPr>
      <w:r w:rsidRPr="00CA683F">
        <w:rPr>
          <w:rFonts w:ascii="Open Sans" w:hAnsi="Open Sans" w:cs="Open Sans"/>
          <w:sz w:val="22"/>
          <w:szCs w:val="22"/>
        </w:rPr>
        <w:t xml:space="preserve">Care documentation, including 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r w:rsidR="00D45031">
        <w:rPr>
          <w:rFonts w:ascii="Open Sans" w:hAnsi="Open Sans" w:cs="Open Sans"/>
          <w:sz w:val="22"/>
          <w:szCs w:val="22"/>
        </w:rPr>
        <w:t xml:space="preserve">, </w:t>
      </w:r>
      <w:r w:rsidRPr="00CA683F">
        <w:rPr>
          <w:rFonts w:ascii="Open Sans" w:hAnsi="Open Sans" w:cs="Open Sans"/>
          <w:sz w:val="22"/>
          <w:szCs w:val="22"/>
        </w:rPr>
        <w:t>assessment documentation</w:t>
      </w:r>
      <w:r w:rsidR="00D45031">
        <w:rPr>
          <w:rFonts w:ascii="Open Sans" w:hAnsi="Open Sans" w:cs="Open Sans"/>
          <w:sz w:val="22"/>
          <w:szCs w:val="22"/>
        </w:rPr>
        <w:t xml:space="preserve"> and care plans</w:t>
      </w:r>
      <w:r w:rsidRPr="00CA683F">
        <w:rPr>
          <w:rFonts w:ascii="Open Sans" w:hAnsi="Open Sans" w:cs="Open Sans"/>
          <w:sz w:val="22"/>
          <w:szCs w:val="22"/>
        </w:rPr>
        <w:t>, must remain up-to-date and be</w:t>
      </w:r>
      <w:r w:rsidRPr="00CA683F">
        <w:rPr>
          <w:rFonts w:ascii="Open Sans" w:hAnsi="Open Sans" w:cs="Open Sans"/>
          <w:color w:val="000000"/>
          <w:sz w:val="22"/>
          <w:szCs w:val="22"/>
        </w:rPr>
        <w:t xml:space="preserve"> based on contemporary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industry best practice standards.</w:t>
      </w:r>
    </w:p>
    <w:p w14:paraId="0E66420E" w14:textId="77777777" w:rsidR="0078329B" w:rsidRPr="00B465DF" w:rsidRDefault="0078329B" w:rsidP="0035454A">
      <w:pPr>
        <w:rPr>
          <w:rFonts w:ascii="Open Sans" w:hAnsi="Open Sans" w:cs="Open Sans"/>
          <w:sz w:val="22"/>
          <w:szCs w:val="22"/>
        </w:rPr>
      </w:pPr>
    </w:p>
    <w:p w14:paraId="0400D720" w14:textId="61FE99B7" w:rsidR="001D6E28" w:rsidRPr="00AD1334" w:rsidRDefault="00AD1334"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5" w:name="_Toc197503715"/>
      <w:bookmarkStart w:id="626" w:name="_Toc198733477"/>
      <w:bookmarkStart w:id="627" w:name="_Toc228284758"/>
      <w:bookmarkStart w:id="628" w:name="_Toc230697658"/>
      <w:r w:rsidRPr="00AD1334">
        <w:rPr>
          <w:rFonts w:ascii="Open Sans Semibold" w:hAnsi="Open Sans Semibold" w:cs="Open Sans Semibold"/>
          <w:bCs/>
          <w:color w:val="1F3864" w:themeColor="accent5" w:themeShade="80"/>
          <w:sz w:val="28"/>
          <w:szCs w:val="22"/>
        </w:rPr>
        <w:t>COMPREHENSIVE ASSESSMENT</w:t>
      </w:r>
      <w:bookmarkEnd w:id="625"/>
      <w:bookmarkEnd w:id="626"/>
      <w:bookmarkEnd w:id="627"/>
      <w:bookmarkEnd w:id="628"/>
    </w:p>
    <w:p w14:paraId="2F49A2E8" w14:textId="7A4B4430" w:rsidR="00525B78" w:rsidRPr="00CA683F" w:rsidRDefault="00E34041" w:rsidP="0035454A">
      <w:pPr>
        <w:pStyle w:val="BodyText"/>
        <w:ind w:left="0"/>
        <w:rPr>
          <w:rFonts w:ascii="Open Sans" w:hAnsi="Open Sans" w:cs="Open Sans"/>
          <w:sz w:val="22"/>
          <w:szCs w:val="22"/>
        </w:rPr>
      </w:pPr>
      <w:r w:rsidRPr="00CA683F">
        <w:rPr>
          <w:rFonts w:ascii="Open Sans" w:hAnsi="Open Sans" w:cs="Open Sans"/>
          <w:sz w:val="22"/>
          <w:szCs w:val="22"/>
        </w:rPr>
        <w:t xml:space="preserve">An </w:t>
      </w:r>
      <w:r w:rsidR="00177F1A" w:rsidRPr="00CA683F">
        <w:rPr>
          <w:rFonts w:ascii="Open Sans" w:hAnsi="Open Sans" w:cs="Open Sans"/>
          <w:sz w:val="22"/>
          <w:szCs w:val="22"/>
        </w:rPr>
        <w:t>RN</w:t>
      </w:r>
      <w:r w:rsidR="00790B16" w:rsidRPr="00CA683F">
        <w:rPr>
          <w:rFonts w:ascii="Open Sans" w:hAnsi="Open Sans" w:cs="Open Sans"/>
          <w:sz w:val="22"/>
          <w:szCs w:val="22"/>
        </w:rPr>
        <w:t xml:space="preserve"> must assess the </w:t>
      </w:r>
      <w:r w:rsidR="00006767" w:rsidRPr="00CA683F">
        <w:rPr>
          <w:rFonts w:ascii="Open Sans" w:hAnsi="Open Sans" w:cs="Open Sans"/>
          <w:sz w:val="22"/>
          <w:szCs w:val="22"/>
        </w:rPr>
        <w:t>nursing</w:t>
      </w:r>
      <w:r w:rsidR="00790B16" w:rsidRPr="00CA683F">
        <w:rPr>
          <w:rFonts w:ascii="Open Sans" w:hAnsi="Open Sans" w:cs="Open Sans"/>
          <w:sz w:val="22"/>
          <w:szCs w:val="22"/>
        </w:rPr>
        <w:t xml:space="preserve"> care need/s of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through a</w:t>
      </w:r>
      <w:r w:rsidR="00A11293" w:rsidRPr="00CA683F">
        <w:rPr>
          <w:rFonts w:ascii="Open Sans" w:hAnsi="Open Sans" w:cs="Open Sans"/>
          <w:sz w:val="22"/>
          <w:szCs w:val="22"/>
        </w:rPr>
        <w:t xml:space="preserve"> </w:t>
      </w:r>
      <w:r w:rsidR="00790B16" w:rsidRPr="00CA683F">
        <w:rPr>
          <w:rFonts w:ascii="Open Sans" w:hAnsi="Open Sans" w:cs="Open Sans"/>
          <w:sz w:val="22"/>
          <w:szCs w:val="22"/>
        </w:rPr>
        <w:t xml:space="preserve">comprehensive </w:t>
      </w:r>
      <w:r w:rsidR="00545AE4">
        <w:rPr>
          <w:rFonts w:ascii="Open Sans" w:hAnsi="Open Sans" w:cs="Open Sans"/>
          <w:sz w:val="22"/>
          <w:szCs w:val="22"/>
        </w:rPr>
        <w:t>nursing</w:t>
      </w:r>
      <w:r w:rsidR="00FC5387">
        <w:rPr>
          <w:rFonts w:ascii="Open Sans" w:hAnsi="Open Sans" w:cs="Open Sans"/>
          <w:sz w:val="22"/>
          <w:szCs w:val="22"/>
        </w:rPr>
        <w:t xml:space="preserve"> </w:t>
      </w:r>
      <w:r w:rsidR="00790B16" w:rsidRPr="00CA683F">
        <w:rPr>
          <w:rFonts w:ascii="Open Sans" w:hAnsi="Open Sans" w:cs="Open Sans"/>
          <w:sz w:val="22"/>
          <w:szCs w:val="22"/>
        </w:rPr>
        <w:t>assessment.</w:t>
      </w:r>
      <w:r w:rsidR="00091517" w:rsidRPr="00CA683F">
        <w:rPr>
          <w:rFonts w:ascii="Open Sans" w:hAnsi="Open Sans" w:cs="Open Sans"/>
          <w:sz w:val="22"/>
          <w:szCs w:val="22"/>
        </w:rPr>
        <w:t xml:space="preserve"> </w:t>
      </w:r>
      <w:r w:rsidR="00A11293" w:rsidRPr="00CA683F">
        <w:rPr>
          <w:rFonts w:ascii="Open Sans" w:hAnsi="Open Sans" w:cs="Open Sans"/>
          <w:sz w:val="22"/>
          <w:szCs w:val="22"/>
        </w:rPr>
        <w:t>A</w:t>
      </w:r>
      <w:r w:rsidR="006F2FE2" w:rsidRPr="00CA683F">
        <w:rPr>
          <w:rFonts w:ascii="Open Sans" w:hAnsi="Open Sans" w:cs="Open Sans"/>
          <w:sz w:val="22"/>
          <w:szCs w:val="22"/>
        </w:rPr>
        <w:t xml:space="preserve">ssessments </w:t>
      </w:r>
      <w:r w:rsidR="00A11293" w:rsidRPr="00CA683F">
        <w:rPr>
          <w:rFonts w:ascii="Open Sans" w:hAnsi="Open Sans" w:cs="Open Sans"/>
          <w:sz w:val="22"/>
          <w:szCs w:val="22"/>
        </w:rPr>
        <w:t xml:space="preserve">must </w:t>
      </w:r>
      <w:r w:rsidR="006F2FE2" w:rsidRPr="00CA683F">
        <w:rPr>
          <w:rFonts w:ascii="Open Sans" w:hAnsi="Open Sans" w:cs="Open Sans"/>
          <w:sz w:val="22"/>
          <w:szCs w:val="22"/>
        </w:rPr>
        <w:t>occur</w:t>
      </w:r>
      <w:r w:rsidR="00A26555" w:rsidRPr="00CA683F">
        <w:rPr>
          <w:rFonts w:ascii="Open Sans" w:hAnsi="Open Sans" w:cs="Open Sans"/>
          <w:sz w:val="22"/>
          <w:szCs w:val="22"/>
        </w:rPr>
        <w:t xml:space="preserve"> </w:t>
      </w:r>
      <w:r w:rsidR="00867DC7" w:rsidRPr="00CA683F">
        <w:rPr>
          <w:rFonts w:ascii="Open Sans" w:hAnsi="Open Sans" w:cs="Open Sans"/>
          <w:sz w:val="22"/>
          <w:szCs w:val="22"/>
        </w:rPr>
        <w:t>face-to-face</w:t>
      </w:r>
      <w:r w:rsidR="006F2FE2" w:rsidRPr="00CA683F">
        <w:rPr>
          <w:rFonts w:ascii="Open Sans" w:hAnsi="Open Sans" w:cs="Open Sans"/>
          <w:sz w:val="22"/>
          <w:szCs w:val="22"/>
        </w:rPr>
        <w:t xml:space="preserve"> in the </w:t>
      </w:r>
      <w:r w:rsidR="00727413" w:rsidRPr="00CA683F">
        <w:rPr>
          <w:rFonts w:ascii="Open Sans" w:hAnsi="Open Sans" w:cs="Open Sans"/>
          <w:sz w:val="22"/>
          <w:szCs w:val="22"/>
        </w:rPr>
        <w:t>client</w:t>
      </w:r>
      <w:r w:rsidR="006F2FE2" w:rsidRPr="00CA683F">
        <w:rPr>
          <w:rFonts w:ascii="Open Sans" w:hAnsi="Open Sans" w:cs="Open Sans"/>
          <w:sz w:val="22"/>
          <w:szCs w:val="22"/>
        </w:rPr>
        <w:t>’s home</w:t>
      </w:r>
      <w:r w:rsidR="00A11293" w:rsidRPr="00CA683F">
        <w:rPr>
          <w:rFonts w:ascii="Open Sans" w:hAnsi="Open Sans" w:cs="Open Sans"/>
          <w:sz w:val="22"/>
          <w:szCs w:val="22"/>
        </w:rPr>
        <w:t xml:space="preserve"> and </w:t>
      </w:r>
      <w:r w:rsidRPr="00CA683F">
        <w:rPr>
          <w:rFonts w:ascii="Open Sans" w:hAnsi="Open Sans" w:cs="Open Sans"/>
          <w:sz w:val="22"/>
          <w:szCs w:val="22"/>
        </w:rPr>
        <w:t>be undertaken:</w:t>
      </w:r>
    </w:p>
    <w:p w14:paraId="36FB69EC" w14:textId="77777777" w:rsidR="00E34041" w:rsidRPr="00CA683F" w:rsidRDefault="00E34041"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upon receiving a referral from an authorised referral source</w:t>
      </w:r>
    </w:p>
    <w:p w14:paraId="661B5770" w14:textId="46C2D5B8" w:rsidR="00860C0D" w:rsidRPr="00CA683F" w:rsidRDefault="00860C0D"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following transfer from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w:t>
      </w:r>
    </w:p>
    <w:p w14:paraId="41F65DF8" w14:textId="12767615" w:rsidR="00E00626" w:rsidRPr="00CA683F" w:rsidRDefault="00E34041"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on </w:t>
      </w:r>
      <w:r w:rsidR="000D35B2">
        <w:rPr>
          <w:rFonts w:ascii="Open Sans" w:hAnsi="Open Sans" w:cs="Open Sans"/>
          <w:sz w:val="22"/>
          <w:szCs w:val="22"/>
        </w:rPr>
        <w:t>the</w:t>
      </w:r>
      <w:r w:rsidRPr="00CA683F">
        <w:rPr>
          <w:rFonts w:ascii="Open Sans" w:hAnsi="Open Sans" w:cs="Open Sans"/>
          <w:sz w:val="22"/>
          <w:szCs w:val="22"/>
        </w:rPr>
        <w:t xml:space="preserve"> 12 month anniversary from the commencement of care (</w:t>
      </w:r>
      <w:r w:rsidR="00D46621">
        <w:rPr>
          <w:rFonts w:ascii="Open Sans" w:hAnsi="Open Sans" w:cs="Open Sans"/>
          <w:sz w:val="22"/>
          <w:szCs w:val="22"/>
        </w:rPr>
        <w:t xml:space="preserve">where </w:t>
      </w:r>
      <w:r w:rsidRPr="00CA683F">
        <w:rPr>
          <w:rFonts w:ascii="Open Sans" w:hAnsi="Open Sans" w:cs="Open Sans"/>
          <w:sz w:val="22"/>
          <w:szCs w:val="22"/>
        </w:rPr>
        <w:t>there have been 13 consecutive 28-day claim periods)</w:t>
      </w:r>
      <w:r w:rsidR="00A11293" w:rsidRPr="00CA683F">
        <w:rPr>
          <w:rFonts w:ascii="Open Sans" w:hAnsi="Open Sans" w:cs="Open Sans"/>
          <w:sz w:val="22"/>
          <w:szCs w:val="22"/>
        </w:rPr>
        <w:t>.</w:t>
      </w:r>
    </w:p>
    <w:p w14:paraId="237FDDB8" w14:textId="77777777" w:rsidR="00525B78" w:rsidRPr="00CA683F" w:rsidRDefault="00525B78" w:rsidP="0035454A">
      <w:pPr>
        <w:pStyle w:val="BodyText"/>
        <w:ind w:left="0"/>
        <w:rPr>
          <w:rFonts w:ascii="Open Sans" w:hAnsi="Open Sans" w:cs="Open Sans"/>
          <w:sz w:val="22"/>
          <w:szCs w:val="22"/>
        </w:rPr>
      </w:pPr>
    </w:p>
    <w:p w14:paraId="7B69A186" w14:textId="3ECA5376" w:rsidR="00525B78" w:rsidRDefault="00525B78" w:rsidP="0035454A">
      <w:pPr>
        <w:pStyle w:val="BodyText"/>
        <w:ind w:left="0"/>
        <w:rPr>
          <w:rFonts w:ascii="Open Sans" w:hAnsi="Open Sans" w:cs="Open Sans"/>
          <w:sz w:val="22"/>
          <w:szCs w:val="22"/>
        </w:rPr>
      </w:pPr>
      <w:r w:rsidRPr="00CA683F">
        <w:rPr>
          <w:rFonts w:ascii="Open Sans" w:hAnsi="Open Sans" w:cs="Open Sans"/>
          <w:sz w:val="22"/>
          <w:szCs w:val="22"/>
        </w:rPr>
        <w:t xml:space="preserve">A comprehensive </w:t>
      </w:r>
      <w:r w:rsidR="00545AE4">
        <w:rPr>
          <w:rFonts w:ascii="Open Sans" w:hAnsi="Open Sans" w:cs="Open Sans"/>
          <w:sz w:val="22"/>
          <w:szCs w:val="22"/>
        </w:rPr>
        <w:t>nursing</w:t>
      </w:r>
      <w:r w:rsidR="00FC5387">
        <w:rPr>
          <w:rFonts w:ascii="Open Sans" w:hAnsi="Open Sans" w:cs="Open Sans"/>
          <w:sz w:val="22"/>
          <w:szCs w:val="22"/>
        </w:rPr>
        <w:t xml:space="preserve"> </w:t>
      </w:r>
      <w:r w:rsidRPr="00CA683F">
        <w:rPr>
          <w:rFonts w:ascii="Open Sans" w:hAnsi="Open Sans" w:cs="Open Sans"/>
          <w:sz w:val="22"/>
          <w:szCs w:val="22"/>
        </w:rPr>
        <w:t xml:space="preserve">assessment includes the use of validated assessment tools based on current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industry best practice standards. </w:t>
      </w:r>
      <w:r w:rsidR="00FC5387">
        <w:rPr>
          <w:rFonts w:ascii="Open Sans" w:hAnsi="Open Sans" w:cs="Open Sans"/>
          <w:sz w:val="22"/>
          <w:szCs w:val="22"/>
        </w:rPr>
        <w:t>Assessment tools required will be based</w:t>
      </w:r>
      <w:r w:rsidR="00942CE5">
        <w:rPr>
          <w:rFonts w:ascii="Open Sans" w:hAnsi="Open Sans" w:cs="Open Sans"/>
          <w:sz w:val="22"/>
          <w:szCs w:val="22"/>
        </w:rPr>
        <w:t xml:space="preserve"> on the identified care needs of the client, </w:t>
      </w:r>
      <w:r w:rsidR="00FC5387">
        <w:rPr>
          <w:rFonts w:ascii="Open Sans" w:hAnsi="Open Sans" w:cs="Open Sans"/>
          <w:sz w:val="22"/>
          <w:szCs w:val="22"/>
        </w:rPr>
        <w:t>for example</w:t>
      </w:r>
      <w:r w:rsidR="00942CE5">
        <w:rPr>
          <w:rFonts w:ascii="Open Sans" w:hAnsi="Open Sans" w:cs="Open Sans"/>
          <w:sz w:val="22"/>
          <w:szCs w:val="22"/>
        </w:rPr>
        <w:t>:</w:t>
      </w:r>
    </w:p>
    <w:p w14:paraId="197FC969" w14:textId="020D4B99" w:rsidR="00942CE5" w:rsidRPr="00FA74DA" w:rsidRDefault="00942CE5" w:rsidP="0035454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skin assessment</w:t>
      </w:r>
    </w:p>
    <w:p w14:paraId="2C20335D" w14:textId="1FCD2914" w:rsidR="00942CE5" w:rsidRPr="00FA74DA" w:rsidRDefault="00942CE5" w:rsidP="0035454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continence assessment</w:t>
      </w:r>
    </w:p>
    <w:p w14:paraId="1A0184D7" w14:textId="25040A3A" w:rsidR="00942CE5" w:rsidRDefault="00942CE5" w:rsidP="0035454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falls risk assessment tool (FRAT)</w:t>
      </w:r>
    </w:p>
    <w:p w14:paraId="5D250A54" w14:textId="2C6F3D32" w:rsidR="00273818" w:rsidRPr="00FA74DA" w:rsidRDefault="00273818" w:rsidP="0035454A">
      <w:pPr>
        <w:pStyle w:val="BodyText"/>
        <w:numPr>
          <w:ilvl w:val="0"/>
          <w:numId w:val="36"/>
        </w:numPr>
        <w:rPr>
          <w:rFonts w:ascii="Open Sans" w:hAnsi="Open Sans" w:cs="Open Sans"/>
          <w:color w:val="000000"/>
          <w:sz w:val="22"/>
          <w:szCs w:val="22"/>
        </w:rPr>
      </w:pPr>
      <w:r>
        <w:rPr>
          <w:rFonts w:ascii="Open Sans" w:hAnsi="Open Sans" w:cs="Open Sans"/>
          <w:color w:val="000000"/>
          <w:sz w:val="22"/>
          <w:szCs w:val="22"/>
        </w:rPr>
        <w:t>sleep assessment</w:t>
      </w:r>
    </w:p>
    <w:p w14:paraId="76F10768" w14:textId="7AA2A6FB" w:rsidR="00522D23" w:rsidRDefault="00942CE5" w:rsidP="0035454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nutritional assessment</w:t>
      </w:r>
      <w:r w:rsidR="002F0396">
        <w:rPr>
          <w:rFonts w:ascii="Open Sans" w:hAnsi="Open Sans" w:cs="Open Sans"/>
          <w:color w:val="000000"/>
          <w:sz w:val="22"/>
          <w:szCs w:val="22"/>
        </w:rPr>
        <w:t xml:space="preserve">, using a validated nutritional </w:t>
      </w:r>
      <w:r w:rsidR="00E55574">
        <w:rPr>
          <w:rFonts w:ascii="Open Sans" w:hAnsi="Open Sans" w:cs="Open Sans"/>
          <w:color w:val="000000"/>
          <w:sz w:val="22"/>
          <w:szCs w:val="22"/>
        </w:rPr>
        <w:t xml:space="preserve">assessment </w:t>
      </w:r>
      <w:r w:rsidR="002F0396">
        <w:rPr>
          <w:rFonts w:ascii="Open Sans" w:hAnsi="Open Sans" w:cs="Open Sans"/>
          <w:color w:val="000000"/>
          <w:sz w:val="22"/>
          <w:szCs w:val="22"/>
        </w:rPr>
        <w:t>tool</w:t>
      </w:r>
    </w:p>
    <w:p w14:paraId="3418D302" w14:textId="00295829" w:rsidR="00942CE5" w:rsidRPr="00522D23" w:rsidRDefault="00522D23" w:rsidP="0035454A">
      <w:pPr>
        <w:pStyle w:val="BodyText"/>
        <w:numPr>
          <w:ilvl w:val="0"/>
          <w:numId w:val="36"/>
        </w:numPr>
        <w:rPr>
          <w:rFonts w:ascii="Open Sans" w:hAnsi="Open Sans" w:cs="Open Sans"/>
          <w:color w:val="000000"/>
          <w:sz w:val="22"/>
          <w:szCs w:val="22"/>
        </w:rPr>
      </w:pPr>
      <w:r>
        <w:rPr>
          <w:rFonts w:ascii="Open Sans" w:hAnsi="Open Sans" w:cs="Open Sans"/>
          <w:color w:val="000000"/>
          <w:sz w:val="22"/>
          <w:szCs w:val="22"/>
        </w:rPr>
        <w:t>level of independence</w:t>
      </w:r>
      <w:r w:rsidR="00942CE5" w:rsidRPr="00522D23">
        <w:rPr>
          <w:rFonts w:ascii="Open Sans" w:hAnsi="Open Sans" w:cs="Open Sans"/>
          <w:color w:val="000000"/>
          <w:sz w:val="22"/>
          <w:szCs w:val="22"/>
        </w:rPr>
        <w:t xml:space="preserve">. </w:t>
      </w:r>
    </w:p>
    <w:p w14:paraId="1E668F09" w14:textId="77777777" w:rsidR="00525B78" w:rsidRPr="00CA683F" w:rsidRDefault="00525B78" w:rsidP="0035454A">
      <w:pPr>
        <w:pStyle w:val="BodyText"/>
        <w:ind w:left="0"/>
        <w:rPr>
          <w:rFonts w:ascii="Open Sans" w:hAnsi="Open Sans" w:cs="Open Sans"/>
          <w:sz w:val="22"/>
          <w:szCs w:val="22"/>
        </w:rPr>
      </w:pPr>
    </w:p>
    <w:p w14:paraId="5F8A21C3" w14:textId="1096D5AF" w:rsidR="00525B78" w:rsidRPr="00CA683F" w:rsidRDefault="00525B78" w:rsidP="0035454A">
      <w:pPr>
        <w:pStyle w:val="BodyText"/>
        <w:ind w:left="0"/>
        <w:rPr>
          <w:rFonts w:ascii="Open Sans" w:hAnsi="Open Sans" w:cs="Open Sans"/>
          <w:sz w:val="22"/>
          <w:szCs w:val="22"/>
        </w:rPr>
      </w:pPr>
      <w:r w:rsidRPr="00CA683F">
        <w:rPr>
          <w:rFonts w:ascii="Open Sans" w:hAnsi="Open Sans" w:cs="Open Sans"/>
          <w:sz w:val="22"/>
          <w:szCs w:val="22"/>
        </w:rPr>
        <w:t>Where a</w:t>
      </w:r>
      <w:r w:rsidR="00E34041" w:rsidRPr="00CA683F">
        <w:rPr>
          <w:rFonts w:ascii="Open Sans" w:hAnsi="Open Sans" w:cs="Open Sans"/>
          <w:sz w:val="22"/>
          <w:szCs w:val="22"/>
        </w:rPr>
        <w:t>n assessment of the</w:t>
      </w:r>
      <w:r w:rsidRPr="00CA683F">
        <w:rPr>
          <w:rFonts w:ascii="Open Sans" w:hAnsi="Open Sans" w:cs="Open Sans"/>
          <w:sz w:val="22"/>
          <w:szCs w:val="22"/>
        </w:rPr>
        <w:t xml:space="preserve"> </w:t>
      </w:r>
      <w:r w:rsidR="009D084C">
        <w:rPr>
          <w:rFonts w:ascii="Open Sans" w:hAnsi="Open Sans" w:cs="Open Sans"/>
          <w:sz w:val="22"/>
          <w:szCs w:val="22"/>
        </w:rPr>
        <w:t>client’s</w:t>
      </w:r>
      <w:r w:rsidR="009D084C" w:rsidRPr="00CA683F">
        <w:rPr>
          <w:rFonts w:ascii="Open Sans" w:hAnsi="Open Sans" w:cs="Open Sans"/>
          <w:sz w:val="22"/>
          <w:szCs w:val="22"/>
        </w:rPr>
        <w:t xml:space="preserve"> </w:t>
      </w:r>
      <w:r w:rsidRPr="00CA683F">
        <w:rPr>
          <w:rFonts w:ascii="Open Sans" w:hAnsi="Open Sans" w:cs="Open Sans"/>
          <w:sz w:val="22"/>
          <w:szCs w:val="22"/>
        </w:rPr>
        <w:t xml:space="preserve">level of independence has not been included in the referral, </w:t>
      </w:r>
      <w:r w:rsidR="00E34041" w:rsidRPr="00CA683F">
        <w:rPr>
          <w:rFonts w:ascii="Open Sans" w:hAnsi="Open Sans" w:cs="Open Sans"/>
          <w:sz w:val="22"/>
          <w:szCs w:val="22"/>
        </w:rPr>
        <w:t>this</w:t>
      </w:r>
      <w:r w:rsidRPr="00CA683F">
        <w:rPr>
          <w:rFonts w:ascii="Open Sans" w:hAnsi="Open Sans" w:cs="Open Sans"/>
          <w:sz w:val="22"/>
          <w:szCs w:val="22"/>
        </w:rPr>
        <w:t xml:space="preserve"> should be </w:t>
      </w:r>
      <w:r w:rsidR="00006767" w:rsidRPr="00CA683F">
        <w:rPr>
          <w:rFonts w:ascii="Open Sans" w:hAnsi="Open Sans" w:cs="Open Sans"/>
          <w:sz w:val="22"/>
          <w:szCs w:val="22"/>
        </w:rPr>
        <w:t>conducted</w:t>
      </w:r>
      <w:r w:rsidRPr="00CA683F">
        <w:rPr>
          <w:rFonts w:ascii="Open Sans" w:hAnsi="Open Sans" w:cs="Open Sans"/>
          <w:sz w:val="22"/>
          <w:szCs w:val="22"/>
        </w:rPr>
        <w:t xml:space="preserve"> as part of the initial comprehensive assessment</w:t>
      </w:r>
      <w:r w:rsidR="00AD72CF" w:rsidRPr="00CA683F">
        <w:rPr>
          <w:rFonts w:ascii="Open Sans" w:hAnsi="Open Sans" w:cs="Open Sans"/>
          <w:sz w:val="22"/>
          <w:szCs w:val="22"/>
        </w:rPr>
        <w:t xml:space="preserve"> using a</w:t>
      </w:r>
      <w:r w:rsidR="00BE122E" w:rsidRPr="00CA683F">
        <w:rPr>
          <w:rFonts w:ascii="Open Sans" w:hAnsi="Open Sans" w:cs="Open Sans"/>
          <w:sz w:val="22"/>
          <w:szCs w:val="22"/>
        </w:rPr>
        <w:t>n industry</w:t>
      </w:r>
      <w:r w:rsidR="00AD72CF" w:rsidRPr="00CA683F">
        <w:rPr>
          <w:rFonts w:ascii="Open Sans" w:hAnsi="Open Sans" w:cs="Open Sans"/>
          <w:sz w:val="22"/>
          <w:szCs w:val="22"/>
        </w:rPr>
        <w:t xml:space="preserve"> recognised me</w:t>
      </w:r>
      <w:r w:rsidR="00BE122E" w:rsidRPr="00CA683F">
        <w:rPr>
          <w:rFonts w:ascii="Open Sans" w:hAnsi="Open Sans" w:cs="Open Sans"/>
          <w:sz w:val="22"/>
          <w:szCs w:val="22"/>
        </w:rPr>
        <w:t>asure including ADL tool.</w:t>
      </w:r>
    </w:p>
    <w:p w14:paraId="513E1958" w14:textId="77777777" w:rsidR="00A26555" w:rsidRPr="00CA683F" w:rsidRDefault="00A26555" w:rsidP="0035454A">
      <w:pPr>
        <w:pStyle w:val="BodyText"/>
        <w:ind w:left="0"/>
        <w:rPr>
          <w:rFonts w:ascii="Open Sans" w:hAnsi="Open Sans" w:cs="Open Sans"/>
          <w:sz w:val="22"/>
          <w:szCs w:val="22"/>
        </w:rPr>
      </w:pPr>
    </w:p>
    <w:p w14:paraId="565F2733" w14:textId="2A955356" w:rsidR="00941B0C" w:rsidRPr="00CA683F" w:rsidRDefault="00A11293" w:rsidP="0035454A">
      <w:pPr>
        <w:pStyle w:val="BodyText"/>
        <w:ind w:left="0"/>
        <w:rPr>
          <w:rFonts w:ascii="Open Sans" w:hAnsi="Open Sans" w:cs="Open Sans"/>
          <w:sz w:val="22"/>
          <w:szCs w:val="22"/>
        </w:rPr>
      </w:pPr>
      <w:r w:rsidRPr="00CA683F">
        <w:rPr>
          <w:rFonts w:ascii="Open Sans" w:hAnsi="Open Sans" w:cs="Open Sans"/>
          <w:sz w:val="22"/>
          <w:szCs w:val="22"/>
        </w:rPr>
        <w:t xml:space="preserve">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to be provided to a client, t</w:t>
      </w:r>
      <w:r w:rsidR="00A26555" w:rsidRPr="00CA683F">
        <w:rPr>
          <w:rFonts w:ascii="Open Sans" w:hAnsi="Open Sans" w:cs="Open Sans"/>
          <w:sz w:val="22"/>
          <w:szCs w:val="22"/>
        </w:rPr>
        <w:t xml:space="preserve">here must be an assessed clinical need for </w:t>
      </w:r>
      <w:r w:rsidR="00006767" w:rsidRPr="00CA683F">
        <w:rPr>
          <w:rFonts w:ascii="Open Sans" w:hAnsi="Open Sans" w:cs="Open Sans"/>
          <w:sz w:val="22"/>
          <w:szCs w:val="22"/>
        </w:rPr>
        <w:t>nursing</w:t>
      </w:r>
      <w:r w:rsidR="00A26555" w:rsidRPr="00CA683F">
        <w:rPr>
          <w:rFonts w:ascii="Open Sans" w:hAnsi="Open Sans" w:cs="Open Sans"/>
          <w:sz w:val="22"/>
          <w:szCs w:val="22"/>
        </w:rPr>
        <w:t xml:space="preserve"> care.</w:t>
      </w:r>
      <w:r w:rsidR="00E34041" w:rsidRPr="00CA683F">
        <w:rPr>
          <w:rFonts w:ascii="Open Sans" w:hAnsi="Open Sans" w:cs="Open Sans"/>
          <w:sz w:val="22"/>
          <w:szCs w:val="22"/>
        </w:rPr>
        <w:t xml:space="preserve"> Where an assessment</w:t>
      </w:r>
      <w:r w:rsidR="00941B0C" w:rsidRPr="00CA683F">
        <w:rPr>
          <w:rFonts w:ascii="Open Sans" w:hAnsi="Open Sans" w:cs="Open Sans"/>
          <w:sz w:val="22"/>
          <w:szCs w:val="22"/>
        </w:rPr>
        <w:t xml:space="preserve"> is undertaken and </w:t>
      </w:r>
      <w:r w:rsidR="00BA0200">
        <w:rPr>
          <w:rFonts w:ascii="Open Sans" w:hAnsi="Open Sans" w:cs="Open Sans"/>
          <w:sz w:val="22"/>
          <w:szCs w:val="22"/>
        </w:rPr>
        <w:t xml:space="preserve">there are </w:t>
      </w:r>
      <w:r w:rsidR="00941B0C" w:rsidRPr="00CA683F">
        <w:rPr>
          <w:rFonts w:ascii="Open Sans" w:hAnsi="Open Sans" w:cs="Open Sans"/>
          <w:sz w:val="22"/>
          <w:szCs w:val="22"/>
        </w:rPr>
        <w:t xml:space="preserve">no </w:t>
      </w:r>
      <w:r w:rsidR="00AF49F9" w:rsidRPr="00CA683F">
        <w:rPr>
          <w:rFonts w:ascii="Open Sans" w:hAnsi="Open Sans" w:cs="Open Sans"/>
          <w:sz w:val="22"/>
          <w:szCs w:val="22"/>
        </w:rPr>
        <w:t xml:space="preserve">services provided and no </w:t>
      </w:r>
      <w:r w:rsidR="00941B0C" w:rsidRPr="00CA683F">
        <w:rPr>
          <w:rFonts w:ascii="Open Sans" w:hAnsi="Open Sans" w:cs="Open Sans"/>
          <w:sz w:val="22"/>
          <w:szCs w:val="22"/>
        </w:rPr>
        <w:t xml:space="preserve">ongoing care needs are identified,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1B0C" w:rsidRPr="00CA683F">
        <w:rPr>
          <w:rFonts w:ascii="Open Sans" w:hAnsi="Open Sans" w:cs="Open Sans"/>
          <w:sz w:val="22"/>
          <w:szCs w:val="22"/>
        </w:rPr>
        <w:t xml:space="preserve">provider must use the </w:t>
      </w:r>
      <w:r w:rsidR="00941B0C" w:rsidRPr="00CA683F">
        <w:rPr>
          <w:rFonts w:ascii="Open Sans" w:hAnsi="Open Sans" w:cs="Open Sans"/>
          <w:i/>
          <w:sz w:val="22"/>
          <w:szCs w:val="22"/>
        </w:rPr>
        <w:t>Assessment only – no ongoing services</w:t>
      </w:r>
      <w:r w:rsidR="00941B0C" w:rsidRPr="00CA683F">
        <w:rPr>
          <w:rFonts w:ascii="Open Sans" w:hAnsi="Open Sans" w:cs="Open Sans"/>
          <w:sz w:val="22"/>
          <w:szCs w:val="22"/>
        </w:rPr>
        <w:t xml:space="preserve"> item number (NA99) for claiming.</w:t>
      </w:r>
    </w:p>
    <w:p w14:paraId="1B6FAE64" w14:textId="77777777" w:rsidR="00DF2F31" w:rsidRPr="00CA683F" w:rsidRDefault="00DF2F31" w:rsidP="0035454A">
      <w:pPr>
        <w:pStyle w:val="BodyText"/>
        <w:ind w:left="0"/>
        <w:rPr>
          <w:rFonts w:ascii="Open Sans" w:hAnsi="Open Sans" w:cs="Open Sans"/>
          <w:sz w:val="22"/>
          <w:szCs w:val="22"/>
        </w:rPr>
      </w:pPr>
    </w:p>
    <w:p w14:paraId="2681E428" w14:textId="60D7683D" w:rsidR="005E1786" w:rsidRPr="00CA683F" w:rsidRDefault="00DF2F31" w:rsidP="0035454A">
      <w:pPr>
        <w:rPr>
          <w:rFonts w:ascii="Open Sans" w:hAnsi="Open Sans" w:cs="Open Sans"/>
          <w:color w:val="000000"/>
          <w:sz w:val="22"/>
          <w:szCs w:val="22"/>
        </w:rPr>
      </w:pPr>
      <w:r w:rsidRPr="00CA683F">
        <w:rPr>
          <w:rFonts w:ascii="Open Sans" w:hAnsi="Open Sans" w:cs="Open Sans"/>
          <w:sz w:val="22"/>
          <w:szCs w:val="22"/>
        </w:rPr>
        <w:t>The outcomes of each comprehensive assessment will inform the development of a new nursing care plan.</w:t>
      </w:r>
      <w:r w:rsidR="005E1786" w:rsidRPr="00CA683F">
        <w:rPr>
          <w:rFonts w:ascii="Open Sans" w:hAnsi="Open Sans" w:cs="Open Sans"/>
          <w:sz w:val="22"/>
          <w:szCs w:val="22"/>
        </w:rPr>
        <w:t xml:space="preserve"> </w:t>
      </w:r>
      <w:r w:rsidR="005E1786" w:rsidRPr="00CA683F">
        <w:rPr>
          <w:rFonts w:ascii="Open Sans" w:hAnsi="Open Sans" w:cs="Open Sans"/>
          <w:color w:val="000000"/>
          <w:sz w:val="22"/>
          <w:szCs w:val="22"/>
        </w:rPr>
        <w:t xml:space="preserve">The RN must report the outcomes of each comprehensive assessment to the </w:t>
      </w:r>
      <w:r w:rsidR="00727413" w:rsidRPr="00CA683F">
        <w:rPr>
          <w:rFonts w:ascii="Open Sans" w:hAnsi="Open Sans" w:cs="Open Sans"/>
          <w:color w:val="000000"/>
          <w:sz w:val="22"/>
          <w:szCs w:val="22"/>
        </w:rPr>
        <w:t>client</w:t>
      </w:r>
      <w:r w:rsidR="005E1786" w:rsidRPr="00CA683F">
        <w:rPr>
          <w:rFonts w:ascii="Open Sans" w:hAnsi="Open Sans" w:cs="Open Sans"/>
          <w:color w:val="000000"/>
          <w:sz w:val="22"/>
          <w:szCs w:val="22"/>
        </w:rPr>
        <w:t>’s GP. Where the GP is not the original referral source</w:t>
      </w:r>
      <w:r w:rsidR="00E34041" w:rsidRPr="00CA683F">
        <w:rPr>
          <w:rFonts w:ascii="Open Sans" w:hAnsi="Open Sans" w:cs="Open Sans"/>
          <w:color w:val="000000"/>
          <w:sz w:val="22"/>
          <w:szCs w:val="22"/>
        </w:rPr>
        <w:t xml:space="preserve"> and ongoing services are required</w:t>
      </w:r>
      <w:r w:rsidR="005E1786" w:rsidRPr="00CA683F">
        <w:rPr>
          <w:rFonts w:ascii="Open Sans" w:hAnsi="Open Sans" w:cs="Open Sans"/>
          <w:color w:val="000000"/>
          <w:sz w:val="22"/>
          <w:szCs w:val="22"/>
        </w:rPr>
        <w:t xml:space="preserve">, an updated referral will need </w:t>
      </w:r>
      <w:r w:rsidR="005E1786" w:rsidRPr="00C74055">
        <w:rPr>
          <w:rFonts w:ascii="Open Sans" w:hAnsi="Open Sans" w:cs="Open Sans"/>
          <w:color w:val="000000"/>
          <w:sz w:val="22"/>
          <w:szCs w:val="22"/>
        </w:rPr>
        <w:t xml:space="preserve">to be provided by the GP. See </w:t>
      </w:r>
      <w:hyperlink w:anchor="_Referrals" w:history="1">
        <w:r w:rsidR="00B16371" w:rsidRPr="00C74055">
          <w:rPr>
            <w:rStyle w:val="Hyperlink"/>
            <w:rFonts w:ascii="Open Sans" w:hAnsi="Open Sans" w:cs="Open Sans"/>
            <w:i/>
            <w:sz w:val="22"/>
            <w:szCs w:val="22"/>
          </w:rPr>
          <w:t xml:space="preserve">Section 3.2 </w:t>
        </w:r>
        <w:r w:rsidR="00AE2A9E">
          <w:rPr>
            <w:rStyle w:val="Hyperlink"/>
            <w:rFonts w:ascii="Open Sans" w:hAnsi="Open Sans" w:cs="Open Sans"/>
            <w:i/>
            <w:sz w:val="22"/>
            <w:szCs w:val="22"/>
          </w:rPr>
          <w:t xml:space="preserve">– </w:t>
        </w:r>
        <w:r w:rsidR="00B16371" w:rsidRPr="00C74055">
          <w:rPr>
            <w:rStyle w:val="Hyperlink"/>
            <w:rFonts w:ascii="Open Sans" w:hAnsi="Open Sans" w:cs="Open Sans"/>
            <w:i/>
            <w:sz w:val="22"/>
            <w:szCs w:val="22"/>
          </w:rPr>
          <w:t>Referrals</w:t>
        </w:r>
      </w:hyperlink>
      <w:r w:rsidR="005E1786" w:rsidRPr="00C74055">
        <w:rPr>
          <w:rFonts w:ascii="Open Sans" w:hAnsi="Open Sans" w:cs="Open Sans"/>
          <w:color w:val="000000"/>
          <w:sz w:val="22"/>
          <w:szCs w:val="22"/>
        </w:rPr>
        <w:t xml:space="preserve"> for further information.</w:t>
      </w:r>
    </w:p>
    <w:p w14:paraId="601AA45A" w14:textId="77777777" w:rsidR="005E1786" w:rsidRPr="00CA683F" w:rsidRDefault="005E1786" w:rsidP="0035454A">
      <w:pPr>
        <w:rPr>
          <w:rFonts w:ascii="Open Sans" w:hAnsi="Open Sans" w:cs="Open Sans"/>
          <w:color w:val="000000"/>
          <w:sz w:val="22"/>
          <w:szCs w:val="22"/>
        </w:rPr>
      </w:pPr>
    </w:p>
    <w:p w14:paraId="5020E136" w14:textId="77777777" w:rsidR="006262CD" w:rsidRDefault="00982CDC" w:rsidP="0035454A">
      <w:pPr>
        <w:rPr>
          <w:rFonts w:ascii="Open Sans" w:hAnsi="Open Sans" w:cs="Open Sans"/>
          <w:sz w:val="22"/>
          <w:szCs w:val="22"/>
        </w:rPr>
      </w:pPr>
      <w:r w:rsidRPr="00CA683F">
        <w:rPr>
          <w:rFonts w:ascii="Open Sans" w:hAnsi="Open Sans" w:cs="Open Sans"/>
          <w:color w:val="000000"/>
          <w:sz w:val="22"/>
          <w:szCs w:val="22"/>
        </w:rPr>
        <w:t xml:space="preserve">The assessment should also identify any </w:t>
      </w:r>
      <w:r w:rsidR="00AF49F9" w:rsidRPr="00CA683F">
        <w:rPr>
          <w:rFonts w:ascii="Open Sans" w:hAnsi="Open Sans" w:cs="Open Sans"/>
          <w:color w:val="000000"/>
          <w:sz w:val="22"/>
          <w:szCs w:val="22"/>
        </w:rPr>
        <w:t>a</w:t>
      </w:r>
      <w:r w:rsidRPr="00CA683F">
        <w:rPr>
          <w:rFonts w:ascii="Open Sans" w:hAnsi="Open Sans" w:cs="Open Sans"/>
          <w:color w:val="000000"/>
          <w:sz w:val="22"/>
          <w:szCs w:val="22"/>
        </w:rPr>
        <w:t xml:space="preserve">llied </w:t>
      </w:r>
      <w:r w:rsidR="00AF49F9" w:rsidRPr="00CA683F">
        <w:rPr>
          <w:rFonts w:ascii="Open Sans" w:hAnsi="Open Sans" w:cs="Open Sans"/>
          <w:color w:val="000000"/>
          <w:sz w:val="22"/>
          <w:szCs w:val="22"/>
        </w:rPr>
        <w:t>h</w:t>
      </w:r>
      <w:r w:rsidRPr="00CA683F">
        <w:rPr>
          <w:rFonts w:ascii="Open Sans" w:hAnsi="Open Sans" w:cs="Open Sans"/>
          <w:color w:val="000000"/>
          <w:sz w:val="22"/>
          <w:szCs w:val="22"/>
        </w:rPr>
        <w:t xml:space="preserve">ealth or community services that are required, for example </w:t>
      </w:r>
      <w:r w:rsidR="00B931DB">
        <w:rPr>
          <w:rFonts w:ascii="Open Sans" w:hAnsi="Open Sans" w:cs="Open Sans"/>
          <w:color w:val="000000"/>
          <w:sz w:val="22"/>
          <w:szCs w:val="22"/>
        </w:rPr>
        <w:t xml:space="preserve">wound care specialist, </w:t>
      </w:r>
      <w:r w:rsidRPr="00CA683F">
        <w:rPr>
          <w:rFonts w:ascii="Open Sans" w:hAnsi="Open Sans" w:cs="Open Sans"/>
          <w:color w:val="000000"/>
          <w:sz w:val="22"/>
          <w:szCs w:val="22"/>
        </w:rPr>
        <w:t>occupational therap</w:t>
      </w:r>
      <w:r w:rsidR="00B931DB">
        <w:rPr>
          <w:rFonts w:ascii="Open Sans" w:hAnsi="Open Sans" w:cs="Open Sans"/>
          <w:color w:val="000000"/>
          <w:sz w:val="22"/>
          <w:szCs w:val="22"/>
        </w:rPr>
        <w:t>y</w:t>
      </w:r>
      <w:r w:rsidRPr="00CA683F">
        <w:rPr>
          <w:rFonts w:ascii="Open Sans" w:hAnsi="Open Sans" w:cs="Open Sans"/>
          <w:color w:val="000000"/>
          <w:sz w:val="22"/>
          <w:szCs w:val="22"/>
        </w:rPr>
        <w:t>,</w:t>
      </w:r>
      <w:r w:rsidR="00B931DB">
        <w:rPr>
          <w:rFonts w:ascii="Open Sans" w:hAnsi="Open Sans" w:cs="Open Sans"/>
          <w:color w:val="000000"/>
          <w:sz w:val="22"/>
          <w:szCs w:val="22"/>
        </w:rPr>
        <w:t xml:space="preserve"> credentialed diabetes educator,</w:t>
      </w:r>
      <w:r w:rsidRPr="00CA683F">
        <w:rPr>
          <w:rFonts w:ascii="Open Sans" w:hAnsi="Open Sans" w:cs="Open Sans"/>
          <w:color w:val="000000"/>
          <w:sz w:val="22"/>
          <w:szCs w:val="22"/>
        </w:rPr>
        <w:t xml:space="preserve"> delivered meals etc., and a request</w:t>
      </w:r>
      <w:r w:rsidR="001D6E28" w:rsidRPr="00CA683F">
        <w:rPr>
          <w:rFonts w:ascii="Open Sans" w:hAnsi="Open Sans" w:cs="Open Sans"/>
          <w:color w:val="000000"/>
          <w:sz w:val="22"/>
          <w:szCs w:val="22"/>
        </w:rPr>
        <w:t xml:space="preserve"> </w:t>
      </w:r>
      <w:r w:rsidR="00EB2922">
        <w:rPr>
          <w:rFonts w:ascii="Open Sans" w:hAnsi="Open Sans" w:cs="Open Sans"/>
          <w:color w:val="000000"/>
          <w:sz w:val="22"/>
          <w:szCs w:val="22"/>
        </w:rPr>
        <w:t xml:space="preserve">be </w:t>
      </w:r>
      <w:r w:rsidRPr="00CA683F">
        <w:rPr>
          <w:rFonts w:ascii="Open Sans" w:hAnsi="Open Sans" w:cs="Open Sans"/>
          <w:color w:val="000000"/>
          <w:sz w:val="22"/>
          <w:szCs w:val="22"/>
        </w:rPr>
        <w:t>made to the GP to arrange referrals as appropriate.</w:t>
      </w:r>
      <w:r w:rsidR="00904D75">
        <w:rPr>
          <w:rFonts w:ascii="Open Sans" w:hAnsi="Open Sans" w:cs="Open Sans"/>
          <w:color w:val="000000"/>
          <w:sz w:val="22"/>
          <w:szCs w:val="22"/>
        </w:rPr>
        <w:t xml:space="preserve"> See </w:t>
      </w:r>
      <w:hyperlink w:anchor="_Interaction_with_other" w:history="1">
        <w:r w:rsidR="00904D75" w:rsidRPr="001A35A0">
          <w:rPr>
            <w:rStyle w:val="Hyperlink"/>
            <w:rFonts w:ascii="Open Sans" w:hAnsi="Open Sans" w:cs="Open Sans"/>
            <w:i/>
            <w:iCs/>
            <w:sz w:val="22"/>
            <w:szCs w:val="22"/>
          </w:rPr>
          <w:t>Section 12 – Interaction with other health and community support service providers</w:t>
        </w:r>
      </w:hyperlink>
      <w:r w:rsidR="00904D75" w:rsidRPr="00B465DF">
        <w:rPr>
          <w:rFonts w:ascii="Open Sans" w:hAnsi="Open Sans" w:cs="Open Sans"/>
          <w:sz w:val="22"/>
          <w:szCs w:val="22"/>
        </w:rPr>
        <w:t>.</w:t>
      </w:r>
    </w:p>
    <w:p w14:paraId="5A7AC429" w14:textId="4D27DFA8" w:rsidR="00982CDC" w:rsidRPr="00CA683F" w:rsidRDefault="00982CDC" w:rsidP="0035454A">
      <w:pPr>
        <w:rPr>
          <w:rFonts w:ascii="Open Sans" w:hAnsi="Open Sans" w:cs="Open Sans"/>
          <w:color w:val="000000"/>
          <w:sz w:val="22"/>
          <w:szCs w:val="22"/>
        </w:rPr>
      </w:pPr>
    </w:p>
    <w:p w14:paraId="7551014D" w14:textId="7E432321" w:rsidR="00BA0200" w:rsidRPr="00CA683F" w:rsidRDefault="00C85A07" w:rsidP="0035454A">
      <w:pPr>
        <w:rPr>
          <w:rFonts w:ascii="Open Sans" w:hAnsi="Open Sans" w:cs="Open Sans"/>
          <w:color w:val="000000"/>
          <w:sz w:val="22"/>
          <w:szCs w:val="22"/>
        </w:rPr>
      </w:pPr>
      <w:r w:rsidRPr="00CA683F">
        <w:rPr>
          <w:rFonts w:ascii="Open Sans" w:hAnsi="Open Sans" w:cs="Open Sans"/>
          <w:color w:val="000000"/>
          <w:sz w:val="22"/>
          <w:szCs w:val="22"/>
        </w:rPr>
        <w:t>The outcome of any assessment should be clearly communicated to the client, and to their carer if appropriate</w:t>
      </w:r>
      <w:r w:rsidR="00982CDC" w:rsidRPr="00CA683F">
        <w:rPr>
          <w:rFonts w:ascii="Open Sans" w:hAnsi="Open Sans" w:cs="Open Sans"/>
          <w:color w:val="000000"/>
          <w:sz w:val="22"/>
          <w:szCs w:val="22"/>
        </w:rPr>
        <w:t>.</w:t>
      </w:r>
    </w:p>
    <w:p w14:paraId="2FA0FC84" w14:textId="77777777" w:rsidR="00DF2F31" w:rsidRDefault="00DF2F31" w:rsidP="0035454A">
      <w:pPr>
        <w:rPr>
          <w:rFonts w:ascii="Open Sans" w:hAnsi="Open Sans" w:cs="Open Sans"/>
          <w:color w:val="000000"/>
          <w:sz w:val="22"/>
          <w:szCs w:val="22"/>
        </w:rPr>
      </w:pPr>
    </w:p>
    <w:p w14:paraId="1A4114F1" w14:textId="0DBC03CE" w:rsidR="00591078" w:rsidRDefault="00591078" w:rsidP="0035454A">
      <w:pPr>
        <w:rPr>
          <w:rFonts w:ascii="Open Sans" w:hAnsi="Open Sans" w:cs="Open Sans"/>
          <w:sz w:val="22"/>
          <w:szCs w:val="22"/>
        </w:rPr>
      </w:pPr>
      <w:r w:rsidRPr="00A53A00">
        <w:rPr>
          <w:rFonts w:ascii="Open Sans" w:hAnsi="Open Sans" w:cs="Open Sans"/>
          <w:sz w:val="22"/>
          <w:szCs w:val="22"/>
        </w:rPr>
        <w:t xml:space="preserve">Where an </w:t>
      </w:r>
      <w:r w:rsidR="0047632E">
        <w:rPr>
          <w:rFonts w:ascii="Open Sans" w:hAnsi="Open Sans" w:cs="Open Sans"/>
          <w:sz w:val="22"/>
          <w:szCs w:val="22"/>
        </w:rPr>
        <w:t xml:space="preserve">aged care </w:t>
      </w:r>
      <w:r w:rsidRPr="00A53A00">
        <w:rPr>
          <w:rFonts w:ascii="Open Sans" w:hAnsi="Open Sans" w:cs="Open Sans"/>
          <w:sz w:val="22"/>
          <w:szCs w:val="22"/>
        </w:rPr>
        <w:t xml:space="preserve">assessment through My Aged Care has not been conducted for </w:t>
      </w:r>
      <w:r w:rsidR="00EC2413">
        <w:rPr>
          <w:rFonts w:ascii="Open Sans" w:hAnsi="Open Sans" w:cs="Open Sans"/>
          <w:sz w:val="22"/>
          <w:szCs w:val="22"/>
        </w:rPr>
        <w:t xml:space="preserve">eligible </w:t>
      </w:r>
      <w:r w:rsidRPr="00A53A00">
        <w:rPr>
          <w:rFonts w:ascii="Open Sans" w:hAnsi="Open Sans" w:cs="Open Sans"/>
          <w:sz w:val="22"/>
          <w:szCs w:val="22"/>
        </w:rPr>
        <w:t xml:space="preserve">clients, the Community Nursing provider should </w:t>
      </w:r>
      <w:r w:rsidR="00EC2413">
        <w:rPr>
          <w:rFonts w:ascii="Open Sans" w:hAnsi="Open Sans" w:cs="Open Sans"/>
          <w:sz w:val="22"/>
          <w:szCs w:val="22"/>
        </w:rPr>
        <w:t xml:space="preserve">recommend and </w:t>
      </w:r>
      <w:r w:rsidRPr="00A53A00">
        <w:rPr>
          <w:rFonts w:ascii="Open Sans" w:hAnsi="Open Sans" w:cs="Open Sans"/>
          <w:sz w:val="22"/>
          <w:szCs w:val="22"/>
        </w:rPr>
        <w:t xml:space="preserve">facilitate </w:t>
      </w:r>
      <w:r w:rsidR="00EC2413">
        <w:rPr>
          <w:rFonts w:ascii="Open Sans" w:hAnsi="Open Sans" w:cs="Open Sans"/>
          <w:sz w:val="22"/>
          <w:szCs w:val="22"/>
        </w:rPr>
        <w:t>an assessment</w:t>
      </w:r>
      <w:r w:rsidRPr="00A53A00">
        <w:rPr>
          <w:rFonts w:ascii="Open Sans" w:hAnsi="Open Sans" w:cs="Open Sans"/>
          <w:sz w:val="22"/>
          <w:szCs w:val="22"/>
        </w:rPr>
        <w:t xml:space="preserve"> </w:t>
      </w:r>
      <w:r w:rsidR="00EC2413">
        <w:rPr>
          <w:rFonts w:ascii="Open Sans" w:hAnsi="Open Sans" w:cs="Open Sans"/>
          <w:sz w:val="22"/>
          <w:szCs w:val="22"/>
        </w:rPr>
        <w:t xml:space="preserve">where </w:t>
      </w:r>
      <w:r w:rsidR="00AE5461">
        <w:rPr>
          <w:rFonts w:ascii="Open Sans" w:hAnsi="Open Sans" w:cs="Open Sans"/>
          <w:sz w:val="22"/>
          <w:szCs w:val="22"/>
        </w:rPr>
        <w:t>the client</w:t>
      </w:r>
      <w:r w:rsidR="00EC2413">
        <w:rPr>
          <w:rFonts w:ascii="Open Sans" w:hAnsi="Open Sans" w:cs="Open Sans"/>
          <w:sz w:val="22"/>
          <w:szCs w:val="22"/>
        </w:rPr>
        <w:t xml:space="preserve"> may benefit from additional services</w:t>
      </w:r>
      <w:r w:rsidRPr="00A53A00">
        <w:rPr>
          <w:rFonts w:ascii="Open Sans" w:hAnsi="Open Sans" w:cs="Open Sans"/>
          <w:sz w:val="22"/>
          <w:szCs w:val="22"/>
        </w:rPr>
        <w:t>.</w:t>
      </w:r>
    </w:p>
    <w:p w14:paraId="5DEAA1D2" w14:textId="77777777" w:rsidR="00591078" w:rsidRPr="00512A16" w:rsidRDefault="00591078" w:rsidP="0035454A">
      <w:pPr>
        <w:rPr>
          <w:rFonts w:ascii="Open Sans" w:hAnsi="Open Sans" w:cs="Open Sans"/>
          <w:color w:val="000000"/>
          <w:sz w:val="22"/>
          <w:szCs w:val="22"/>
        </w:rPr>
      </w:pPr>
    </w:p>
    <w:p w14:paraId="4E0429BF" w14:textId="77777777" w:rsidR="005E1786" w:rsidRPr="00FE6677" w:rsidRDefault="005E1786" w:rsidP="0035454A">
      <w:pPr>
        <w:pStyle w:val="Heading3"/>
        <w:tabs>
          <w:tab w:val="num" w:pos="709"/>
        </w:tabs>
        <w:ind w:left="709" w:hanging="709"/>
        <w:rPr>
          <w:rFonts w:ascii="Open Sans" w:hAnsi="Open Sans" w:cs="Open Sans"/>
          <w:b w:val="0"/>
          <w:sz w:val="22"/>
          <w:szCs w:val="22"/>
        </w:rPr>
      </w:pPr>
      <w:bookmarkStart w:id="629" w:name="_Assessment_of_personal"/>
      <w:bookmarkStart w:id="630" w:name="_Toc197503716"/>
      <w:bookmarkStart w:id="631" w:name="_Toc198733478"/>
      <w:bookmarkStart w:id="632" w:name="_Toc228284759"/>
      <w:bookmarkStart w:id="633" w:name="_Toc230697659"/>
      <w:bookmarkEnd w:id="629"/>
      <w:r w:rsidRPr="00FE6677">
        <w:rPr>
          <w:rFonts w:ascii="Open Sans Semibold" w:hAnsi="Open Sans Semibold" w:cs="Open Sans Semibold"/>
          <w:sz w:val="26"/>
          <w:szCs w:val="26"/>
          <w:lang w:val="en-GB"/>
        </w:rPr>
        <w:t xml:space="preserve">Assessment of </w:t>
      </w:r>
      <w:r w:rsidR="00FB4BFA"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 xml:space="preserve">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 needs</w:t>
      </w:r>
      <w:bookmarkEnd w:id="630"/>
      <w:bookmarkEnd w:id="631"/>
      <w:bookmarkEnd w:id="632"/>
      <w:bookmarkEnd w:id="633"/>
      <w:r w:rsidRPr="00FE6677">
        <w:rPr>
          <w:rFonts w:ascii="Open Sans" w:hAnsi="Open Sans" w:cs="Open Sans"/>
          <w:b w:val="0"/>
          <w:sz w:val="22"/>
          <w:szCs w:val="22"/>
        </w:rPr>
        <w:t xml:space="preserve"> </w:t>
      </w:r>
    </w:p>
    <w:p w14:paraId="10C25D68" w14:textId="506B5768" w:rsidR="005E1786" w:rsidRPr="00CA683F" w:rsidRDefault="005E1786" w:rsidP="0035454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low level personal care services and the </w:t>
      </w:r>
      <w:r w:rsidR="00727413" w:rsidRPr="00CA683F">
        <w:rPr>
          <w:rFonts w:ascii="Open Sans" w:hAnsi="Open Sans" w:cs="Open Sans"/>
          <w:sz w:val="22"/>
          <w:szCs w:val="22"/>
        </w:rPr>
        <w:t>client</w:t>
      </w:r>
      <w:r w:rsidRPr="00CA683F">
        <w:rPr>
          <w:rFonts w:ascii="Open Sans" w:hAnsi="Open Sans" w:cs="Open Sans"/>
          <w:sz w:val="22"/>
          <w:szCs w:val="22"/>
        </w:rPr>
        <w:t xml:space="preserve"> does not have a clinical need for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personal care services should be provided through the Veterans’ Home Care (VHC) Program.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should refer the </w:t>
      </w:r>
      <w:r w:rsidR="00727413" w:rsidRPr="00CA683F">
        <w:rPr>
          <w:rFonts w:ascii="Open Sans" w:hAnsi="Open Sans" w:cs="Open Sans"/>
          <w:sz w:val="22"/>
          <w:szCs w:val="22"/>
        </w:rPr>
        <w:t>client</w:t>
      </w:r>
      <w:r w:rsidRPr="00CA683F">
        <w:rPr>
          <w:rFonts w:ascii="Open Sans" w:hAnsi="Open Sans" w:cs="Open Sans"/>
          <w:sz w:val="22"/>
          <w:szCs w:val="22"/>
        </w:rPr>
        <w:t xml:space="preserve"> to a VHC Assessment Agency on 1300 550 450 and advise the authorised </w:t>
      </w:r>
      <w:r w:rsidRPr="00C5129B">
        <w:rPr>
          <w:rFonts w:ascii="Open Sans" w:hAnsi="Open Sans" w:cs="Open Sans"/>
          <w:sz w:val="22"/>
          <w:szCs w:val="22"/>
        </w:rPr>
        <w:t>referrer of the outcome.</w:t>
      </w:r>
      <w:r w:rsidR="0007177A" w:rsidRPr="00C5129B">
        <w:rPr>
          <w:rFonts w:ascii="Open Sans" w:hAnsi="Open Sans" w:cs="Open Sans"/>
          <w:sz w:val="22"/>
          <w:szCs w:val="22"/>
        </w:rPr>
        <w:t xml:space="preserve"> </w:t>
      </w:r>
    </w:p>
    <w:p w14:paraId="0B860A2B" w14:textId="77777777" w:rsidR="005E1786" w:rsidRPr="00CA683F" w:rsidRDefault="005E1786" w:rsidP="0035454A">
      <w:pPr>
        <w:rPr>
          <w:rFonts w:ascii="Open Sans" w:hAnsi="Open Sans" w:cs="Open Sans"/>
          <w:sz w:val="22"/>
          <w:szCs w:val="22"/>
        </w:rPr>
      </w:pPr>
    </w:p>
    <w:p w14:paraId="3040CD9E" w14:textId="41050E38" w:rsidR="005E1786" w:rsidRPr="00CA683F" w:rsidRDefault="005E1786" w:rsidP="0035454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personal care services </w:t>
      </w:r>
      <w:r w:rsidR="00A11293" w:rsidRPr="00CA683F">
        <w:rPr>
          <w:rFonts w:ascii="Open Sans" w:hAnsi="Open Sans" w:cs="Open Sans"/>
          <w:sz w:val="22"/>
          <w:szCs w:val="22"/>
        </w:rPr>
        <w:t xml:space="preserve">as well as </w:t>
      </w:r>
      <w:r w:rsidR="00E0155E">
        <w:rPr>
          <w:rFonts w:ascii="Open Sans" w:hAnsi="Open Sans" w:cs="Open Sans"/>
          <w:sz w:val="22"/>
          <w:szCs w:val="22"/>
        </w:rPr>
        <w:t xml:space="preserve">having </w:t>
      </w:r>
      <w:r w:rsidR="00A11293" w:rsidRPr="00CA683F">
        <w:rPr>
          <w:rFonts w:ascii="Open Sans" w:hAnsi="Open Sans" w:cs="Open Sans"/>
          <w:sz w:val="22"/>
          <w:szCs w:val="22"/>
        </w:rPr>
        <w:t xml:space="preserve">a </w:t>
      </w:r>
      <w:r w:rsidRPr="00CA683F">
        <w:rPr>
          <w:rFonts w:ascii="Open Sans" w:hAnsi="Open Sans" w:cs="Open Sans"/>
          <w:sz w:val="22"/>
          <w:szCs w:val="22"/>
        </w:rPr>
        <w:t xml:space="preserve">clinical need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002000F9" w:rsidRPr="00CA683F">
        <w:rPr>
          <w:rFonts w:ascii="Open Sans" w:hAnsi="Open Sans" w:cs="Open Sans"/>
          <w:sz w:val="22"/>
          <w:szCs w:val="22"/>
        </w:rPr>
        <w:t>all</w:t>
      </w:r>
      <w:r w:rsidRPr="00CA683F">
        <w:rPr>
          <w:rFonts w:ascii="Open Sans" w:hAnsi="Open Sans" w:cs="Open Sans"/>
          <w:sz w:val="22"/>
          <w:szCs w:val="22"/>
        </w:rPr>
        <w:t xml:space="preserve"> the </w:t>
      </w:r>
      <w:r w:rsidR="003B1830">
        <w:rPr>
          <w:rFonts w:ascii="Open Sans" w:hAnsi="Open Sans" w:cs="Open Sans"/>
          <w:sz w:val="22"/>
          <w:szCs w:val="22"/>
        </w:rPr>
        <w:t xml:space="preserve">required </w:t>
      </w:r>
      <w:r w:rsidRPr="00CA683F">
        <w:rPr>
          <w:rFonts w:ascii="Open Sans" w:hAnsi="Open Sans" w:cs="Open Sans"/>
          <w:sz w:val="22"/>
          <w:szCs w:val="22"/>
        </w:rPr>
        <w:t>personal care services should be provided through the C</w:t>
      </w:r>
      <w:r w:rsidR="00DA3A6A">
        <w:rPr>
          <w:rFonts w:ascii="Open Sans" w:hAnsi="Open Sans" w:cs="Open Sans"/>
          <w:sz w:val="22"/>
          <w:szCs w:val="22"/>
        </w:rPr>
        <w:t xml:space="preserve">ommunity </w:t>
      </w:r>
      <w:r w:rsidRPr="00CA683F">
        <w:rPr>
          <w:rFonts w:ascii="Open Sans" w:hAnsi="Open Sans" w:cs="Open Sans"/>
          <w:sz w:val="22"/>
          <w:szCs w:val="22"/>
        </w:rPr>
        <w:t>N</w:t>
      </w:r>
      <w:r w:rsidR="00DA3A6A">
        <w:rPr>
          <w:rFonts w:ascii="Open Sans" w:hAnsi="Open Sans" w:cs="Open Sans"/>
          <w:sz w:val="22"/>
          <w:szCs w:val="22"/>
        </w:rPr>
        <w:t>ursing</w:t>
      </w:r>
      <w:r w:rsidRPr="00CA683F">
        <w:rPr>
          <w:rFonts w:ascii="Open Sans" w:hAnsi="Open Sans" w:cs="Open Sans"/>
          <w:sz w:val="22"/>
          <w:szCs w:val="22"/>
        </w:rPr>
        <w:t xml:space="preserve"> </w:t>
      </w:r>
      <w:r w:rsidR="000E3F6C">
        <w:rPr>
          <w:rFonts w:ascii="Open Sans" w:hAnsi="Open Sans" w:cs="Open Sans"/>
          <w:sz w:val="22"/>
          <w:szCs w:val="22"/>
        </w:rPr>
        <w:t>P</w:t>
      </w:r>
      <w:r w:rsidRPr="00CA683F">
        <w:rPr>
          <w:rFonts w:ascii="Open Sans" w:hAnsi="Open Sans" w:cs="Open Sans"/>
          <w:sz w:val="22"/>
          <w:szCs w:val="22"/>
        </w:rPr>
        <w:t>rogram</w:t>
      </w:r>
      <w:r w:rsidR="00FB3336">
        <w:rPr>
          <w:rFonts w:ascii="Open Sans" w:hAnsi="Open Sans" w:cs="Open Sans"/>
          <w:sz w:val="22"/>
          <w:szCs w:val="22"/>
        </w:rPr>
        <w:t xml:space="preserve"> where possible</w:t>
      </w:r>
      <w:r w:rsidRPr="00CA683F">
        <w:rPr>
          <w:rFonts w:ascii="Open Sans" w:hAnsi="Open Sans" w:cs="Open Sans"/>
          <w:sz w:val="22"/>
          <w:szCs w:val="22"/>
        </w:rPr>
        <w:t>.</w:t>
      </w:r>
      <w:r w:rsidR="00DA3A6A">
        <w:rPr>
          <w:rFonts w:ascii="Open Sans" w:hAnsi="Open Sans" w:cs="Open Sans"/>
          <w:sz w:val="22"/>
          <w:szCs w:val="22"/>
        </w:rPr>
        <w:t xml:space="preserve"> </w:t>
      </w:r>
    </w:p>
    <w:p w14:paraId="411CF081" w14:textId="77777777" w:rsidR="00941B0C" w:rsidRPr="00CA683F" w:rsidRDefault="00941B0C" w:rsidP="0035454A">
      <w:pPr>
        <w:rPr>
          <w:rFonts w:ascii="Open Sans" w:hAnsi="Open Sans" w:cs="Open Sans"/>
          <w:sz w:val="22"/>
          <w:szCs w:val="22"/>
        </w:rPr>
      </w:pPr>
      <w:bookmarkStart w:id="634" w:name="_Registered_Nurse_Assessment"/>
      <w:bookmarkStart w:id="635" w:name="_Personal_Care_Assessment"/>
      <w:bookmarkEnd w:id="634"/>
      <w:bookmarkEnd w:id="635"/>
    </w:p>
    <w:p w14:paraId="0E4350FE" w14:textId="3F7D4916" w:rsidR="001D6E28" w:rsidRPr="00AD1334" w:rsidRDefault="00AD1334"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36" w:name="_Care_documentation_1"/>
      <w:bookmarkStart w:id="637" w:name="_Toc197503717"/>
      <w:bookmarkStart w:id="638" w:name="_Toc198733479"/>
      <w:bookmarkStart w:id="639" w:name="_Toc228284760"/>
      <w:bookmarkStart w:id="640" w:name="_Toc230697660"/>
      <w:bookmarkStart w:id="641" w:name="OLE_LINK142"/>
      <w:bookmarkStart w:id="642" w:name="OLE_LINK144"/>
      <w:bookmarkEnd w:id="636"/>
      <w:r w:rsidRPr="00AD1334">
        <w:rPr>
          <w:rFonts w:ascii="Open Sans Semibold" w:hAnsi="Open Sans Semibold" w:cs="Open Sans Semibold"/>
          <w:bCs/>
          <w:color w:val="1F3864" w:themeColor="accent5" w:themeShade="80"/>
          <w:sz w:val="28"/>
          <w:szCs w:val="22"/>
        </w:rPr>
        <w:t>CARE DOCUMENTATION</w:t>
      </w:r>
      <w:bookmarkEnd w:id="637"/>
      <w:bookmarkEnd w:id="638"/>
      <w:bookmarkEnd w:id="639"/>
      <w:bookmarkEnd w:id="640"/>
    </w:p>
    <w:bookmarkEnd w:id="641"/>
    <w:bookmarkEnd w:id="642"/>
    <w:p w14:paraId="4786E8BB" w14:textId="40B99115" w:rsidR="001D6E28" w:rsidRPr="00CA683F" w:rsidRDefault="001D6E28"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develop and maintain an appropriate care documentation framework for a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setting, based on the </w:t>
      </w:r>
      <w:r w:rsidR="0078329B" w:rsidRPr="00CA683F">
        <w:rPr>
          <w:rFonts w:ascii="Open Sans" w:hAnsi="Open Sans" w:cs="Open Sans"/>
          <w:sz w:val="22"/>
          <w:szCs w:val="22"/>
        </w:rPr>
        <w:t xml:space="preserve">current </w:t>
      </w:r>
      <w:r w:rsidRPr="00CA683F">
        <w:rPr>
          <w:rFonts w:ascii="Open Sans" w:hAnsi="Open Sans" w:cs="Open Sans"/>
          <w:sz w:val="22"/>
          <w:szCs w:val="22"/>
        </w:rPr>
        <w:t xml:space="preserve">principles of the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industry recognised evidence based best practice.</w:t>
      </w:r>
    </w:p>
    <w:p w14:paraId="1D9B1A37" w14:textId="77777777" w:rsidR="001D6E28" w:rsidRPr="00CA683F" w:rsidRDefault="001D6E28" w:rsidP="0035454A">
      <w:pPr>
        <w:rPr>
          <w:rFonts w:ascii="Open Sans" w:hAnsi="Open Sans" w:cs="Open Sans"/>
          <w:sz w:val="22"/>
          <w:szCs w:val="22"/>
        </w:rPr>
      </w:pPr>
    </w:p>
    <w:p w14:paraId="62496002" w14:textId="59A5792D" w:rsidR="001D6E28" w:rsidRPr="00CA683F" w:rsidRDefault="001D6E28" w:rsidP="0035454A">
      <w:pPr>
        <w:pStyle w:val="BodyText"/>
        <w:ind w:left="0"/>
        <w:rPr>
          <w:rFonts w:ascii="Open Sans" w:hAnsi="Open Sans" w:cs="Open Sans"/>
          <w:sz w:val="22"/>
          <w:szCs w:val="22"/>
        </w:rPr>
      </w:pPr>
      <w:r w:rsidRPr="00CA683F">
        <w:rPr>
          <w:rFonts w:ascii="Open Sans" w:hAnsi="Open Sans" w:cs="Open Sans"/>
          <w:sz w:val="22"/>
          <w:szCs w:val="22"/>
        </w:rPr>
        <w:t xml:space="preserve">A client’s care documentation must be developed in conjunction with the client and, if applicable, </w:t>
      </w:r>
      <w:r w:rsidR="00AF59F0">
        <w:rPr>
          <w:rFonts w:ascii="Open Sans" w:hAnsi="Open Sans" w:cs="Open Sans"/>
          <w:sz w:val="22"/>
          <w:szCs w:val="22"/>
        </w:rPr>
        <w:t>their authorised representative</w:t>
      </w:r>
      <w:r w:rsidRPr="00CA683F">
        <w:rPr>
          <w:rFonts w:ascii="Open Sans" w:hAnsi="Open Sans" w:cs="Open Sans"/>
          <w:sz w:val="22"/>
          <w:szCs w:val="22"/>
        </w:rPr>
        <w:t xml:space="preserve">. The client must be provided with, or be able to access in a timely manner, a copy of their </w:t>
      </w:r>
      <w:r w:rsidR="00D45031">
        <w:rPr>
          <w:rFonts w:ascii="Open Sans" w:hAnsi="Open Sans" w:cs="Open Sans"/>
          <w:sz w:val="22"/>
          <w:szCs w:val="22"/>
        </w:rPr>
        <w:t xml:space="preserve">current </w:t>
      </w:r>
      <w:r w:rsidRPr="00CA683F">
        <w:rPr>
          <w:rFonts w:ascii="Open Sans" w:hAnsi="Open Sans" w:cs="Open Sans"/>
          <w:sz w:val="22"/>
          <w:szCs w:val="22"/>
        </w:rPr>
        <w:t xml:space="preserve">care documentation. The client, </w:t>
      </w:r>
      <w:r w:rsidR="00AF59F0">
        <w:rPr>
          <w:rFonts w:ascii="Open Sans" w:hAnsi="Open Sans" w:cs="Open Sans"/>
          <w:sz w:val="22"/>
          <w:szCs w:val="22"/>
        </w:rPr>
        <w:t>or their authorised representative</w:t>
      </w:r>
      <w:r w:rsidRPr="00CA683F">
        <w:rPr>
          <w:rFonts w:ascii="Open Sans" w:hAnsi="Open Sans" w:cs="Open Sans"/>
          <w:sz w:val="22"/>
          <w:szCs w:val="22"/>
        </w:rPr>
        <w:t>, must sign the nursing care plan. The care documentation must be updated regularly at assessment and review, as changes occur</w:t>
      </w:r>
      <w:r w:rsidR="00A83DDA">
        <w:rPr>
          <w:rFonts w:ascii="Open Sans" w:hAnsi="Open Sans" w:cs="Open Sans"/>
          <w:sz w:val="22"/>
          <w:szCs w:val="22"/>
        </w:rPr>
        <w:t>,</w:t>
      </w:r>
      <w:r w:rsidRPr="00CA683F">
        <w:rPr>
          <w:rFonts w:ascii="Open Sans" w:hAnsi="Open Sans" w:cs="Open Sans"/>
          <w:sz w:val="22"/>
          <w:szCs w:val="22"/>
        </w:rPr>
        <w:t xml:space="preserve"> and when additional information becomes available. All services must be delivered in accordance with the nursing care plan</w:t>
      </w:r>
      <w:r w:rsidR="001149F6">
        <w:rPr>
          <w:rFonts w:ascii="Open Sans" w:hAnsi="Open Sans" w:cs="Open Sans"/>
          <w:sz w:val="22"/>
          <w:szCs w:val="22"/>
        </w:rPr>
        <w:t xml:space="preserve">, and progress notes documented for each </w:t>
      </w:r>
      <w:r w:rsidR="00776260">
        <w:rPr>
          <w:rFonts w:ascii="Open Sans" w:hAnsi="Open Sans" w:cs="Open Sans"/>
          <w:sz w:val="22"/>
          <w:szCs w:val="22"/>
        </w:rPr>
        <w:t>visit detailing the care that was delivered</w:t>
      </w:r>
      <w:r w:rsidRPr="00CA683F">
        <w:rPr>
          <w:rFonts w:ascii="Open Sans" w:hAnsi="Open Sans" w:cs="Open Sans"/>
          <w:sz w:val="22"/>
          <w:szCs w:val="22"/>
        </w:rPr>
        <w:t>.</w:t>
      </w:r>
    </w:p>
    <w:p w14:paraId="33F51720" w14:textId="77777777" w:rsidR="001D6E28" w:rsidRPr="00CA683F" w:rsidRDefault="001D6E28" w:rsidP="0035454A">
      <w:pPr>
        <w:pStyle w:val="BodyText"/>
        <w:ind w:left="0"/>
        <w:rPr>
          <w:rFonts w:ascii="Open Sans" w:hAnsi="Open Sans" w:cs="Open Sans"/>
          <w:sz w:val="22"/>
          <w:szCs w:val="22"/>
        </w:rPr>
      </w:pPr>
    </w:p>
    <w:p w14:paraId="5C84FDC4" w14:textId="77777777" w:rsidR="00CC0DE8" w:rsidRPr="00FE6677" w:rsidRDefault="00CC0DE8" w:rsidP="0035454A">
      <w:pPr>
        <w:pStyle w:val="Heading3"/>
        <w:tabs>
          <w:tab w:val="num" w:pos="709"/>
        </w:tabs>
        <w:ind w:left="709" w:hanging="709"/>
        <w:rPr>
          <w:rFonts w:ascii="Open Sans Semibold" w:hAnsi="Open Sans Semibold" w:cs="Open Sans Semibold"/>
          <w:sz w:val="26"/>
          <w:szCs w:val="26"/>
          <w:lang w:val="en-GB"/>
        </w:rPr>
      </w:pPr>
      <w:bookmarkStart w:id="643" w:name="_Toc197503718"/>
      <w:bookmarkStart w:id="644" w:name="_Toc198733480"/>
      <w:bookmarkStart w:id="645" w:name="_Toc228284761"/>
      <w:bookmarkStart w:id="646" w:name="_Toc230697661"/>
      <w:r w:rsidRPr="00FE6677">
        <w:rPr>
          <w:rFonts w:ascii="Open Sans Semibold" w:hAnsi="Open Sans Semibold" w:cs="Open Sans Semibold"/>
          <w:sz w:val="26"/>
          <w:szCs w:val="26"/>
          <w:lang w:val="en-GB"/>
        </w:rPr>
        <w:t>Nursing care plan</w:t>
      </w:r>
      <w:bookmarkEnd w:id="643"/>
      <w:bookmarkEnd w:id="644"/>
      <w:bookmarkEnd w:id="645"/>
      <w:bookmarkEnd w:id="646"/>
    </w:p>
    <w:p w14:paraId="4E7D9420" w14:textId="480355FD" w:rsidR="001F2B85" w:rsidRPr="00CA683F" w:rsidRDefault="001F2B85" w:rsidP="0035454A">
      <w:pPr>
        <w:pStyle w:val="BodyText"/>
        <w:ind w:left="0"/>
        <w:rPr>
          <w:rFonts w:ascii="Open Sans" w:hAnsi="Open Sans" w:cs="Open Sans"/>
          <w:sz w:val="22"/>
          <w:szCs w:val="22"/>
        </w:rPr>
      </w:pPr>
      <w:r>
        <w:rPr>
          <w:rFonts w:ascii="Open Sans" w:hAnsi="Open Sans" w:cs="Open Sans"/>
          <w:sz w:val="22"/>
          <w:szCs w:val="22"/>
        </w:rPr>
        <w:t>C</w:t>
      </w:r>
      <w:r w:rsidRPr="00CA683F">
        <w:rPr>
          <w:rFonts w:ascii="Open Sans" w:hAnsi="Open Sans" w:cs="Open Sans"/>
          <w:sz w:val="22"/>
          <w:szCs w:val="22"/>
        </w:rPr>
        <w:t xml:space="preserve">are documentation must include a nursing care plan that </w:t>
      </w:r>
      <w:r>
        <w:rPr>
          <w:rFonts w:ascii="Open Sans" w:hAnsi="Open Sans" w:cs="Open Sans"/>
          <w:sz w:val="22"/>
          <w:szCs w:val="22"/>
        </w:rPr>
        <w:t>is</w:t>
      </w:r>
      <w:r w:rsidRPr="00CA683F">
        <w:rPr>
          <w:rFonts w:ascii="Open Sans" w:hAnsi="Open Sans" w:cs="Open Sans"/>
          <w:sz w:val="22"/>
          <w:szCs w:val="22"/>
        </w:rPr>
        <w:t xml:space="preserve"> developed</w:t>
      </w:r>
      <w:r>
        <w:rPr>
          <w:rFonts w:ascii="Open Sans" w:hAnsi="Open Sans" w:cs="Open Sans"/>
          <w:sz w:val="22"/>
          <w:szCs w:val="22"/>
        </w:rPr>
        <w:t>,</w:t>
      </w:r>
      <w:r w:rsidRPr="00CA683F">
        <w:rPr>
          <w:rFonts w:ascii="Open Sans" w:hAnsi="Open Sans" w:cs="Open Sans"/>
          <w:sz w:val="22"/>
          <w:szCs w:val="22"/>
        </w:rPr>
        <w:t xml:space="preserve"> completed</w:t>
      </w:r>
      <w:r w:rsidR="00274F2C">
        <w:rPr>
          <w:rFonts w:ascii="Open Sans" w:hAnsi="Open Sans" w:cs="Open Sans"/>
          <w:sz w:val="22"/>
          <w:szCs w:val="22"/>
        </w:rPr>
        <w:t>,</w:t>
      </w:r>
      <w:r w:rsidRPr="00CA683F">
        <w:rPr>
          <w:rFonts w:ascii="Open Sans" w:hAnsi="Open Sans" w:cs="Open Sans"/>
          <w:sz w:val="22"/>
          <w:szCs w:val="22"/>
        </w:rPr>
        <w:t xml:space="preserve"> </w:t>
      </w:r>
      <w:r>
        <w:rPr>
          <w:rFonts w:ascii="Open Sans" w:hAnsi="Open Sans" w:cs="Open Sans"/>
          <w:sz w:val="22"/>
          <w:szCs w:val="22"/>
        </w:rPr>
        <w:t xml:space="preserve">and signed </w:t>
      </w:r>
      <w:r w:rsidR="00462CC3">
        <w:rPr>
          <w:rFonts w:ascii="Open Sans" w:hAnsi="Open Sans" w:cs="Open Sans"/>
          <w:sz w:val="22"/>
          <w:szCs w:val="22"/>
        </w:rPr>
        <w:t xml:space="preserve">and dated </w:t>
      </w:r>
      <w:r w:rsidRPr="00CA683F">
        <w:rPr>
          <w:rFonts w:ascii="Open Sans" w:hAnsi="Open Sans" w:cs="Open Sans"/>
          <w:sz w:val="22"/>
          <w:szCs w:val="22"/>
        </w:rPr>
        <w:t xml:space="preserve">by </w:t>
      </w:r>
      <w:r w:rsidR="00D6279B">
        <w:rPr>
          <w:rFonts w:ascii="Open Sans" w:hAnsi="Open Sans" w:cs="Open Sans"/>
          <w:sz w:val="22"/>
          <w:szCs w:val="22"/>
        </w:rPr>
        <w:t>the</w:t>
      </w:r>
      <w:r w:rsidR="00D6279B" w:rsidRPr="00CA683F">
        <w:rPr>
          <w:rFonts w:ascii="Open Sans" w:hAnsi="Open Sans" w:cs="Open Sans"/>
          <w:sz w:val="22"/>
          <w:szCs w:val="22"/>
        </w:rPr>
        <w:t xml:space="preserve"> </w:t>
      </w:r>
      <w:r w:rsidRPr="00CA683F">
        <w:rPr>
          <w:rFonts w:ascii="Open Sans" w:hAnsi="Open Sans" w:cs="Open Sans"/>
          <w:sz w:val="22"/>
          <w:szCs w:val="22"/>
        </w:rPr>
        <w:t xml:space="preserve">RN </w:t>
      </w:r>
      <w:r w:rsidR="00D6279B">
        <w:rPr>
          <w:rFonts w:ascii="Open Sans" w:hAnsi="Open Sans" w:cs="Open Sans"/>
          <w:sz w:val="22"/>
          <w:szCs w:val="22"/>
        </w:rPr>
        <w:t xml:space="preserve">and client (or their authorised representative) </w:t>
      </w:r>
      <w:r w:rsidRPr="00CA683F">
        <w:rPr>
          <w:rFonts w:ascii="Open Sans" w:hAnsi="Open Sans" w:cs="Open Sans"/>
          <w:sz w:val="22"/>
          <w:szCs w:val="22"/>
        </w:rPr>
        <w:t xml:space="preserve">following the comprehensive assessment. </w:t>
      </w:r>
      <w:r w:rsidR="0033153C">
        <w:rPr>
          <w:rFonts w:ascii="Open Sans" w:hAnsi="Open Sans" w:cs="Open Sans"/>
          <w:sz w:val="22"/>
          <w:szCs w:val="22"/>
        </w:rPr>
        <w:t xml:space="preserve">Nursing care plans must be updated as required, following </w:t>
      </w:r>
      <w:r w:rsidR="00796954">
        <w:rPr>
          <w:rFonts w:ascii="Open Sans" w:hAnsi="Open Sans" w:cs="Open Sans"/>
          <w:sz w:val="22"/>
          <w:szCs w:val="22"/>
        </w:rPr>
        <w:t>reviews or changes to care needs, and signed</w:t>
      </w:r>
      <w:r w:rsidR="00DD3CE4">
        <w:rPr>
          <w:rFonts w:ascii="Open Sans" w:hAnsi="Open Sans" w:cs="Open Sans"/>
          <w:sz w:val="22"/>
          <w:szCs w:val="22"/>
        </w:rPr>
        <w:t xml:space="preserve"> and dated foll</w:t>
      </w:r>
      <w:r w:rsidR="00660728">
        <w:rPr>
          <w:rFonts w:ascii="Open Sans" w:hAnsi="Open Sans" w:cs="Open Sans"/>
          <w:sz w:val="22"/>
          <w:szCs w:val="22"/>
        </w:rPr>
        <w:t>owing each review</w:t>
      </w:r>
      <w:r w:rsidR="00593CEA">
        <w:rPr>
          <w:rFonts w:ascii="Open Sans" w:hAnsi="Open Sans" w:cs="Open Sans"/>
          <w:sz w:val="22"/>
          <w:szCs w:val="22"/>
        </w:rPr>
        <w:t>, at a minimum of every 3 months in line with review requirements</w:t>
      </w:r>
      <w:r w:rsidR="00660728">
        <w:rPr>
          <w:rFonts w:ascii="Open Sans" w:hAnsi="Open Sans" w:cs="Open Sans"/>
          <w:sz w:val="22"/>
          <w:szCs w:val="22"/>
        </w:rPr>
        <w:t>.</w:t>
      </w:r>
    </w:p>
    <w:p w14:paraId="42A8684E" w14:textId="77777777" w:rsidR="001F2B85" w:rsidRPr="00CA683F" w:rsidRDefault="001F2B85" w:rsidP="0035454A">
      <w:pPr>
        <w:autoSpaceDE w:val="0"/>
        <w:autoSpaceDN w:val="0"/>
        <w:adjustRightInd w:val="0"/>
        <w:rPr>
          <w:rFonts w:ascii="Open Sans" w:hAnsi="Open Sans" w:cs="Open Sans"/>
          <w:color w:val="000000"/>
          <w:sz w:val="22"/>
          <w:szCs w:val="22"/>
        </w:rPr>
      </w:pPr>
    </w:p>
    <w:p w14:paraId="6ED9A6B4" w14:textId="1DB26121" w:rsidR="00D83B0B" w:rsidRDefault="001F2B85" w:rsidP="0035454A">
      <w:pPr>
        <w:pStyle w:val="BodyText"/>
        <w:ind w:left="0"/>
      </w:pPr>
      <w:r w:rsidRPr="00CA683F">
        <w:rPr>
          <w:rFonts w:ascii="Open Sans" w:hAnsi="Open Sans" w:cs="Open Sans"/>
          <w:sz w:val="22"/>
          <w:szCs w:val="22"/>
        </w:rPr>
        <w:t xml:space="preserve">Care plans </w:t>
      </w:r>
      <w:r>
        <w:rPr>
          <w:rFonts w:ascii="Open Sans" w:hAnsi="Open Sans" w:cs="Open Sans"/>
          <w:sz w:val="22"/>
          <w:szCs w:val="22"/>
        </w:rPr>
        <w:t>must be developed with and tailored to the client, factoring in the client’s needs, goals and preferences,</w:t>
      </w:r>
      <w:r w:rsidRPr="00CA683F">
        <w:rPr>
          <w:rFonts w:ascii="Open Sans" w:hAnsi="Open Sans" w:cs="Open Sans"/>
          <w:sz w:val="22"/>
          <w:szCs w:val="22"/>
        </w:rPr>
        <w:t xml:space="preserve"> </w:t>
      </w:r>
      <w:r w:rsidR="004B61F2">
        <w:rPr>
          <w:rFonts w:ascii="Open Sans" w:hAnsi="Open Sans" w:cs="Open Sans"/>
          <w:sz w:val="22"/>
          <w:szCs w:val="22"/>
        </w:rPr>
        <w:t xml:space="preserve">and regularly </w:t>
      </w:r>
      <w:r w:rsidRPr="00CA683F">
        <w:rPr>
          <w:rFonts w:ascii="Open Sans" w:hAnsi="Open Sans" w:cs="Open Sans"/>
          <w:sz w:val="22"/>
          <w:szCs w:val="22"/>
        </w:rPr>
        <w:t xml:space="preserve">reviewed </w:t>
      </w:r>
      <w:r>
        <w:rPr>
          <w:rFonts w:ascii="Open Sans" w:hAnsi="Open Sans" w:cs="Open Sans"/>
          <w:sz w:val="22"/>
          <w:szCs w:val="22"/>
        </w:rPr>
        <w:t>and updated</w:t>
      </w:r>
      <w:r w:rsidRPr="00CA683F">
        <w:rPr>
          <w:rFonts w:ascii="Open Sans" w:hAnsi="Open Sans" w:cs="Open Sans"/>
          <w:sz w:val="22"/>
          <w:szCs w:val="22"/>
        </w:rPr>
        <w:t>, including when:</w:t>
      </w:r>
    </w:p>
    <w:p w14:paraId="789BC86E" w14:textId="4479878B" w:rsidR="00A11293" w:rsidRPr="00CA683F" w:rsidRDefault="004B61F2" w:rsidP="0035454A">
      <w:pPr>
        <w:pStyle w:val="BodyText"/>
        <w:numPr>
          <w:ilvl w:val="0"/>
          <w:numId w:val="36"/>
        </w:numPr>
        <w:rPr>
          <w:rFonts w:ascii="Open Sans" w:hAnsi="Open Sans" w:cs="Open Sans"/>
          <w:sz w:val="22"/>
          <w:szCs w:val="22"/>
        </w:rPr>
      </w:pPr>
      <w:r>
        <w:rPr>
          <w:rFonts w:ascii="Open Sans" w:hAnsi="Open Sans" w:cs="Open Sans"/>
          <w:sz w:val="22"/>
          <w:szCs w:val="22"/>
        </w:rPr>
        <w:t>t</w:t>
      </w:r>
      <w:r w:rsidR="00A11293" w:rsidRPr="00CA683F">
        <w:rPr>
          <w:rFonts w:ascii="Open Sans" w:hAnsi="Open Sans" w:cs="Open Sans"/>
          <w:sz w:val="22"/>
          <w:szCs w:val="22"/>
        </w:rPr>
        <w:t>he</w:t>
      </w:r>
      <w:r>
        <w:rPr>
          <w:rFonts w:ascii="Open Sans" w:hAnsi="Open Sans" w:cs="Open Sans"/>
          <w:sz w:val="22"/>
          <w:szCs w:val="22"/>
        </w:rPr>
        <w:t>re are changes to the</w:t>
      </w:r>
      <w:r w:rsidR="00A11293" w:rsidRPr="00CA683F">
        <w:rPr>
          <w:rFonts w:ascii="Open Sans" w:hAnsi="Open Sans" w:cs="Open Sans"/>
          <w:sz w:val="22"/>
          <w:szCs w:val="22"/>
        </w:rPr>
        <w:t xml:space="preserve"> client’s needs</w:t>
      </w:r>
      <w:r>
        <w:rPr>
          <w:rFonts w:ascii="Open Sans" w:hAnsi="Open Sans" w:cs="Open Sans"/>
          <w:sz w:val="22"/>
          <w:szCs w:val="22"/>
        </w:rPr>
        <w:t xml:space="preserve"> (including cultural needs)</w:t>
      </w:r>
      <w:r w:rsidR="00A11293" w:rsidRPr="00CA683F">
        <w:rPr>
          <w:rFonts w:ascii="Open Sans" w:hAnsi="Open Sans" w:cs="Open Sans"/>
          <w:sz w:val="22"/>
          <w:szCs w:val="22"/>
        </w:rPr>
        <w:t>, goals</w:t>
      </w:r>
      <w:r>
        <w:rPr>
          <w:rFonts w:ascii="Open Sans" w:hAnsi="Open Sans" w:cs="Open Sans"/>
          <w:sz w:val="22"/>
          <w:szCs w:val="22"/>
        </w:rPr>
        <w:t>,</w:t>
      </w:r>
      <w:r w:rsidR="00A11293" w:rsidRPr="00CA683F">
        <w:rPr>
          <w:rFonts w:ascii="Open Sans" w:hAnsi="Open Sans" w:cs="Open Sans"/>
          <w:sz w:val="22"/>
          <w:szCs w:val="22"/>
        </w:rPr>
        <w:t xml:space="preserve"> preferences</w:t>
      </w:r>
      <w:r w:rsidR="00274F2C">
        <w:rPr>
          <w:rFonts w:ascii="Open Sans" w:hAnsi="Open Sans" w:cs="Open Sans"/>
          <w:sz w:val="22"/>
          <w:szCs w:val="22"/>
        </w:rPr>
        <w:t>,</w:t>
      </w:r>
      <w:r>
        <w:rPr>
          <w:rFonts w:ascii="Open Sans" w:hAnsi="Open Sans" w:cs="Open Sans"/>
          <w:sz w:val="22"/>
          <w:szCs w:val="22"/>
        </w:rPr>
        <w:t xml:space="preserve"> </w:t>
      </w:r>
      <w:r w:rsidR="00274F2C">
        <w:rPr>
          <w:rFonts w:ascii="Open Sans" w:hAnsi="Open Sans" w:cs="Open Sans"/>
          <w:sz w:val="22"/>
          <w:szCs w:val="22"/>
        </w:rPr>
        <w:t>or agreed actions (short and long term)</w:t>
      </w:r>
    </w:p>
    <w:p w14:paraId="0B650E83" w14:textId="03252505" w:rsidR="00A11293" w:rsidRPr="00CA683F" w:rsidRDefault="00A11293"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the client’s ability, mental health, cognitive or physical function, capacity or condition deteriorates or changes</w:t>
      </w:r>
    </w:p>
    <w:p w14:paraId="3EEA7674" w14:textId="6E28DBAD" w:rsidR="00A11293" w:rsidRPr="00CA683F" w:rsidRDefault="00A11293"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the care that can be provided by a client’s carer changes</w:t>
      </w:r>
    </w:p>
    <w:p w14:paraId="43CF2931" w14:textId="29293C8A" w:rsidR="00A11293" w:rsidRPr="00CA683F" w:rsidRDefault="00A11293"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risks emerge or change</w:t>
      </w:r>
      <w:r w:rsidR="007431BF">
        <w:rPr>
          <w:rFonts w:ascii="Open Sans" w:hAnsi="Open Sans" w:cs="Open Sans"/>
          <w:sz w:val="22"/>
          <w:szCs w:val="22"/>
        </w:rPr>
        <w:t>,</w:t>
      </w:r>
      <w:r w:rsidRPr="00CA683F">
        <w:rPr>
          <w:rFonts w:ascii="Open Sans" w:hAnsi="Open Sans" w:cs="Open Sans"/>
          <w:sz w:val="22"/>
          <w:szCs w:val="22"/>
        </w:rPr>
        <w:t xml:space="preserve"> or there is an incident that impacts the client</w:t>
      </w:r>
    </w:p>
    <w:p w14:paraId="34B939C1" w14:textId="7FAA927F" w:rsidR="00A11293" w:rsidRDefault="00A11293" w:rsidP="0035454A">
      <w:pPr>
        <w:pStyle w:val="BodyText"/>
        <w:numPr>
          <w:ilvl w:val="0"/>
          <w:numId w:val="36"/>
        </w:numPr>
        <w:rPr>
          <w:rFonts w:ascii="Open Sans" w:hAnsi="Open Sans" w:cs="Open Sans"/>
          <w:sz w:val="22"/>
          <w:szCs w:val="22"/>
        </w:rPr>
      </w:pPr>
      <w:r w:rsidRPr="00CA683F">
        <w:rPr>
          <w:rFonts w:ascii="Open Sans" w:hAnsi="Open Sans" w:cs="Open Sans"/>
          <w:sz w:val="22"/>
          <w:szCs w:val="22"/>
        </w:rPr>
        <w:t>all or part of the client’s care is transferred between others involved in the client’s care.</w:t>
      </w:r>
    </w:p>
    <w:p w14:paraId="26627055" w14:textId="77777777" w:rsidR="00516D4B" w:rsidRPr="00DA3A6A" w:rsidRDefault="00516D4B" w:rsidP="0035454A">
      <w:pPr>
        <w:pStyle w:val="BodyText"/>
        <w:ind w:left="720"/>
        <w:rPr>
          <w:rFonts w:ascii="Open Sans" w:hAnsi="Open Sans" w:cs="Open Sans"/>
          <w:sz w:val="22"/>
          <w:szCs w:val="22"/>
        </w:rPr>
      </w:pPr>
    </w:p>
    <w:p w14:paraId="40E96EAA" w14:textId="2A5F4619" w:rsidR="001D6E28" w:rsidRDefault="001D6E28" w:rsidP="0035454A">
      <w:pPr>
        <w:pStyle w:val="BodyText"/>
        <w:ind w:left="0"/>
        <w:rPr>
          <w:rFonts w:ascii="Open Sans" w:hAnsi="Open Sans" w:cs="Open Sans"/>
          <w:sz w:val="22"/>
          <w:szCs w:val="22"/>
        </w:rPr>
      </w:pPr>
      <w:r w:rsidRPr="00CA683F">
        <w:rPr>
          <w:rFonts w:ascii="Open Sans" w:hAnsi="Open Sans" w:cs="Open Sans"/>
          <w:sz w:val="22"/>
          <w:szCs w:val="22"/>
        </w:rPr>
        <w:t>A nursing care plan must include</w:t>
      </w:r>
      <w:r w:rsidR="005844F8" w:rsidRPr="00CA683F">
        <w:rPr>
          <w:rFonts w:ascii="Open Sans" w:hAnsi="Open Sans" w:cs="Open Sans"/>
          <w:sz w:val="22"/>
          <w:szCs w:val="22"/>
        </w:rPr>
        <w:t>:</w:t>
      </w:r>
    </w:p>
    <w:p w14:paraId="56474985" w14:textId="5DB4C6FB" w:rsidR="001D6E28" w:rsidRPr="00CA683F" w:rsidRDefault="002000F9" w:rsidP="0035454A">
      <w:pPr>
        <w:numPr>
          <w:ilvl w:val="0"/>
          <w:numId w:val="13"/>
        </w:numPr>
        <w:ind w:left="714" w:hanging="357"/>
        <w:rPr>
          <w:rFonts w:ascii="Open Sans" w:hAnsi="Open Sans" w:cs="Open Sans"/>
          <w:sz w:val="22"/>
          <w:szCs w:val="22"/>
        </w:rPr>
      </w:pPr>
      <w:bookmarkStart w:id="647" w:name="_Hlk198212833"/>
      <w:r>
        <w:rPr>
          <w:rFonts w:ascii="Open Sans" w:hAnsi="Open Sans" w:cs="Open Sans"/>
          <w:sz w:val="22"/>
          <w:szCs w:val="22"/>
        </w:rPr>
        <w:t xml:space="preserve">specific </w:t>
      </w:r>
      <w:bookmarkEnd w:id="647"/>
      <w:r w:rsidR="001D6E28" w:rsidRPr="00CA683F">
        <w:rPr>
          <w:rFonts w:ascii="Open Sans" w:hAnsi="Open Sans" w:cs="Open Sans"/>
          <w:sz w:val="22"/>
          <w:szCs w:val="22"/>
        </w:rPr>
        <w:t xml:space="preserve">clinical and personal care </w:t>
      </w:r>
      <w:r w:rsidR="006E6BC6">
        <w:rPr>
          <w:rFonts w:ascii="Open Sans" w:hAnsi="Open Sans" w:cs="Open Sans"/>
          <w:sz w:val="22"/>
          <w:szCs w:val="22"/>
        </w:rPr>
        <w:t xml:space="preserve">interventions to meet </w:t>
      </w:r>
      <w:r>
        <w:rPr>
          <w:rFonts w:ascii="Open Sans" w:hAnsi="Open Sans" w:cs="Open Sans"/>
          <w:sz w:val="22"/>
          <w:szCs w:val="22"/>
        </w:rPr>
        <w:t xml:space="preserve">assessed </w:t>
      </w:r>
      <w:r w:rsidR="006E6BC6">
        <w:rPr>
          <w:rFonts w:ascii="Open Sans" w:hAnsi="Open Sans" w:cs="Open Sans"/>
          <w:sz w:val="22"/>
          <w:szCs w:val="22"/>
        </w:rPr>
        <w:t xml:space="preserve">care </w:t>
      </w:r>
      <w:r w:rsidR="001D6E28" w:rsidRPr="00CA683F">
        <w:rPr>
          <w:rFonts w:ascii="Open Sans" w:hAnsi="Open Sans" w:cs="Open Sans"/>
          <w:sz w:val="22"/>
          <w:szCs w:val="22"/>
        </w:rPr>
        <w:t xml:space="preserve">needs </w:t>
      </w:r>
    </w:p>
    <w:p w14:paraId="71DCA1AC" w14:textId="131F7FED" w:rsidR="001C26C0" w:rsidRDefault="003B5083" w:rsidP="0035454A">
      <w:pPr>
        <w:numPr>
          <w:ilvl w:val="0"/>
          <w:numId w:val="13"/>
        </w:numPr>
        <w:ind w:left="714" w:hanging="357"/>
        <w:rPr>
          <w:rFonts w:ascii="Open Sans" w:hAnsi="Open Sans" w:cs="Open Sans"/>
          <w:sz w:val="22"/>
          <w:szCs w:val="22"/>
        </w:rPr>
      </w:pPr>
      <w:r>
        <w:rPr>
          <w:rFonts w:ascii="Open Sans" w:hAnsi="Open Sans" w:cs="Open Sans"/>
          <w:sz w:val="22"/>
          <w:szCs w:val="22"/>
        </w:rPr>
        <w:t xml:space="preserve">the </w:t>
      </w:r>
      <w:r w:rsidR="001D6E28" w:rsidRPr="00CA683F">
        <w:rPr>
          <w:rFonts w:ascii="Open Sans" w:hAnsi="Open Sans" w:cs="Open Sans"/>
          <w:sz w:val="22"/>
          <w:szCs w:val="22"/>
        </w:rPr>
        <w:t>client’s level of</w:t>
      </w:r>
      <w:r w:rsidR="003B1830">
        <w:rPr>
          <w:rFonts w:ascii="Open Sans" w:hAnsi="Open Sans" w:cs="Open Sans"/>
          <w:sz w:val="22"/>
          <w:szCs w:val="22"/>
        </w:rPr>
        <w:t xml:space="preserve"> </w:t>
      </w:r>
      <w:r w:rsidR="001D6E28" w:rsidRPr="00CA683F">
        <w:rPr>
          <w:rFonts w:ascii="Open Sans" w:hAnsi="Open Sans" w:cs="Open Sans"/>
          <w:sz w:val="22"/>
          <w:szCs w:val="22"/>
        </w:rPr>
        <w:t>/</w:t>
      </w:r>
      <w:r w:rsidR="003B1830">
        <w:rPr>
          <w:rFonts w:ascii="Open Sans" w:hAnsi="Open Sans" w:cs="Open Sans"/>
          <w:sz w:val="22"/>
          <w:szCs w:val="22"/>
        </w:rPr>
        <w:t xml:space="preserve"> </w:t>
      </w:r>
      <w:r w:rsidR="001D6E28" w:rsidRPr="00CA683F">
        <w:rPr>
          <w:rFonts w:ascii="Open Sans" w:hAnsi="Open Sans" w:cs="Open Sans"/>
          <w:sz w:val="22"/>
          <w:szCs w:val="22"/>
        </w:rPr>
        <w:t>capacity for independence</w:t>
      </w:r>
    </w:p>
    <w:p w14:paraId="6EE9C2ED" w14:textId="640D8F53" w:rsidR="00D51274" w:rsidRPr="001C26C0" w:rsidRDefault="00274F2C" w:rsidP="0035454A">
      <w:pPr>
        <w:numPr>
          <w:ilvl w:val="0"/>
          <w:numId w:val="13"/>
        </w:numPr>
        <w:ind w:left="714" w:hanging="357"/>
        <w:rPr>
          <w:rFonts w:ascii="Open Sans" w:hAnsi="Open Sans" w:cs="Open Sans"/>
          <w:sz w:val="22"/>
          <w:szCs w:val="22"/>
        </w:rPr>
      </w:pPr>
      <w:r w:rsidRPr="001C26C0">
        <w:rPr>
          <w:rFonts w:ascii="Open Sans" w:hAnsi="Open Sans" w:cs="Open Sans"/>
          <w:sz w:val="22"/>
          <w:szCs w:val="22"/>
        </w:rPr>
        <w:t>agreed days and approximate timeframes that services will be delivered, including the frequency and length of time needed for visits</w:t>
      </w:r>
    </w:p>
    <w:p w14:paraId="3F0A9B60" w14:textId="2A1BA8B7" w:rsidR="001A2E8A" w:rsidRPr="00D51274" w:rsidRDefault="00B70754" w:rsidP="0035454A">
      <w:pPr>
        <w:numPr>
          <w:ilvl w:val="0"/>
          <w:numId w:val="13"/>
        </w:numPr>
        <w:ind w:left="714" w:hanging="357"/>
      </w:pPr>
      <w:r w:rsidRPr="006860D0">
        <w:rPr>
          <w:rFonts w:ascii="Open Sans" w:hAnsi="Open Sans" w:cs="Open Sans"/>
          <w:sz w:val="22"/>
          <w:szCs w:val="22"/>
        </w:rPr>
        <w:t xml:space="preserve">short and long term goals and objectives to successfully resolve </w:t>
      </w:r>
      <w:r w:rsidR="00D51274" w:rsidRPr="006860D0">
        <w:rPr>
          <w:rFonts w:ascii="Open Sans" w:hAnsi="Open Sans" w:cs="Open Sans"/>
          <w:sz w:val="22"/>
          <w:szCs w:val="22"/>
        </w:rPr>
        <w:t>and/</w:t>
      </w:r>
      <w:r w:rsidRPr="006860D0">
        <w:rPr>
          <w:rFonts w:ascii="Open Sans" w:hAnsi="Open Sans" w:cs="Open Sans"/>
          <w:sz w:val="22"/>
          <w:szCs w:val="22"/>
        </w:rPr>
        <w:t>or manage each identified nursing need</w:t>
      </w:r>
    </w:p>
    <w:p w14:paraId="00C41F12" w14:textId="16327413" w:rsidR="00274F2C" w:rsidRDefault="00274F2C" w:rsidP="0035454A">
      <w:pPr>
        <w:numPr>
          <w:ilvl w:val="0"/>
          <w:numId w:val="13"/>
        </w:numPr>
        <w:ind w:left="714" w:hanging="357"/>
        <w:rPr>
          <w:rFonts w:ascii="Open Sans" w:hAnsi="Open Sans" w:cs="Open Sans"/>
          <w:sz w:val="22"/>
          <w:szCs w:val="22"/>
        </w:rPr>
      </w:pPr>
      <w:r w:rsidRPr="006860D0">
        <w:rPr>
          <w:rFonts w:ascii="Open Sans" w:hAnsi="Open Sans" w:cs="Open Sans"/>
          <w:sz w:val="22"/>
          <w:szCs w:val="22"/>
        </w:rPr>
        <w:t>all medication interventions including if medication is being administered by an RN/EN or assisted by a PCW</w:t>
      </w:r>
    </w:p>
    <w:p w14:paraId="3EDF00B4" w14:textId="72892443" w:rsidR="003B5083" w:rsidRPr="000C6219" w:rsidRDefault="003B5083" w:rsidP="0035454A">
      <w:pPr>
        <w:numPr>
          <w:ilvl w:val="0"/>
          <w:numId w:val="13"/>
        </w:numPr>
        <w:ind w:left="714" w:hanging="357"/>
        <w:rPr>
          <w:rFonts w:ascii="Open Sans" w:hAnsi="Open Sans" w:cs="Open Sans"/>
          <w:sz w:val="22"/>
          <w:szCs w:val="22"/>
        </w:rPr>
      </w:pPr>
      <w:r w:rsidRPr="00D44659">
        <w:rPr>
          <w:rFonts w:ascii="Open Sans" w:hAnsi="Open Sans" w:cs="Open Sans"/>
          <w:sz w:val="22"/>
          <w:szCs w:val="22"/>
        </w:rPr>
        <w:t xml:space="preserve">delegation of </w:t>
      </w:r>
      <w:r w:rsidRPr="000C6219">
        <w:rPr>
          <w:rFonts w:ascii="Open Sans" w:hAnsi="Open Sans" w:cs="Open Sans"/>
          <w:sz w:val="22"/>
          <w:szCs w:val="22"/>
        </w:rPr>
        <w:t>tasks</w:t>
      </w:r>
      <w:r w:rsidRPr="00D44659">
        <w:rPr>
          <w:rFonts w:ascii="Open Sans" w:hAnsi="Open Sans" w:cs="Open Sans"/>
          <w:sz w:val="22"/>
          <w:szCs w:val="22"/>
        </w:rPr>
        <w:t xml:space="preserve"> within </w:t>
      </w:r>
      <w:r w:rsidRPr="000C6219">
        <w:rPr>
          <w:rFonts w:ascii="Open Sans" w:hAnsi="Open Sans" w:cs="Open Sans"/>
          <w:sz w:val="22"/>
          <w:szCs w:val="22"/>
        </w:rPr>
        <w:t xml:space="preserve">the </w:t>
      </w:r>
      <w:r w:rsidR="00AA4F95">
        <w:rPr>
          <w:rFonts w:ascii="Open Sans" w:hAnsi="Open Sans" w:cs="Open Sans"/>
          <w:sz w:val="22"/>
          <w:szCs w:val="22"/>
        </w:rPr>
        <w:t>staff member</w:t>
      </w:r>
      <w:r w:rsidR="00AA4F95" w:rsidRPr="000C6219">
        <w:rPr>
          <w:rFonts w:ascii="Open Sans" w:hAnsi="Open Sans" w:cs="Open Sans"/>
          <w:sz w:val="22"/>
          <w:szCs w:val="22"/>
        </w:rPr>
        <w:t xml:space="preserve">’s </w:t>
      </w:r>
      <w:r w:rsidRPr="00D44659">
        <w:rPr>
          <w:rFonts w:ascii="Open Sans" w:hAnsi="Open Sans" w:cs="Open Sans"/>
          <w:sz w:val="22"/>
          <w:szCs w:val="22"/>
        </w:rPr>
        <w:t xml:space="preserve">scope of practice as per </w:t>
      </w:r>
      <w:hyperlink w:anchor="_Delegation_of_care_1" w:history="1">
        <w:r w:rsidRPr="00D44659">
          <w:rPr>
            <w:rStyle w:val="Hyperlink"/>
            <w:rFonts w:ascii="Open Sans" w:hAnsi="Open Sans" w:cs="Open Sans"/>
            <w:i/>
            <w:sz w:val="22"/>
            <w:szCs w:val="22"/>
          </w:rPr>
          <w:t>Section 4.</w:t>
        </w:r>
        <w:r w:rsidR="003E6ED1">
          <w:rPr>
            <w:rStyle w:val="Hyperlink"/>
            <w:rFonts w:ascii="Open Sans" w:hAnsi="Open Sans" w:cs="Open Sans"/>
            <w:i/>
            <w:sz w:val="22"/>
            <w:szCs w:val="22"/>
          </w:rPr>
          <w:t>3</w:t>
        </w:r>
        <w:r w:rsidRPr="00D44659">
          <w:rPr>
            <w:rStyle w:val="Hyperlink"/>
            <w:rFonts w:ascii="Open Sans" w:hAnsi="Open Sans" w:cs="Open Sans"/>
            <w:i/>
            <w:sz w:val="22"/>
            <w:szCs w:val="22"/>
          </w:rPr>
          <w:t xml:space="preserve"> – Delegation of care</w:t>
        </w:r>
      </w:hyperlink>
    </w:p>
    <w:p w14:paraId="75182BE8" w14:textId="2EFB6F10" w:rsidR="00274F2C" w:rsidRPr="001C26C0" w:rsidRDefault="00274F2C" w:rsidP="0035454A">
      <w:pPr>
        <w:numPr>
          <w:ilvl w:val="0"/>
          <w:numId w:val="13"/>
        </w:numPr>
        <w:ind w:left="714" w:hanging="357"/>
        <w:rPr>
          <w:rFonts w:ascii="Open Sans" w:hAnsi="Open Sans" w:cs="Open Sans"/>
          <w:sz w:val="22"/>
          <w:szCs w:val="22"/>
        </w:rPr>
      </w:pPr>
      <w:r w:rsidRPr="001C26C0">
        <w:rPr>
          <w:rFonts w:ascii="Open Sans" w:hAnsi="Open Sans" w:cs="Open Sans"/>
          <w:sz w:val="22"/>
          <w:szCs w:val="22"/>
        </w:rPr>
        <w:t>any aids, appliances, or nursing equipment required to successfully complete interventions</w:t>
      </w:r>
    </w:p>
    <w:p w14:paraId="6FEFC108" w14:textId="4D0FD079" w:rsidR="001D6E28" w:rsidRPr="00591078" w:rsidRDefault="00274F2C" w:rsidP="0035454A">
      <w:pPr>
        <w:numPr>
          <w:ilvl w:val="0"/>
          <w:numId w:val="13"/>
        </w:numPr>
        <w:ind w:left="714" w:hanging="357"/>
        <w:rPr>
          <w:rFonts w:ascii="Open Sans" w:hAnsi="Open Sans" w:cs="Open Sans"/>
          <w:sz w:val="22"/>
          <w:szCs w:val="22"/>
        </w:rPr>
      </w:pPr>
      <w:r w:rsidRPr="00591078">
        <w:rPr>
          <w:rFonts w:ascii="Open Sans" w:hAnsi="Open Sans" w:cs="Open Sans"/>
          <w:sz w:val="22"/>
          <w:szCs w:val="22"/>
        </w:rPr>
        <w:t>planned review dates</w:t>
      </w:r>
      <w:r w:rsidR="00591078">
        <w:rPr>
          <w:rFonts w:ascii="Open Sans" w:hAnsi="Open Sans" w:cs="Open Sans"/>
          <w:sz w:val="22"/>
          <w:szCs w:val="22"/>
        </w:rPr>
        <w:t>, in accordance with</w:t>
      </w:r>
      <w:r w:rsidRPr="00591078">
        <w:rPr>
          <w:rFonts w:ascii="Open Sans" w:hAnsi="Open Sans" w:cs="Open Sans"/>
          <w:sz w:val="22"/>
          <w:szCs w:val="22"/>
        </w:rPr>
        <w:t xml:space="preserve"> </w:t>
      </w:r>
      <w:hyperlink w:anchor="_Review_of_care" w:history="1">
        <w:r w:rsidR="006D717E" w:rsidRPr="00512A16">
          <w:rPr>
            <w:rStyle w:val="Hyperlink"/>
            <w:rFonts w:ascii="Open Sans" w:hAnsi="Open Sans" w:cs="Open Sans"/>
            <w:i/>
            <w:iCs/>
            <w:sz w:val="22"/>
            <w:szCs w:val="22"/>
          </w:rPr>
          <w:t>Section 8 – Review of care</w:t>
        </w:r>
      </w:hyperlink>
      <w:r w:rsidRPr="00591078">
        <w:rPr>
          <w:rFonts w:ascii="Open Sans" w:hAnsi="Open Sans" w:cs="Open Sans"/>
          <w:sz w:val="22"/>
          <w:szCs w:val="22"/>
        </w:rPr>
        <w:t xml:space="preserve"> </w:t>
      </w:r>
    </w:p>
    <w:p w14:paraId="70F5AEF3" w14:textId="12EF6789" w:rsidR="00591078" w:rsidRPr="00CA683F" w:rsidRDefault="00B61785" w:rsidP="0035454A">
      <w:pPr>
        <w:pStyle w:val="BodyText"/>
        <w:numPr>
          <w:ilvl w:val="0"/>
          <w:numId w:val="13"/>
        </w:numPr>
        <w:rPr>
          <w:rFonts w:ascii="Open Sans" w:hAnsi="Open Sans" w:cs="Open Sans"/>
          <w:sz w:val="22"/>
          <w:szCs w:val="22"/>
        </w:rPr>
      </w:pPr>
      <w:r>
        <w:rPr>
          <w:rFonts w:ascii="Open Sans" w:hAnsi="Open Sans" w:cs="Open Sans"/>
          <w:sz w:val="22"/>
          <w:szCs w:val="22"/>
        </w:rPr>
        <w:t xml:space="preserve">a summary of other health </w:t>
      </w:r>
      <w:r w:rsidR="00CA14E3">
        <w:rPr>
          <w:rFonts w:ascii="Open Sans" w:hAnsi="Open Sans" w:cs="Open Sans"/>
          <w:sz w:val="22"/>
          <w:szCs w:val="22"/>
        </w:rPr>
        <w:t>services</w:t>
      </w:r>
      <w:r>
        <w:rPr>
          <w:rFonts w:ascii="Open Sans" w:hAnsi="Open Sans" w:cs="Open Sans"/>
          <w:sz w:val="22"/>
          <w:szCs w:val="22"/>
        </w:rPr>
        <w:t xml:space="preserve"> and/or supports</w:t>
      </w:r>
      <w:r w:rsidR="002631EC" w:rsidRPr="00CA683F">
        <w:rPr>
          <w:rFonts w:ascii="Open Sans" w:hAnsi="Open Sans" w:cs="Open Sans"/>
          <w:sz w:val="22"/>
          <w:szCs w:val="22"/>
        </w:rPr>
        <w:t xml:space="preserve"> </w:t>
      </w:r>
      <w:r>
        <w:rPr>
          <w:rFonts w:ascii="Open Sans" w:hAnsi="Open Sans" w:cs="Open Sans"/>
          <w:sz w:val="22"/>
          <w:szCs w:val="22"/>
        </w:rPr>
        <w:t xml:space="preserve">the </w:t>
      </w:r>
      <w:r w:rsidR="002631EC" w:rsidRPr="00CA683F">
        <w:rPr>
          <w:rFonts w:ascii="Open Sans" w:hAnsi="Open Sans" w:cs="Open Sans"/>
          <w:sz w:val="22"/>
          <w:szCs w:val="22"/>
        </w:rPr>
        <w:t>client</w:t>
      </w:r>
      <w:r>
        <w:rPr>
          <w:rFonts w:ascii="Open Sans" w:hAnsi="Open Sans" w:cs="Open Sans"/>
          <w:sz w:val="22"/>
          <w:szCs w:val="22"/>
        </w:rPr>
        <w:t xml:space="preserve"> is receiving that support their</w:t>
      </w:r>
      <w:r w:rsidR="002631EC" w:rsidRPr="00CA683F">
        <w:rPr>
          <w:rFonts w:ascii="Open Sans" w:hAnsi="Open Sans" w:cs="Open Sans"/>
          <w:sz w:val="22"/>
          <w:szCs w:val="22"/>
        </w:rPr>
        <w:t xml:space="preserve"> </w:t>
      </w:r>
      <w:r w:rsidR="00CA14E3">
        <w:rPr>
          <w:rFonts w:ascii="Open Sans" w:hAnsi="Open Sans" w:cs="Open Sans"/>
          <w:sz w:val="22"/>
          <w:szCs w:val="22"/>
        </w:rPr>
        <w:t xml:space="preserve">health and </w:t>
      </w:r>
      <w:r w:rsidR="002631EC" w:rsidRPr="00CA683F">
        <w:rPr>
          <w:rFonts w:ascii="Open Sans" w:hAnsi="Open Sans" w:cs="Open Sans"/>
          <w:sz w:val="22"/>
          <w:szCs w:val="22"/>
        </w:rPr>
        <w:t>wellbeing,</w:t>
      </w:r>
      <w:r>
        <w:rPr>
          <w:rFonts w:ascii="Open Sans" w:hAnsi="Open Sans" w:cs="Open Sans"/>
          <w:sz w:val="22"/>
          <w:szCs w:val="22"/>
        </w:rPr>
        <w:t xml:space="preserve"> to provide a holistic overview of the client’s care needs</w:t>
      </w:r>
    </w:p>
    <w:p w14:paraId="0735ACBB" w14:textId="368EAE52" w:rsidR="00D83B0B" w:rsidRDefault="00BE69B8" w:rsidP="0035454A">
      <w:pPr>
        <w:pStyle w:val="BodyText"/>
        <w:numPr>
          <w:ilvl w:val="0"/>
          <w:numId w:val="13"/>
        </w:numPr>
        <w:rPr>
          <w:rFonts w:ascii="Open Sans" w:hAnsi="Open Sans" w:cs="Open Sans"/>
          <w:sz w:val="22"/>
          <w:szCs w:val="22"/>
        </w:rPr>
      </w:pPr>
      <w:r w:rsidRPr="00BE34E7">
        <w:rPr>
          <w:rStyle w:val="Hyperlink"/>
          <w:rFonts w:ascii="Open Sans" w:hAnsi="Open Sans" w:cs="Open Sans"/>
          <w:color w:val="auto"/>
          <w:sz w:val="22"/>
          <w:szCs w:val="22"/>
          <w:u w:val="none"/>
        </w:rPr>
        <w:t>the risks associated with care and service delivery</w:t>
      </w:r>
      <w:r>
        <w:rPr>
          <w:rStyle w:val="Hyperlink"/>
          <w:rFonts w:ascii="Open Sans" w:hAnsi="Open Sans" w:cs="Open Sans"/>
          <w:color w:val="auto"/>
          <w:sz w:val="22"/>
          <w:szCs w:val="22"/>
          <w:u w:val="none"/>
        </w:rPr>
        <w:t>, and how</w:t>
      </w:r>
      <w:r w:rsidRPr="00BE34E7">
        <w:rPr>
          <w:rStyle w:val="Hyperlink"/>
          <w:rFonts w:ascii="Open Sans" w:hAnsi="Open Sans" w:cs="Open Sans"/>
          <w:color w:val="auto"/>
          <w:sz w:val="22"/>
          <w:szCs w:val="22"/>
          <w:u w:val="none"/>
        </w:rPr>
        <w:t xml:space="preserve"> </w:t>
      </w:r>
      <w:r w:rsidR="00227A4D">
        <w:rPr>
          <w:rStyle w:val="Hyperlink"/>
          <w:rFonts w:ascii="Open Sans" w:hAnsi="Open Sans" w:cs="Open Sans"/>
          <w:color w:val="auto"/>
          <w:sz w:val="22"/>
          <w:szCs w:val="22"/>
          <w:u w:val="none"/>
        </w:rPr>
        <w:t>personnel</w:t>
      </w:r>
      <w:r w:rsidR="00227A4D" w:rsidRPr="00BE34E7">
        <w:rPr>
          <w:rStyle w:val="Hyperlink"/>
          <w:rFonts w:ascii="Open Sans" w:hAnsi="Open Sans" w:cs="Open Sans"/>
          <w:color w:val="auto"/>
          <w:sz w:val="22"/>
          <w:szCs w:val="22"/>
          <w:u w:val="none"/>
        </w:rPr>
        <w:t xml:space="preserve"> </w:t>
      </w:r>
      <w:r w:rsidRPr="00BE34E7">
        <w:rPr>
          <w:rStyle w:val="Hyperlink"/>
          <w:rFonts w:ascii="Open Sans" w:hAnsi="Open Sans" w:cs="Open Sans"/>
          <w:color w:val="auto"/>
          <w:sz w:val="22"/>
          <w:szCs w:val="22"/>
          <w:u w:val="none"/>
        </w:rPr>
        <w:t xml:space="preserve">can support </w:t>
      </w:r>
      <w:r>
        <w:rPr>
          <w:rStyle w:val="Hyperlink"/>
          <w:rFonts w:ascii="Open Sans" w:hAnsi="Open Sans" w:cs="Open Sans"/>
          <w:color w:val="auto"/>
          <w:sz w:val="22"/>
          <w:szCs w:val="22"/>
          <w:u w:val="none"/>
        </w:rPr>
        <w:t xml:space="preserve">the </w:t>
      </w:r>
      <w:r w:rsidRPr="00BE34E7">
        <w:rPr>
          <w:rStyle w:val="Hyperlink"/>
          <w:rFonts w:ascii="Open Sans" w:hAnsi="Open Sans" w:cs="Open Sans"/>
          <w:color w:val="auto"/>
          <w:sz w:val="22"/>
          <w:szCs w:val="22"/>
          <w:u w:val="none"/>
        </w:rPr>
        <w:t>client to manage the identified risks</w:t>
      </w:r>
      <w:r>
        <w:rPr>
          <w:rStyle w:val="Hyperlink"/>
          <w:rFonts w:ascii="Open Sans" w:hAnsi="Open Sans" w:cs="Open Sans"/>
          <w:color w:val="auto"/>
          <w:sz w:val="22"/>
          <w:szCs w:val="22"/>
          <w:u w:val="none"/>
        </w:rPr>
        <w:t>.</w:t>
      </w:r>
    </w:p>
    <w:p w14:paraId="00201059" w14:textId="77777777" w:rsidR="00591078" w:rsidRDefault="00591078" w:rsidP="0035454A">
      <w:pPr>
        <w:rPr>
          <w:rFonts w:ascii="Open Sans" w:hAnsi="Open Sans" w:cs="Open Sans"/>
          <w:sz w:val="22"/>
          <w:szCs w:val="22"/>
        </w:rPr>
      </w:pPr>
    </w:p>
    <w:p w14:paraId="1E274236" w14:textId="4FB61ED6" w:rsidR="008E48D0" w:rsidDel="00D83B0B" w:rsidRDefault="005844F8" w:rsidP="0035454A">
      <w:pPr>
        <w:ind w:right="476"/>
        <w:contextualSpacing/>
        <w:rPr>
          <w:rFonts w:ascii="Open Sans" w:hAnsi="Open Sans" w:cs="Open Sans"/>
          <w:sz w:val="22"/>
          <w:szCs w:val="22"/>
        </w:rPr>
      </w:pPr>
      <w:r w:rsidRPr="00CA683F" w:rsidDel="00D83B0B">
        <w:rPr>
          <w:rFonts w:ascii="Open Sans" w:hAnsi="Open Sans" w:cs="Open Sans"/>
          <w:sz w:val="22"/>
          <w:szCs w:val="22"/>
        </w:rPr>
        <w:t xml:space="preserve">Care plans must be </w:t>
      </w:r>
      <w:r w:rsidR="00A11293" w:rsidRPr="00CA683F" w:rsidDel="00D83B0B">
        <w:rPr>
          <w:rFonts w:ascii="Open Sans" w:hAnsi="Open Sans" w:cs="Open Sans"/>
          <w:sz w:val="22"/>
          <w:szCs w:val="22"/>
        </w:rPr>
        <w:t>accessible</w:t>
      </w:r>
      <w:r w:rsidRPr="00CA683F" w:rsidDel="00D83B0B">
        <w:rPr>
          <w:rFonts w:ascii="Open Sans" w:hAnsi="Open Sans" w:cs="Open Sans"/>
          <w:sz w:val="22"/>
          <w:szCs w:val="22"/>
        </w:rPr>
        <w:t xml:space="preserve"> by the client. </w:t>
      </w:r>
      <w:r w:rsidR="000E6DE1" w:rsidDel="00D83B0B">
        <w:rPr>
          <w:rFonts w:ascii="Open Sans" w:hAnsi="Open Sans" w:cs="Open Sans"/>
          <w:sz w:val="22"/>
          <w:szCs w:val="22"/>
        </w:rPr>
        <w:t>All</w:t>
      </w:r>
      <w:r w:rsidR="006E1122" w:rsidRPr="00CA683F" w:rsidDel="00D83B0B">
        <w:rPr>
          <w:rFonts w:ascii="Open Sans" w:hAnsi="Open Sans" w:cs="Open Sans"/>
          <w:sz w:val="22"/>
          <w:szCs w:val="22"/>
        </w:rPr>
        <w:t xml:space="preserve"> </w:t>
      </w:r>
      <w:r w:rsidR="00530D92" w:rsidRPr="00CA683F" w:rsidDel="00D83B0B">
        <w:rPr>
          <w:rFonts w:ascii="Open Sans" w:hAnsi="Open Sans" w:cs="Open Sans"/>
          <w:sz w:val="22"/>
          <w:szCs w:val="22"/>
        </w:rPr>
        <w:t>personnel</w:t>
      </w:r>
      <w:r w:rsidR="00A11293" w:rsidRPr="00CA683F" w:rsidDel="00D83B0B">
        <w:rPr>
          <w:rFonts w:ascii="Open Sans" w:hAnsi="Open Sans" w:cs="Open Sans"/>
          <w:sz w:val="22"/>
          <w:szCs w:val="22"/>
        </w:rPr>
        <w:t xml:space="preserve"> must</w:t>
      </w:r>
      <w:r w:rsidR="006E1122" w:rsidRPr="00CA683F" w:rsidDel="00D83B0B">
        <w:rPr>
          <w:rFonts w:ascii="Open Sans" w:hAnsi="Open Sans" w:cs="Open Sans"/>
          <w:sz w:val="22"/>
          <w:szCs w:val="22"/>
        </w:rPr>
        <w:t xml:space="preserve"> ensure </w:t>
      </w:r>
      <w:r w:rsidR="00530D92" w:rsidRPr="00CA683F" w:rsidDel="00D83B0B">
        <w:rPr>
          <w:rFonts w:ascii="Open Sans" w:hAnsi="Open Sans" w:cs="Open Sans"/>
          <w:sz w:val="22"/>
          <w:szCs w:val="22"/>
        </w:rPr>
        <w:t xml:space="preserve">the current care plan is referenced in delivery of services to the </w:t>
      </w:r>
      <w:r w:rsidR="006E1122" w:rsidRPr="00CA683F" w:rsidDel="00D83B0B">
        <w:rPr>
          <w:rFonts w:ascii="Open Sans" w:hAnsi="Open Sans" w:cs="Open Sans"/>
          <w:sz w:val="22"/>
          <w:szCs w:val="22"/>
        </w:rPr>
        <w:t>client</w:t>
      </w:r>
      <w:r w:rsidR="00530D92" w:rsidRPr="00CA683F" w:rsidDel="00D83B0B">
        <w:rPr>
          <w:rFonts w:ascii="Open Sans" w:hAnsi="Open Sans" w:cs="Open Sans"/>
          <w:sz w:val="22"/>
          <w:szCs w:val="22"/>
        </w:rPr>
        <w:t>.</w:t>
      </w:r>
    </w:p>
    <w:p w14:paraId="6990C15D" w14:textId="77777777" w:rsidR="00D45031" w:rsidRDefault="00D45031" w:rsidP="0035454A">
      <w:pPr>
        <w:ind w:right="476"/>
        <w:contextualSpacing/>
        <w:rPr>
          <w:rFonts w:ascii="Open Sans" w:hAnsi="Open Sans" w:cs="Open Sans"/>
          <w:sz w:val="22"/>
          <w:szCs w:val="22"/>
        </w:rPr>
      </w:pPr>
    </w:p>
    <w:p w14:paraId="3BEE87A3" w14:textId="420730CD" w:rsidR="00D45031" w:rsidRPr="00FE6677" w:rsidRDefault="00D45031" w:rsidP="0035454A">
      <w:pPr>
        <w:pStyle w:val="Heading3"/>
        <w:tabs>
          <w:tab w:val="num" w:pos="709"/>
        </w:tabs>
        <w:ind w:left="709" w:hanging="709"/>
        <w:rPr>
          <w:rFonts w:ascii="Open Sans Semibold" w:hAnsi="Open Sans Semibold" w:cs="Open Sans Semibold"/>
          <w:sz w:val="26"/>
          <w:szCs w:val="26"/>
          <w:lang w:val="en-GB"/>
        </w:rPr>
      </w:pPr>
      <w:bookmarkStart w:id="648" w:name="_Toc197503719"/>
      <w:bookmarkStart w:id="649" w:name="_Toc198733481"/>
      <w:bookmarkStart w:id="650" w:name="_Toc228284762"/>
      <w:bookmarkStart w:id="651" w:name="_Toc230697662"/>
      <w:r w:rsidRPr="00FE6677">
        <w:rPr>
          <w:rFonts w:ascii="Open Sans Semibold" w:hAnsi="Open Sans Semibold" w:cs="Open Sans Semibold"/>
          <w:sz w:val="26"/>
          <w:szCs w:val="26"/>
          <w:lang w:val="en-GB"/>
        </w:rPr>
        <w:t xml:space="preserve">Clinical </w:t>
      </w:r>
      <w:r w:rsidR="0064641B" w:rsidRPr="00FE6677">
        <w:rPr>
          <w:rFonts w:ascii="Open Sans Semibold" w:hAnsi="Open Sans Semibold" w:cs="Open Sans Semibold"/>
          <w:sz w:val="26"/>
          <w:szCs w:val="26"/>
          <w:lang w:val="en-GB"/>
        </w:rPr>
        <w:t>progress</w:t>
      </w:r>
      <w:r w:rsidRPr="00FE6677">
        <w:rPr>
          <w:rFonts w:ascii="Open Sans Semibold" w:hAnsi="Open Sans Semibold" w:cs="Open Sans Semibold"/>
          <w:sz w:val="26"/>
          <w:szCs w:val="26"/>
          <w:lang w:val="en-GB"/>
        </w:rPr>
        <w:t xml:space="preserve"> notes</w:t>
      </w:r>
      <w:bookmarkEnd w:id="648"/>
      <w:bookmarkEnd w:id="649"/>
      <w:bookmarkEnd w:id="650"/>
      <w:bookmarkEnd w:id="651"/>
    </w:p>
    <w:p w14:paraId="718E117C" w14:textId="25F52E59" w:rsidR="00D45031" w:rsidRDefault="00915F11" w:rsidP="0035454A">
      <w:p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Care documentation must include contemporaneous progress notes of </w:t>
      </w:r>
      <w:r w:rsidR="00757411">
        <w:rPr>
          <w:rFonts w:ascii="Open Sans" w:hAnsi="Open Sans" w:cs="Open Sans"/>
          <w:color w:val="000000" w:themeColor="text1"/>
          <w:sz w:val="22"/>
          <w:szCs w:val="22"/>
        </w:rPr>
        <w:t xml:space="preserve">all </w:t>
      </w:r>
      <w:r>
        <w:rPr>
          <w:rFonts w:ascii="Open Sans" w:hAnsi="Open Sans" w:cs="Open Sans"/>
          <w:color w:val="000000" w:themeColor="text1"/>
          <w:sz w:val="22"/>
          <w:szCs w:val="22"/>
        </w:rPr>
        <w:t>clinical and personal care provided to the client during each visit. Progress notes must</w:t>
      </w:r>
      <w:r w:rsidR="00757411">
        <w:rPr>
          <w:rFonts w:ascii="Open Sans" w:hAnsi="Open Sans" w:cs="Open Sans"/>
          <w:color w:val="000000" w:themeColor="text1"/>
          <w:sz w:val="22"/>
          <w:szCs w:val="22"/>
        </w:rPr>
        <w:t xml:space="preserve"> be</w:t>
      </w:r>
      <w:r>
        <w:rPr>
          <w:rFonts w:ascii="Open Sans" w:hAnsi="Open Sans" w:cs="Open Sans"/>
          <w:color w:val="000000" w:themeColor="text1"/>
          <w:sz w:val="22"/>
          <w:szCs w:val="22"/>
        </w:rPr>
        <w:t>:</w:t>
      </w:r>
    </w:p>
    <w:p w14:paraId="44F4E136" w14:textId="18C9C662" w:rsidR="00915F11" w:rsidRDefault="00915F11" w:rsidP="0035454A">
      <w:pPr>
        <w:pStyle w:val="ListParagraph"/>
        <w:numPr>
          <w:ilvl w:val="0"/>
          <w:numId w:val="78"/>
        </w:numPr>
        <w:ind w:right="476"/>
        <w:contextualSpacing/>
        <w:rPr>
          <w:rFonts w:ascii="Open Sans" w:hAnsi="Open Sans" w:cs="Open Sans"/>
          <w:color w:val="000000" w:themeColor="text1"/>
          <w:sz w:val="22"/>
          <w:szCs w:val="22"/>
        </w:rPr>
      </w:pPr>
      <w:bookmarkStart w:id="652" w:name="_Hlk185005987"/>
      <w:r>
        <w:rPr>
          <w:rFonts w:ascii="Open Sans" w:hAnsi="Open Sans" w:cs="Open Sans"/>
          <w:color w:val="000000" w:themeColor="text1"/>
          <w:sz w:val="22"/>
          <w:szCs w:val="22"/>
        </w:rPr>
        <w:t xml:space="preserve">current </w:t>
      </w:r>
      <w:r w:rsidR="004729E6">
        <w:rPr>
          <w:rFonts w:ascii="Open Sans" w:hAnsi="Open Sans" w:cs="Open Sans"/>
          <w:color w:val="000000" w:themeColor="text1"/>
          <w:sz w:val="22"/>
          <w:szCs w:val="22"/>
        </w:rPr>
        <w:t xml:space="preserve">and </w:t>
      </w:r>
      <w:r>
        <w:rPr>
          <w:rFonts w:ascii="Open Sans" w:hAnsi="Open Sans" w:cs="Open Sans"/>
          <w:color w:val="000000" w:themeColor="text1"/>
          <w:sz w:val="22"/>
          <w:szCs w:val="22"/>
        </w:rPr>
        <w:t>contain relevant</w:t>
      </w:r>
      <w:r w:rsidR="00757411">
        <w:rPr>
          <w:rFonts w:ascii="Open Sans" w:hAnsi="Open Sans" w:cs="Open Sans"/>
          <w:color w:val="000000" w:themeColor="text1"/>
          <w:sz w:val="22"/>
          <w:szCs w:val="22"/>
        </w:rPr>
        <w:t xml:space="preserve"> and </w:t>
      </w:r>
      <w:r>
        <w:rPr>
          <w:rFonts w:ascii="Open Sans" w:hAnsi="Open Sans" w:cs="Open Sans"/>
          <w:color w:val="000000" w:themeColor="text1"/>
          <w:sz w:val="22"/>
          <w:szCs w:val="22"/>
        </w:rPr>
        <w:t>up-to-date information</w:t>
      </w:r>
      <w:r w:rsidR="00757411">
        <w:rPr>
          <w:rFonts w:ascii="Open Sans" w:hAnsi="Open Sans" w:cs="Open Sans"/>
          <w:color w:val="000000" w:themeColor="text1"/>
          <w:sz w:val="22"/>
          <w:szCs w:val="22"/>
        </w:rPr>
        <w:t xml:space="preserve"> that accurately reflects the event</w:t>
      </w:r>
      <w:r w:rsidR="00D96DBB">
        <w:rPr>
          <w:rFonts w:ascii="Open Sans" w:hAnsi="Open Sans" w:cs="Open Sans"/>
          <w:color w:val="000000" w:themeColor="text1"/>
          <w:sz w:val="22"/>
          <w:szCs w:val="22"/>
        </w:rPr>
        <w:t>/s</w:t>
      </w:r>
      <w:r w:rsidR="00757411">
        <w:rPr>
          <w:rFonts w:ascii="Open Sans" w:hAnsi="Open Sans" w:cs="Open Sans"/>
          <w:color w:val="000000" w:themeColor="text1"/>
          <w:sz w:val="22"/>
          <w:szCs w:val="22"/>
        </w:rPr>
        <w:t xml:space="preserve"> being documented</w:t>
      </w:r>
    </w:p>
    <w:p w14:paraId="2DA156BC" w14:textId="56400AD6" w:rsidR="00757411" w:rsidRDefault="00D96DBB" w:rsidP="0035454A">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clear and concise i.e. as specific as possible</w:t>
      </w:r>
    </w:p>
    <w:p w14:paraId="3FCEBA39" w14:textId="17FE88C3" w:rsidR="00D43950" w:rsidRDefault="00D43950" w:rsidP="0035454A">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able to inform a handover of care from one visit to the next</w:t>
      </w:r>
    </w:p>
    <w:p w14:paraId="55E098E0" w14:textId="26EEB74A" w:rsidR="00915F11" w:rsidRDefault="00757411" w:rsidP="0035454A">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readily </w:t>
      </w:r>
      <w:r w:rsidR="00D96DBB">
        <w:rPr>
          <w:rFonts w:ascii="Open Sans" w:hAnsi="Open Sans" w:cs="Open Sans"/>
          <w:color w:val="000000" w:themeColor="text1"/>
          <w:sz w:val="22"/>
          <w:szCs w:val="22"/>
        </w:rPr>
        <w:t xml:space="preserve">available and </w:t>
      </w:r>
      <w:r>
        <w:rPr>
          <w:rFonts w:ascii="Open Sans" w:hAnsi="Open Sans" w:cs="Open Sans"/>
          <w:color w:val="000000" w:themeColor="text1"/>
          <w:sz w:val="22"/>
          <w:szCs w:val="22"/>
        </w:rPr>
        <w:t xml:space="preserve">accessible to all </w:t>
      </w:r>
      <w:r w:rsidR="00D96DBB">
        <w:rPr>
          <w:rFonts w:ascii="Open Sans" w:hAnsi="Open Sans" w:cs="Open Sans"/>
          <w:color w:val="000000" w:themeColor="text1"/>
          <w:sz w:val="22"/>
          <w:szCs w:val="22"/>
        </w:rPr>
        <w:t>those</w:t>
      </w:r>
      <w:r>
        <w:rPr>
          <w:rFonts w:ascii="Open Sans" w:hAnsi="Open Sans" w:cs="Open Sans"/>
          <w:color w:val="000000" w:themeColor="text1"/>
          <w:sz w:val="22"/>
          <w:szCs w:val="22"/>
        </w:rPr>
        <w:t xml:space="preserve"> involved in the client’s care</w:t>
      </w:r>
    </w:p>
    <w:p w14:paraId="3741D688" w14:textId="12410418" w:rsidR="00841166" w:rsidRDefault="00757411" w:rsidP="0035454A">
      <w:pPr>
        <w:pStyle w:val="ListParagraph"/>
        <w:numPr>
          <w:ilvl w:val="0"/>
          <w:numId w:val="78"/>
        </w:numPr>
        <w:ind w:right="476"/>
        <w:contextualSpacing/>
        <w:rPr>
          <w:rFonts w:ascii="Open Sans" w:hAnsi="Open Sans" w:cs="Open Sans"/>
          <w:color w:val="000000" w:themeColor="text1"/>
          <w:sz w:val="22"/>
          <w:szCs w:val="22"/>
        </w:rPr>
      </w:pPr>
      <w:r w:rsidRPr="00757411">
        <w:rPr>
          <w:rFonts w:ascii="Open Sans" w:hAnsi="Open Sans" w:cs="Open Sans"/>
          <w:color w:val="000000" w:themeColor="text1"/>
          <w:sz w:val="22"/>
          <w:szCs w:val="22"/>
        </w:rPr>
        <w:t xml:space="preserve">legible and </w:t>
      </w:r>
      <w:r w:rsidR="00B80B85">
        <w:rPr>
          <w:rFonts w:ascii="Open Sans" w:hAnsi="Open Sans" w:cs="Open Sans"/>
          <w:color w:val="000000" w:themeColor="text1"/>
          <w:sz w:val="22"/>
          <w:szCs w:val="22"/>
        </w:rPr>
        <w:t>able to</w:t>
      </w:r>
      <w:r w:rsidRPr="00757411">
        <w:rPr>
          <w:rFonts w:ascii="Open Sans" w:hAnsi="Open Sans" w:cs="Open Sans"/>
          <w:color w:val="000000" w:themeColor="text1"/>
          <w:sz w:val="22"/>
          <w:szCs w:val="22"/>
        </w:rPr>
        <w:t xml:space="preserve"> be understood, with the use of acronyms and abbreviations avoided</w:t>
      </w:r>
    </w:p>
    <w:p w14:paraId="64524F37" w14:textId="6346D9F8" w:rsidR="00B9649B" w:rsidRDefault="00F272B6" w:rsidP="0035454A">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dated and legibly identify the staff member</w:t>
      </w:r>
      <w:r w:rsidR="00462CC3">
        <w:rPr>
          <w:rFonts w:ascii="Open Sans" w:hAnsi="Open Sans" w:cs="Open Sans"/>
          <w:color w:val="000000" w:themeColor="text1"/>
          <w:sz w:val="22"/>
          <w:szCs w:val="22"/>
        </w:rPr>
        <w:t>’</w:t>
      </w:r>
      <w:r>
        <w:rPr>
          <w:rFonts w:ascii="Open Sans" w:hAnsi="Open Sans" w:cs="Open Sans"/>
          <w:color w:val="000000" w:themeColor="text1"/>
          <w:sz w:val="22"/>
          <w:szCs w:val="22"/>
        </w:rPr>
        <w:t>s name and qualification</w:t>
      </w:r>
    </w:p>
    <w:p w14:paraId="68F5C94B" w14:textId="1232A886" w:rsidR="00B7546D" w:rsidRPr="008D1EB0" w:rsidRDefault="00EF6DB8" w:rsidP="004C7D1D">
      <w:pPr>
        <w:ind w:left="720" w:right="476"/>
        <w:contextualSpacing/>
      </w:pPr>
      <w:r>
        <w:rPr>
          <w:rFonts w:ascii="Open Sans" w:hAnsi="Open Sans" w:cs="Open Sans"/>
          <w:color w:val="000000" w:themeColor="text1"/>
          <w:sz w:val="22"/>
          <w:szCs w:val="22"/>
        </w:rPr>
        <w:t>signed by the staff member</w:t>
      </w:r>
      <w:r w:rsidR="00D6279B">
        <w:rPr>
          <w:rFonts w:ascii="Open Sans" w:hAnsi="Open Sans" w:cs="Open Sans"/>
          <w:color w:val="000000" w:themeColor="text1"/>
          <w:sz w:val="22"/>
          <w:szCs w:val="22"/>
        </w:rPr>
        <w:t xml:space="preserve"> where progress notes are handwritten</w:t>
      </w:r>
      <w:r w:rsidR="00597C1F">
        <w:rPr>
          <w:rFonts w:ascii="Open Sans" w:hAnsi="Open Sans" w:cs="Open Sans"/>
          <w:color w:val="000000" w:themeColor="text1"/>
          <w:sz w:val="22"/>
          <w:szCs w:val="22"/>
        </w:rPr>
        <w:t>.</w:t>
      </w:r>
    </w:p>
    <w:bookmarkEnd w:id="652"/>
    <w:p w14:paraId="40CD635B" w14:textId="77777777" w:rsidR="00757411" w:rsidRDefault="00757411" w:rsidP="0035454A">
      <w:pPr>
        <w:ind w:right="476"/>
        <w:contextualSpacing/>
        <w:rPr>
          <w:rFonts w:ascii="Open Sans" w:hAnsi="Open Sans" w:cs="Open Sans"/>
          <w:color w:val="000000" w:themeColor="text1"/>
          <w:sz w:val="22"/>
          <w:szCs w:val="22"/>
        </w:rPr>
      </w:pPr>
    </w:p>
    <w:p w14:paraId="25569F6D" w14:textId="28BCE08D" w:rsidR="00EB2C7F" w:rsidRPr="00512A16" w:rsidRDefault="00EB2C7F" w:rsidP="0035454A">
      <w:pPr>
        <w:ind w:right="476"/>
        <w:contextualSpacing/>
        <w:rPr>
          <w:rFonts w:ascii="Open Sans" w:hAnsi="Open Sans" w:cs="Open Sans"/>
          <w:color w:val="000000" w:themeColor="text1"/>
          <w:sz w:val="22"/>
          <w:szCs w:val="22"/>
        </w:rPr>
        <w:sectPr w:rsidR="00EB2C7F" w:rsidRPr="00512A16" w:rsidSect="00EE168E">
          <w:headerReference w:type="even" r:id="rId48"/>
          <w:headerReference w:type="default" r:id="rId49"/>
          <w:headerReference w:type="first" r:id="rId50"/>
          <w:pgSz w:w="11907" w:h="16840" w:code="9"/>
          <w:pgMar w:top="1440" w:right="1800" w:bottom="1440" w:left="1800" w:header="680" w:footer="340" w:gutter="0"/>
          <w:cols w:space="708"/>
          <w:docGrid w:linePitch="360"/>
        </w:sectPr>
      </w:pPr>
    </w:p>
    <w:p w14:paraId="072ED239" w14:textId="4126C7E4" w:rsidR="00790B16" w:rsidRPr="001C041A" w:rsidRDefault="0095683D"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53" w:name="_Toc329174495"/>
      <w:bookmarkStart w:id="654" w:name="_Toc329174496"/>
      <w:bookmarkStart w:id="655" w:name="_Toc154386845"/>
      <w:bookmarkStart w:id="656" w:name="_Toc197503720"/>
      <w:bookmarkStart w:id="657" w:name="_Toc198733482"/>
      <w:bookmarkStart w:id="658" w:name="_Toc228284764"/>
      <w:bookmarkStart w:id="659" w:name="_Toc230697663"/>
      <w:bookmarkEnd w:id="653"/>
      <w:bookmarkEnd w:id="654"/>
      <w:r w:rsidRPr="001C041A">
        <w:rPr>
          <w:rFonts w:ascii="Open Sans" w:hAnsi="Open Sans" w:cs="Open Sans"/>
          <w:b/>
          <w:bCs/>
          <w:color w:val="2F5496" w:themeColor="accent5" w:themeShade="BF"/>
          <w:sz w:val="36"/>
          <w:szCs w:val="22"/>
        </w:rPr>
        <w:t xml:space="preserve">Community Nursing Fees </w:t>
      </w:r>
      <w:r w:rsidR="00790B16" w:rsidRPr="001C041A">
        <w:rPr>
          <w:rFonts w:ascii="Open Sans" w:hAnsi="Open Sans" w:cs="Open Sans"/>
          <w:b/>
          <w:bCs/>
          <w:color w:val="2F5496" w:themeColor="accent5" w:themeShade="BF"/>
          <w:sz w:val="36"/>
          <w:szCs w:val="22"/>
        </w:rPr>
        <w:t>Classification</w:t>
      </w:r>
      <w:bookmarkEnd w:id="655"/>
      <w:bookmarkEnd w:id="656"/>
      <w:bookmarkEnd w:id="657"/>
      <w:bookmarkEnd w:id="658"/>
      <w:bookmarkEnd w:id="659"/>
    </w:p>
    <w:p w14:paraId="2A437BF9" w14:textId="5BCCBC74"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22CC3" w:rsidRPr="00CA683F">
        <w:rPr>
          <w:rFonts w:ascii="Open Sans" w:hAnsi="Open Sans" w:cs="Open Sans"/>
          <w:sz w:val="22"/>
          <w:szCs w:val="22"/>
        </w:rPr>
        <w:t>p</w:t>
      </w:r>
      <w:r w:rsidRPr="00CA683F">
        <w:rPr>
          <w:rFonts w:ascii="Open Sans" w:hAnsi="Open Sans" w:cs="Open Sans"/>
          <w:sz w:val="22"/>
          <w:szCs w:val="22"/>
        </w:rPr>
        <w:t xml:space="preserve">rovider must </w:t>
      </w:r>
      <w:r w:rsidR="00DD76EF" w:rsidRPr="00CA683F">
        <w:rPr>
          <w:rFonts w:ascii="Open Sans" w:hAnsi="Open Sans" w:cs="Open Sans"/>
          <w:sz w:val="22"/>
          <w:szCs w:val="22"/>
        </w:rPr>
        <w:t xml:space="preserve">appropriately </w:t>
      </w:r>
      <w:r w:rsidR="00BE3D31">
        <w:rPr>
          <w:rFonts w:ascii="Open Sans" w:hAnsi="Open Sans" w:cs="Open Sans"/>
          <w:sz w:val="22"/>
          <w:szCs w:val="22"/>
        </w:rPr>
        <w:t>classify</w:t>
      </w:r>
      <w:r w:rsidR="001C3913">
        <w:rPr>
          <w:rFonts w:ascii="Open Sans" w:hAnsi="Open Sans" w:cs="Open Sans"/>
          <w:sz w:val="22"/>
          <w:szCs w:val="22"/>
        </w:rPr>
        <w:t xml:space="preserve"> all care delivered to</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54E25">
        <w:rPr>
          <w:rFonts w:ascii="Open Sans" w:hAnsi="Open Sans" w:cs="Open Sans"/>
          <w:sz w:val="22"/>
          <w:szCs w:val="22"/>
        </w:rPr>
        <w:t>C</w:t>
      </w:r>
      <w:r w:rsidR="007E3A39">
        <w:rPr>
          <w:rFonts w:ascii="Open Sans" w:hAnsi="Open Sans" w:cs="Open Sans"/>
          <w:sz w:val="22"/>
          <w:szCs w:val="22"/>
        </w:rPr>
        <w:t xml:space="preserve">ommunity </w:t>
      </w:r>
      <w:r w:rsidR="00A54E25">
        <w:rPr>
          <w:rFonts w:ascii="Open Sans" w:hAnsi="Open Sans" w:cs="Open Sans"/>
          <w:sz w:val="22"/>
          <w:szCs w:val="22"/>
        </w:rPr>
        <w:t>N</w:t>
      </w:r>
      <w:r w:rsidR="007E3A39">
        <w:rPr>
          <w:rFonts w:ascii="Open Sans" w:hAnsi="Open Sans" w:cs="Open Sans"/>
          <w:sz w:val="22"/>
          <w:szCs w:val="22"/>
        </w:rPr>
        <w:t xml:space="preserve">ursing </w:t>
      </w:r>
      <w:r w:rsidR="00A54E25">
        <w:rPr>
          <w:rFonts w:ascii="Open Sans" w:hAnsi="Open Sans" w:cs="Open Sans"/>
          <w:sz w:val="22"/>
          <w:szCs w:val="22"/>
        </w:rPr>
        <w:t>C</w:t>
      </w:r>
      <w:r w:rsidR="007E3A39">
        <w:rPr>
          <w:rFonts w:ascii="Open Sans" w:hAnsi="Open Sans" w:cs="Open Sans"/>
          <w:sz w:val="22"/>
          <w:szCs w:val="22"/>
        </w:rPr>
        <w:t>lassification</w:t>
      </w:r>
      <w:r w:rsidR="00B4256D" w:rsidRPr="00CA683F">
        <w:rPr>
          <w:rFonts w:ascii="Open Sans" w:hAnsi="Open Sans" w:cs="Open Sans"/>
          <w:sz w:val="22"/>
          <w:szCs w:val="22"/>
        </w:rPr>
        <w:t xml:space="preserve">, as set out in the </w:t>
      </w:r>
      <w:hyperlink r:id="rId51" w:history="1">
        <w:r w:rsidR="00B4256D" w:rsidRPr="00CA683F">
          <w:rPr>
            <w:rStyle w:val="Hyperlink"/>
            <w:rFonts w:ascii="Open Sans" w:hAnsi="Open Sans" w:cs="Open Sans"/>
            <w:sz w:val="22"/>
            <w:szCs w:val="22"/>
          </w:rPr>
          <w:t>Community Nursing Schedule of Fees</w:t>
        </w:r>
      </w:hyperlink>
      <w:r w:rsidR="006F11E0">
        <w:rPr>
          <w:rFonts w:ascii="Open Sans" w:hAnsi="Open Sans" w:cs="Open Sans"/>
          <w:sz w:val="22"/>
          <w:szCs w:val="22"/>
        </w:rPr>
        <w:t>, based on the care and services provided.</w:t>
      </w:r>
      <w:r w:rsidR="004B04AE">
        <w:rPr>
          <w:rFonts w:ascii="Open Sans" w:hAnsi="Open Sans" w:cs="Open Sans"/>
          <w:sz w:val="22"/>
          <w:szCs w:val="22"/>
        </w:rPr>
        <w:t xml:space="preserve"> Classification of care </w:t>
      </w:r>
      <w:r w:rsidR="00654489">
        <w:rPr>
          <w:rFonts w:ascii="Open Sans" w:hAnsi="Open Sans" w:cs="Open Sans"/>
          <w:sz w:val="22"/>
          <w:szCs w:val="22"/>
        </w:rPr>
        <w:t>occurs following the end of a claim period, to determine the majority of care and the correct fee item/s to claim for services provided during a claim period.</w:t>
      </w:r>
    </w:p>
    <w:p w14:paraId="79F7B9D3" w14:textId="77777777" w:rsidR="00790B16" w:rsidRPr="00CA683F" w:rsidRDefault="00790B16" w:rsidP="0035454A">
      <w:pPr>
        <w:rPr>
          <w:rFonts w:ascii="Open Sans" w:hAnsi="Open Sans" w:cs="Open Sans"/>
          <w:sz w:val="22"/>
          <w:szCs w:val="22"/>
        </w:rPr>
      </w:pPr>
    </w:p>
    <w:p w14:paraId="2FA0C099" w14:textId="13FC99DA" w:rsidR="007D1314"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A54E25">
        <w:rPr>
          <w:rFonts w:ascii="Open Sans" w:hAnsi="Open Sans" w:cs="Open Sans"/>
          <w:sz w:val="22"/>
          <w:szCs w:val="22"/>
        </w:rPr>
        <w:t>C</w:t>
      </w:r>
      <w:r w:rsidR="00887B6F">
        <w:rPr>
          <w:rFonts w:ascii="Open Sans" w:hAnsi="Open Sans" w:cs="Open Sans"/>
          <w:sz w:val="22"/>
          <w:szCs w:val="22"/>
        </w:rPr>
        <w:t xml:space="preserve">ommunity </w:t>
      </w:r>
      <w:r w:rsidR="00A54E25">
        <w:rPr>
          <w:rFonts w:ascii="Open Sans" w:hAnsi="Open Sans" w:cs="Open Sans"/>
          <w:sz w:val="22"/>
          <w:szCs w:val="22"/>
        </w:rPr>
        <w:t>N</w:t>
      </w:r>
      <w:r w:rsidR="00887B6F">
        <w:rPr>
          <w:rFonts w:ascii="Open Sans" w:hAnsi="Open Sans" w:cs="Open Sans"/>
          <w:sz w:val="22"/>
          <w:szCs w:val="22"/>
        </w:rPr>
        <w:t xml:space="preserve">ursing </w:t>
      </w:r>
      <w:r w:rsidR="00A54E25">
        <w:rPr>
          <w:rFonts w:ascii="Open Sans" w:hAnsi="Open Sans" w:cs="Open Sans"/>
          <w:sz w:val="22"/>
          <w:szCs w:val="22"/>
        </w:rPr>
        <w:t>C</w:t>
      </w:r>
      <w:r w:rsidRPr="00CA683F">
        <w:rPr>
          <w:rFonts w:ascii="Open Sans" w:hAnsi="Open Sans" w:cs="Open Sans"/>
          <w:sz w:val="22"/>
          <w:szCs w:val="22"/>
        </w:rPr>
        <w:t>lassification</w:t>
      </w:r>
      <w:r w:rsidR="006F11E0">
        <w:rPr>
          <w:rFonts w:ascii="Open Sans" w:hAnsi="Open Sans" w:cs="Open Sans"/>
          <w:sz w:val="22"/>
          <w:szCs w:val="22"/>
        </w:rPr>
        <w:t xml:space="preserve">, referred to as the </w:t>
      </w:r>
      <w:r w:rsidR="00B3688D">
        <w:rPr>
          <w:rFonts w:ascii="Open Sans" w:hAnsi="Open Sans" w:cs="Open Sans"/>
          <w:sz w:val="22"/>
          <w:szCs w:val="22"/>
        </w:rPr>
        <w:t xml:space="preserve">Community Nursing </w:t>
      </w:r>
      <w:r w:rsidR="008B371C">
        <w:rPr>
          <w:rFonts w:ascii="Open Sans" w:hAnsi="Open Sans" w:cs="Open Sans"/>
          <w:sz w:val="22"/>
          <w:szCs w:val="22"/>
        </w:rPr>
        <w:t>Schedule of Fees</w:t>
      </w:r>
      <w:r w:rsidR="0096229C">
        <w:rPr>
          <w:rFonts w:ascii="Open Sans" w:hAnsi="Open Sans" w:cs="Open Sans"/>
          <w:sz w:val="22"/>
          <w:szCs w:val="22"/>
        </w:rPr>
        <w:t xml:space="preserve"> </w:t>
      </w:r>
      <w:r w:rsidR="00B07E75">
        <w:rPr>
          <w:rFonts w:ascii="Open Sans" w:hAnsi="Open Sans" w:cs="Open Sans"/>
          <w:sz w:val="22"/>
          <w:szCs w:val="22"/>
        </w:rPr>
        <w:t>or Schedule</w:t>
      </w:r>
      <w:r w:rsidRPr="00CA683F">
        <w:rPr>
          <w:rFonts w:ascii="Open Sans" w:hAnsi="Open Sans" w:cs="Open Sans"/>
          <w:sz w:val="22"/>
          <w:szCs w:val="22"/>
        </w:rPr>
        <w:t xml:space="preserve"> </w:t>
      </w:r>
      <w:r w:rsidR="006F11E0">
        <w:rPr>
          <w:rFonts w:ascii="Open Sans" w:hAnsi="Open Sans" w:cs="Open Sans"/>
          <w:sz w:val="22"/>
          <w:szCs w:val="22"/>
        </w:rPr>
        <w:t xml:space="preserve">throughout the Notes, </w:t>
      </w:r>
      <w:r w:rsidRPr="00CA683F">
        <w:rPr>
          <w:rFonts w:ascii="Open Sans" w:hAnsi="Open Sans" w:cs="Open Sans"/>
          <w:sz w:val="22"/>
          <w:szCs w:val="22"/>
        </w:rPr>
        <w:t>is based on</w:t>
      </w:r>
      <w:r w:rsidR="007D1314" w:rsidRPr="00CA683F">
        <w:rPr>
          <w:rFonts w:ascii="Open Sans" w:hAnsi="Open Sans" w:cs="Open Sans"/>
          <w:sz w:val="22"/>
          <w:szCs w:val="22"/>
        </w:rPr>
        <w:t>:</w:t>
      </w:r>
    </w:p>
    <w:p w14:paraId="45098B9E" w14:textId="5866831C"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an episode of care model where a provider retrospectively claims for payment </w:t>
      </w:r>
      <w:r w:rsidR="00B927C4">
        <w:rPr>
          <w:rFonts w:ascii="Open Sans" w:hAnsi="Open Sans" w:cs="Open Sans"/>
          <w:color w:val="000000"/>
          <w:sz w:val="22"/>
          <w:szCs w:val="22"/>
        </w:rPr>
        <w:t>following</w:t>
      </w:r>
      <w:r w:rsidRPr="00CA683F">
        <w:rPr>
          <w:rFonts w:ascii="Open Sans" w:hAnsi="Open Sans" w:cs="Open Sans"/>
          <w:color w:val="000000"/>
          <w:sz w:val="22"/>
          <w:szCs w:val="22"/>
        </w:rPr>
        <w:t xml:space="preserve"> the end of </w:t>
      </w:r>
      <w:r w:rsidR="00E27765" w:rsidRPr="00CA683F">
        <w:rPr>
          <w:rFonts w:ascii="Open Sans" w:hAnsi="Open Sans" w:cs="Open Sans"/>
          <w:color w:val="000000"/>
          <w:sz w:val="22"/>
          <w:szCs w:val="22"/>
        </w:rPr>
        <w:t>each</w:t>
      </w:r>
      <w:r w:rsidRPr="00CA683F">
        <w:rPr>
          <w:rFonts w:ascii="Open Sans" w:hAnsi="Open Sans" w:cs="Open Sans"/>
          <w:color w:val="000000"/>
          <w:sz w:val="22"/>
          <w:szCs w:val="22"/>
        </w:rPr>
        <w:t xml:space="preserve"> 28-day claim period</w:t>
      </w:r>
    </w:p>
    <w:p w14:paraId="1A3E04AB" w14:textId="77777777"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groupings of visit types </w:t>
      </w:r>
      <w:r w:rsidR="007D1314" w:rsidRPr="00CA683F">
        <w:rPr>
          <w:rFonts w:ascii="Open Sans" w:hAnsi="Open Sans" w:cs="Open Sans"/>
          <w:color w:val="000000"/>
          <w:sz w:val="22"/>
          <w:szCs w:val="22"/>
        </w:rPr>
        <w:t>in</w:t>
      </w:r>
      <w:r w:rsidRPr="00CA683F">
        <w:rPr>
          <w:rFonts w:ascii="Open Sans" w:hAnsi="Open Sans" w:cs="Open Sans"/>
          <w:color w:val="000000"/>
          <w:sz w:val="22"/>
          <w:szCs w:val="22"/>
        </w:rPr>
        <w:t xml:space="preserve"> separate schedules: </w:t>
      </w:r>
    </w:p>
    <w:p w14:paraId="5845C68C" w14:textId="30947EFB" w:rsidR="00790B16" w:rsidRPr="00CA683F" w:rsidRDefault="00790B16" w:rsidP="0035454A">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Clinical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w:t>
      </w:r>
      <w:r w:rsidR="00E27765" w:rsidRPr="00CA683F">
        <w:rPr>
          <w:rFonts w:ascii="Open Sans" w:hAnsi="Open Sans" w:cs="Open Sans"/>
          <w:sz w:val="22"/>
          <w:szCs w:val="22"/>
        </w:rPr>
        <w:t xml:space="preserve"> add-on</w:t>
      </w:r>
      <w:r w:rsidR="00982CDC" w:rsidRPr="00CA683F">
        <w:rPr>
          <w:rFonts w:ascii="Open Sans" w:hAnsi="Open Sans" w:cs="Open Sans"/>
          <w:sz w:val="22"/>
          <w:szCs w:val="22"/>
        </w:rPr>
        <w:t>, second worker</w:t>
      </w:r>
      <w:r w:rsidR="004334A7">
        <w:rPr>
          <w:rFonts w:ascii="Open Sans" w:hAnsi="Open Sans" w:cs="Open Sans"/>
          <w:sz w:val="22"/>
          <w:szCs w:val="22"/>
        </w:rPr>
        <w:t>,</w:t>
      </w:r>
      <w:r w:rsidR="00982CDC" w:rsidRPr="00CA683F">
        <w:rPr>
          <w:rFonts w:ascii="Open Sans" w:hAnsi="Open Sans" w:cs="Open Sans"/>
          <w:sz w:val="22"/>
          <w:szCs w:val="22"/>
        </w:rPr>
        <w:t xml:space="preserve"> and overnight</w:t>
      </w:r>
      <w:r w:rsidR="00E27765" w:rsidRPr="00CA683F">
        <w:rPr>
          <w:rFonts w:ascii="Open Sans" w:hAnsi="Open Sans" w:cs="Open Sans"/>
          <w:sz w:val="22"/>
          <w:szCs w:val="22"/>
        </w:rPr>
        <w:t>)</w:t>
      </w:r>
    </w:p>
    <w:p w14:paraId="07DECC11" w14:textId="77777777" w:rsidR="00790B16" w:rsidRPr="00CA683F" w:rsidRDefault="00790B16" w:rsidP="0035454A">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Personal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 add</w:t>
      </w:r>
      <w:r w:rsidR="00E27765" w:rsidRPr="00CA683F">
        <w:rPr>
          <w:rFonts w:ascii="Open Sans" w:hAnsi="Open Sans" w:cs="Open Sans"/>
          <w:sz w:val="22"/>
          <w:szCs w:val="22"/>
        </w:rPr>
        <w:t>-on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9476E8A" w14:textId="77777777" w:rsidR="00790B16" w:rsidRPr="00CA683F" w:rsidRDefault="009871D1" w:rsidP="0035454A">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Other Item</w:t>
      </w:r>
      <w:r w:rsidR="00790B16" w:rsidRPr="00CA683F">
        <w:rPr>
          <w:rFonts w:ascii="Open Sans" w:hAnsi="Open Sans" w:cs="Open Sans"/>
          <w:sz w:val="22"/>
          <w:szCs w:val="22"/>
        </w:rPr>
        <w:t>s.</w:t>
      </w:r>
    </w:p>
    <w:p w14:paraId="146846C1" w14:textId="77777777" w:rsidR="00790B16" w:rsidRPr="00CA683F" w:rsidRDefault="00790B16" w:rsidP="0035454A">
      <w:pPr>
        <w:rPr>
          <w:rFonts w:ascii="Open Sans" w:hAnsi="Open Sans" w:cs="Open Sans"/>
          <w:sz w:val="22"/>
          <w:szCs w:val="22"/>
        </w:rPr>
      </w:pPr>
    </w:p>
    <w:p w14:paraId="602A5406" w14:textId="77777777" w:rsidR="009C63E7" w:rsidRDefault="009C63E7" w:rsidP="0035454A">
      <w:pPr>
        <w:rPr>
          <w:rFonts w:ascii="Open Sans" w:hAnsi="Open Sans" w:cs="Open Sans"/>
          <w:sz w:val="22"/>
          <w:szCs w:val="22"/>
        </w:rPr>
      </w:pPr>
      <w:r w:rsidRPr="00CA683F">
        <w:rPr>
          <w:rFonts w:ascii="Open Sans" w:hAnsi="Open Sans" w:cs="Open Sans"/>
          <w:sz w:val="22"/>
          <w:szCs w:val="22"/>
        </w:rPr>
        <w:t xml:space="preserve">Clinical and </w:t>
      </w:r>
      <w:r w:rsidR="00982CDC" w:rsidRPr="00CA683F">
        <w:rPr>
          <w:rFonts w:ascii="Open Sans" w:hAnsi="Open Sans" w:cs="Open Sans"/>
          <w:sz w:val="22"/>
          <w:szCs w:val="22"/>
        </w:rPr>
        <w:t>p</w:t>
      </w:r>
      <w:r w:rsidRPr="00CA683F">
        <w:rPr>
          <w:rFonts w:ascii="Open Sans" w:hAnsi="Open Sans" w:cs="Open Sans"/>
          <w:sz w:val="22"/>
          <w:szCs w:val="22"/>
        </w:rPr>
        <w:t xml:space="preserve">ersonal </w:t>
      </w:r>
      <w:r w:rsidR="00982CDC" w:rsidRPr="00CA683F">
        <w:rPr>
          <w:rFonts w:ascii="Open Sans" w:hAnsi="Open Sans" w:cs="Open Sans"/>
          <w:sz w:val="22"/>
          <w:szCs w:val="22"/>
        </w:rPr>
        <w:t>c</w:t>
      </w:r>
      <w:r w:rsidRPr="00CA683F">
        <w:rPr>
          <w:rFonts w:ascii="Open Sans" w:hAnsi="Open Sans" w:cs="Open Sans"/>
          <w:sz w:val="22"/>
          <w:szCs w:val="22"/>
        </w:rPr>
        <w:t xml:space="preserve">are </w:t>
      </w:r>
      <w:r w:rsidR="00982CDC" w:rsidRPr="00CA683F">
        <w:rPr>
          <w:rFonts w:ascii="Open Sans" w:hAnsi="Open Sans" w:cs="Open Sans"/>
          <w:sz w:val="22"/>
          <w:szCs w:val="22"/>
        </w:rPr>
        <w:t>c</w:t>
      </w:r>
      <w:r w:rsidRPr="00CA683F">
        <w:rPr>
          <w:rFonts w:ascii="Open Sans" w:hAnsi="Open Sans" w:cs="Open Sans"/>
          <w:sz w:val="22"/>
          <w:szCs w:val="22"/>
        </w:rPr>
        <w:t xml:space="preserve">ore, </w:t>
      </w:r>
      <w:r w:rsidR="00982CDC" w:rsidRPr="00CA683F">
        <w:rPr>
          <w:rFonts w:ascii="Open Sans" w:hAnsi="Open Sans" w:cs="Open Sans"/>
          <w:sz w:val="22"/>
          <w:szCs w:val="22"/>
        </w:rPr>
        <w:t>a</w:t>
      </w:r>
      <w:r w:rsidRPr="00CA683F">
        <w:rPr>
          <w:rFonts w:ascii="Open Sans" w:hAnsi="Open Sans" w:cs="Open Sans"/>
          <w:sz w:val="22"/>
          <w:szCs w:val="22"/>
        </w:rPr>
        <w:t xml:space="preserve">dd-on and </w:t>
      </w:r>
      <w:r w:rsidR="00982CDC" w:rsidRPr="00CA683F">
        <w:rPr>
          <w:rFonts w:ascii="Open Sans" w:hAnsi="Open Sans" w:cs="Open Sans"/>
          <w:sz w:val="22"/>
          <w:szCs w:val="22"/>
        </w:rPr>
        <w:t>s</w:t>
      </w:r>
      <w:r w:rsidRPr="00CA683F">
        <w:rPr>
          <w:rFonts w:ascii="Open Sans" w:hAnsi="Open Sans" w:cs="Open Sans"/>
          <w:sz w:val="22"/>
          <w:szCs w:val="22"/>
        </w:rPr>
        <w:t xml:space="preserve">econd </w:t>
      </w:r>
      <w:r w:rsidR="00982CDC" w:rsidRPr="00CA683F">
        <w:rPr>
          <w:rFonts w:ascii="Open Sans" w:hAnsi="Open Sans" w:cs="Open Sans"/>
          <w:sz w:val="22"/>
          <w:szCs w:val="22"/>
        </w:rPr>
        <w:t>w</w:t>
      </w:r>
      <w:r w:rsidRPr="00CA683F">
        <w:rPr>
          <w:rFonts w:ascii="Open Sans" w:hAnsi="Open Sans" w:cs="Open Sans"/>
          <w:sz w:val="22"/>
          <w:szCs w:val="22"/>
        </w:rPr>
        <w:t>orker items may be claimed for up to 84 visits per claim period, where a client requires up to three visits per day throughout a 28-day claim period.</w:t>
      </w:r>
    </w:p>
    <w:p w14:paraId="43CC6690" w14:textId="77777777" w:rsidR="002F0A62" w:rsidRDefault="002F0A62" w:rsidP="0035454A">
      <w:pPr>
        <w:rPr>
          <w:rFonts w:ascii="Open Sans" w:hAnsi="Open Sans" w:cs="Open Sans"/>
          <w:sz w:val="22"/>
          <w:szCs w:val="22"/>
        </w:rPr>
      </w:pPr>
    </w:p>
    <w:p w14:paraId="21379766" w14:textId="23C31B93" w:rsidR="002F0A62" w:rsidRDefault="002F0A62" w:rsidP="0035454A">
      <w:pPr>
        <w:rPr>
          <w:rFonts w:ascii="Open Sans" w:hAnsi="Open Sans" w:cs="Open Sans"/>
          <w:sz w:val="22"/>
          <w:szCs w:val="22"/>
        </w:rPr>
      </w:pPr>
      <w:hyperlink w:anchor="_Core_Schedule_and" w:history="1">
        <w:r w:rsidRPr="002A588A">
          <w:rPr>
            <w:rStyle w:val="Hyperlink"/>
            <w:rFonts w:ascii="Open Sans" w:hAnsi="Open Sans" w:cs="Open Sans"/>
            <w:i/>
            <w:iCs/>
            <w:sz w:val="22"/>
            <w:szCs w:val="22"/>
          </w:rPr>
          <w:t>Section 6.9</w:t>
        </w:r>
        <w:r>
          <w:rPr>
            <w:rStyle w:val="Hyperlink"/>
            <w:rFonts w:ascii="Open Sans" w:hAnsi="Open Sans" w:cs="Open Sans"/>
            <w:i/>
            <w:iCs/>
            <w:sz w:val="22"/>
            <w:szCs w:val="22"/>
          </w:rPr>
          <w:t xml:space="preserve"> – Core</w:t>
        </w:r>
        <w:r w:rsidR="00314B60">
          <w:rPr>
            <w:rStyle w:val="Hyperlink"/>
            <w:rFonts w:ascii="Open Sans" w:hAnsi="Open Sans" w:cs="Open Sans"/>
            <w:i/>
            <w:iCs/>
            <w:sz w:val="22"/>
            <w:szCs w:val="22"/>
          </w:rPr>
          <w:t>, Exceptional Case</w:t>
        </w:r>
        <w:r>
          <w:rPr>
            <w:rStyle w:val="Hyperlink"/>
            <w:rFonts w:ascii="Open Sans" w:hAnsi="Open Sans" w:cs="Open Sans"/>
            <w:i/>
            <w:iCs/>
            <w:sz w:val="22"/>
            <w:szCs w:val="22"/>
          </w:rPr>
          <w:t xml:space="preserve"> and additional items</w:t>
        </w:r>
      </w:hyperlink>
      <w:r w:rsidRPr="00C5129B">
        <w:rPr>
          <w:rStyle w:val="Hyperlink"/>
          <w:rFonts w:ascii="Open Sans" w:hAnsi="Open Sans" w:cs="Open Sans"/>
          <w:color w:val="auto"/>
          <w:sz w:val="22"/>
          <w:szCs w:val="22"/>
          <w:u w:val="none"/>
        </w:rPr>
        <w:t xml:space="preserve"> </w:t>
      </w:r>
      <w:r>
        <w:rPr>
          <w:rFonts w:ascii="Open Sans" w:hAnsi="Open Sans" w:cs="Open Sans"/>
          <w:sz w:val="22"/>
          <w:szCs w:val="22"/>
        </w:rPr>
        <w:t xml:space="preserve">outlines </w:t>
      </w:r>
      <w:r w:rsidR="00314B60">
        <w:rPr>
          <w:rFonts w:ascii="Open Sans" w:hAnsi="Open Sans" w:cs="Open Sans"/>
          <w:sz w:val="22"/>
          <w:szCs w:val="22"/>
        </w:rPr>
        <w:t xml:space="preserve">which </w:t>
      </w:r>
      <w:r w:rsidR="002000F9">
        <w:rPr>
          <w:rFonts w:ascii="Open Sans" w:hAnsi="Open Sans" w:cs="Open Sans"/>
          <w:sz w:val="22"/>
          <w:szCs w:val="22"/>
        </w:rPr>
        <w:t xml:space="preserve">add-on and other </w:t>
      </w:r>
      <w:r>
        <w:rPr>
          <w:rFonts w:ascii="Open Sans" w:hAnsi="Open Sans" w:cs="Open Sans"/>
          <w:sz w:val="22"/>
          <w:szCs w:val="22"/>
        </w:rPr>
        <w:t xml:space="preserve">items can </w:t>
      </w:r>
      <w:r w:rsidR="00314B60">
        <w:rPr>
          <w:rFonts w:ascii="Open Sans" w:hAnsi="Open Sans" w:cs="Open Sans"/>
          <w:sz w:val="22"/>
          <w:szCs w:val="22"/>
        </w:rPr>
        <w:t>be claimed</w:t>
      </w:r>
      <w:r w:rsidR="00BE4AF8">
        <w:rPr>
          <w:rFonts w:ascii="Open Sans" w:hAnsi="Open Sans" w:cs="Open Sans"/>
          <w:sz w:val="22"/>
          <w:szCs w:val="22"/>
        </w:rPr>
        <w:t xml:space="preserve"> with Core and Exceptional Case items,</w:t>
      </w:r>
      <w:r w:rsidR="00314B60">
        <w:rPr>
          <w:rFonts w:ascii="Open Sans" w:hAnsi="Open Sans" w:cs="Open Sans"/>
          <w:sz w:val="22"/>
          <w:szCs w:val="22"/>
        </w:rPr>
        <w:t xml:space="preserve"> </w:t>
      </w:r>
      <w:r>
        <w:rPr>
          <w:rFonts w:ascii="Open Sans" w:hAnsi="Open Sans" w:cs="Open Sans"/>
          <w:sz w:val="22"/>
          <w:szCs w:val="22"/>
        </w:rPr>
        <w:t>a</w:t>
      </w:r>
      <w:r w:rsidR="00BE4AF8">
        <w:rPr>
          <w:rFonts w:ascii="Open Sans" w:hAnsi="Open Sans" w:cs="Open Sans"/>
          <w:sz w:val="22"/>
          <w:szCs w:val="22"/>
        </w:rPr>
        <w:t>s well as</w:t>
      </w:r>
      <w:r>
        <w:rPr>
          <w:rFonts w:ascii="Open Sans" w:hAnsi="Open Sans" w:cs="Open Sans"/>
          <w:sz w:val="22"/>
          <w:szCs w:val="22"/>
        </w:rPr>
        <w:t xml:space="preserve"> c</w:t>
      </w:r>
      <w:r w:rsidR="00314B60">
        <w:rPr>
          <w:rFonts w:ascii="Open Sans" w:hAnsi="Open Sans" w:cs="Open Sans"/>
          <w:sz w:val="22"/>
          <w:szCs w:val="22"/>
        </w:rPr>
        <w:t>laiming restrictions</w:t>
      </w:r>
      <w:r>
        <w:rPr>
          <w:rFonts w:ascii="Open Sans" w:hAnsi="Open Sans" w:cs="Open Sans"/>
          <w:sz w:val="22"/>
          <w:szCs w:val="22"/>
        </w:rPr>
        <w:t xml:space="preserve"> </w:t>
      </w:r>
      <w:r w:rsidR="00314B60">
        <w:rPr>
          <w:rFonts w:ascii="Open Sans" w:hAnsi="Open Sans" w:cs="Open Sans"/>
          <w:sz w:val="22"/>
          <w:szCs w:val="22"/>
        </w:rPr>
        <w:t>associated with</w:t>
      </w:r>
      <w:r>
        <w:rPr>
          <w:rFonts w:ascii="Open Sans" w:hAnsi="Open Sans" w:cs="Open Sans"/>
          <w:sz w:val="22"/>
          <w:szCs w:val="22"/>
        </w:rPr>
        <w:t xml:space="preserve"> </w:t>
      </w:r>
      <w:r w:rsidR="00912B71">
        <w:rPr>
          <w:rFonts w:ascii="Open Sans" w:hAnsi="Open Sans" w:cs="Open Sans"/>
          <w:sz w:val="22"/>
          <w:szCs w:val="22"/>
        </w:rPr>
        <w:t>C</w:t>
      </w:r>
      <w:r>
        <w:rPr>
          <w:rFonts w:ascii="Open Sans" w:hAnsi="Open Sans" w:cs="Open Sans"/>
          <w:sz w:val="22"/>
          <w:szCs w:val="22"/>
        </w:rPr>
        <w:t xml:space="preserve">ore </w:t>
      </w:r>
      <w:r w:rsidR="0045246C">
        <w:rPr>
          <w:rFonts w:ascii="Open Sans" w:hAnsi="Open Sans" w:cs="Open Sans"/>
          <w:sz w:val="22"/>
          <w:szCs w:val="22"/>
        </w:rPr>
        <w:t xml:space="preserve">or Exceptional Case </w:t>
      </w:r>
      <w:r w:rsidR="004729E6">
        <w:rPr>
          <w:rFonts w:ascii="Open Sans" w:hAnsi="Open Sans" w:cs="Open Sans"/>
          <w:sz w:val="22"/>
          <w:szCs w:val="22"/>
        </w:rPr>
        <w:t>item</w:t>
      </w:r>
      <w:r w:rsidR="00BE4AF8">
        <w:rPr>
          <w:rFonts w:ascii="Open Sans" w:hAnsi="Open Sans" w:cs="Open Sans"/>
          <w:sz w:val="22"/>
          <w:szCs w:val="22"/>
        </w:rPr>
        <w:t>s</w:t>
      </w:r>
      <w:r>
        <w:rPr>
          <w:rFonts w:ascii="Open Sans" w:hAnsi="Open Sans" w:cs="Open Sans"/>
          <w:sz w:val="22"/>
          <w:szCs w:val="22"/>
        </w:rPr>
        <w:t>.</w:t>
      </w:r>
    </w:p>
    <w:p w14:paraId="1506B122" w14:textId="77777777" w:rsidR="00BE4AF8" w:rsidRPr="004441EF" w:rsidRDefault="00BE4AF8" w:rsidP="0035454A">
      <w:pPr>
        <w:rPr>
          <w:rFonts w:ascii="Open Sans" w:hAnsi="Open Sans" w:cs="Open Sans"/>
          <w:sz w:val="22"/>
          <w:szCs w:val="22"/>
        </w:rPr>
      </w:pPr>
    </w:p>
    <w:p w14:paraId="3228EBB0" w14:textId="0CA40E27" w:rsidR="00EC2413" w:rsidRPr="006860D0" w:rsidRDefault="00EC2413" w:rsidP="0035454A">
      <w:pPr>
        <w:rPr>
          <w:rFonts w:ascii="Open Sans" w:hAnsi="Open Sans" w:cs="Open Sans"/>
          <w:sz w:val="22"/>
          <w:szCs w:val="22"/>
        </w:rPr>
      </w:pPr>
      <w:r w:rsidRPr="006860D0">
        <w:rPr>
          <w:rFonts w:ascii="Open Sans" w:hAnsi="Open Sans" w:cs="Open Sans"/>
          <w:sz w:val="22"/>
          <w:szCs w:val="22"/>
        </w:rPr>
        <w:t xml:space="preserve">Exceptional Case funding incorporates all the clinically required community nursing services for the client for the approval period. No items should be claimed from the Community Nursing Schedule of Fees </w:t>
      </w:r>
      <w:r w:rsidR="00D70D01">
        <w:rPr>
          <w:rFonts w:ascii="Open Sans" w:hAnsi="Open Sans" w:cs="Open Sans"/>
          <w:sz w:val="22"/>
          <w:szCs w:val="22"/>
        </w:rPr>
        <w:t xml:space="preserve">in conjunction with an Exceptional Case fee item </w:t>
      </w:r>
      <w:r w:rsidRPr="006860D0">
        <w:rPr>
          <w:rFonts w:ascii="Open Sans" w:hAnsi="Open Sans" w:cs="Open Sans"/>
          <w:sz w:val="22"/>
          <w:szCs w:val="22"/>
        </w:rPr>
        <w:t xml:space="preserve">unless a comprehensive nursing assessment, additional travel, nursing consumables, or bereavement follow up item apply. </w:t>
      </w:r>
    </w:p>
    <w:p w14:paraId="52E64F08" w14:textId="77777777" w:rsidR="00790B16" w:rsidRPr="004441EF" w:rsidRDefault="00790B16" w:rsidP="0035454A">
      <w:pPr>
        <w:rPr>
          <w:rFonts w:ascii="Open Sans" w:hAnsi="Open Sans" w:cs="Open Sans"/>
          <w:b/>
          <w:sz w:val="22"/>
          <w:szCs w:val="22"/>
          <w:lang w:val="en-GB"/>
        </w:rPr>
      </w:pPr>
    </w:p>
    <w:p w14:paraId="6872D27A" w14:textId="5015E955" w:rsidR="00790B16" w:rsidRPr="00304DDD" w:rsidRDefault="00304DD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60" w:name="_Toc197503721"/>
      <w:bookmarkStart w:id="661" w:name="_Toc198733483"/>
      <w:bookmarkStart w:id="662" w:name="_Toc228284765"/>
      <w:bookmarkStart w:id="663" w:name="_Toc230697664"/>
      <w:r w:rsidRPr="00304DDD">
        <w:rPr>
          <w:rFonts w:ascii="Open Sans Semibold" w:hAnsi="Open Sans Semibold" w:cs="Open Sans Semibold"/>
          <w:bCs/>
          <w:color w:val="1F3864" w:themeColor="accent5" w:themeShade="80"/>
          <w:sz w:val="28"/>
          <w:szCs w:val="22"/>
        </w:rPr>
        <w:t>MAJORITY OF CARE PRINCIPLE</w:t>
      </w:r>
      <w:bookmarkEnd w:id="660"/>
      <w:bookmarkEnd w:id="661"/>
      <w:bookmarkEnd w:id="662"/>
      <w:bookmarkEnd w:id="663"/>
    </w:p>
    <w:p w14:paraId="180173BB" w14:textId="239BDF04"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will </w:t>
      </w:r>
      <w:r w:rsidR="00F7511F">
        <w:rPr>
          <w:rFonts w:ascii="Open Sans" w:hAnsi="Open Sans" w:cs="Open Sans"/>
          <w:sz w:val="22"/>
          <w:szCs w:val="22"/>
        </w:rPr>
        <w:t>deliver and claim for services to</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7511F">
        <w:rPr>
          <w:rFonts w:ascii="Open Sans" w:hAnsi="Open Sans" w:cs="Open Sans"/>
          <w:sz w:val="22"/>
          <w:szCs w:val="22"/>
        </w:rPr>
        <w:t>under</w:t>
      </w:r>
      <w:r w:rsidRPr="00CA683F">
        <w:rPr>
          <w:rFonts w:ascii="Open Sans" w:hAnsi="Open Sans" w:cs="Open Sans"/>
          <w:sz w:val="22"/>
          <w:szCs w:val="22"/>
        </w:rPr>
        <w:t xml:space="preserve"> either the Clinical Care</w:t>
      </w:r>
      <w:r w:rsidR="00B24D34">
        <w:rPr>
          <w:rFonts w:ascii="Open Sans" w:hAnsi="Open Sans" w:cs="Open Sans"/>
          <w:sz w:val="22"/>
          <w:szCs w:val="22"/>
        </w:rPr>
        <w:t xml:space="preserve"> core</w:t>
      </w:r>
      <w:r w:rsidRPr="00CA683F">
        <w:rPr>
          <w:rFonts w:ascii="Open Sans" w:hAnsi="Open Sans" w:cs="Open Sans"/>
          <w:sz w:val="22"/>
          <w:szCs w:val="22"/>
        </w:rPr>
        <w:t xml:space="preserve"> schedule or the Personal Care</w:t>
      </w:r>
      <w:r w:rsidR="00B24D34">
        <w:rPr>
          <w:rFonts w:ascii="Open Sans" w:hAnsi="Open Sans" w:cs="Open Sans"/>
          <w:sz w:val="22"/>
          <w:szCs w:val="22"/>
        </w:rPr>
        <w:t xml:space="preserve"> core</w:t>
      </w:r>
      <w:r w:rsidRPr="00CA683F">
        <w:rPr>
          <w:rFonts w:ascii="Open Sans" w:hAnsi="Open Sans" w:cs="Open Sans"/>
          <w:sz w:val="22"/>
          <w:szCs w:val="22"/>
        </w:rPr>
        <w:t xml:space="preserve"> schedule, whichever is the core care requirement (majority of care principle).</w:t>
      </w:r>
    </w:p>
    <w:p w14:paraId="0AC18582" w14:textId="77777777" w:rsidR="00790B16" w:rsidRPr="00CA683F" w:rsidRDefault="00790B16" w:rsidP="0035454A">
      <w:pPr>
        <w:rPr>
          <w:rFonts w:ascii="Open Sans" w:hAnsi="Open Sans" w:cs="Open Sans"/>
          <w:sz w:val="22"/>
          <w:szCs w:val="22"/>
        </w:rPr>
      </w:pPr>
    </w:p>
    <w:p w14:paraId="3D2B8506" w14:textId="1151302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Majority of care </w:t>
      </w:r>
      <w:r w:rsidR="007D1314" w:rsidRPr="00CA683F">
        <w:rPr>
          <w:rFonts w:ascii="Open Sans" w:hAnsi="Open Sans" w:cs="Open Sans"/>
          <w:sz w:val="22"/>
          <w:szCs w:val="22"/>
        </w:rPr>
        <w:t>is</w:t>
      </w:r>
      <w:r w:rsidRPr="00CA683F">
        <w:rPr>
          <w:rFonts w:ascii="Open Sans" w:hAnsi="Open Sans" w:cs="Open Sans"/>
          <w:sz w:val="22"/>
          <w:szCs w:val="22"/>
        </w:rPr>
        <w:t xml:space="preserve"> generally based on visit count, although there </w:t>
      </w:r>
      <w:r w:rsidR="007D1314" w:rsidRPr="00CA683F">
        <w:rPr>
          <w:rFonts w:ascii="Open Sans" w:hAnsi="Open Sans" w:cs="Open Sans"/>
          <w:sz w:val="22"/>
          <w:szCs w:val="22"/>
        </w:rPr>
        <w:t xml:space="preserve">are </w:t>
      </w:r>
      <w:r w:rsidRPr="00CA683F">
        <w:rPr>
          <w:rFonts w:ascii="Open Sans" w:hAnsi="Open Sans" w:cs="Open Sans"/>
          <w:sz w:val="22"/>
          <w:szCs w:val="22"/>
        </w:rPr>
        <w:t xml:space="preserve">situations when </w:t>
      </w:r>
      <w:r w:rsidR="00174682">
        <w:rPr>
          <w:rFonts w:ascii="Open Sans" w:hAnsi="Open Sans" w:cs="Open Sans"/>
          <w:sz w:val="22"/>
          <w:szCs w:val="22"/>
        </w:rPr>
        <w:t xml:space="preserve">the length of visit </w:t>
      </w:r>
      <w:r w:rsidRPr="00CA683F">
        <w:rPr>
          <w:rFonts w:ascii="Open Sans" w:hAnsi="Open Sans" w:cs="Open Sans"/>
          <w:sz w:val="22"/>
          <w:szCs w:val="22"/>
        </w:rPr>
        <w:t>time may represent the majority of care.</w:t>
      </w:r>
    </w:p>
    <w:p w14:paraId="499B04E1" w14:textId="77777777" w:rsidR="00790B16" w:rsidRPr="00CA683F" w:rsidRDefault="00790B16" w:rsidP="0035454A">
      <w:pPr>
        <w:rPr>
          <w:rFonts w:ascii="Open Sans" w:hAnsi="Open Sans" w:cs="Open Sans"/>
          <w:sz w:val="22"/>
          <w:szCs w:val="22"/>
        </w:rPr>
      </w:pPr>
    </w:p>
    <w:p w14:paraId="734D6E20" w14:textId="6FC0A242" w:rsidR="00AE4F37" w:rsidRPr="00CA683F" w:rsidRDefault="00790B16" w:rsidP="0035454A">
      <w:pPr>
        <w:rPr>
          <w:rFonts w:ascii="Open Sans" w:hAnsi="Open Sans" w:cs="Open Sans"/>
          <w:sz w:val="22"/>
          <w:szCs w:val="22"/>
        </w:rPr>
      </w:pPr>
      <w:r w:rsidRPr="00CA683F">
        <w:rPr>
          <w:rFonts w:ascii="Open Sans" w:hAnsi="Open Sans" w:cs="Open Sans"/>
          <w:sz w:val="22"/>
          <w:szCs w:val="22"/>
        </w:rPr>
        <w:t xml:space="preserve">Where time and </w:t>
      </w:r>
      <w:r w:rsidR="00982CDC" w:rsidRPr="00CA683F">
        <w:rPr>
          <w:rFonts w:ascii="Open Sans" w:hAnsi="Open Sans" w:cs="Open Sans"/>
          <w:sz w:val="22"/>
          <w:szCs w:val="22"/>
        </w:rPr>
        <w:t xml:space="preserve">the number of </w:t>
      </w:r>
      <w:r w:rsidRPr="00CA683F">
        <w:rPr>
          <w:rFonts w:ascii="Open Sans" w:hAnsi="Open Sans" w:cs="Open Sans"/>
          <w:sz w:val="22"/>
          <w:szCs w:val="22"/>
        </w:rPr>
        <w:t>visits ha</w:t>
      </w:r>
      <w:r w:rsidR="00DD76EF" w:rsidRPr="00CA683F">
        <w:rPr>
          <w:rFonts w:ascii="Open Sans" w:hAnsi="Open Sans" w:cs="Open Sans"/>
          <w:sz w:val="22"/>
          <w:szCs w:val="22"/>
        </w:rPr>
        <w:t>ve</w:t>
      </w:r>
      <w:r w:rsidRPr="00CA683F">
        <w:rPr>
          <w:rFonts w:ascii="Open Sans" w:hAnsi="Open Sans" w:cs="Open Sans"/>
          <w:sz w:val="22"/>
          <w:szCs w:val="22"/>
        </w:rPr>
        <w:t xml:space="preserve"> been </w:t>
      </w:r>
      <w:r w:rsidR="00982CDC" w:rsidRPr="00CA683F">
        <w:rPr>
          <w:rFonts w:ascii="Open Sans" w:hAnsi="Open Sans" w:cs="Open Sans"/>
          <w:sz w:val="22"/>
          <w:szCs w:val="22"/>
        </w:rPr>
        <w:t xml:space="preserve">equally </w:t>
      </w:r>
      <w:r w:rsidRPr="00CA683F">
        <w:rPr>
          <w:rFonts w:ascii="Open Sans" w:hAnsi="Open Sans" w:cs="Open Sans"/>
          <w:sz w:val="22"/>
          <w:szCs w:val="22"/>
        </w:rPr>
        <w:t>spent on</w:t>
      </w:r>
      <w:r w:rsidR="00E27765" w:rsidRPr="00CA683F">
        <w:rPr>
          <w:rFonts w:ascii="Open Sans" w:hAnsi="Open Sans" w:cs="Open Sans"/>
          <w:sz w:val="22"/>
          <w:szCs w:val="22"/>
        </w:rPr>
        <w:t xml:space="preserve"> clinical and</w:t>
      </w:r>
      <w:r w:rsidRPr="00CA683F">
        <w:rPr>
          <w:rFonts w:ascii="Open Sans" w:hAnsi="Open Sans" w:cs="Open Sans"/>
          <w:sz w:val="22"/>
          <w:szCs w:val="22"/>
        </w:rPr>
        <w:t xml:space="preserve"> personal care, the </w:t>
      </w:r>
      <w:r w:rsidR="00ED50C3">
        <w:rPr>
          <w:rFonts w:ascii="Open Sans" w:hAnsi="Open Sans" w:cs="Open Sans"/>
          <w:sz w:val="22"/>
          <w:szCs w:val="22"/>
        </w:rPr>
        <w:t xml:space="preserve">care provided to 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be </w:t>
      </w:r>
      <w:r w:rsidR="00ED50C3">
        <w:rPr>
          <w:rFonts w:ascii="Open Sans" w:hAnsi="Open Sans" w:cs="Open Sans"/>
          <w:sz w:val="22"/>
          <w:szCs w:val="22"/>
        </w:rPr>
        <w:t>provided and claimed</w:t>
      </w:r>
      <w:r w:rsidRPr="00CA683F">
        <w:rPr>
          <w:rFonts w:ascii="Open Sans" w:hAnsi="Open Sans" w:cs="Open Sans"/>
          <w:sz w:val="22"/>
          <w:szCs w:val="22"/>
        </w:rPr>
        <w:t xml:space="preserve"> under the Clinical Care schedule.</w:t>
      </w:r>
    </w:p>
    <w:p w14:paraId="1F519884" w14:textId="77777777" w:rsidR="00790B16" w:rsidRPr="00CA683F" w:rsidRDefault="00790B16" w:rsidP="0035454A">
      <w:pPr>
        <w:rPr>
          <w:rFonts w:ascii="Open Sans" w:hAnsi="Open Sans" w:cs="Open Sans"/>
          <w:sz w:val="22"/>
          <w:szCs w:val="22"/>
        </w:rPr>
      </w:pPr>
    </w:p>
    <w:p w14:paraId="1854B7DA" w14:textId="5A7E6986" w:rsidR="00790B16" w:rsidRPr="00304DDD" w:rsidRDefault="00304DD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64" w:name="_Toc197503722"/>
      <w:bookmarkStart w:id="665" w:name="_Toc198733484"/>
      <w:bookmarkStart w:id="666" w:name="_Toc228284766"/>
      <w:bookmarkStart w:id="667" w:name="_Toc230697665"/>
      <w:r w:rsidRPr="00304DDD">
        <w:rPr>
          <w:rFonts w:ascii="Open Sans Semibold" w:hAnsi="Open Sans Semibold" w:cs="Open Sans Semibold"/>
          <w:bCs/>
          <w:color w:val="1F3864" w:themeColor="accent5" w:themeShade="80"/>
          <w:sz w:val="28"/>
          <w:szCs w:val="22"/>
        </w:rPr>
        <w:t>COMBINATIONS OF CARE</w:t>
      </w:r>
      <w:bookmarkEnd w:id="664"/>
      <w:bookmarkEnd w:id="665"/>
      <w:bookmarkEnd w:id="666"/>
      <w:bookmarkEnd w:id="667"/>
      <w:r w:rsidRPr="00304DDD">
        <w:rPr>
          <w:rFonts w:ascii="Open Sans Semibold" w:hAnsi="Open Sans Semibold" w:cs="Open Sans Semibold"/>
          <w:bCs/>
          <w:color w:val="1F3864" w:themeColor="accent5" w:themeShade="80"/>
          <w:sz w:val="28"/>
          <w:szCs w:val="22"/>
        </w:rPr>
        <w:t xml:space="preserve"> </w:t>
      </w:r>
    </w:p>
    <w:p w14:paraId="051DED02" w14:textId="4E5B6F8F"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8B371C">
        <w:rPr>
          <w:rFonts w:ascii="Open Sans" w:hAnsi="Open Sans" w:cs="Open Sans"/>
          <w:sz w:val="22"/>
          <w:szCs w:val="22"/>
        </w:rPr>
        <w:t>Schedule of Fees</w:t>
      </w:r>
      <w:r w:rsidRPr="00CA683F">
        <w:rPr>
          <w:rFonts w:ascii="Open Sans" w:hAnsi="Open Sans" w:cs="Open Sans"/>
          <w:sz w:val="22"/>
          <w:szCs w:val="22"/>
        </w:rPr>
        <w:t xml:space="preserve"> allows for combination</w:t>
      </w:r>
      <w:r w:rsidR="00F734B1" w:rsidRPr="00CA683F">
        <w:rPr>
          <w:rFonts w:ascii="Open Sans" w:hAnsi="Open Sans" w:cs="Open Sans"/>
          <w:sz w:val="22"/>
          <w:szCs w:val="22"/>
        </w:rPr>
        <w:t>s</w:t>
      </w:r>
      <w:r w:rsidRPr="00CA683F">
        <w:rPr>
          <w:rFonts w:ascii="Open Sans" w:hAnsi="Open Sans" w:cs="Open Sans"/>
          <w:sz w:val="22"/>
          <w:szCs w:val="22"/>
        </w:rPr>
        <w:t xml:space="preserve"> of care, </w:t>
      </w:r>
      <w:r w:rsidR="00830327" w:rsidRPr="00CA683F">
        <w:rPr>
          <w:rFonts w:ascii="Open Sans" w:hAnsi="Open Sans" w:cs="Open Sans"/>
          <w:sz w:val="22"/>
          <w:szCs w:val="22"/>
        </w:rPr>
        <w:t>f</w:t>
      </w:r>
      <w:r w:rsidRPr="00CA683F">
        <w:rPr>
          <w:rFonts w:ascii="Open Sans" w:hAnsi="Open Sans" w:cs="Open Sans"/>
          <w:sz w:val="22"/>
          <w:szCs w:val="22"/>
        </w:rPr>
        <w:t>or example:</w:t>
      </w:r>
    </w:p>
    <w:p w14:paraId="681A0BCA" w14:textId="4C1DBD0E"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the majority of care is from the Clinical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Personal Care </w:t>
      </w:r>
      <w:r w:rsidR="00543943" w:rsidRPr="00CA683F">
        <w:rPr>
          <w:rFonts w:ascii="Open Sans" w:hAnsi="Open Sans" w:cs="Open Sans"/>
          <w:color w:val="000000"/>
          <w:sz w:val="22"/>
          <w:szCs w:val="22"/>
        </w:rPr>
        <w:t>s</w:t>
      </w:r>
      <w:r w:rsidRPr="00CA683F">
        <w:rPr>
          <w:rFonts w:ascii="Open Sans" w:hAnsi="Open Sans" w:cs="Open Sans"/>
          <w:color w:val="000000"/>
          <w:sz w:val="22"/>
          <w:szCs w:val="22"/>
        </w:rPr>
        <w:t xml:space="preserve">chedule add-on </w:t>
      </w:r>
      <w:r w:rsidR="00087A91">
        <w:rPr>
          <w:rFonts w:ascii="Open Sans" w:hAnsi="Open Sans" w:cs="Open Sans"/>
          <w:color w:val="000000"/>
          <w:sz w:val="22"/>
          <w:szCs w:val="22"/>
        </w:rPr>
        <w:t xml:space="preserve">item </w:t>
      </w:r>
      <w:r w:rsidRPr="00CA683F">
        <w:rPr>
          <w:rFonts w:ascii="Open Sans" w:hAnsi="Open Sans" w:cs="Open Sans"/>
          <w:color w:val="000000"/>
          <w:sz w:val="22"/>
          <w:szCs w:val="22"/>
        </w:rPr>
        <w:t>can be claimed</w:t>
      </w:r>
      <w:r w:rsidR="00B17F6A" w:rsidRPr="00CA683F">
        <w:rPr>
          <w:rFonts w:ascii="Open Sans" w:hAnsi="Open Sans" w:cs="Open Sans"/>
          <w:color w:val="000000"/>
          <w:sz w:val="22"/>
          <w:szCs w:val="22"/>
        </w:rPr>
        <w:t xml:space="preserve"> if personal care </w:t>
      </w:r>
      <w:r w:rsidR="00E27765" w:rsidRPr="00CA683F">
        <w:rPr>
          <w:rFonts w:ascii="Open Sans" w:hAnsi="Open Sans" w:cs="Open Sans"/>
          <w:color w:val="000000"/>
          <w:sz w:val="22"/>
          <w:szCs w:val="22"/>
        </w:rPr>
        <w:t>i</w:t>
      </w:r>
      <w:r w:rsidR="00B17F6A" w:rsidRPr="00CA683F">
        <w:rPr>
          <w:rFonts w:ascii="Open Sans" w:hAnsi="Open Sans" w:cs="Open Sans"/>
          <w:color w:val="000000"/>
          <w:sz w:val="22"/>
          <w:szCs w:val="22"/>
        </w:rPr>
        <w:t>s delivered</w:t>
      </w:r>
      <w:r w:rsidRPr="00CA683F">
        <w:rPr>
          <w:rFonts w:ascii="Open Sans" w:hAnsi="Open Sans" w:cs="Open Sans"/>
          <w:color w:val="000000"/>
          <w:sz w:val="22"/>
          <w:szCs w:val="22"/>
        </w:rPr>
        <w:t>; or</w:t>
      </w:r>
    </w:p>
    <w:p w14:paraId="4A4328B6" w14:textId="2BEA9E53"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the majority of care is from the Personal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Clinical Care schedule add-on </w:t>
      </w:r>
      <w:r w:rsidR="00087A91">
        <w:rPr>
          <w:rFonts w:ascii="Open Sans" w:hAnsi="Open Sans" w:cs="Open Sans"/>
          <w:color w:val="000000"/>
          <w:sz w:val="22"/>
          <w:szCs w:val="22"/>
        </w:rPr>
        <w:t xml:space="preserve">item </w:t>
      </w:r>
      <w:r w:rsidRPr="00CA683F">
        <w:rPr>
          <w:rFonts w:ascii="Open Sans" w:hAnsi="Open Sans" w:cs="Open Sans"/>
          <w:color w:val="000000"/>
          <w:sz w:val="22"/>
          <w:szCs w:val="22"/>
        </w:rPr>
        <w:t>can be claimed</w:t>
      </w:r>
      <w:r w:rsidR="000D5386" w:rsidRPr="00CA683F">
        <w:rPr>
          <w:rFonts w:ascii="Open Sans" w:hAnsi="Open Sans" w:cs="Open Sans"/>
          <w:color w:val="000000"/>
          <w:sz w:val="22"/>
          <w:szCs w:val="22"/>
        </w:rPr>
        <w:t xml:space="preserve"> if clinical care </w:t>
      </w:r>
      <w:r w:rsidR="00E27765" w:rsidRPr="00CA683F">
        <w:rPr>
          <w:rFonts w:ascii="Open Sans" w:hAnsi="Open Sans" w:cs="Open Sans"/>
          <w:color w:val="000000"/>
          <w:sz w:val="22"/>
          <w:szCs w:val="22"/>
        </w:rPr>
        <w:t>i</w:t>
      </w:r>
      <w:r w:rsidR="000D5386" w:rsidRPr="00CA683F">
        <w:rPr>
          <w:rFonts w:ascii="Open Sans" w:hAnsi="Open Sans" w:cs="Open Sans"/>
          <w:color w:val="000000"/>
          <w:sz w:val="22"/>
          <w:szCs w:val="22"/>
        </w:rPr>
        <w:t>s delivered</w:t>
      </w:r>
      <w:r w:rsidRPr="00CA683F">
        <w:rPr>
          <w:rFonts w:ascii="Open Sans" w:hAnsi="Open Sans" w:cs="Open Sans"/>
          <w:color w:val="000000"/>
          <w:sz w:val="22"/>
          <w:szCs w:val="22"/>
        </w:rPr>
        <w:t>.</w:t>
      </w:r>
    </w:p>
    <w:p w14:paraId="45C31954" w14:textId="77777777" w:rsidR="001701C3" w:rsidRDefault="001701C3" w:rsidP="0035454A">
      <w:pPr>
        <w:rPr>
          <w:rFonts w:ascii="Open Sans" w:hAnsi="Open Sans" w:cs="Open Sans"/>
          <w:sz w:val="22"/>
          <w:szCs w:val="22"/>
        </w:rPr>
      </w:pPr>
    </w:p>
    <w:p w14:paraId="29E04552" w14:textId="3288D0E8" w:rsidR="00790B16" w:rsidRDefault="00790B16" w:rsidP="0035454A">
      <w:pPr>
        <w:rPr>
          <w:rFonts w:ascii="Open Sans" w:hAnsi="Open Sans" w:cs="Open Sans"/>
          <w:sz w:val="22"/>
          <w:szCs w:val="22"/>
        </w:rPr>
      </w:pPr>
      <w:r w:rsidRPr="00CA683F">
        <w:rPr>
          <w:rFonts w:ascii="Open Sans" w:hAnsi="Open Sans" w:cs="Open Sans"/>
          <w:sz w:val="22"/>
          <w:szCs w:val="22"/>
        </w:rPr>
        <w:t xml:space="preserve">If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or </w:t>
      </w:r>
      <w:r w:rsidR="00185D5E" w:rsidRPr="00CA683F">
        <w:rPr>
          <w:rFonts w:ascii="Open Sans" w:hAnsi="Open Sans" w:cs="Open Sans"/>
          <w:sz w:val="22"/>
          <w:szCs w:val="22"/>
        </w:rPr>
        <w:t>nursing</w:t>
      </w:r>
      <w:r w:rsidRPr="00CA683F">
        <w:rPr>
          <w:rFonts w:ascii="Open Sans" w:hAnsi="Open Sans" w:cs="Open Sans"/>
          <w:sz w:val="22"/>
          <w:szCs w:val="22"/>
        </w:rPr>
        <w:t xml:space="preserve"> consumables are also provided, item numbers from 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F24BD3" w:rsidRPr="00CA683F">
        <w:rPr>
          <w:rFonts w:ascii="Open Sans" w:hAnsi="Open Sans" w:cs="Open Sans"/>
          <w:sz w:val="22"/>
          <w:szCs w:val="22"/>
        </w:rPr>
        <w:t xml:space="preserve">and/or Nursing Consumables </w:t>
      </w:r>
      <w:r w:rsidRPr="00CA683F">
        <w:rPr>
          <w:rFonts w:ascii="Open Sans" w:hAnsi="Open Sans" w:cs="Open Sans"/>
          <w:sz w:val="22"/>
          <w:szCs w:val="22"/>
        </w:rPr>
        <w:t>schedule may also be claimed.</w:t>
      </w:r>
    </w:p>
    <w:p w14:paraId="232AE048" w14:textId="77777777" w:rsidR="00BE4AF8" w:rsidRPr="00CA683F" w:rsidRDefault="00BE4AF8" w:rsidP="0035454A">
      <w:pPr>
        <w:rPr>
          <w:rFonts w:ascii="Open Sans" w:hAnsi="Open Sans" w:cs="Open Sans"/>
          <w:sz w:val="22"/>
          <w:szCs w:val="22"/>
        </w:rPr>
      </w:pPr>
    </w:p>
    <w:p w14:paraId="1DDEB1E5" w14:textId="433F910E" w:rsidR="00790B16" w:rsidRPr="00304DDD" w:rsidRDefault="00304DD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68" w:name="_Toc198733485"/>
      <w:bookmarkStart w:id="669" w:name="_Toc329174500"/>
      <w:bookmarkStart w:id="670" w:name="_Toc379358520"/>
      <w:bookmarkStart w:id="671" w:name="_Toc379378232"/>
      <w:bookmarkStart w:id="672" w:name="_Toc379524660"/>
      <w:bookmarkStart w:id="673" w:name="_Toc380501654"/>
      <w:bookmarkStart w:id="674" w:name="_Toc381015924"/>
      <w:bookmarkStart w:id="675" w:name="_Toc381016933"/>
      <w:bookmarkStart w:id="676" w:name="_Toc197503723"/>
      <w:bookmarkStart w:id="677" w:name="_Toc198733486"/>
      <w:bookmarkStart w:id="678" w:name="_Toc228284767"/>
      <w:bookmarkStart w:id="679" w:name="_Toc230697666"/>
      <w:bookmarkStart w:id="680" w:name="_Toc154386848"/>
      <w:bookmarkEnd w:id="668"/>
      <w:r w:rsidRPr="00304DDD">
        <w:rPr>
          <w:rFonts w:ascii="Open Sans Semibold" w:hAnsi="Open Sans Semibold" w:cs="Open Sans Semibold"/>
          <w:bCs/>
          <w:color w:val="1F3864" w:themeColor="accent5" w:themeShade="80"/>
          <w:sz w:val="28"/>
          <w:szCs w:val="22"/>
        </w:rPr>
        <w:t>CLINICAL CARE SCHEDULE</w:t>
      </w:r>
      <w:bookmarkEnd w:id="669"/>
      <w:bookmarkEnd w:id="670"/>
      <w:bookmarkEnd w:id="671"/>
      <w:bookmarkEnd w:id="672"/>
      <w:bookmarkEnd w:id="673"/>
      <w:bookmarkEnd w:id="674"/>
      <w:bookmarkEnd w:id="675"/>
      <w:bookmarkEnd w:id="676"/>
      <w:bookmarkEnd w:id="677"/>
      <w:bookmarkEnd w:id="678"/>
      <w:bookmarkEnd w:id="679"/>
    </w:p>
    <w:p w14:paraId="035B62AE"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Clinical </w:t>
      </w:r>
      <w:r w:rsidR="00592FBF" w:rsidRPr="00CA683F">
        <w:rPr>
          <w:rFonts w:ascii="Open Sans" w:hAnsi="Open Sans" w:cs="Open Sans"/>
          <w:sz w:val="22"/>
          <w:szCs w:val="22"/>
        </w:rPr>
        <w:t xml:space="preserve">care </w:t>
      </w:r>
      <w:r w:rsidRPr="00CA683F">
        <w:rPr>
          <w:rFonts w:ascii="Open Sans" w:hAnsi="Open Sans" w:cs="Open Sans"/>
          <w:sz w:val="22"/>
          <w:szCs w:val="22"/>
        </w:rPr>
        <w:t xml:space="preserve">is defined as clinical nursing care required to treat </w:t>
      </w:r>
      <w:r w:rsidRPr="00CA683F">
        <w:rPr>
          <w:rFonts w:ascii="Open Sans" w:hAnsi="Open Sans" w:cs="Open Sans"/>
          <w:i/>
          <w:sz w:val="22"/>
          <w:szCs w:val="22"/>
        </w:rPr>
        <w:t>medical</w:t>
      </w:r>
      <w:r w:rsidRPr="00CA683F">
        <w:rPr>
          <w:rFonts w:ascii="Open Sans" w:hAnsi="Open Sans" w:cs="Open Sans"/>
          <w:sz w:val="22"/>
          <w:szCs w:val="22"/>
        </w:rPr>
        <w:t xml:space="preserve"> conditions.</w:t>
      </w:r>
    </w:p>
    <w:p w14:paraId="63E5616F" w14:textId="77777777" w:rsidR="00790B16" w:rsidRPr="00CA683F" w:rsidRDefault="00790B16" w:rsidP="0035454A">
      <w:pPr>
        <w:rPr>
          <w:rFonts w:ascii="Open Sans" w:hAnsi="Open Sans" w:cs="Open Sans"/>
          <w:sz w:val="22"/>
          <w:szCs w:val="22"/>
        </w:rPr>
      </w:pPr>
    </w:p>
    <w:p w14:paraId="71D7D050" w14:textId="77777777" w:rsidR="008F20E6" w:rsidRPr="00CA683F" w:rsidRDefault="00942593" w:rsidP="0035454A">
      <w:pPr>
        <w:rPr>
          <w:rFonts w:ascii="Open Sans" w:hAnsi="Open Sans" w:cs="Open Sans"/>
          <w:sz w:val="22"/>
          <w:szCs w:val="22"/>
        </w:rPr>
      </w:pPr>
      <w:r w:rsidRPr="00CA683F">
        <w:rPr>
          <w:rFonts w:ascii="Open Sans" w:hAnsi="Open Sans" w:cs="Open Sans"/>
          <w:sz w:val="22"/>
          <w:szCs w:val="22"/>
        </w:rPr>
        <w:t xml:space="preserve">The goal of clinical care is to maintain the </w:t>
      </w:r>
      <w:r w:rsidR="00727413" w:rsidRPr="00CA683F">
        <w:rPr>
          <w:rFonts w:ascii="Open Sans" w:hAnsi="Open Sans" w:cs="Open Sans"/>
          <w:sz w:val="22"/>
          <w:szCs w:val="22"/>
        </w:rPr>
        <w:t>client</w:t>
      </w:r>
      <w:r w:rsidRPr="00CA683F">
        <w:rPr>
          <w:rFonts w:ascii="Open Sans" w:hAnsi="Open Sans" w:cs="Open Sans"/>
          <w:sz w:val="22"/>
          <w:szCs w:val="22"/>
        </w:rPr>
        <w:t>’s optimal health status through interventions that have a clinical purpose</w:t>
      </w:r>
      <w:r w:rsidR="00A22CC3" w:rsidRPr="00CA683F">
        <w:rPr>
          <w:rFonts w:ascii="Open Sans" w:hAnsi="Open Sans" w:cs="Open Sans"/>
          <w:sz w:val="22"/>
          <w:szCs w:val="22"/>
        </w:rPr>
        <w:t>,</w:t>
      </w:r>
      <w:r w:rsidRPr="00CA683F">
        <w:rPr>
          <w:rFonts w:ascii="Open Sans" w:hAnsi="Open Sans" w:cs="Open Sans"/>
          <w:sz w:val="22"/>
          <w:szCs w:val="22"/>
        </w:rPr>
        <w:t xml:space="preserve"> includ</w:t>
      </w:r>
      <w:r w:rsidR="00A22CC3" w:rsidRPr="00CA683F">
        <w:rPr>
          <w:rFonts w:ascii="Open Sans" w:hAnsi="Open Sans" w:cs="Open Sans"/>
          <w:sz w:val="22"/>
          <w:szCs w:val="22"/>
        </w:rPr>
        <w:t>ing</w:t>
      </w:r>
      <w:r w:rsidRPr="00CA683F">
        <w:rPr>
          <w:rFonts w:ascii="Open Sans" w:hAnsi="Open Sans" w:cs="Open Sans"/>
          <w:sz w:val="22"/>
          <w:szCs w:val="22"/>
        </w:rPr>
        <w:t xml:space="preserve"> regular review of care needs to determine if improved outcomes have occurred. Clinical care </w:t>
      </w:r>
      <w:r w:rsidRPr="00CA683F">
        <w:rPr>
          <w:rFonts w:ascii="Open Sans" w:hAnsi="Open Sans" w:cs="Open Sans"/>
          <w:i/>
          <w:sz w:val="22"/>
          <w:szCs w:val="22"/>
        </w:rPr>
        <w:t>must</w:t>
      </w:r>
      <w:r w:rsidRPr="00CA683F">
        <w:rPr>
          <w:rFonts w:ascii="Open Sans" w:hAnsi="Open Sans" w:cs="Open Sans"/>
          <w:sz w:val="22"/>
          <w:szCs w:val="22"/>
        </w:rPr>
        <w:t xml:space="preserve"> be delivered by RNs or ENs (based on their qualifications and experience).</w:t>
      </w:r>
    </w:p>
    <w:p w14:paraId="7F5F89F7" w14:textId="77777777" w:rsidR="008F20E6" w:rsidRPr="00CA683F" w:rsidRDefault="008F20E6" w:rsidP="0035454A">
      <w:pPr>
        <w:rPr>
          <w:rFonts w:ascii="Open Sans" w:hAnsi="Open Sans" w:cs="Open Sans"/>
          <w:sz w:val="22"/>
          <w:szCs w:val="22"/>
        </w:rPr>
      </w:pPr>
    </w:p>
    <w:p w14:paraId="0F3CC125" w14:textId="2F3156C3" w:rsidR="00942593" w:rsidRPr="00CA683F" w:rsidRDefault="008F20E6" w:rsidP="0035454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006C35EB" w:rsidRPr="00CA683F">
        <w:rPr>
          <w:rFonts w:ascii="Open Sans" w:hAnsi="Open Sans" w:cs="Open Sans"/>
          <w:sz w:val="22"/>
          <w:szCs w:val="22"/>
        </w:rPr>
        <w:t xml:space="preserve"> is in a</w:t>
      </w:r>
      <w:r w:rsidRPr="00CA683F">
        <w:rPr>
          <w:rFonts w:ascii="Open Sans" w:hAnsi="Open Sans" w:cs="Open Sans"/>
          <w:sz w:val="22"/>
          <w:szCs w:val="22"/>
        </w:rPr>
        <w:t xml:space="preserve"> palliative </w:t>
      </w:r>
      <w:r w:rsidR="006C35EB" w:rsidRPr="00CA683F">
        <w:rPr>
          <w:rFonts w:ascii="Open Sans" w:hAnsi="Open Sans" w:cs="Open Sans"/>
          <w:sz w:val="22"/>
          <w:szCs w:val="22"/>
        </w:rPr>
        <w:t>phase</w:t>
      </w:r>
      <w:r w:rsidRPr="00CA683F">
        <w:rPr>
          <w:rFonts w:ascii="Open Sans" w:hAnsi="Open Sans" w:cs="Open Sans"/>
          <w:sz w:val="22"/>
          <w:szCs w:val="22"/>
        </w:rPr>
        <w:t xml:space="preserve">, </w:t>
      </w:r>
      <w:r w:rsidR="002B2CA8" w:rsidRPr="00CA683F">
        <w:rPr>
          <w:rFonts w:ascii="Open Sans" w:hAnsi="Open Sans" w:cs="Open Sans"/>
          <w:sz w:val="22"/>
          <w:szCs w:val="22"/>
        </w:rPr>
        <w:t xml:space="preserve">palliative care add-ons may be claimed to support the psycho-social elements </w:t>
      </w:r>
      <w:r w:rsidR="006C35EB" w:rsidRPr="00CA683F">
        <w:rPr>
          <w:rFonts w:ascii="Open Sans" w:hAnsi="Open Sans" w:cs="Open Sans"/>
          <w:sz w:val="22"/>
          <w:szCs w:val="22"/>
        </w:rPr>
        <w:t>of care being provided</w:t>
      </w:r>
      <w:r w:rsidRPr="00CA683F">
        <w:rPr>
          <w:rFonts w:ascii="Open Sans" w:hAnsi="Open Sans" w:cs="Open Sans"/>
          <w:sz w:val="22"/>
          <w:szCs w:val="22"/>
        </w:rPr>
        <w:t xml:space="preserve"> under the Clinical Care schedule.</w:t>
      </w:r>
      <w:r w:rsidR="00944596" w:rsidRPr="00CA683F">
        <w:rPr>
          <w:rFonts w:ascii="Open Sans" w:hAnsi="Open Sans" w:cs="Open Sans"/>
          <w:sz w:val="22"/>
          <w:szCs w:val="22"/>
        </w:rPr>
        <w:t xml:space="preserve"> Palliative care provided by a </w:t>
      </w:r>
      <w:r w:rsidR="00E00AB7">
        <w:rPr>
          <w:rFonts w:ascii="Open Sans" w:hAnsi="Open Sans" w:cs="Open Sans"/>
          <w:sz w:val="22"/>
          <w:szCs w:val="22"/>
        </w:rPr>
        <w:t>C</w:t>
      </w:r>
      <w:r w:rsidR="00DA3A6A">
        <w:rPr>
          <w:rFonts w:ascii="Open Sans" w:hAnsi="Open Sans" w:cs="Open Sans"/>
          <w:sz w:val="22"/>
          <w:szCs w:val="22"/>
        </w:rPr>
        <w:t xml:space="preserve">ommunity </w:t>
      </w:r>
      <w:r w:rsidR="00E00AB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4596" w:rsidRPr="00CA683F">
        <w:rPr>
          <w:rFonts w:ascii="Open Sans" w:hAnsi="Open Sans" w:cs="Open Sans"/>
          <w:sz w:val="22"/>
          <w:szCs w:val="22"/>
        </w:rPr>
        <w:t xml:space="preserve">provider </w:t>
      </w:r>
      <w:r w:rsidR="00E406C8" w:rsidRPr="00CA683F">
        <w:rPr>
          <w:rFonts w:ascii="Open Sans" w:hAnsi="Open Sans" w:cs="Open Sans"/>
          <w:sz w:val="22"/>
          <w:szCs w:val="22"/>
        </w:rPr>
        <w:t xml:space="preserve">should </w:t>
      </w:r>
      <w:r w:rsidR="00944596" w:rsidRPr="00CA683F">
        <w:rPr>
          <w:rFonts w:ascii="Open Sans" w:hAnsi="Open Sans" w:cs="Open Sans"/>
          <w:sz w:val="22"/>
          <w:szCs w:val="22"/>
        </w:rPr>
        <w:t>be under the supervision of the relevant specialist palliative care team</w:t>
      </w:r>
      <w:r w:rsidR="00E406C8" w:rsidRPr="00CA683F">
        <w:rPr>
          <w:rFonts w:ascii="Open Sans" w:hAnsi="Open Sans" w:cs="Open Sans"/>
          <w:sz w:val="22"/>
          <w:szCs w:val="22"/>
        </w:rPr>
        <w:t>, where clinically required</w:t>
      </w:r>
      <w:r w:rsidR="00944596" w:rsidRPr="00CA683F">
        <w:rPr>
          <w:rFonts w:ascii="Open Sans" w:hAnsi="Open Sans" w:cs="Open Sans"/>
          <w:sz w:val="22"/>
          <w:szCs w:val="22"/>
        </w:rPr>
        <w:t>.</w:t>
      </w:r>
    </w:p>
    <w:p w14:paraId="28CA5806" w14:textId="77777777" w:rsidR="00942593" w:rsidRPr="00CA683F" w:rsidRDefault="00942593" w:rsidP="0035454A">
      <w:pPr>
        <w:rPr>
          <w:rFonts w:ascii="Open Sans" w:hAnsi="Open Sans" w:cs="Open Sans"/>
          <w:sz w:val="22"/>
          <w:szCs w:val="22"/>
        </w:rPr>
      </w:pPr>
    </w:p>
    <w:p w14:paraId="759F9EC4" w14:textId="46AF00C4" w:rsidR="00942593" w:rsidRPr="00CA683F" w:rsidDel="00784A4E" w:rsidRDefault="00942593" w:rsidP="0035454A">
      <w:pPr>
        <w:rPr>
          <w:rFonts w:ascii="Open Sans" w:hAnsi="Open Sans" w:cs="Open Sans"/>
          <w:sz w:val="22"/>
          <w:szCs w:val="22"/>
        </w:rPr>
      </w:pPr>
      <w:r w:rsidRPr="00CA683F" w:rsidDel="00784A4E">
        <w:rPr>
          <w:rFonts w:ascii="Open Sans" w:hAnsi="Open Sans" w:cs="Open Sans"/>
          <w:sz w:val="22"/>
          <w:szCs w:val="22"/>
        </w:rPr>
        <w:t>DVA expects that once the goal</w:t>
      </w:r>
      <w:r w:rsidR="00D13D01" w:rsidRPr="00CA683F" w:rsidDel="00784A4E">
        <w:rPr>
          <w:rFonts w:ascii="Open Sans" w:hAnsi="Open Sans" w:cs="Open Sans"/>
          <w:sz w:val="22"/>
          <w:szCs w:val="22"/>
        </w:rPr>
        <w:t>/s</w:t>
      </w:r>
      <w:r w:rsidRPr="00CA683F" w:rsidDel="00784A4E">
        <w:rPr>
          <w:rFonts w:ascii="Open Sans" w:hAnsi="Open Sans" w:cs="Open Sans"/>
          <w:sz w:val="22"/>
          <w:szCs w:val="22"/>
        </w:rPr>
        <w:t xml:space="preserve"> of care has</w:t>
      </w:r>
      <w:r w:rsidR="00D13D01" w:rsidRPr="00CA683F" w:rsidDel="00784A4E">
        <w:rPr>
          <w:rFonts w:ascii="Open Sans" w:hAnsi="Open Sans" w:cs="Open Sans"/>
          <w:sz w:val="22"/>
          <w:szCs w:val="22"/>
        </w:rPr>
        <w:t>/have</w:t>
      </w:r>
      <w:r w:rsidRPr="00CA683F" w:rsidDel="00784A4E">
        <w:rPr>
          <w:rFonts w:ascii="Open Sans" w:hAnsi="Open Sans" w:cs="Open Sans"/>
          <w:sz w:val="22"/>
          <w:szCs w:val="22"/>
        </w:rPr>
        <w:t xml:space="preserve"> been achieved and the </w:t>
      </w:r>
      <w:r w:rsidR="00727413" w:rsidRPr="00CA683F" w:rsidDel="00784A4E">
        <w:rPr>
          <w:rFonts w:ascii="Open Sans" w:hAnsi="Open Sans" w:cs="Open Sans"/>
          <w:sz w:val="22"/>
          <w:szCs w:val="22"/>
        </w:rPr>
        <w:t>client</w:t>
      </w:r>
      <w:r w:rsidRPr="00CA683F" w:rsidDel="00784A4E">
        <w:rPr>
          <w:rFonts w:ascii="Open Sans" w:hAnsi="Open Sans" w:cs="Open Sans"/>
          <w:sz w:val="22"/>
          <w:szCs w:val="22"/>
        </w:rPr>
        <w:t>’s condition/situation is stabl</w:t>
      </w:r>
      <w:r w:rsidR="00E27765" w:rsidRPr="00CA683F" w:rsidDel="00784A4E">
        <w:rPr>
          <w:rFonts w:ascii="Open Sans" w:hAnsi="Open Sans" w:cs="Open Sans"/>
          <w:sz w:val="22"/>
          <w:szCs w:val="22"/>
        </w:rPr>
        <w:t xml:space="preserve">e, </w:t>
      </w:r>
      <w:r w:rsidRPr="00CA683F" w:rsidDel="00784A4E">
        <w:rPr>
          <w:rFonts w:ascii="Open Sans" w:hAnsi="Open Sans" w:cs="Open Sans"/>
          <w:sz w:val="22"/>
          <w:szCs w:val="22"/>
        </w:rPr>
        <w:t>a discharge plan</w:t>
      </w:r>
      <w:r w:rsidR="00E27765" w:rsidRPr="00CA683F" w:rsidDel="00784A4E">
        <w:rPr>
          <w:rFonts w:ascii="Open Sans" w:hAnsi="Open Sans" w:cs="Open Sans"/>
          <w:sz w:val="22"/>
          <w:szCs w:val="22"/>
        </w:rPr>
        <w:t xml:space="preserve"> will be</w:t>
      </w:r>
      <w:r w:rsidRPr="00CA683F" w:rsidDel="00784A4E">
        <w:rPr>
          <w:rFonts w:ascii="Open Sans" w:hAnsi="Open Sans" w:cs="Open Sans"/>
          <w:sz w:val="22"/>
          <w:szCs w:val="22"/>
        </w:rPr>
        <w:t xml:space="preserve"> implemented.</w:t>
      </w:r>
    </w:p>
    <w:p w14:paraId="079AB513" w14:textId="42BD4C26" w:rsidR="00942593" w:rsidRPr="00CA683F" w:rsidDel="00784A4E" w:rsidRDefault="00942593" w:rsidP="0035454A">
      <w:pPr>
        <w:rPr>
          <w:rFonts w:ascii="Open Sans" w:hAnsi="Open Sans" w:cs="Open Sans"/>
          <w:sz w:val="22"/>
          <w:szCs w:val="22"/>
        </w:rPr>
      </w:pPr>
    </w:p>
    <w:p w14:paraId="552154B8" w14:textId="77777777" w:rsidR="00790B16" w:rsidRPr="00CA683F" w:rsidRDefault="00830327" w:rsidP="0035454A">
      <w:pPr>
        <w:jc w:val="both"/>
        <w:rPr>
          <w:rFonts w:ascii="Open Sans" w:hAnsi="Open Sans" w:cs="Open Sans"/>
          <w:sz w:val="22"/>
          <w:szCs w:val="22"/>
        </w:rPr>
      </w:pPr>
      <w:r w:rsidRPr="00CA683F">
        <w:rPr>
          <w:rFonts w:ascii="Open Sans" w:hAnsi="Open Sans" w:cs="Open Sans"/>
          <w:sz w:val="22"/>
          <w:szCs w:val="22"/>
        </w:rPr>
        <w:t>T</w:t>
      </w:r>
      <w:r w:rsidR="00CA7369" w:rsidRPr="00CA683F">
        <w:rPr>
          <w:rFonts w:ascii="Open Sans" w:hAnsi="Open Sans" w:cs="Open Sans"/>
          <w:sz w:val="22"/>
          <w:szCs w:val="22"/>
        </w:rPr>
        <w:t>here are three</w:t>
      </w:r>
      <w:r w:rsidR="00790B16" w:rsidRPr="00CA683F">
        <w:rPr>
          <w:rFonts w:ascii="Open Sans" w:hAnsi="Open Sans" w:cs="Open Sans"/>
          <w:sz w:val="22"/>
          <w:szCs w:val="22"/>
        </w:rPr>
        <w:t xml:space="preserve"> classifications </w:t>
      </w:r>
      <w:r w:rsidRPr="00CA683F">
        <w:rPr>
          <w:rFonts w:ascii="Open Sans" w:hAnsi="Open Sans" w:cs="Open Sans"/>
          <w:sz w:val="22"/>
          <w:szCs w:val="22"/>
        </w:rPr>
        <w:t xml:space="preserve">in the Clinical Care </w:t>
      </w:r>
      <w:r w:rsidR="00213974" w:rsidRPr="00CA683F">
        <w:rPr>
          <w:rFonts w:ascii="Open Sans" w:hAnsi="Open Sans" w:cs="Open Sans"/>
          <w:sz w:val="22"/>
          <w:szCs w:val="22"/>
        </w:rPr>
        <w:t xml:space="preserve">core </w:t>
      </w:r>
      <w:r w:rsidR="00D6765B" w:rsidRPr="00CA683F">
        <w:rPr>
          <w:rFonts w:ascii="Open Sans" w:hAnsi="Open Sans" w:cs="Open Sans"/>
          <w:sz w:val="22"/>
          <w:szCs w:val="22"/>
        </w:rPr>
        <w:t>schedule</w:t>
      </w:r>
      <w:r w:rsidR="00790B16" w:rsidRPr="00CA683F">
        <w:rPr>
          <w:rFonts w:ascii="Open Sans" w:hAnsi="Open Sans" w:cs="Open Sans"/>
          <w:sz w:val="22"/>
          <w:szCs w:val="22"/>
        </w:rPr>
        <w:t xml:space="preserve">. They </w:t>
      </w:r>
      <w:r w:rsidR="00B876DB" w:rsidRPr="00CA683F">
        <w:rPr>
          <w:rFonts w:ascii="Open Sans" w:hAnsi="Open Sans" w:cs="Open Sans"/>
          <w:sz w:val="22"/>
          <w:szCs w:val="22"/>
        </w:rPr>
        <w:t>are</w:t>
      </w:r>
      <w:r w:rsidR="00790B16" w:rsidRPr="00CA683F">
        <w:rPr>
          <w:rFonts w:ascii="Open Sans" w:hAnsi="Open Sans" w:cs="Open Sans"/>
          <w:sz w:val="22"/>
          <w:szCs w:val="22"/>
        </w:rPr>
        <w:t>:</w:t>
      </w:r>
    </w:p>
    <w:p w14:paraId="7ABC073C" w14:textId="77777777" w:rsidR="00790B16" w:rsidRPr="00CA683F" w:rsidRDefault="000422DB"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 xml:space="preserve">linical </w:t>
      </w:r>
      <w:r w:rsidR="00A4762B" w:rsidRPr="00CA683F">
        <w:rPr>
          <w:rFonts w:ascii="Open Sans" w:hAnsi="Open Sans" w:cs="Open Sans"/>
          <w:color w:val="000000"/>
          <w:sz w:val="22"/>
          <w:szCs w:val="22"/>
        </w:rPr>
        <w:t xml:space="preserve">Support </w:t>
      </w:r>
      <w:r w:rsidRPr="00CA683F">
        <w:rPr>
          <w:rFonts w:ascii="Open Sans" w:hAnsi="Open Sans" w:cs="Open Sans"/>
          <w:color w:val="000000"/>
          <w:sz w:val="22"/>
          <w:szCs w:val="22"/>
        </w:rPr>
        <w:t>(</w:t>
      </w:r>
      <w:r w:rsidR="00933D2B" w:rsidRPr="00CA683F">
        <w:rPr>
          <w:rFonts w:ascii="Open Sans" w:hAnsi="Open Sans" w:cs="Open Sans"/>
          <w:color w:val="000000"/>
          <w:sz w:val="22"/>
          <w:szCs w:val="22"/>
        </w:rPr>
        <w:t>s</w:t>
      </w:r>
      <w:r w:rsidRPr="00CA683F">
        <w:rPr>
          <w:rFonts w:ascii="Open Sans" w:hAnsi="Open Sans" w:cs="Open Sans"/>
          <w:color w:val="000000"/>
          <w:sz w:val="22"/>
          <w:szCs w:val="22"/>
        </w:rPr>
        <w:t xml:space="preserve">hort </w:t>
      </w:r>
      <w:r w:rsidR="00F24BD3" w:rsidRPr="00CA683F">
        <w:rPr>
          <w:rFonts w:ascii="Open Sans" w:hAnsi="Open Sans" w:cs="Open Sans"/>
          <w:color w:val="000000"/>
          <w:sz w:val="22"/>
          <w:szCs w:val="22"/>
        </w:rPr>
        <w:t>t</w:t>
      </w:r>
      <w:r w:rsidRPr="00CA683F">
        <w:rPr>
          <w:rFonts w:ascii="Open Sans" w:hAnsi="Open Sans" w:cs="Open Sans"/>
          <w:color w:val="000000"/>
          <w:sz w:val="22"/>
          <w:szCs w:val="22"/>
        </w:rPr>
        <w:t>erm</w:t>
      </w:r>
      <w:r w:rsidR="00076AED" w:rsidRPr="00CA683F">
        <w:rPr>
          <w:rFonts w:ascii="Open Sans" w:hAnsi="Open Sans" w:cs="Open Sans"/>
          <w:color w:val="000000"/>
          <w:sz w:val="22"/>
          <w:szCs w:val="22"/>
        </w:rPr>
        <w:t>)</w:t>
      </w:r>
    </w:p>
    <w:p w14:paraId="1A6E7452" w14:textId="77777777" w:rsidR="00790B16" w:rsidRPr="00CA683F" w:rsidRDefault="000422DB"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linical (Short or Long)</w:t>
      </w:r>
    </w:p>
    <w:p w14:paraId="1A713A71" w14:textId="77777777" w:rsidR="00790B16" w:rsidRPr="00CA683F" w:rsidRDefault="000422DB"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w:t>
      </w:r>
      <w:r w:rsidR="00790B16" w:rsidRPr="00CA683F">
        <w:rPr>
          <w:rFonts w:ascii="Open Sans" w:hAnsi="Open Sans" w:cs="Open Sans"/>
          <w:color w:val="000000"/>
          <w:sz w:val="22"/>
          <w:szCs w:val="22"/>
        </w:rPr>
        <w:t>ost-Operative Eye Drops.</w:t>
      </w:r>
    </w:p>
    <w:bookmarkEnd w:id="680"/>
    <w:p w14:paraId="04DBD3ED" w14:textId="77777777" w:rsidR="00B177C2" w:rsidRPr="00CA683F" w:rsidRDefault="00B177C2" w:rsidP="0035454A">
      <w:pPr>
        <w:rPr>
          <w:rFonts w:ascii="Open Sans" w:hAnsi="Open Sans" w:cs="Open Sans"/>
          <w:sz w:val="22"/>
          <w:szCs w:val="22"/>
        </w:rPr>
      </w:pPr>
    </w:p>
    <w:p w14:paraId="005DDA88" w14:textId="77777777" w:rsidR="00B177C2" w:rsidRPr="00FE6677" w:rsidRDefault="00B177C2" w:rsidP="0035454A">
      <w:pPr>
        <w:pStyle w:val="Heading3"/>
        <w:tabs>
          <w:tab w:val="num" w:pos="709"/>
        </w:tabs>
        <w:ind w:left="709" w:hanging="709"/>
        <w:rPr>
          <w:rFonts w:ascii="Open Sans Semibold" w:hAnsi="Open Sans Semibold" w:cs="Open Sans Semibold"/>
          <w:sz w:val="26"/>
          <w:szCs w:val="26"/>
          <w:lang w:val="en-GB"/>
        </w:rPr>
      </w:pPr>
      <w:bookmarkStart w:id="681" w:name="_Toc197503724"/>
      <w:bookmarkStart w:id="682" w:name="_Toc198733487"/>
      <w:bookmarkStart w:id="683" w:name="_Toc228284768"/>
      <w:bookmarkStart w:id="684" w:name="_Toc230697667"/>
      <w:r w:rsidRPr="00FE6677">
        <w:rPr>
          <w:rFonts w:ascii="Open Sans Semibold" w:hAnsi="Open Sans Semibold" w:cs="Open Sans Semibold"/>
          <w:sz w:val="26"/>
          <w:szCs w:val="26"/>
          <w:lang w:val="en-GB"/>
        </w:rPr>
        <w:t xml:space="preserve">Clinical </w:t>
      </w:r>
      <w:r w:rsidR="00370B5B"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upport</w:t>
      </w:r>
      <w:bookmarkEnd w:id="681"/>
      <w:bookmarkEnd w:id="682"/>
      <w:bookmarkEnd w:id="683"/>
      <w:bookmarkEnd w:id="684"/>
    </w:p>
    <w:p w14:paraId="2B95460F" w14:textId="156C5EA3" w:rsidR="00B177C2" w:rsidRPr="00CA683F" w:rsidRDefault="00B177C2" w:rsidP="0035454A">
      <w:pPr>
        <w:rPr>
          <w:rFonts w:ascii="Open Sans" w:hAnsi="Open Sans" w:cs="Open Sans"/>
          <w:sz w:val="22"/>
          <w:szCs w:val="22"/>
        </w:rPr>
      </w:pPr>
      <w:r w:rsidRPr="00CA683F">
        <w:rPr>
          <w:rFonts w:ascii="Open Sans" w:hAnsi="Open Sans" w:cs="Open Sans"/>
          <w:sz w:val="22"/>
          <w:szCs w:val="22"/>
        </w:rPr>
        <w:t xml:space="preserve">The Clinical Support visit type is used when the </w:t>
      </w:r>
      <w:r w:rsidR="00727413" w:rsidRPr="00CA683F">
        <w:rPr>
          <w:rFonts w:ascii="Open Sans" w:hAnsi="Open Sans" w:cs="Open Sans"/>
          <w:sz w:val="22"/>
          <w:szCs w:val="22"/>
        </w:rPr>
        <w:t>client</w:t>
      </w:r>
      <w:r w:rsidRPr="00CA683F">
        <w:rPr>
          <w:rFonts w:ascii="Open Sans" w:hAnsi="Open Sans" w:cs="Open Sans"/>
          <w:sz w:val="22"/>
          <w:szCs w:val="22"/>
        </w:rPr>
        <w:t xml:space="preserve"> requires no direct treatment for a medical condition</w:t>
      </w:r>
      <w:r w:rsidR="00237872" w:rsidRPr="00CA683F">
        <w:rPr>
          <w:rFonts w:ascii="Open Sans" w:hAnsi="Open Sans" w:cs="Open Sans"/>
          <w:sz w:val="22"/>
          <w:szCs w:val="22"/>
        </w:rPr>
        <w:t>,</w:t>
      </w:r>
      <w:r w:rsidRPr="00CA683F">
        <w:rPr>
          <w:rFonts w:ascii="Open Sans" w:hAnsi="Open Sans" w:cs="Open Sans"/>
          <w:sz w:val="22"/>
          <w:szCs w:val="22"/>
        </w:rPr>
        <w:t xml:space="preserve"> however there are nursing interventions</w:t>
      </w:r>
      <w:r w:rsidR="006C35EB" w:rsidRPr="00CA683F">
        <w:rPr>
          <w:rFonts w:ascii="Open Sans" w:hAnsi="Open Sans" w:cs="Open Sans"/>
          <w:sz w:val="22"/>
          <w:szCs w:val="22"/>
        </w:rPr>
        <w:t xml:space="preserve"> required</w:t>
      </w:r>
      <w:r w:rsidR="002E5840" w:rsidRPr="00CA683F">
        <w:rPr>
          <w:rFonts w:ascii="Open Sans" w:hAnsi="Open Sans" w:cs="Open Sans"/>
          <w:sz w:val="22"/>
          <w:szCs w:val="22"/>
        </w:rPr>
        <w:t xml:space="preserve"> to support health outcomes</w:t>
      </w:r>
      <w:r w:rsidR="00370B5B" w:rsidRPr="00CA683F">
        <w:rPr>
          <w:rFonts w:ascii="Open Sans" w:hAnsi="Open Sans" w:cs="Open Sans"/>
          <w:sz w:val="22"/>
          <w:szCs w:val="22"/>
        </w:rPr>
        <w:t xml:space="preserve"> for a short term period</w:t>
      </w:r>
      <w:r w:rsidRPr="00CA683F">
        <w:rPr>
          <w:rFonts w:ascii="Open Sans" w:hAnsi="Open Sans" w:cs="Open Sans"/>
          <w:sz w:val="22"/>
          <w:szCs w:val="22"/>
        </w:rPr>
        <w:t>. Th</w:t>
      </w:r>
      <w:r w:rsidR="00D13D01" w:rsidRPr="00CA683F">
        <w:rPr>
          <w:rFonts w:ascii="Open Sans" w:hAnsi="Open Sans" w:cs="Open Sans"/>
          <w:sz w:val="22"/>
          <w:szCs w:val="22"/>
        </w:rPr>
        <w:t>ese</w:t>
      </w:r>
      <w:r w:rsidRPr="00CA683F">
        <w:rPr>
          <w:rFonts w:ascii="Open Sans" w:hAnsi="Open Sans" w:cs="Open Sans"/>
          <w:sz w:val="22"/>
          <w:szCs w:val="22"/>
        </w:rPr>
        <w:t xml:space="preserve"> could include coordination, </w:t>
      </w:r>
      <w:r w:rsidR="002E5840" w:rsidRPr="00CA683F">
        <w:rPr>
          <w:rFonts w:ascii="Open Sans" w:hAnsi="Open Sans" w:cs="Open Sans"/>
          <w:sz w:val="22"/>
          <w:szCs w:val="22"/>
        </w:rPr>
        <w:t xml:space="preserve">health </w:t>
      </w:r>
      <w:r w:rsidRPr="00CA683F">
        <w:rPr>
          <w:rFonts w:ascii="Open Sans" w:hAnsi="Open Sans" w:cs="Open Sans"/>
          <w:sz w:val="22"/>
          <w:szCs w:val="22"/>
        </w:rPr>
        <w:t>education and goal setting,</w:t>
      </w:r>
      <w:r w:rsidR="00BF43AD" w:rsidRPr="00CA683F">
        <w:rPr>
          <w:rFonts w:ascii="Open Sans" w:hAnsi="Open Sans" w:cs="Open Sans"/>
          <w:sz w:val="22"/>
          <w:szCs w:val="22"/>
        </w:rPr>
        <w:t xml:space="preserve"> or</w:t>
      </w:r>
      <w:r w:rsidRPr="00CA683F">
        <w:rPr>
          <w:rFonts w:ascii="Open Sans" w:hAnsi="Open Sans" w:cs="Open Sans"/>
          <w:sz w:val="22"/>
          <w:szCs w:val="22"/>
        </w:rPr>
        <w:t xml:space="preserve"> monitoring, </w:t>
      </w:r>
      <w:r w:rsidR="00910313" w:rsidRPr="00CA683F">
        <w:rPr>
          <w:rFonts w:ascii="Open Sans" w:hAnsi="Open Sans" w:cs="Open Sans"/>
          <w:sz w:val="22"/>
          <w:szCs w:val="22"/>
        </w:rPr>
        <w:t xml:space="preserve">and </w:t>
      </w:r>
      <w:r w:rsidR="00AE1136">
        <w:rPr>
          <w:rFonts w:ascii="Open Sans" w:hAnsi="Open Sans" w:cs="Open Sans"/>
          <w:sz w:val="22"/>
          <w:szCs w:val="22"/>
        </w:rPr>
        <w:t>be</w:t>
      </w:r>
      <w:r w:rsidR="00910313" w:rsidRPr="00CA683F">
        <w:rPr>
          <w:rFonts w:ascii="Open Sans" w:hAnsi="Open Sans" w:cs="Open Sans"/>
          <w:sz w:val="22"/>
          <w:szCs w:val="22"/>
        </w:rPr>
        <w:t xml:space="preserve"> </w:t>
      </w:r>
      <w:r w:rsidRPr="00CA683F">
        <w:rPr>
          <w:rFonts w:ascii="Open Sans" w:hAnsi="Open Sans" w:cs="Open Sans"/>
          <w:sz w:val="22"/>
          <w:szCs w:val="22"/>
        </w:rPr>
        <w:t xml:space="preserve">based on an identified clinical need that is definable and has expected health outcomes. </w:t>
      </w:r>
    </w:p>
    <w:p w14:paraId="18AD7F33" w14:textId="77777777" w:rsidR="00B177C2" w:rsidRPr="00CA683F" w:rsidRDefault="00B177C2" w:rsidP="0035454A">
      <w:pPr>
        <w:rPr>
          <w:rFonts w:ascii="Open Sans" w:hAnsi="Open Sans" w:cs="Open Sans"/>
          <w:sz w:val="22"/>
          <w:szCs w:val="22"/>
        </w:rPr>
      </w:pPr>
    </w:p>
    <w:p w14:paraId="52F58FE8" w14:textId="65319B99" w:rsidR="002E5840" w:rsidRPr="00CA683F" w:rsidRDefault="00AE1136" w:rsidP="0035454A">
      <w:pPr>
        <w:rPr>
          <w:rFonts w:ascii="Open Sans" w:hAnsi="Open Sans" w:cs="Open Sans"/>
          <w:sz w:val="22"/>
          <w:szCs w:val="22"/>
        </w:rPr>
      </w:pPr>
      <w:r>
        <w:rPr>
          <w:rFonts w:ascii="Open Sans" w:hAnsi="Open Sans" w:cs="Open Sans"/>
          <w:sz w:val="22"/>
          <w:szCs w:val="22"/>
        </w:rPr>
        <w:t xml:space="preserve">The </w:t>
      </w:r>
      <w:r w:rsidR="002E5840" w:rsidRPr="00CA683F">
        <w:rPr>
          <w:rFonts w:ascii="Open Sans" w:hAnsi="Open Sans" w:cs="Open Sans"/>
          <w:sz w:val="22"/>
          <w:szCs w:val="22"/>
        </w:rPr>
        <w:t xml:space="preserve">Clinical Support </w:t>
      </w:r>
      <w:r w:rsidR="008E657B">
        <w:rPr>
          <w:rFonts w:ascii="Open Sans" w:hAnsi="Open Sans" w:cs="Open Sans"/>
          <w:sz w:val="22"/>
          <w:szCs w:val="22"/>
        </w:rPr>
        <w:t>visit type</w:t>
      </w:r>
      <w:r w:rsidR="002E5840" w:rsidRPr="00CA683F">
        <w:rPr>
          <w:rFonts w:ascii="Open Sans" w:hAnsi="Open Sans" w:cs="Open Sans"/>
          <w:sz w:val="22"/>
          <w:szCs w:val="22"/>
        </w:rPr>
        <w:t xml:space="preserve"> </w:t>
      </w:r>
      <w:r w:rsidR="00A4762B" w:rsidRPr="00CA683F">
        <w:rPr>
          <w:rFonts w:ascii="Open Sans" w:hAnsi="Open Sans" w:cs="Open Sans"/>
          <w:sz w:val="22"/>
          <w:szCs w:val="22"/>
        </w:rPr>
        <w:t xml:space="preserve">is short term </w:t>
      </w:r>
      <w:r w:rsidR="002E5840" w:rsidRPr="00CA683F">
        <w:rPr>
          <w:rFonts w:ascii="Open Sans" w:hAnsi="Open Sans" w:cs="Open Sans"/>
          <w:sz w:val="22"/>
          <w:szCs w:val="22"/>
        </w:rPr>
        <w:t>and can only be claimed for a maximum of three 28-day claim periods per six months of continuous care.</w:t>
      </w:r>
    </w:p>
    <w:p w14:paraId="319EA2F4" w14:textId="77777777" w:rsidR="002E5840" w:rsidRPr="00CA683F" w:rsidRDefault="002E5840" w:rsidP="0035454A">
      <w:pPr>
        <w:rPr>
          <w:rFonts w:ascii="Open Sans" w:hAnsi="Open Sans" w:cs="Open Sans"/>
          <w:sz w:val="22"/>
          <w:szCs w:val="22"/>
        </w:rPr>
      </w:pPr>
    </w:p>
    <w:p w14:paraId="2DDE4528" w14:textId="77777777" w:rsidR="00B177C2" w:rsidRPr="00CA683F" w:rsidRDefault="00B177C2" w:rsidP="0035454A">
      <w:pPr>
        <w:rPr>
          <w:rFonts w:ascii="Open Sans" w:hAnsi="Open Sans" w:cs="Open Sans"/>
          <w:sz w:val="22"/>
          <w:szCs w:val="22"/>
        </w:rPr>
      </w:pPr>
      <w:r w:rsidRPr="00CA683F">
        <w:rPr>
          <w:rFonts w:ascii="Open Sans" w:hAnsi="Open Sans" w:cs="Open Sans"/>
          <w:sz w:val="22"/>
          <w:szCs w:val="22"/>
        </w:rPr>
        <w:t>Clinical Support aims to prevent health complications and/or deterioration in health status by providing services such as:</w:t>
      </w:r>
    </w:p>
    <w:p w14:paraId="430FD331" w14:textId="77777777" w:rsidR="00B177C2" w:rsidRPr="00CA683F" w:rsidRDefault="00B177C2"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coordination of care between allied health</w:t>
      </w:r>
      <w:r w:rsidR="005A0D31" w:rsidRPr="00CA683F">
        <w:rPr>
          <w:rFonts w:ascii="Open Sans" w:hAnsi="Open Sans" w:cs="Open Sans"/>
          <w:color w:val="000000"/>
          <w:sz w:val="22"/>
          <w:szCs w:val="22"/>
        </w:rPr>
        <w:t xml:space="preserve"> professionals</w:t>
      </w:r>
      <w:r w:rsidRPr="00CA683F">
        <w:rPr>
          <w:rFonts w:ascii="Open Sans" w:hAnsi="Open Sans" w:cs="Open Sans"/>
          <w:color w:val="000000"/>
          <w:sz w:val="22"/>
          <w:szCs w:val="22"/>
        </w:rPr>
        <w:t xml:space="preserve"> and </w:t>
      </w:r>
      <w:r w:rsidR="00E27765" w:rsidRPr="00CA683F">
        <w:rPr>
          <w:rFonts w:ascii="Open Sans" w:hAnsi="Open Sans" w:cs="Open Sans"/>
          <w:color w:val="000000"/>
          <w:sz w:val="22"/>
          <w:szCs w:val="22"/>
        </w:rPr>
        <w:t xml:space="preserve">the </w:t>
      </w:r>
      <w:r w:rsidRPr="00CA683F">
        <w:rPr>
          <w:rFonts w:ascii="Open Sans" w:hAnsi="Open Sans" w:cs="Open Sans"/>
          <w:color w:val="000000"/>
          <w:sz w:val="22"/>
          <w:szCs w:val="22"/>
        </w:rPr>
        <w:t>GP to ensure all required appropriate services and equipment are in place</w:t>
      </w:r>
    </w:p>
    <w:p w14:paraId="5125D977" w14:textId="77777777" w:rsidR="00BD544B" w:rsidRPr="00CA683F" w:rsidRDefault="00B177C2"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education including clinical advice related to </w:t>
      </w:r>
      <w:r w:rsidR="00FA01FF" w:rsidRPr="00CA683F">
        <w:rPr>
          <w:rFonts w:ascii="Open Sans" w:hAnsi="Open Sans" w:cs="Open Sans"/>
          <w:color w:val="000000"/>
          <w:sz w:val="22"/>
          <w:szCs w:val="22"/>
        </w:rPr>
        <w:t>self-management</w:t>
      </w:r>
      <w:r w:rsidRPr="00CA683F">
        <w:rPr>
          <w:rFonts w:ascii="Open Sans" w:hAnsi="Open Sans" w:cs="Open Sans"/>
          <w:color w:val="000000"/>
          <w:sz w:val="22"/>
          <w:szCs w:val="22"/>
        </w:rPr>
        <w:t xml:space="preserve"> of medical </w:t>
      </w:r>
      <w:r w:rsidR="00A839F1" w:rsidRPr="00CA683F">
        <w:rPr>
          <w:rFonts w:ascii="Open Sans" w:hAnsi="Open Sans" w:cs="Open Sans"/>
          <w:color w:val="000000"/>
          <w:sz w:val="22"/>
          <w:szCs w:val="22"/>
        </w:rPr>
        <w:t>condition</w:t>
      </w:r>
      <w:r w:rsidRPr="00CA683F">
        <w:rPr>
          <w:rFonts w:ascii="Open Sans" w:hAnsi="Open Sans" w:cs="Open Sans"/>
          <w:color w:val="000000"/>
          <w:sz w:val="22"/>
          <w:szCs w:val="22"/>
        </w:rPr>
        <w:t xml:space="preserve">s (medication use, safety and falls risks, chronic disease management), goal setting, </w:t>
      </w:r>
      <w:r w:rsidR="00FA01FF" w:rsidRPr="00CA683F">
        <w:rPr>
          <w:rFonts w:ascii="Open Sans" w:hAnsi="Open Sans" w:cs="Open Sans"/>
          <w:color w:val="000000"/>
          <w:sz w:val="22"/>
          <w:szCs w:val="22"/>
        </w:rPr>
        <w:t>self-monitoring</w:t>
      </w:r>
      <w:r w:rsidRPr="00CA683F">
        <w:rPr>
          <w:rFonts w:ascii="Open Sans" w:hAnsi="Open Sans" w:cs="Open Sans"/>
          <w:color w:val="000000"/>
          <w:sz w:val="22"/>
          <w:szCs w:val="22"/>
        </w:rPr>
        <w:t>, risk management and early recognition of deterioration</w:t>
      </w:r>
    </w:p>
    <w:p w14:paraId="34147BD4" w14:textId="77777777" w:rsidR="00B177C2" w:rsidRPr="00CA683F" w:rsidRDefault="00B177C2"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monitoring of an unstable health condition requiring reporting to the GP (reportable levels from the GP must be obtained if performing short term Blood Glucose Levels (BGL) or Blood Pressure (BP) monitoring)</w:t>
      </w:r>
      <w:r w:rsidR="00F77F2D" w:rsidRPr="00CA683F">
        <w:rPr>
          <w:rFonts w:ascii="Open Sans" w:hAnsi="Open Sans" w:cs="Open Sans"/>
          <w:color w:val="000000"/>
          <w:sz w:val="22"/>
          <w:szCs w:val="22"/>
        </w:rPr>
        <w:t>.</w:t>
      </w:r>
    </w:p>
    <w:p w14:paraId="10DF4671" w14:textId="77777777" w:rsidR="00B177C2" w:rsidRPr="00CA683F" w:rsidRDefault="00B177C2" w:rsidP="0035454A">
      <w:pPr>
        <w:rPr>
          <w:rFonts w:ascii="Open Sans" w:hAnsi="Open Sans" w:cs="Open Sans"/>
          <w:sz w:val="22"/>
          <w:szCs w:val="22"/>
        </w:rPr>
      </w:pPr>
    </w:p>
    <w:p w14:paraId="609E0908" w14:textId="77777777" w:rsidR="00B177C2" w:rsidRPr="00CA683F" w:rsidRDefault="00B177C2" w:rsidP="0035454A">
      <w:pPr>
        <w:rPr>
          <w:rFonts w:ascii="Open Sans" w:hAnsi="Open Sans" w:cs="Open Sans"/>
          <w:sz w:val="22"/>
          <w:szCs w:val="22"/>
        </w:rPr>
      </w:pPr>
      <w:r w:rsidRPr="00CA683F">
        <w:rPr>
          <w:rFonts w:ascii="Open Sans" w:hAnsi="Open Sans" w:cs="Open Sans"/>
          <w:sz w:val="22"/>
          <w:szCs w:val="22"/>
        </w:rPr>
        <w:t xml:space="preserve">The Clinical Support visit type is </w:t>
      </w:r>
      <w:r w:rsidRPr="00CA683F">
        <w:rPr>
          <w:rFonts w:ascii="Open Sans" w:hAnsi="Open Sans" w:cs="Open Sans"/>
          <w:i/>
          <w:sz w:val="22"/>
          <w:szCs w:val="22"/>
        </w:rPr>
        <w:t xml:space="preserve">not </w:t>
      </w:r>
      <w:r w:rsidRPr="00CA683F">
        <w:rPr>
          <w:rFonts w:ascii="Open Sans" w:hAnsi="Open Sans" w:cs="Open Sans"/>
          <w:sz w:val="22"/>
          <w:szCs w:val="22"/>
        </w:rPr>
        <w:t xml:space="preserve">to provide a check visit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is:</w:t>
      </w:r>
    </w:p>
    <w:p w14:paraId="29CD69A6" w14:textId="08182E48" w:rsidR="00B177C2" w:rsidRPr="00CA683F" w:rsidRDefault="00B177C2"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stable in health (including has a stable BGL</w:t>
      </w:r>
      <w:r w:rsidR="00910313" w:rsidRPr="00CA683F">
        <w:rPr>
          <w:rFonts w:ascii="Open Sans" w:hAnsi="Open Sans" w:cs="Open Sans"/>
          <w:color w:val="000000"/>
          <w:sz w:val="22"/>
          <w:szCs w:val="22"/>
        </w:rPr>
        <w:t xml:space="preserve"> or </w:t>
      </w:r>
      <w:r w:rsidRPr="00CA683F">
        <w:rPr>
          <w:rFonts w:ascii="Open Sans" w:hAnsi="Open Sans" w:cs="Open Sans"/>
          <w:color w:val="000000"/>
          <w:sz w:val="22"/>
          <w:szCs w:val="22"/>
        </w:rPr>
        <w:t>BP)</w:t>
      </w:r>
      <w:r w:rsidR="00234412">
        <w:rPr>
          <w:rFonts w:ascii="Open Sans" w:hAnsi="Open Sans" w:cs="Open Sans"/>
          <w:color w:val="000000"/>
          <w:sz w:val="22"/>
          <w:szCs w:val="22"/>
        </w:rPr>
        <w:t>,</w:t>
      </w:r>
      <w:r w:rsidR="002E5840" w:rsidRPr="00CA683F">
        <w:rPr>
          <w:rFonts w:ascii="Open Sans" w:hAnsi="Open Sans" w:cs="Open Sans"/>
          <w:color w:val="000000"/>
          <w:sz w:val="22"/>
          <w:szCs w:val="22"/>
        </w:rPr>
        <w:t xml:space="preserve"> or</w:t>
      </w:r>
    </w:p>
    <w:p w14:paraId="485AD4CE" w14:textId="77777777" w:rsidR="00B177C2" w:rsidRPr="00CA683F" w:rsidRDefault="00B177C2"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self-reporting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or carer able to contact/visit GP if issues arise</w:t>
      </w:r>
      <w:r w:rsidR="002E5840" w:rsidRPr="00CA683F">
        <w:rPr>
          <w:rFonts w:ascii="Open Sans" w:hAnsi="Open Sans" w:cs="Open Sans"/>
          <w:color w:val="000000"/>
          <w:sz w:val="22"/>
          <w:szCs w:val="22"/>
        </w:rPr>
        <w:t>)</w:t>
      </w:r>
      <w:r w:rsidRPr="00CA683F">
        <w:rPr>
          <w:rFonts w:ascii="Open Sans" w:hAnsi="Open Sans" w:cs="Open Sans"/>
          <w:color w:val="000000"/>
          <w:sz w:val="22"/>
          <w:szCs w:val="22"/>
        </w:rPr>
        <w:t>.</w:t>
      </w:r>
    </w:p>
    <w:p w14:paraId="5FA2B1F5" w14:textId="77777777" w:rsidR="00305A51" w:rsidRPr="00CA683F" w:rsidRDefault="00305A51" w:rsidP="0035454A">
      <w:pPr>
        <w:rPr>
          <w:rFonts w:ascii="Open Sans" w:hAnsi="Open Sans" w:cs="Open Sans"/>
          <w:sz w:val="22"/>
          <w:szCs w:val="22"/>
        </w:rPr>
      </w:pPr>
    </w:p>
    <w:p w14:paraId="7F91FD02" w14:textId="7282A312" w:rsidR="00305A51" w:rsidRPr="00CA683F" w:rsidRDefault="00305A51" w:rsidP="0035454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participant of the Coordinated Veterans</w:t>
      </w:r>
      <w:r w:rsidR="00A534AD" w:rsidRPr="00CA683F">
        <w:rPr>
          <w:rFonts w:ascii="Open Sans" w:hAnsi="Open Sans" w:cs="Open Sans"/>
          <w:sz w:val="22"/>
          <w:szCs w:val="22"/>
        </w:rPr>
        <w:t>’</w:t>
      </w:r>
      <w:r w:rsidRPr="00CA683F">
        <w:rPr>
          <w:rFonts w:ascii="Open Sans" w:hAnsi="Open Sans" w:cs="Open Sans"/>
          <w:sz w:val="22"/>
          <w:szCs w:val="22"/>
        </w:rPr>
        <w:t xml:space="preserve"> Care (CVC) Program, and a practice nurse is the care coordinator,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roviders must ensure there is no duplication of services</w:t>
      </w:r>
      <w:r w:rsidR="00E27765" w:rsidRPr="00CA683F">
        <w:rPr>
          <w:rFonts w:ascii="Open Sans" w:hAnsi="Open Sans" w:cs="Open Sans"/>
          <w:sz w:val="22"/>
          <w:szCs w:val="22"/>
        </w:rPr>
        <w:t xml:space="preserve"> with the Clinical Support visit banding</w:t>
      </w:r>
      <w:r w:rsidRPr="00CA683F">
        <w:rPr>
          <w:rFonts w:ascii="Open Sans" w:hAnsi="Open Sans" w:cs="Open Sans"/>
          <w:sz w:val="22"/>
          <w:szCs w:val="22"/>
        </w:rPr>
        <w:t xml:space="preserve">. </w:t>
      </w:r>
    </w:p>
    <w:p w14:paraId="1EA44358" w14:textId="77777777" w:rsidR="00305A51" w:rsidRPr="00CA683F" w:rsidRDefault="00305A51" w:rsidP="0035454A">
      <w:pPr>
        <w:rPr>
          <w:rFonts w:ascii="Open Sans" w:hAnsi="Open Sans" w:cs="Open Sans"/>
          <w:sz w:val="22"/>
          <w:szCs w:val="22"/>
        </w:rPr>
      </w:pPr>
    </w:p>
    <w:p w14:paraId="1EB84623" w14:textId="2FA177C5" w:rsidR="00305A51" w:rsidRPr="00CA683F" w:rsidRDefault="00305A51" w:rsidP="0035454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CVC </w:t>
      </w:r>
      <w:r w:rsidR="00237872" w:rsidRPr="00CA683F">
        <w:rPr>
          <w:rFonts w:ascii="Open Sans" w:hAnsi="Open Sans" w:cs="Open Sans"/>
          <w:sz w:val="22"/>
          <w:szCs w:val="22"/>
        </w:rPr>
        <w:t xml:space="preserve">Program </w:t>
      </w:r>
      <w:r w:rsidRPr="00CA683F">
        <w:rPr>
          <w:rFonts w:ascii="Open Sans" w:hAnsi="Open Sans" w:cs="Open Sans"/>
          <w:sz w:val="22"/>
          <w:szCs w:val="22"/>
        </w:rPr>
        <w:t xml:space="preserve">participant and care coordination is being delivered via 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 Clinical Support cannot be claimed whil</w:t>
      </w:r>
      <w:r w:rsidR="009524BB" w:rsidRPr="00CA683F">
        <w:rPr>
          <w:rFonts w:ascii="Open Sans" w:hAnsi="Open Sans" w:cs="Open Sans"/>
          <w:sz w:val="22"/>
          <w:szCs w:val="22"/>
        </w:rPr>
        <w:t>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remains enrolled in the CVC Program.</w:t>
      </w:r>
    </w:p>
    <w:p w14:paraId="1E6764EA" w14:textId="77777777" w:rsidR="00305A51" w:rsidRPr="00CA683F" w:rsidRDefault="00305A51" w:rsidP="0035454A">
      <w:pPr>
        <w:rPr>
          <w:rFonts w:ascii="Open Sans" w:hAnsi="Open Sans" w:cs="Open Sans"/>
          <w:sz w:val="22"/>
          <w:szCs w:val="22"/>
        </w:rPr>
      </w:pPr>
    </w:p>
    <w:p w14:paraId="7F972152" w14:textId="77777777" w:rsidR="00790B16" w:rsidRPr="00FE6677" w:rsidRDefault="00790B16" w:rsidP="0035454A">
      <w:pPr>
        <w:pStyle w:val="Heading3"/>
        <w:tabs>
          <w:tab w:val="num" w:pos="709"/>
        </w:tabs>
        <w:ind w:left="709" w:hanging="709"/>
        <w:rPr>
          <w:rFonts w:ascii="Open Sans Semibold" w:hAnsi="Open Sans Semibold" w:cs="Open Sans Semibold"/>
          <w:sz w:val="26"/>
          <w:szCs w:val="26"/>
          <w:lang w:val="en-GB"/>
        </w:rPr>
      </w:pPr>
      <w:bookmarkStart w:id="685" w:name="_Toc197503725"/>
      <w:bookmarkStart w:id="686" w:name="_Toc198733488"/>
      <w:bookmarkStart w:id="687" w:name="_Toc228284769"/>
      <w:bookmarkStart w:id="688" w:name="_Toc230697668"/>
      <w:r w:rsidRPr="00FE6677">
        <w:rPr>
          <w:rFonts w:ascii="Open Sans Semibold" w:hAnsi="Open Sans Semibold" w:cs="Open Sans Semibold"/>
          <w:sz w:val="26"/>
          <w:szCs w:val="26"/>
          <w:lang w:val="en-GB"/>
        </w:rPr>
        <w:t>Clinical (</w:t>
      </w:r>
      <w:r w:rsidR="00B37AB5"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hort or </w:t>
      </w:r>
      <w:r w:rsidR="00B37AB5" w:rsidRPr="00FE6677">
        <w:rPr>
          <w:rFonts w:ascii="Open Sans Semibold" w:hAnsi="Open Sans Semibold" w:cs="Open Sans Semibold"/>
          <w:sz w:val="26"/>
          <w:szCs w:val="26"/>
          <w:lang w:val="en-GB"/>
        </w:rPr>
        <w:t>L</w:t>
      </w:r>
      <w:r w:rsidRPr="00FE6677">
        <w:rPr>
          <w:rFonts w:ascii="Open Sans Semibold" w:hAnsi="Open Sans Semibold" w:cs="Open Sans Semibold"/>
          <w:sz w:val="26"/>
          <w:szCs w:val="26"/>
          <w:lang w:val="en-GB"/>
        </w:rPr>
        <w:t>ong)</w:t>
      </w:r>
      <w:bookmarkEnd w:id="685"/>
      <w:bookmarkEnd w:id="686"/>
      <w:bookmarkEnd w:id="687"/>
      <w:bookmarkEnd w:id="688"/>
      <w:r w:rsidRPr="00FE6677">
        <w:rPr>
          <w:rFonts w:ascii="Open Sans Semibold" w:hAnsi="Open Sans Semibold" w:cs="Open Sans Semibold"/>
          <w:sz w:val="26"/>
          <w:szCs w:val="26"/>
          <w:lang w:val="en-GB"/>
        </w:rPr>
        <w:t xml:space="preserve"> </w:t>
      </w:r>
    </w:p>
    <w:p w14:paraId="63E64F75" w14:textId="2F1CC300"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There are </w:t>
      </w:r>
      <w:r w:rsidR="00AD7C6E" w:rsidRPr="00CA683F">
        <w:rPr>
          <w:rFonts w:ascii="Open Sans" w:hAnsi="Open Sans" w:cs="Open Sans"/>
          <w:sz w:val="22"/>
          <w:szCs w:val="22"/>
        </w:rPr>
        <w:t>two</w:t>
      </w:r>
      <w:r w:rsidRPr="00CA683F">
        <w:rPr>
          <w:rFonts w:ascii="Open Sans" w:hAnsi="Open Sans" w:cs="Open Sans"/>
          <w:sz w:val="22"/>
          <w:szCs w:val="22"/>
        </w:rPr>
        <w:t xml:space="preserv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engths in the Clinical </w:t>
      </w:r>
      <w:r w:rsidR="00B518D2" w:rsidRPr="00CA683F">
        <w:rPr>
          <w:rFonts w:ascii="Open Sans" w:hAnsi="Open Sans" w:cs="Open Sans"/>
          <w:sz w:val="22"/>
          <w:szCs w:val="22"/>
        </w:rPr>
        <w:t xml:space="preserve">Care </w:t>
      </w:r>
      <w:r w:rsidRPr="00CA683F">
        <w:rPr>
          <w:rFonts w:ascii="Open Sans" w:hAnsi="Open Sans" w:cs="Open Sans"/>
          <w:sz w:val="22"/>
          <w:szCs w:val="22"/>
        </w:rPr>
        <w:t>visit type:</w:t>
      </w:r>
    </w:p>
    <w:p w14:paraId="15832156" w14:textId="27C2B863"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Short (20 minutes or less)</w:t>
      </w:r>
      <w:r w:rsidR="00234412">
        <w:rPr>
          <w:rFonts w:ascii="Open Sans" w:hAnsi="Open Sans" w:cs="Open Sans"/>
          <w:color w:val="000000"/>
          <w:sz w:val="22"/>
          <w:szCs w:val="22"/>
        </w:rPr>
        <w:t>, or</w:t>
      </w:r>
    </w:p>
    <w:p w14:paraId="62A28DF2" w14:textId="5618D35E" w:rsidR="00790B16" w:rsidRPr="00CA683F" w:rsidRDefault="00790B16"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Long (21 minutes or more).</w:t>
      </w:r>
    </w:p>
    <w:p w14:paraId="112C757A" w14:textId="77777777" w:rsidR="00790B16" w:rsidRPr="00CA683F" w:rsidRDefault="00790B16" w:rsidP="0035454A">
      <w:pPr>
        <w:rPr>
          <w:rFonts w:ascii="Open Sans" w:hAnsi="Open Sans" w:cs="Open Sans"/>
          <w:sz w:val="22"/>
          <w:szCs w:val="22"/>
        </w:rPr>
      </w:pPr>
    </w:p>
    <w:p w14:paraId="71A386C2"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The Clinical</w:t>
      </w:r>
      <w:r w:rsidR="00934745" w:rsidRPr="00CA683F">
        <w:rPr>
          <w:rFonts w:ascii="Open Sans" w:hAnsi="Open Sans" w:cs="Open Sans"/>
          <w:sz w:val="22"/>
          <w:szCs w:val="22"/>
        </w:rPr>
        <w:t xml:space="preserve"> Care</w:t>
      </w:r>
      <w:r w:rsidRPr="00CA683F">
        <w:rPr>
          <w:rFonts w:ascii="Open Sans" w:hAnsi="Open Sans" w:cs="Open Sans"/>
          <w:sz w:val="22"/>
          <w:szCs w:val="22"/>
        </w:rPr>
        <w:t xml:space="preserve"> item number must correspond with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 and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r</w:t>
      </w:r>
      <w:r w:rsidRPr="00CA683F">
        <w:rPr>
          <w:rFonts w:ascii="Open Sans" w:hAnsi="Open Sans" w:cs="Open Sans"/>
          <w:sz w:val="22"/>
          <w:szCs w:val="22"/>
        </w:rPr>
        <w:t>ange (number of visits provided) in the 28-day claim period.</w:t>
      </w:r>
    </w:p>
    <w:p w14:paraId="2975BE95" w14:textId="77777777" w:rsidR="00790B16" w:rsidRPr="00CA683F" w:rsidRDefault="00790B16" w:rsidP="0035454A">
      <w:pPr>
        <w:rPr>
          <w:rFonts w:ascii="Open Sans" w:hAnsi="Open Sans" w:cs="Open Sans"/>
          <w:sz w:val="22"/>
          <w:szCs w:val="22"/>
        </w:rPr>
      </w:pPr>
    </w:p>
    <w:p w14:paraId="251D2895" w14:textId="77777777" w:rsidR="00790B16" w:rsidRPr="00FE6677" w:rsidRDefault="003E1745" w:rsidP="0035454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M</w:t>
      </w:r>
      <w:r w:rsidR="00790B16" w:rsidRPr="00FE6677">
        <w:rPr>
          <w:rFonts w:ascii="Open Sans Semibold" w:hAnsi="Open Sans Semibold" w:cs="Open Sans Semibold"/>
          <w:b/>
          <w:color w:val="1F3864" w:themeColor="accent5" w:themeShade="80"/>
          <w:szCs w:val="24"/>
        </w:rPr>
        <w:t xml:space="preserve">ix of short and long visits </w:t>
      </w:r>
    </w:p>
    <w:p w14:paraId="6AAA966C" w14:textId="07D351BC" w:rsidR="00790B16" w:rsidRPr="00CA683F" w:rsidRDefault="00942593" w:rsidP="0035454A">
      <w:pPr>
        <w:rPr>
          <w:rFonts w:ascii="Open Sans" w:hAnsi="Open Sans" w:cs="Open Sans"/>
          <w:sz w:val="22"/>
          <w:szCs w:val="22"/>
        </w:rPr>
      </w:pPr>
      <w:r w:rsidRPr="00CA683F">
        <w:rPr>
          <w:rFonts w:ascii="Open Sans" w:hAnsi="Open Sans" w:cs="Open Sans"/>
          <w:sz w:val="22"/>
          <w:szCs w:val="22"/>
        </w:rPr>
        <w:t xml:space="preserve">Where there is a mix of </w:t>
      </w:r>
      <w:r w:rsidR="00AE7BB2" w:rsidRPr="00CA683F">
        <w:rPr>
          <w:rFonts w:ascii="Open Sans" w:hAnsi="Open Sans" w:cs="Open Sans"/>
          <w:sz w:val="22"/>
          <w:szCs w:val="22"/>
        </w:rPr>
        <w:t xml:space="preserve">short and </w:t>
      </w:r>
      <w:r w:rsidRPr="00CA683F">
        <w:rPr>
          <w:rFonts w:ascii="Open Sans" w:hAnsi="Open Sans" w:cs="Open Sans"/>
          <w:sz w:val="22"/>
          <w:szCs w:val="22"/>
        </w:rPr>
        <w:t xml:space="preserve">long visits provided in </w:t>
      </w:r>
      <w:r w:rsidR="00910313" w:rsidRPr="00CA683F">
        <w:rPr>
          <w:rFonts w:ascii="Open Sans" w:hAnsi="Open Sans" w:cs="Open Sans"/>
          <w:sz w:val="22"/>
          <w:szCs w:val="22"/>
        </w:rPr>
        <w:t>a</w:t>
      </w:r>
      <w:r w:rsidRPr="00CA683F">
        <w:rPr>
          <w:rFonts w:ascii="Open Sans" w:hAnsi="Open Sans" w:cs="Open Sans"/>
          <w:sz w:val="22"/>
          <w:szCs w:val="22"/>
        </w:rPr>
        <w:t xml:space="preserve"> 28-day claim period,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calculate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the total minutes of clinical care and divide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this by the number of clinical care visits provided to determine the correct </w:t>
      </w:r>
      <w:r w:rsidR="00D36D22">
        <w:rPr>
          <w:rFonts w:ascii="Open Sans" w:hAnsi="Open Sans" w:cs="Open Sans"/>
          <w:sz w:val="22"/>
          <w:szCs w:val="22"/>
        </w:rPr>
        <w:t xml:space="preserve">fee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AE7BB2" w:rsidRPr="00CA683F">
        <w:rPr>
          <w:rFonts w:ascii="Open Sans" w:hAnsi="Open Sans" w:cs="Open Sans"/>
          <w:sz w:val="22"/>
          <w:szCs w:val="22"/>
        </w:rPr>
        <w:t>s</w:t>
      </w:r>
      <w:r w:rsidR="00790B16" w:rsidRPr="00CA683F">
        <w:rPr>
          <w:rFonts w:ascii="Open Sans" w:hAnsi="Open Sans" w:cs="Open Sans"/>
          <w:sz w:val="22"/>
          <w:szCs w:val="22"/>
        </w:rPr>
        <w:t xml:space="preserve">hort or </w:t>
      </w:r>
      <w:r w:rsidR="00AE7BB2" w:rsidRPr="00CA683F">
        <w:rPr>
          <w:rFonts w:ascii="Open Sans" w:hAnsi="Open Sans" w:cs="Open Sans"/>
          <w:sz w:val="22"/>
          <w:szCs w:val="22"/>
        </w:rPr>
        <w:t>l</w:t>
      </w:r>
      <w:r w:rsidR="00790B16" w:rsidRPr="00CA683F">
        <w:rPr>
          <w:rFonts w:ascii="Open Sans" w:hAnsi="Open Sans" w:cs="Open Sans"/>
          <w:sz w:val="22"/>
          <w:szCs w:val="22"/>
        </w:rPr>
        <w:t>ong) to be claimed</w:t>
      </w:r>
      <w:r w:rsidR="00022DD2" w:rsidRPr="00CA683F">
        <w:rPr>
          <w:rFonts w:ascii="Open Sans" w:hAnsi="Open Sans" w:cs="Open Sans"/>
          <w:sz w:val="22"/>
          <w:szCs w:val="22"/>
        </w:rPr>
        <w:t>.</w:t>
      </w:r>
    </w:p>
    <w:p w14:paraId="2D599337" w14:textId="77777777" w:rsidR="00790B16" w:rsidRPr="00CA683F" w:rsidRDefault="00790B16" w:rsidP="0035454A">
      <w:pPr>
        <w:rPr>
          <w:rFonts w:ascii="Open Sans" w:hAnsi="Open Sans" w:cs="Open Sans"/>
          <w:sz w:val="22"/>
          <w:szCs w:val="22"/>
        </w:rPr>
      </w:pPr>
    </w:p>
    <w:p w14:paraId="6071609F" w14:textId="77777777" w:rsidR="00790B16" w:rsidRPr="00FE6677" w:rsidRDefault="00790B16" w:rsidP="0035454A">
      <w:pPr>
        <w:pStyle w:val="Heading4"/>
        <w:tabs>
          <w:tab w:val="num" w:pos="1440"/>
        </w:tabs>
        <w:ind w:left="1440" w:hanging="1440"/>
        <w:rPr>
          <w:rFonts w:ascii="Open Sans Semibold" w:hAnsi="Open Sans Semibold" w:cs="Open Sans Semibold"/>
          <w:b/>
          <w:color w:val="1F3864" w:themeColor="accent5" w:themeShade="80"/>
          <w:szCs w:val="24"/>
        </w:rPr>
      </w:pPr>
      <w:bookmarkStart w:id="689" w:name="_Medication_Administration_–"/>
      <w:bookmarkStart w:id="690" w:name="_Medication_administration"/>
      <w:bookmarkEnd w:id="689"/>
      <w:bookmarkEnd w:id="690"/>
      <w:r w:rsidRPr="00FE6677">
        <w:rPr>
          <w:rFonts w:ascii="Open Sans Semibold" w:hAnsi="Open Sans Semibold" w:cs="Open Sans Semibold"/>
          <w:b/>
          <w:color w:val="1F3864" w:themeColor="accent5" w:themeShade="80"/>
          <w:szCs w:val="24"/>
        </w:rPr>
        <w:t xml:space="preserve">Medication </w:t>
      </w:r>
      <w:r w:rsidR="00FB4BFA" w:rsidRPr="00FE6677">
        <w:rPr>
          <w:rFonts w:ascii="Open Sans Semibold" w:hAnsi="Open Sans Semibold" w:cs="Open Sans Semibold"/>
          <w:b/>
          <w:color w:val="1F3864" w:themeColor="accent5" w:themeShade="80"/>
          <w:szCs w:val="24"/>
        </w:rPr>
        <w:t>a</w:t>
      </w:r>
      <w:r w:rsidRPr="00FE6677">
        <w:rPr>
          <w:rFonts w:ascii="Open Sans Semibold" w:hAnsi="Open Sans Semibold" w:cs="Open Sans Semibold"/>
          <w:b/>
          <w:color w:val="1F3864" w:themeColor="accent5" w:themeShade="80"/>
          <w:szCs w:val="24"/>
        </w:rPr>
        <w:t xml:space="preserve">dministration </w:t>
      </w:r>
    </w:p>
    <w:p w14:paraId="68AB2C75" w14:textId="1171A0E2" w:rsidR="00FB2B47" w:rsidRDefault="00BC6BDC" w:rsidP="0035454A">
      <w:pPr>
        <w:rPr>
          <w:rFonts w:ascii="Open Sans" w:hAnsi="Open Sans" w:cs="Open Sans"/>
          <w:color w:val="000000"/>
          <w:sz w:val="22"/>
          <w:szCs w:val="22"/>
        </w:rPr>
      </w:pPr>
      <w:r>
        <w:rPr>
          <w:rFonts w:ascii="Open Sans" w:hAnsi="Open Sans" w:cs="Open Sans"/>
          <w:sz w:val="22"/>
          <w:szCs w:val="22"/>
        </w:rPr>
        <w:t>Medication administration for a</w:t>
      </w:r>
      <w:r w:rsidR="00FB2B47" w:rsidRPr="00CA683F">
        <w:rPr>
          <w:rFonts w:ascii="Open Sans" w:hAnsi="Open Sans" w:cs="Open Sans"/>
          <w:sz w:val="22"/>
          <w:szCs w:val="22"/>
        </w:rPr>
        <w:t xml:space="preserve"> client must be </w:t>
      </w:r>
      <w:r w:rsidR="00512F7E">
        <w:rPr>
          <w:rFonts w:ascii="Open Sans" w:hAnsi="Open Sans" w:cs="Open Sans"/>
          <w:sz w:val="22"/>
          <w:szCs w:val="22"/>
        </w:rPr>
        <w:t>delivered</w:t>
      </w:r>
      <w:r w:rsidR="00FB2B47" w:rsidRPr="00CA683F">
        <w:rPr>
          <w:rFonts w:ascii="Open Sans" w:hAnsi="Open Sans" w:cs="Open Sans"/>
          <w:sz w:val="22"/>
          <w:szCs w:val="22"/>
        </w:rPr>
        <w:t xml:space="preserve"> under the Clinical Care schedule and the care must be provided by an RN or EN</w:t>
      </w:r>
      <w:r w:rsidR="00843DD8">
        <w:rPr>
          <w:rFonts w:ascii="Open Sans" w:hAnsi="Open Sans" w:cs="Open Sans"/>
          <w:sz w:val="22"/>
          <w:szCs w:val="22"/>
        </w:rPr>
        <w:t xml:space="preserve"> (who has completed the </w:t>
      </w:r>
      <w:r w:rsidR="004E665F">
        <w:rPr>
          <w:rFonts w:ascii="Open Sans" w:hAnsi="Open Sans" w:cs="Open Sans"/>
          <w:sz w:val="22"/>
          <w:szCs w:val="22"/>
        </w:rPr>
        <w:t>required</w:t>
      </w:r>
      <w:r w:rsidR="00843DD8">
        <w:rPr>
          <w:rFonts w:ascii="Open Sans" w:hAnsi="Open Sans" w:cs="Open Sans"/>
          <w:sz w:val="22"/>
          <w:szCs w:val="22"/>
        </w:rPr>
        <w:t xml:space="preserve"> education and does not have a notation on their registration)</w:t>
      </w:r>
      <w:r w:rsidR="00FB2B47" w:rsidRPr="00CA683F">
        <w:rPr>
          <w:rFonts w:ascii="Open Sans" w:hAnsi="Open Sans" w:cs="Open Sans"/>
          <w:sz w:val="22"/>
          <w:szCs w:val="22"/>
        </w:rPr>
        <w:t xml:space="preserve"> if the client requires the administration of</w:t>
      </w:r>
      <w:r w:rsidR="00FB2B47">
        <w:rPr>
          <w:rFonts w:ascii="Open Sans" w:hAnsi="Open Sans" w:cs="Open Sans"/>
          <w:sz w:val="22"/>
          <w:szCs w:val="22"/>
        </w:rPr>
        <w:t xml:space="preserve"> medications.</w:t>
      </w:r>
    </w:p>
    <w:p w14:paraId="09D579B2" w14:textId="77777777" w:rsidR="00FB2B47" w:rsidRPr="00CA683F" w:rsidRDefault="00FB2B47" w:rsidP="0035454A">
      <w:pPr>
        <w:rPr>
          <w:rFonts w:ascii="Open Sans" w:hAnsi="Open Sans" w:cs="Open Sans"/>
          <w:sz w:val="22"/>
          <w:szCs w:val="22"/>
        </w:rPr>
      </w:pPr>
    </w:p>
    <w:p w14:paraId="4F632D54" w14:textId="22E1B1C5" w:rsidR="00FB2B47" w:rsidRDefault="00FB2B47" w:rsidP="0035454A">
      <w:pPr>
        <w:rPr>
          <w:rFonts w:ascii="Open Sans" w:hAnsi="Open Sans" w:cs="Open Sans"/>
          <w:sz w:val="22"/>
          <w:szCs w:val="22"/>
        </w:rPr>
      </w:pPr>
      <w:r w:rsidRPr="00CA683F">
        <w:rPr>
          <w:rFonts w:ascii="Open Sans" w:hAnsi="Open Sans" w:cs="Open Sans"/>
          <w:sz w:val="22"/>
          <w:szCs w:val="22"/>
        </w:rPr>
        <w:t xml:space="preserve">Where a client requires medication administration or </w:t>
      </w:r>
      <w:r w:rsidR="004063A7">
        <w:rPr>
          <w:rFonts w:ascii="Open Sans" w:hAnsi="Open Sans" w:cs="Open Sans"/>
          <w:sz w:val="22"/>
          <w:szCs w:val="22"/>
        </w:rPr>
        <w:t xml:space="preserve">medication </w:t>
      </w:r>
      <w:r w:rsidRPr="00CA683F">
        <w:rPr>
          <w:rFonts w:ascii="Open Sans" w:hAnsi="Open Sans" w:cs="Open Sans"/>
          <w:sz w:val="22"/>
          <w:szCs w:val="22"/>
        </w:rPr>
        <w:t xml:space="preserve">assistance </w:t>
      </w:r>
      <w:r w:rsidR="004063A7">
        <w:rPr>
          <w:rFonts w:ascii="Open Sans" w:hAnsi="Open Sans" w:cs="Open Sans"/>
          <w:sz w:val="22"/>
          <w:szCs w:val="22"/>
        </w:rPr>
        <w:t>by an RN/EN</w:t>
      </w:r>
      <w:r w:rsidRPr="00CA683F">
        <w:rPr>
          <w:rFonts w:ascii="Open Sans" w:hAnsi="Open Sans" w:cs="Open Sans"/>
          <w:sz w:val="22"/>
          <w:szCs w:val="22"/>
        </w:rPr>
        <w:t xml:space="preserve">, the care interventions are to be documented in the medication management section of the nursing care plan. A </w:t>
      </w:r>
      <w:r w:rsidR="004063A7">
        <w:rPr>
          <w:rFonts w:ascii="Open Sans" w:hAnsi="Open Sans" w:cs="Open Sans"/>
          <w:sz w:val="22"/>
          <w:szCs w:val="22"/>
        </w:rPr>
        <w:t xml:space="preserve">signed and dated </w:t>
      </w:r>
      <w:r w:rsidRPr="00CA683F">
        <w:rPr>
          <w:rFonts w:ascii="Open Sans" w:hAnsi="Open Sans" w:cs="Open Sans"/>
          <w:sz w:val="22"/>
          <w:szCs w:val="22"/>
        </w:rPr>
        <w:t xml:space="preserve">medication authority or medication chart must be provided by </w:t>
      </w:r>
      <w:r>
        <w:rPr>
          <w:rFonts w:ascii="Open Sans" w:hAnsi="Open Sans" w:cs="Open Sans"/>
          <w:sz w:val="22"/>
          <w:szCs w:val="22"/>
        </w:rPr>
        <w:t>an authorised prescriber</w:t>
      </w:r>
      <w:r w:rsidR="001E604C">
        <w:rPr>
          <w:rFonts w:ascii="Open Sans" w:hAnsi="Open Sans" w:cs="Open Sans"/>
          <w:sz w:val="22"/>
          <w:szCs w:val="22"/>
        </w:rPr>
        <w:t xml:space="preserve"> and must include the medication name, dosage, </w:t>
      </w:r>
      <w:r w:rsidR="00C34D6D">
        <w:rPr>
          <w:rFonts w:ascii="Open Sans" w:hAnsi="Open Sans" w:cs="Open Sans"/>
          <w:sz w:val="22"/>
          <w:szCs w:val="22"/>
        </w:rPr>
        <w:t xml:space="preserve">and </w:t>
      </w:r>
      <w:r w:rsidR="001E604C">
        <w:rPr>
          <w:rFonts w:ascii="Open Sans" w:hAnsi="Open Sans" w:cs="Open Sans"/>
          <w:sz w:val="22"/>
          <w:szCs w:val="22"/>
        </w:rPr>
        <w:t xml:space="preserve">administration times. </w:t>
      </w:r>
      <w:r w:rsidR="00CB00A1">
        <w:rPr>
          <w:rFonts w:ascii="Open Sans" w:hAnsi="Open Sans" w:cs="Open Sans"/>
          <w:sz w:val="22"/>
          <w:szCs w:val="22"/>
        </w:rPr>
        <w:t>Documentation</w:t>
      </w:r>
      <w:r w:rsidR="001E604C">
        <w:rPr>
          <w:rFonts w:ascii="Open Sans" w:hAnsi="Open Sans" w:cs="Open Sans"/>
          <w:sz w:val="22"/>
          <w:szCs w:val="22"/>
        </w:rPr>
        <w:t xml:space="preserve"> must include the name, </w:t>
      </w:r>
      <w:r w:rsidR="001C11DB">
        <w:rPr>
          <w:rFonts w:ascii="Open Sans" w:hAnsi="Open Sans" w:cs="Open Sans"/>
          <w:sz w:val="22"/>
          <w:szCs w:val="22"/>
        </w:rPr>
        <w:t>staff</w:t>
      </w:r>
      <w:r w:rsidR="006727EC">
        <w:rPr>
          <w:rFonts w:ascii="Open Sans" w:hAnsi="Open Sans" w:cs="Open Sans"/>
          <w:sz w:val="22"/>
          <w:szCs w:val="22"/>
        </w:rPr>
        <w:t xml:space="preserve"> qualification</w:t>
      </w:r>
      <w:r w:rsidR="001E604C">
        <w:rPr>
          <w:rFonts w:ascii="Open Sans" w:hAnsi="Open Sans" w:cs="Open Sans"/>
          <w:sz w:val="22"/>
          <w:szCs w:val="22"/>
        </w:rPr>
        <w:t xml:space="preserve"> and initials of the </w:t>
      </w:r>
      <w:r w:rsidR="00AA4F95">
        <w:rPr>
          <w:rFonts w:ascii="Open Sans" w:hAnsi="Open Sans" w:cs="Open Sans"/>
          <w:sz w:val="22"/>
          <w:szCs w:val="22"/>
        </w:rPr>
        <w:t xml:space="preserve">staff member </w:t>
      </w:r>
      <w:r w:rsidR="001E604C">
        <w:rPr>
          <w:rFonts w:ascii="Open Sans" w:hAnsi="Open Sans" w:cs="Open Sans"/>
          <w:sz w:val="22"/>
          <w:szCs w:val="22"/>
        </w:rPr>
        <w:t>administering or assisting with the medication. All medication documentation must be legible.</w:t>
      </w:r>
      <w:r w:rsidR="00FB4487">
        <w:rPr>
          <w:rFonts w:ascii="Open Sans" w:hAnsi="Open Sans" w:cs="Open Sans"/>
          <w:sz w:val="22"/>
          <w:szCs w:val="22"/>
        </w:rPr>
        <w:t xml:space="preserve"> </w:t>
      </w:r>
      <w:r>
        <w:rPr>
          <w:rFonts w:ascii="Open Sans" w:hAnsi="Open Sans" w:cs="Open Sans"/>
          <w:sz w:val="22"/>
          <w:szCs w:val="22"/>
        </w:rPr>
        <w:t>RN</w:t>
      </w:r>
      <w:r w:rsidR="006E513F">
        <w:rPr>
          <w:rFonts w:ascii="Open Sans" w:hAnsi="Open Sans" w:cs="Open Sans"/>
          <w:sz w:val="22"/>
          <w:szCs w:val="22"/>
        </w:rPr>
        <w:t>s</w:t>
      </w:r>
      <w:r>
        <w:rPr>
          <w:rFonts w:ascii="Open Sans" w:hAnsi="Open Sans" w:cs="Open Sans"/>
          <w:sz w:val="22"/>
          <w:szCs w:val="22"/>
        </w:rPr>
        <w:t xml:space="preserve"> and ENs </w:t>
      </w:r>
      <w:r w:rsidR="00C5181F">
        <w:rPr>
          <w:rFonts w:ascii="Open Sans" w:hAnsi="Open Sans" w:cs="Open Sans"/>
          <w:sz w:val="22"/>
          <w:szCs w:val="22"/>
        </w:rPr>
        <w:t xml:space="preserve">(without notation) </w:t>
      </w:r>
      <w:r>
        <w:rPr>
          <w:rFonts w:ascii="Open Sans" w:hAnsi="Open Sans" w:cs="Open Sans"/>
          <w:sz w:val="22"/>
          <w:szCs w:val="22"/>
        </w:rPr>
        <w:t xml:space="preserve">can administer medication only when an authorised prescriber has prescribed the medication.  </w:t>
      </w:r>
    </w:p>
    <w:p w14:paraId="321582B6" w14:textId="77777777" w:rsidR="007A2582" w:rsidRDefault="007A2582" w:rsidP="0035454A">
      <w:pPr>
        <w:rPr>
          <w:rFonts w:ascii="Open Sans" w:hAnsi="Open Sans" w:cs="Open Sans"/>
          <w:sz w:val="22"/>
          <w:szCs w:val="22"/>
        </w:rPr>
      </w:pPr>
    </w:p>
    <w:p w14:paraId="1DC5D549" w14:textId="7D702595" w:rsidR="00616A9E" w:rsidRDefault="00FB2B47" w:rsidP="0035454A">
      <w:pPr>
        <w:rPr>
          <w:rFonts w:ascii="Open Sans" w:hAnsi="Open Sans" w:cs="Open Sans"/>
          <w:sz w:val="22"/>
          <w:szCs w:val="22"/>
        </w:rPr>
      </w:pPr>
      <w:r>
        <w:rPr>
          <w:rFonts w:ascii="Open Sans" w:hAnsi="Open Sans" w:cs="Open Sans"/>
          <w:sz w:val="22"/>
          <w:szCs w:val="22"/>
        </w:rPr>
        <w:t xml:space="preserve">Australian </w:t>
      </w:r>
      <w:r w:rsidR="00DA6544">
        <w:rPr>
          <w:rFonts w:ascii="Open Sans" w:hAnsi="Open Sans" w:cs="Open Sans"/>
          <w:sz w:val="22"/>
          <w:szCs w:val="22"/>
        </w:rPr>
        <w:t>S</w:t>
      </w:r>
      <w:r>
        <w:rPr>
          <w:rFonts w:ascii="Open Sans" w:hAnsi="Open Sans" w:cs="Open Sans"/>
          <w:sz w:val="22"/>
          <w:szCs w:val="22"/>
        </w:rPr>
        <w:t xml:space="preserve">tate or </w:t>
      </w:r>
      <w:r w:rsidR="00DA6544">
        <w:rPr>
          <w:rFonts w:ascii="Open Sans" w:hAnsi="Open Sans" w:cs="Open Sans"/>
          <w:sz w:val="22"/>
          <w:szCs w:val="22"/>
        </w:rPr>
        <w:t>T</w:t>
      </w:r>
      <w:r>
        <w:rPr>
          <w:rFonts w:ascii="Open Sans" w:hAnsi="Open Sans" w:cs="Open Sans"/>
          <w:sz w:val="22"/>
          <w:szCs w:val="22"/>
        </w:rPr>
        <w:t>erritory legislation</w:t>
      </w:r>
      <w:r w:rsidR="00616A9E">
        <w:rPr>
          <w:rFonts w:ascii="Open Sans" w:hAnsi="Open Sans" w:cs="Open Sans"/>
          <w:sz w:val="22"/>
          <w:szCs w:val="22"/>
        </w:rPr>
        <w:t xml:space="preserve"> and guidelines</w:t>
      </w:r>
      <w:r>
        <w:rPr>
          <w:rFonts w:ascii="Open Sans" w:hAnsi="Open Sans" w:cs="Open Sans"/>
          <w:sz w:val="22"/>
          <w:szCs w:val="22"/>
        </w:rPr>
        <w:t>, together with</w:t>
      </w:r>
      <w:r w:rsidR="00174682">
        <w:rPr>
          <w:rFonts w:ascii="Open Sans" w:hAnsi="Open Sans" w:cs="Open Sans"/>
          <w:sz w:val="22"/>
          <w:szCs w:val="22"/>
        </w:rPr>
        <w:t xml:space="preserve"> provider</w:t>
      </w:r>
      <w:r>
        <w:rPr>
          <w:rFonts w:ascii="Open Sans" w:hAnsi="Open Sans" w:cs="Open Sans"/>
          <w:sz w:val="22"/>
          <w:szCs w:val="22"/>
        </w:rPr>
        <w:t xml:space="preserve"> organisational policies, define some medicines as potential ‘nurse-initiated</w:t>
      </w:r>
      <w:r w:rsidR="00497A59">
        <w:rPr>
          <w:rFonts w:ascii="Open Sans" w:hAnsi="Open Sans" w:cs="Open Sans"/>
          <w:sz w:val="22"/>
          <w:szCs w:val="22"/>
        </w:rPr>
        <w:t>’</w:t>
      </w:r>
      <w:r>
        <w:rPr>
          <w:rFonts w:ascii="Open Sans" w:hAnsi="Open Sans" w:cs="Open Sans"/>
          <w:sz w:val="22"/>
          <w:szCs w:val="22"/>
        </w:rPr>
        <w:t xml:space="preserve"> medicines. These medications (</w:t>
      </w:r>
      <w:r w:rsidR="00497A59">
        <w:rPr>
          <w:rFonts w:ascii="Open Sans" w:hAnsi="Open Sans" w:cs="Open Sans"/>
          <w:sz w:val="22"/>
          <w:szCs w:val="22"/>
        </w:rPr>
        <w:t>which</w:t>
      </w:r>
      <w:r>
        <w:rPr>
          <w:rFonts w:ascii="Open Sans" w:hAnsi="Open Sans" w:cs="Open Sans"/>
          <w:sz w:val="22"/>
          <w:szCs w:val="22"/>
        </w:rPr>
        <w:t xml:space="preserve"> include</w:t>
      </w:r>
      <w:r w:rsidR="00497A59">
        <w:rPr>
          <w:rFonts w:ascii="Open Sans" w:hAnsi="Open Sans" w:cs="Open Sans"/>
          <w:sz w:val="22"/>
          <w:szCs w:val="22"/>
        </w:rPr>
        <w:t>s</w:t>
      </w:r>
      <w:r>
        <w:rPr>
          <w:rFonts w:ascii="Open Sans" w:hAnsi="Open Sans" w:cs="Open Sans"/>
          <w:sz w:val="22"/>
          <w:szCs w:val="22"/>
        </w:rPr>
        <w:t xml:space="preserve"> some Schedule 2 and 3 medicines) can be administered by an RN without authorisation by an authorised prescriber. </w:t>
      </w:r>
    </w:p>
    <w:p w14:paraId="4E963C0D" w14:textId="77777777" w:rsidR="00616A9E" w:rsidRDefault="00616A9E" w:rsidP="0035454A">
      <w:pPr>
        <w:rPr>
          <w:rFonts w:ascii="Open Sans" w:hAnsi="Open Sans" w:cs="Open Sans"/>
          <w:sz w:val="22"/>
          <w:szCs w:val="22"/>
        </w:rPr>
      </w:pPr>
    </w:p>
    <w:p w14:paraId="2DBC46E5" w14:textId="2A2AB8A2" w:rsidR="00264777" w:rsidRDefault="00C5181F" w:rsidP="0035454A">
      <w:pPr>
        <w:rPr>
          <w:rFonts w:ascii="Open Sans" w:hAnsi="Open Sans" w:cs="Open Sans"/>
          <w:sz w:val="22"/>
          <w:szCs w:val="22"/>
        </w:rPr>
      </w:pPr>
      <w:r>
        <w:rPr>
          <w:rFonts w:ascii="Open Sans" w:hAnsi="Open Sans" w:cs="Open Sans"/>
          <w:sz w:val="22"/>
          <w:szCs w:val="22"/>
        </w:rPr>
        <w:t>Further information on medication</w:t>
      </w:r>
      <w:r w:rsidR="00616A9E">
        <w:rPr>
          <w:rFonts w:ascii="Open Sans" w:hAnsi="Open Sans" w:cs="Open Sans"/>
          <w:sz w:val="22"/>
          <w:szCs w:val="22"/>
        </w:rPr>
        <w:t xml:space="preserve"> guidelines </w:t>
      </w:r>
      <w:r>
        <w:rPr>
          <w:rFonts w:ascii="Open Sans" w:hAnsi="Open Sans" w:cs="Open Sans"/>
          <w:sz w:val="22"/>
          <w:szCs w:val="22"/>
        </w:rPr>
        <w:t xml:space="preserve">is available under </w:t>
      </w:r>
      <w:hyperlink w:anchor="_Medication_management_competency" w:history="1">
        <w:r w:rsidRPr="00512A16">
          <w:rPr>
            <w:rStyle w:val="Hyperlink"/>
            <w:rFonts w:ascii="Open Sans" w:hAnsi="Open Sans" w:cs="Open Sans"/>
            <w:i/>
            <w:iCs/>
            <w:sz w:val="22"/>
            <w:szCs w:val="22"/>
          </w:rPr>
          <w:t>Section 4.</w:t>
        </w:r>
        <w:r w:rsidR="00A170F5">
          <w:rPr>
            <w:rStyle w:val="Hyperlink"/>
            <w:rFonts w:ascii="Open Sans" w:hAnsi="Open Sans" w:cs="Open Sans"/>
            <w:i/>
            <w:iCs/>
            <w:sz w:val="22"/>
            <w:szCs w:val="22"/>
          </w:rPr>
          <w:t>6</w:t>
        </w:r>
        <w:r w:rsidRPr="00512A16">
          <w:rPr>
            <w:rStyle w:val="Hyperlink"/>
            <w:rFonts w:ascii="Open Sans" w:hAnsi="Open Sans" w:cs="Open Sans"/>
            <w:i/>
            <w:iCs/>
            <w:sz w:val="22"/>
            <w:szCs w:val="22"/>
          </w:rPr>
          <w:t>.2</w:t>
        </w:r>
        <w:r>
          <w:rPr>
            <w:rStyle w:val="Hyperlink"/>
            <w:rFonts w:ascii="Open Sans" w:hAnsi="Open Sans" w:cs="Open Sans"/>
            <w:i/>
            <w:iCs/>
            <w:sz w:val="22"/>
            <w:szCs w:val="22"/>
          </w:rPr>
          <w:t xml:space="preserve"> -</w:t>
        </w:r>
        <w:r w:rsidRPr="00512A16">
          <w:rPr>
            <w:rStyle w:val="Hyperlink"/>
            <w:rFonts w:ascii="Open Sans" w:hAnsi="Open Sans" w:cs="Open Sans"/>
            <w:i/>
            <w:iCs/>
            <w:sz w:val="22"/>
            <w:szCs w:val="22"/>
          </w:rPr>
          <w:t xml:space="preserve"> Medication management competency</w:t>
        </w:r>
      </w:hyperlink>
      <w:r>
        <w:rPr>
          <w:rFonts w:ascii="Open Sans" w:hAnsi="Open Sans" w:cs="Open Sans"/>
          <w:sz w:val="22"/>
          <w:szCs w:val="22"/>
        </w:rPr>
        <w:t>.</w:t>
      </w:r>
    </w:p>
    <w:p w14:paraId="119C4CAA" w14:textId="77777777" w:rsidR="00264777" w:rsidRDefault="00264777" w:rsidP="0035454A">
      <w:pPr>
        <w:rPr>
          <w:rFonts w:ascii="Open Sans" w:hAnsi="Open Sans" w:cs="Open Sans"/>
          <w:sz w:val="22"/>
          <w:szCs w:val="22"/>
        </w:rPr>
      </w:pPr>
    </w:p>
    <w:p w14:paraId="3435DD77" w14:textId="00EB2AD3" w:rsidR="00264777" w:rsidRDefault="00AA5CB4" w:rsidP="0035454A">
      <w:pPr>
        <w:rPr>
          <w:rFonts w:ascii="Open Sans" w:hAnsi="Open Sans" w:cs="Open Sans"/>
          <w:sz w:val="22"/>
          <w:szCs w:val="22"/>
        </w:rPr>
      </w:pPr>
      <w:r>
        <w:rPr>
          <w:rFonts w:ascii="Open Sans" w:hAnsi="Open Sans" w:cs="Open Sans"/>
          <w:sz w:val="22"/>
          <w:szCs w:val="22"/>
        </w:rPr>
        <w:t>Under the</w:t>
      </w:r>
      <w:r w:rsidR="00264777" w:rsidRPr="00DE1CFE">
        <w:rPr>
          <w:rFonts w:ascii="Open Sans" w:hAnsi="Open Sans" w:cs="Open Sans"/>
          <w:sz w:val="22"/>
          <w:szCs w:val="22"/>
        </w:rPr>
        <w:t xml:space="preserve"> </w:t>
      </w:r>
      <w:r w:rsidR="00264777" w:rsidRPr="00C74335">
        <w:rPr>
          <w:rFonts w:ascii="Open Sans" w:hAnsi="Open Sans" w:cs="Open Sans"/>
          <w:i/>
          <w:iCs/>
          <w:sz w:val="22"/>
          <w:szCs w:val="22"/>
        </w:rPr>
        <w:t>Registration standard</w:t>
      </w:r>
      <w:r w:rsidR="00264777" w:rsidRPr="00DE1CFE">
        <w:rPr>
          <w:rFonts w:ascii="Open Sans" w:hAnsi="Open Sans" w:cs="Open Sans"/>
          <w:sz w:val="22"/>
          <w:szCs w:val="22"/>
        </w:rPr>
        <w:t xml:space="preserve">: </w:t>
      </w:r>
      <w:r w:rsidR="00264777" w:rsidRPr="00740A3A">
        <w:rPr>
          <w:rFonts w:ascii="Open Sans" w:hAnsi="Open Sans" w:cs="Open Sans"/>
          <w:i/>
          <w:iCs/>
          <w:sz w:val="22"/>
          <w:szCs w:val="22"/>
        </w:rPr>
        <w:t>Endorsement for scheduled medicines – designated registered nurse prescriber</w:t>
      </w:r>
      <w:r w:rsidR="001D6168" w:rsidRPr="00C74335">
        <w:rPr>
          <w:rFonts w:ascii="Open Sans" w:hAnsi="Open Sans" w:cs="Open Sans"/>
          <w:sz w:val="22"/>
          <w:szCs w:val="22"/>
        </w:rPr>
        <w:t>,</w:t>
      </w:r>
      <w:r w:rsidR="00264777" w:rsidRPr="00DE1CFE">
        <w:rPr>
          <w:rFonts w:ascii="Open Sans" w:hAnsi="Open Sans" w:cs="Open Sans"/>
          <w:sz w:val="22"/>
          <w:szCs w:val="22"/>
        </w:rPr>
        <w:t xml:space="preserve"> suitably educated and qualified </w:t>
      </w:r>
      <w:r w:rsidR="005008EA">
        <w:rPr>
          <w:rFonts w:ascii="Open Sans" w:hAnsi="Open Sans" w:cs="Open Sans"/>
          <w:sz w:val="22"/>
          <w:szCs w:val="22"/>
        </w:rPr>
        <w:t>RNs</w:t>
      </w:r>
      <w:r w:rsidR="00264777" w:rsidRPr="00DE1CFE">
        <w:rPr>
          <w:rFonts w:ascii="Open Sans" w:hAnsi="Open Sans" w:cs="Open Sans"/>
          <w:sz w:val="22"/>
          <w:szCs w:val="22"/>
        </w:rPr>
        <w:t xml:space="preserve"> with the appropriate endorsement </w:t>
      </w:r>
      <w:r w:rsidR="001D6168">
        <w:rPr>
          <w:rFonts w:ascii="Open Sans" w:hAnsi="Open Sans" w:cs="Open Sans"/>
          <w:sz w:val="22"/>
          <w:szCs w:val="22"/>
        </w:rPr>
        <w:t>can</w:t>
      </w:r>
      <w:r w:rsidR="00264777" w:rsidRPr="00DE1CFE">
        <w:rPr>
          <w:rFonts w:ascii="Open Sans" w:hAnsi="Open Sans" w:cs="Open Sans"/>
          <w:sz w:val="22"/>
          <w:szCs w:val="22"/>
        </w:rPr>
        <w:t xml:space="preserve"> prescribe Schedule 2, 3, 4 and 8 medicines in partnership with an authorised health practitioner under a clinical governance framework and an active prescribing agreement. The designated RN prescriber </w:t>
      </w:r>
      <w:r w:rsidR="002E5282">
        <w:rPr>
          <w:rFonts w:ascii="Open Sans" w:hAnsi="Open Sans" w:cs="Open Sans"/>
          <w:sz w:val="22"/>
          <w:szCs w:val="22"/>
        </w:rPr>
        <w:t>is</w:t>
      </w:r>
      <w:r w:rsidR="00264777" w:rsidRPr="00DE1CFE">
        <w:rPr>
          <w:rFonts w:ascii="Open Sans" w:hAnsi="Open Sans" w:cs="Open Sans"/>
          <w:sz w:val="22"/>
          <w:szCs w:val="22"/>
        </w:rPr>
        <w:t xml:space="preserve"> responsible and accountable for prescribing within their scope of practice and authorisation.</w:t>
      </w:r>
    </w:p>
    <w:p w14:paraId="33BFED86" w14:textId="77777777" w:rsidR="00264777" w:rsidRDefault="00264777" w:rsidP="0035454A">
      <w:pPr>
        <w:rPr>
          <w:rFonts w:ascii="Open Sans" w:hAnsi="Open Sans" w:cs="Open Sans"/>
          <w:sz w:val="22"/>
          <w:szCs w:val="22"/>
        </w:rPr>
      </w:pPr>
    </w:p>
    <w:p w14:paraId="1A9E5327" w14:textId="6F714AE8" w:rsidR="00F00BB9" w:rsidRDefault="009C3071" w:rsidP="0035454A">
      <w:pPr>
        <w:rPr>
          <w:rFonts w:ascii="Open Sans" w:hAnsi="Open Sans" w:cs="Open Sans"/>
          <w:sz w:val="22"/>
          <w:szCs w:val="22"/>
        </w:rPr>
      </w:pPr>
      <w:r w:rsidRPr="009C3071">
        <w:rPr>
          <w:rFonts w:ascii="Open Sans" w:hAnsi="Open Sans" w:cs="Open Sans"/>
          <w:sz w:val="22"/>
          <w:szCs w:val="22"/>
        </w:rPr>
        <w:t xml:space="preserve">Further information about the endorsement </w:t>
      </w:r>
      <w:r w:rsidR="00D36F0D">
        <w:rPr>
          <w:rFonts w:ascii="Open Sans" w:hAnsi="Open Sans" w:cs="Open Sans"/>
          <w:sz w:val="22"/>
          <w:szCs w:val="22"/>
        </w:rPr>
        <w:t xml:space="preserve">for scheduled medicines </w:t>
      </w:r>
      <w:r w:rsidRPr="009C3071">
        <w:rPr>
          <w:rFonts w:ascii="Open Sans" w:hAnsi="Open Sans" w:cs="Open Sans"/>
          <w:sz w:val="22"/>
          <w:szCs w:val="22"/>
        </w:rPr>
        <w:t xml:space="preserve">can be found on the </w:t>
      </w:r>
      <w:hyperlink r:id="rId52" w:history="1">
        <w:r w:rsidRPr="009C3071">
          <w:rPr>
            <w:rStyle w:val="Hyperlink"/>
            <w:rFonts w:ascii="Open Sans" w:hAnsi="Open Sans" w:cs="Open Sans"/>
            <w:sz w:val="22"/>
            <w:szCs w:val="22"/>
          </w:rPr>
          <w:t>Nursing and Midwifery Board of Australia (NMBA) website</w:t>
        </w:r>
      </w:hyperlink>
      <w:r w:rsidRPr="009C3071">
        <w:rPr>
          <w:rFonts w:ascii="Open Sans" w:hAnsi="Open Sans" w:cs="Open Sans"/>
          <w:sz w:val="22"/>
          <w:szCs w:val="22"/>
        </w:rPr>
        <w:t>.</w:t>
      </w:r>
    </w:p>
    <w:p w14:paraId="25D01846" w14:textId="77777777" w:rsidR="009C3071" w:rsidRPr="00CA683F" w:rsidRDefault="009C3071" w:rsidP="0035454A">
      <w:pPr>
        <w:rPr>
          <w:rFonts w:ascii="Open Sans" w:hAnsi="Open Sans" w:cs="Open Sans"/>
          <w:sz w:val="22"/>
          <w:szCs w:val="22"/>
        </w:rPr>
      </w:pPr>
    </w:p>
    <w:p w14:paraId="46E8D0D7" w14:textId="77777777" w:rsidR="00790B16" w:rsidRPr="00FE6677" w:rsidRDefault="00790B16" w:rsidP="0035454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Symptom </w:t>
      </w:r>
      <w:r w:rsidR="00FB4BFA" w:rsidRPr="00FE6677">
        <w:rPr>
          <w:rFonts w:ascii="Open Sans Semibold" w:hAnsi="Open Sans Semibold" w:cs="Open Sans Semibold"/>
          <w:b/>
          <w:color w:val="1F3864" w:themeColor="accent5" w:themeShade="80"/>
          <w:szCs w:val="24"/>
        </w:rPr>
        <w:t>m</w:t>
      </w:r>
      <w:r w:rsidRPr="00FE6677">
        <w:rPr>
          <w:rFonts w:ascii="Open Sans Semibold" w:hAnsi="Open Sans Semibold" w:cs="Open Sans Semibold"/>
          <w:b/>
          <w:color w:val="1F3864" w:themeColor="accent5" w:themeShade="80"/>
          <w:szCs w:val="24"/>
        </w:rPr>
        <w:t xml:space="preserve">anagement </w:t>
      </w:r>
    </w:p>
    <w:p w14:paraId="6CA0A17E" w14:textId="58D6A12A" w:rsidR="00790B16" w:rsidRPr="00CA683F" w:rsidRDefault="00790B16" w:rsidP="0035454A">
      <w:pPr>
        <w:rPr>
          <w:rFonts w:ascii="Open Sans" w:hAnsi="Open Sans" w:cs="Open Sans"/>
          <w:sz w:val="22"/>
          <w:szCs w:val="22"/>
          <w:u w:val="single"/>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ref</w:t>
      </w:r>
      <w:r w:rsidR="00F20F06" w:rsidRPr="00CA683F">
        <w:rPr>
          <w:rFonts w:ascii="Open Sans" w:hAnsi="Open Sans" w:cs="Open Sans"/>
          <w:sz w:val="22"/>
          <w:szCs w:val="22"/>
        </w:rPr>
        <w:t xml:space="preserve">erred to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8B371C">
        <w:rPr>
          <w:rFonts w:ascii="Open Sans" w:hAnsi="Open Sans" w:cs="Open Sans"/>
          <w:sz w:val="22"/>
          <w:szCs w:val="22"/>
        </w:rPr>
        <w:t>P</w:t>
      </w:r>
      <w:r w:rsidRPr="00CA683F">
        <w:rPr>
          <w:rFonts w:ascii="Open Sans" w:hAnsi="Open Sans" w:cs="Open Sans"/>
          <w:sz w:val="22"/>
          <w:szCs w:val="22"/>
        </w:rPr>
        <w:t xml:space="preserve">rogram for </w:t>
      </w:r>
      <w:r w:rsidR="00CC0322" w:rsidRPr="00CA683F">
        <w:rPr>
          <w:rFonts w:ascii="Open Sans" w:hAnsi="Open Sans" w:cs="Open Sans"/>
          <w:sz w:val="22"/>
          <w:szCs w:val="22"/>
        </w:rPr>
        <w:t>s</w:t>
      </w:r>
      <w:r w:rsidRPr="00CA683F">
        <w:rPr>
          <w:rFonts w:ascii="Open Sans" w:hAnsi="Open Sans" w:cs="Open Sans"/>
          <w:sz w:val="22"/>
          <w:szCs w:val="22"/>
        </w:rPr>
        <w:t xml:space="preserve">ymptom </w:t>
      </w:r>
      <w:r w:rsidR="00CC0322" w:rsidRPr="00CA683F">
        <w:rPr>
          <w:rFonts w:ascii="Open Sans" w:hAnsi="Open Sans" w:cs="Open Sans"/>
          <w:sz w:val="22"/>
          <w:szCs w:val="22"/>
        </w:rPr>
        <w:t>m</w:t>
      </w:r>
      <w:r w:rsidRPr="00CA683F">
        <w:rPr>
          <w:rFonts w:ascii="Open Sans" w:hAnsi="Open Sans" w:cs="Open Sans"/>
          <w:sz w:val="22"/>
          <w:szCs w:val="22"/>
        </w:rPr>
        <w:t>anagement for an unstable disease/condition</w:t>
      </w:r>
      <w:r w:rsidR="00543953">
        <w:rPr>
          <w:rFonts w:ascii="Open Sans" w:hAnsi="Open Sans" w:cs="Open Sans"/>
          <w:sz w:val="22"/>
          <w:szCs w:val="22"/>
        </w:rPr>
        <w:t>,</w:t>
      </w:r>
      <w:r w:rsidRPr="00CA683F">
        <w:rPr>
          <w:rFonts w:ascii="Open Sans" w:hAnsi="Open Sans" w:cs="Open Sans"/>
          <w:sz w:val="22"/>
          <w:szCs w:val="22"/>
        </w:rPr>
        <w:t xml:space="preserve"> th</w:t>
      </w:r>
      <w:r w:rsidR="00D84169" w:rsidRPr="00CA683F">
        <w:rPr>
          <w:rFonts w:ascii="Open Sans" w:hAnsi="Open Sans" w:cs="Open Sans"/>
          <w:sz w:val="22"/>
          <w:szCs w:val="22"/>
        </w:rPr>
        <w:t xml:space="preserve">ose visits </w:t>
      </w:r>
      <w:r w:rsidRPr="00CA683F">
        <w:rPr>
          <w:rFonts w:ascii="Open Sans" w:hAnsi="Open Sans" w:cs="Open Sans"/>
          <w:sz w:val="22"/>
          <w:szCs w:val="22"/>
        </w:rPr>
        <w:t xml:space="preserve">must be </w:t>
      </w:r>
      <w:r w:rsidR="008E4435">
        <w:rPr>
          <w:rFonts w:ascii="Open Sans" w:hAnsi="Open Sans" w:cs="Open Sans"/>
          <w:sz w:val="22"/>
          <w:szCs w:val="22"/>
        </w:rPr>
        <w:t>delivered</w:t>
      </w:r>
      <w:r w:rsidRPr="00CA683F">
        <w:rPr>
          <w:rFonts w:ascii="Open Sans" w:hAnsi="Open Sans" w:cs="Open Sans"/>
          <w:sz w:val="22"/>
          <w:szCs w:val="22"/>
        </w:rPr>
        <w:t xml:space="preserve"> under the </w:t>
      </w:r>
      <w:r w:rsidRPr="00CA683F">
        <w:rPr>
          <w:rFonts w:ascii="Open Sans" w:hAnsi="Open Sans" w:cs="Open Sans"/>
          <w:bCs/>
          <w:sz w:val="22"/>
          <w:szCs w:val="22"/>
        </w:rPr>
        <w:t xml:space="preserve">Clinical </w:t>
      </w:r>
      <w:r w:rsidR="00BD3F70" w:rsidRPr="00CA683F">
        <w:rPr>
          <w:rFonts w:ascii="Open Sans" w:hAnsi="Open Sans" w:cs="Open Sans"/>
          <w:bCs/>
          <w:sz w:val="22"/>
          <w:szCs w:val="22"/>
        </w:rPr>
        <w:t xml:space="preserve">Care </w:t>
      </w:r>
      <w:r w:rsidRPr="00CA683F">
        <w:rPr>
          <w:rFonts w:ascii="Open Sans" w:hAnsi="Open Sans" w:cs="Open Sans"/>
          <w:bCs/>
          <w:sz w:val="22"/>
          <w:szCs w:val="22"/>
        </w:rPr>
        <w:t xml:space="preserve">visit type </w:t>
      </w:r>
      <w:r w:rsidR="00EF31DC" w:rsidRPr="00CA683F">
        <w:rPr>
          <w:rFonts w:ascii="Open Sans" w:hAnsi="Open Sans" w:cs="Open Sans"/>
          <w:bCs/>
          <w:sz w:val="22"/>
          <w:szCs w:val="22"/>
        </w:rPr>
        <w:t xml:space="preserve">in the </w:t>
      </w:r>
      <w:r w:rsidR="00AE7BB2" w:rsidRPr="00CA683F">
        <w:rPr>
          <w:rFonts w:ascii="Open Sans" w:hAnsi="Open Sans" w:cs="Open Sans"/>
          <w:bCs/>
          <w:sz w:val="22"/>
          <w:szCs w:val="22"/>
        </w:rPr>
        <w:t>S</w:t>
      </w:r>
      <w:r w:rsidR="00EF31DC" w:rsidRPr="00CA683F">
        <w:rPr>
          <w:rFonts w:ascii="Open Sans" w:hAnsi="Open Sans" w:cs="Open Sans"/>
          <w:bCs/>
          <w:sz w:val="22"/>
          <w:szCs w:val="22"/>
        </w:rPr>
        <w:t xml:space="preserve">chedule of </w:t>
      </w:r>
      <w:r w:rsidR="00AE7BB2" w:rsidRPr="00CA683F">
        <w:rPr>
          <w:rFonts w:ascii="Open Sans" w:hAnsi="Open Sans" w:cs="Open Sans"/>
          <w:bCs/>
          <w:sz w:val="22"/>
          <w:szCs w:val="22"/>
        </w:rPr>
        <w:t>F</w:t>
      </w:r>
      <w:r w:rsidR="00EF31DC" w:rsidRPr="00CA683F">
        <w:rPr>
          <w:rFonts w:ascii="Open Sans" w:hAnsi="Open Sans" w:cs="Open Sans"/>
          <w:bCs/>
          <w:sz w:val="22"/>
          <w:szCs w:val="22"/>
        </w:rPr>
        <w:t>ees</w:t>
      </w:r>
      <w:r w:rsidR="00DF2017" w:rsidRPr="00CA683F">
        <w:rPr>
          <w:rFonts w:ascii="Open Sans" w:hAnsi="Open Sans" w:cs="Open Sans"/>
          <w:sz w:val="22"/>
          <w:szCs w:val="22"/>
        </w:rPr>
        <w:t>,</w:t>
      </w:r>
      <w:r w:rsidRPr="00CA683F">
        <w:rPr>
          <w:rFonts w:ascii="Open Sans" w:hAnsi="Open Sans" w:cs="Open Sans"/>
          <w:sz w:val="22"/>
          <w:szCs w:val="22"/>
        </w:rPr>
        <w:t xml:space="preserve"> not </w:t>
      </w:r>
      <w:r w:rsidR="00AE7BB2" w:rsidRPr="00CA683F">
        <w:rPr>
          <w:rFonts w:ascii="Open Sans" w:hAnsi="Open Sans" w:cs="Open Sans"/>
          <w:sz w:val="22"/>
          <w:szCs w:val="22"/>
        </w:rPr>
        <w:t>C</w:t>
      </w:r>
      <w:r w:rsidRPr="00CA683F">
        <w:rPr>
          <w:rFonts w:ascii="Open Sans" w:hAnsi="Open Sans" w:cs="Open Sans"/>
          <w:sz w:val="22"/>
          <w:szCs w:val="22"/>
        </w:rPr>
        <w:t xml:space="preserve">linical </w:t>
      </w:r>
      <w:r w:rsidR="00AE7BB2" w:rsidRPr="00CA683F">
        <w:rPr>
          <w:rFonts w:ascii="Open Sans" w:hAnsi="Open Sans" w:cs="Open Sans"/>
          <w:sz w:val="22"/>
          <w:szCs w:val="22"/>
        </w:rPr>
        <w:t>S</w:t>
      </w:r>
      <w:r w:rsidRPr="00CA683F">
        <w:rPr>
          <w:rFonts w:ascii="Open Sans" w:hAnsi="Open Sans" w:cs="Open Sans"/>
          <w:sz w:val="22"/>
          <w:szCs w:val="22"/>
        </w:rPr>
        <w:t>upport.</w:t>
      </w:r>
    </w:p>
    <w:p w14:paraId="6960535C" w14:textId="77777777" w:rsidR="00790B16" w:rsidRPr="00CA683F" w:rsidRDefault="00790B16" w:rsidP="0035454A">
      <w:pPr>
        <w:rPr>
          <w:rFonts w:ascii="Open Sans" w:hAnsi="Open Sans" w:cs="Open Sans"/>
          <w:bCs/>
          <w:sz w:val="22"/>
          <w:szCs w:val="22"/>
          <w:u w:val="single"/>
        </w:rPr>
      </w:pPr>
    </w:p>
    <w:p w14:paraId="2F6AE28A" w14:textId="3CF1B129"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Symptom </w:t>
      </w:r>
      <w:r w:rsidR="00CC0322" w:rsidRPr="00CA683F">
        <w:rPr>
          <w:rFonts w:ascii="Open Sans" w:hAnsi="Open Sans" w:cs="Open Sans"/>
          <w:sz w:val="22"/>
          <w:szCs w:val="22"/>
        </w:rPr>
        <w:t>m</w:t>
      </w:r>
      <w:r w:rsidRPr="00CA683F">
        <w:rPr>
          <w:rFonts w:ascii="Open Sans" w:hAnsi="Open Sans" w:cs="Open Sans"/>
          <w:sz w:val="22"/>
          <w:szCs w:val="22"/>
        </w:rPr>
        <w:t>anagement requires</w:t>
      </w:r>
      <w:r w:rsidR="00B05148" w:rsidRPr="00CA683F">
        <w:rPr>
          <w:rFonts w:ascii="Open Sans" w:hAnsi="Open Sans" w:cs="Open Sans"/>
          <w:sz w:val="22"/>
          <w:szCs w:val="22"/>
        </w:rPr>
        <w:t xml:space="preserve"> a</w:t>
      </w:r>
      <w:r w:rsidRPr="00CA683F">
        <w:rPr>
          <w:rFonts w:ascii="Open Sans" w:hAnsi="Open Sans" w:cs="Open Sans"/>
          <w:sz w:val="22"/>
          <w:szCs w:val="22"/>
        </w:rPr>
        <w:t xml:space="preserve"> GP</w:t>
      </w:r>
      <w:r w:rsidR="00391E59">
        <w:rPr>
          <w:rFonts w:ascii="Open Sans" w:hAnsi="Open Sans" w:cs="Open Sans"/>
          <w:sz w:val="22"/>
          <w:szCs w:val="22"/>
        </w:rPr>
        <w:t xml:space="preserve"> or </w:t>
      </w:r>
      <w:r w:rsidR="00813FEE" w:rsidRPr="00CA683F">
        <w:rPr>
          <w:rFonts w:ascii="Open Sans" w:hAnsi="Open Sans" w:cs="Open Sans"/>
          <w:sz w:val="22"/>
          <w:szCs w:val="22"/>
        </w:rPr>
        <w:t>specialist medical practitioner</w:t>
      </w:r>
      <w:r w:rsidR="00DE4F66" w:rsidRPr="00CA683F">
        <w:rPr>
          <w:rFonts w:ascii="Open Sans" w:hAnsi="Open Sans" w:cs="Open Sans"/>
          <w:sz w:val="22"/>
          <w:szCs w:val="22"/>
        </w:rPr>
        <w:t xml:space="preserve"> </w:t>
      </w:r>
      <w:r w:rsidRPr="00CA683F">
        <w:rPr>
          <w:rFonts w:ascii="Open Sans" w:hAnsi="Open Sans" w:cs="Open Sans"/>
          <w:sz w:val="22"/>
          <w:szCs w:val="22"/>
        </w:rPr>
        <w:t xml:space="preserve">to </w:t>
      </w:r>
      <w:r w:rsidR="00AF4854" w:rsidRPr="00CA683F">
        <w:rPr>
          <w:rFonts w:ascii="Open Sans" w:hAnsi="Open Sans" w:cs="Open Sans"/>
          <w:sz w:val="22"/>
          <w:szCs w:val="22"/>
        </w:rPr>
        <w:t xml:space="preserve">provide </w:t>
      </w:r>
      <w:r w:rsidRPr="00CA683F">
        <w:rPr>
          <w:rFonts w:ascii="Open Sans" w:hAnsi="Open Sans" w:cs="Open Sans"/>
          <w:sz w:val="22"/>
          <w:szCs w:val="22"/>
        </w:rPr>
        <w:t xml:space="preserve">a </w:t>
      </w:r>
      <w:r w:rsidR="00DE4F66" w:rsidRPr="00CA683F">
        <w:rPr>
          <w:rFonts w:ascii="Open Sans" w:hAnsi="Open Sans" w:cs="Open Sans"/>
          <w:sz w:val="22"/>
          <w:szCs w:val="22"/>
        </w:rPr>
        <w:t>diagnosis</w:t>
      </w:r>
      <w:r w:rsidRPr="00CA683F">
        <w:rPr>
          <w:rFonts w:ascii="Open Sans" w:hAnsi="Open Sans" w:cs="Open Sans"/>
          <w:sz w:val="22"/>
          <w:szCs w:val="22"/>
        </w:rPr>
        <w:t xml:space="preserve">, orders regarding </w:t>
      </w:r>
      <w:r w:rsidR="00DE4F66" w:rsidRPr="00CA683F">
        <w:rPr>
          <w:rFonts w:ascii="Open Sans" w:hAnsi="Open Sans" w:cs="Open Sans"/>
          <w:sz w:val="22"/>
          <w:szCs w:val="22"/>
        </w:rPr>
        <w:t xml:space="preserve">a </w:t>
      </w:r>
      <w:r w:rsidRPr="00CA683F">
        <w:rPr>
          <w:rFonts w:ascii="Open Sans" w:hAnsi="Open Sans" w:cs="Open Sans"/>
          <w:sz w:val="22"/>
          <w:szCs w:val="22"/>
        </w:rPr>
        <w:t>treatment plan</w:t>
      </w:r>
      <w:r w:rsidR="00AE7BB2" w:rsidRPr="00CA683F">
        <w:rPr>
          <w:rFonts w:ascii="Open Sans" w:hAnsi="Open Sans" w:cs="Open Sans"/>
          <w:sz w:val="22"/>
          <w:szCs w:val="22"/>
        </w:rPr>
        <w:t>,</w:t>
      </w:r>
      <w:r w:rsidRPr="00CA683F">
        <w:rPr>
          <w:rFonts w:ascii="Open Sans" w:hAnsi="Open Sans" w:cs="Open Sans"/>
          <w:sz w:val="22"/>
          <w:szCs w:val="22"/>
        </w:rPr>
        <w:t xml:space="preserve"> and medication orders.</w:t>
      </w:r>
    </w:p>
    <w:p w14:paraId="3281941C" w14:textId="77777777" w:rsidR="00790B16" w:rsidRPr="00CA683F" w:rsidRDefault="00790B16" w:rsidP="0035454A">
      <w:pPr>
        <w:rPr>
          <w:rFonts w:ascii="Open Sans" w:hAnsi="Open Sans" w:cs="Open Sans"/>
          <w:bCs/>
          <w:sz w:val="22"/>
          <w:szCs w:val="22"/>
          <w:u w:val="single"/>
        </w:rPr>
      </w:pPr>
    </w:p>
    <w:p w14:paraId="301BD70E" w14:textId="2443872F" w:rsidR="00790B16" w:rsidRPr="00FE6677" w:rsidRDefault="00790B16" w:rsidP="0035454A">
      <w:pPr>
        <w:pStyle w:val="Heading3"/>
        <w:tabs>
          <w:tab w:val="num" w:pos="709"/>
        </w:tabs>
        <w:ind w:left="709" w:hanging="709"/>
        <w:rPr>
          <w:rFonts w:ascii="Open Sans Semibold" w:hAnsi="Open Sans Semibold" w:cs="Open Sans Semibold"/>
          <w:sz w:val="26"/>
          <w:szCs w:val="26"/>
          <w:lang w:val="en-GB"/>
        </w:rPr>
      </w:pPr>
      <w:bookmarkStart w:id="691" w:name="_Toc197503726"/>
      <w:bookmarkStart w:id="692" w:name="_Toc198733489"/>
      <w:bookmarkStart w:id="693" w:name="_Toc228284770"/>
      <w:bookmarkStart w:id="694" w:name="_Toc230697669"/>
      <w:r w:rsidRPr="00FE6677">
        <w:rPr>
          <w:rFonts w:ascii="Open Sans Semibold" w:hAnsi="Open Sans Semibold" w:cs="Open Sans Semibold"/>
          <w:sz w:val="26"/>
          <w:szCs w:val="26"/>
          <w:lang w:val="en-GB"/>
        </w:rPr>
        <w:t>Post-</w:t>
      </w:r>
      <w:r w:rsidR="00543953" w:rsidRPr="00FE6677">
        <w:rPr>
          <w:rFonts w:ascii="Open Sans Semibold" w:hAnsi="Open Sans Semibold" w:cs="Open Sans Semibold"/>
          <w:sz w:val="26"/>
          <w:szCs w:val="26"/>
          <w:lang w:val="en-GB"/>
        </w:rPr>
        <w:t>O</w:t>
      </w:r>
      <w:r w:rsidRPr="00FE6677">
        <w:rPr>
          <w:rFonts w:ascii="Open Sans Semibold" w:hAnsi="Open Sans Semibold" w:cs="Open Sans Semibold"/>
          <w:sz w:val="26"/>
          <w:szCs w:val="26"/>
          <w:lang w:val="en-GB"/>
        </w:rPr>
        <w:t xml:space="preserve">perative </w:t>
      </w:r>
      <w:r w:rsidR="00543953" w:rsidRPr="00FE6677">
        <w:rPr>
          <w:rFonts w:ascii="Open Sans Semibold" w:hAnsi="Open Sans Semibold" w:cs="Open Sans Semibold"/>
          <w:sz w:val="26"/>
          <w:szCs w:val="26"/>
          <w:lang w:val="en-GB"/>
        </w:rPr>
        <w:t>E</w:t>
      </w:r>
      <w:r w:rsidRPr="00FE6677">
        <w:rPr>
          <w:rFonts w:ascii="Open Sans Semibold" w:hAnsi="Open Sans Semibold" w:cs="Open Sans Semibold"/>
          <w:sz w:val="26"/>
          <w:szCs w:val="26"/>
          <w:lang w:val="en-GB"/>
        </w:rPr>
        <w:t xml:space="preserve">ye </w:t>
      </w:r>
      <w:r w:rsidR="00543953" w:rsidRPr="00FE6677">
        <w:rPr>
          <w:rFonts w:ascii="Open Sans Semibold" w:hAnsi="Open Sans Semibold" w:cs="Open Sans Semibold"/>
          <w:sz w:val="26"/>
          <w:szCs w:val="26"/>
          <w:lang w:val="en-GB"/>
        </w:rPr>
        <w:t>D</w:t>
      </w:r>
      <w:r w:rsidRPr="00FE6677">
        <w:rPr>
          <w:rFonts w:ascii="Open Sans Semibold" w:hAnsi="Open Sans Semibold" w:cs="Open Sans Semibold"/>
          <w:sz w:val="26"/>
          <w:szCs w:val="26"/>
          <w:lang w:val="en-GB"/>
        </w:rPr>
        <w:t>rops</w:t>
      </w:r>
      <w:bookmarkEnd w:id="691"/>
      <w:bookmarkEnd w:id="692"/>
      <w:bookmarkEnd w:id="693"/>
      <w:bookmarkEnd w:id="694"/>
    </w:p>
    <w:p w14:paraId="3716089B"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This visit type is specifically for eye drop administration, prescribed by a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following eye surgery.</w:t>
      </w:r>
      <w:r w:rsidR="00022DD2" w:rsidRPr="00CA683F">
        <w:rPr>
          <w:rFonts w:ascii="Open Sans" w:hAnsi="Open Sans" w:cs="Open Sans"/>
          <w:sz w:val="22"/>
          <w:szCs w:val="22"/>
        </w:rPr>
        <w:t xml:space="preserve"> There must be 85 </w:t>
      </w:r>
      <w:r w:rsidR="00FE091E" w:rsidRPr="00CA683F">
        <w:rPr>
          <w:rFonts w:ascii="Open Sans" w:hAnsi="Open Sans" w:cs="Open Sans"/>
          <w:sz w:val="22"/>
          <w:szCs w:val="22"/>
        </w:rPr>
        <w:t xml:space="preserve">or </w:t>
      </w:r>
      <w:r w:rsidR="00F0244F" w:rsidRPr="00CA683F">
        <w:rPr>
          <w:rFonts w:ascii="Open Sans" w:hAnsi="Open Sans" w:cs="Open Sans"/>
          <w:sz w:val="22"/>
          <w:szCs w:val="22"/>
        </w:rPr>
        <w:t>more</w:t>
      </w:r>
      <w:r w:rsidR="00FE091E" w:rsidRPr="00CA683F">
        <w:rPr>
          <w:rFonts w:ascii="Open Sans" w:hAnsi="Open Sans" w:cs="Open Sans"/>
          <w:sz w:val="22"/>
          <w:szCs w:val="22"/>
        </w:rPr>
        <w:t xml:space="preserve"> </w:t>
      </w:r>
      <w:r w:rsidR="00F0244F" w:rsidRPr="00CA683F">
        <w:rPr>
          <w:rFonts w:ascii="Open Sans" w:hAnsi="Open Sans" w:cs="Open Sans"/>
          <w:sz w:val="22"/>
          <w:szCs w:val="22"/>
        </w:rPr>
        <w:t>visits</w:t>
      </w:r>
      <w:r w:rsidR="00BC6B3B" w:rsidRPr="00CA683F">
        <w:rPr>
          <w:rFonts w:ascii="Open Sans" w:hAnsi="Open Sans" w:cs="Open Sans"/>
          <w:sz w:val="22"/>
          <w:szCs w:val="22"/>
        </w:rPr>
        <w:t xml:space="preserve"> within the claim period</w:t>
      </w:r>
      <w:r w:rsidR="00F0244F" w:rsidRPr="00CA683F">
        <w:rPr>
          <w:rFonts w:ascii="Open Sans" w:hAnsi="Open Sans" w:cs="Open Sans"/>
          <w:sz w:val="22"/>
          <w:szCs w:val="22"/>
        </w:rPr>
        <w:t xml:space="preserve"> </w:t>
      </w:r>
      <w:r w:rsidR="00022DD2" w:rsidRPr="00CA683F">
        <w:rPr>
          <w:rFonts w:ascii="Open Sans" w:hAnsi="Open Sans" w:cs="Open Sans"/>
          <w:sz w:val="22"/>
          <w:szCs w:val="22"/>
        </w:rPr>
        <w:t>to claim this item number.</w:t>
      </w:r>
    </w:p>
    <w:p w14:paraId="6354F7F3" w14:textId="77777777" w:rsidR="00C0129A" w:rsidRPr="00CA683F" w:rsidRDefault="00C0129A" w:rsidP="0035454A">
      <w:pPr>
        <w:rPr>
          <w:rFonts w:ascii="Open Sans" w:hAnsi="Open Sans" w:cs="Open Sans"/>
          <w:sz w:val="22"/>
          <w:szCs w:val="22"/>
        </w:rPr>
      </w:pPr>
    </w:p>
    <w:p w14:paraId="4DB916B8"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The Post-Operative Eye Drops visit type:</w:t>
      </w:r>
    </w:p>
    <w:p w14:paraId="50A96AD5" w14:textId="77777777" w:rsidR="00790B16" w:rsidRPr="00CA683F" w:rsidRDefault="00790B16" w:rsidP="0035454A">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can be claimed only once per eye, </w:t>
      </w:r>
      <w:r w:rsidR="00022DD2" w:rsidRPr="00CA683F">
        <w:rPr>
          <w:rFonts w:ascii="Open Sans" w:hAnsi="Open Sans" w:cs="Open Sans"/>
          <w:color w:val="000000"/>
          <w:sz w:val="22"/>
          <w:szCs w:val="22"/>
        </w:rPr>
        <w:t xml:space="preserve">for </w:t>
      </w:r>
      <w:r w:rsidR="00AE7BB2" w:rsidRPr="00CA683F">
        <w:rPr>
          <w:rFonts w:ascii="Open Sans" w:hAnsi="Open Sans" w:cs="Open Sans"/>
          <w:color w:val="000000"/>
          <w:sz w:val="22"/>
          <w:szCs w:val="22"/>
        </w:rPr>
        <w:t xml:space="preserve">one </w:t>
      </w:r>
      <w:r w:rsidR="00022DD2" w:rsidRPr="00CA683F">
        <w:rPr>
          <w:rFonts w:ascii="Open Sans" w:hAnsi="Open Sans" w:cs="Open Sans"/>
          <w:color w:val="000000"/>
          <w:sz w:val="22"/>
          <w:szCs w:val="22"/>
        </w:rPr>
        <w:t xml:space="preserve">28-day claim period </w:t>
      </w:r>
      <w:r w:rsidRPr="00CA683F">
        <w:rPr>
          <w:rFonts w:ascii="Open Sans" w:hAnsi="Open Sans" w:cs="Open Sans"/>
          <w:color w:val="000000"/>
          <w:sz w:val="22"/>
          <w:szCs w:val="22"/>
        </w:rPr>
        <w:t>per 365 days</w:t>
      </w:r>
    </w:p>
    <w:p w14:paraId="0E744CFE" w14:textId="77777777" w:rsidR="00790B16" w:rsidRPr="00CA683F" w:rsidRDefault="00790B16" w:rsidP="0035454A">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is based on a minimum of </w:t>
      </w:r>
      <w:r w:rsidR="00DF2017" w:rsidRPr="00CA683F">
        <w:rPr>
          <w:rFonts w:ascii="Open Sans" w:hAnsi="Open Sans" w:cs="Open Sans"/>
          <w:color w:val="000000"/>
          <w:sz w:val="22"/>
          <w:szCs w:val="22"/>
        </w:rPr>
        <w:t>more than</w:t>
      </w:r>
      <w:r w:rsidRPr="00CA683F">
        <w:rPr>
          <w:rFonts w:ascii="Open Sans" w:hAnsi="Open Sans" w:cs="Open Sans"/>
          <w:color w:val="000000"/>
          <w:sz w:val="22"/>
          <w:szCs w:val="22"/>
        </w:rPr>
        <w:t xml:space="preserve"> </w:t>
      </w:r>
      <w:r w:rsidR="00BF558E" w:rsidRPr="00CA683F">
        <w:rPr>
          <w:rFonts w:ascii="Open Sans" w:hAnsi="Open Sans" w:cs="Open Sans"/>
          <w:color w:val="000000"/>
          <w:sz w:val="22"/>
          <w:szCs w:val="22"/>
        </w:rPr>
        <w:t>three</w:t>
      </w:r>
      <w:r w:rsidRPr="00CA683F">
        <w:rPr>
          <w:rFonts w:ascii="Open Sans" w:hAnsi="Open Sans" w:cs="Open Sans"/>
          <w:color w:val="000000"/>
          <w:sz w:val="22"/>
          <w:szCs w:val="22"/>
        </w:rPr>
        <w:t xml:space="preserve"> visits a day for the 28-day claim period.</w:t>
      </w:r>
    </w:p>
    <w:p w14:paraId="1EBA570F" w14:textId="77777777" w:rsidR="00790B16" w:rsidRPr="00CA683F" w:rsidRDefault="00790B16" w:rsidP="0035454A">
      <w:pPr>
        <w:rPr>
          <w:rFonts w:ascii="Open Sans" w:hAnsi="Open Sans" w:cs="Open Sans"/>
          <w:sz w:val="22"/>
          <w:szCs w:val="22"/>
        </w:rPr>
      </w:pPr>
    </w:p>
    <w:p w14:paraId="6DAAA96C" w14:textId="1F263C3A"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Any prescribed eye drops of a continuous nature (i.e. longer than </w:t>
      </w:r>
      <w:r w:rsidR="00AE7BB2" w:rsidRPr="00CA683F">
        <w:rPr>
          <w:rFonts w:ascii="Open Sans" w:hAnsi="Open Sans" w:cs="Open Sans"/>
          <w:sz w:val="22"/>
          <w:szCs w:val="22"/>
        </w:rPr>
        <w:t>one</w:t>
      </w:r>
      <w:r w:rsidRPr="00CA683F">
        <w:rPr>
          <w:rFonts w:ascii="Open Sans" w:hAnsi="Open Sans" w:cs="Open Sans"/>
          <w:sz w:val="22"/>
          <w:szCs w:val="22"/>
        </w:rPr>
        <w:t xml:space="preserve"> 28-day claim period) must be </w:t>
      </w:r>
      <w:r w:rsidR="004926F8">
        <w:rPr>
          <w:rFonts w:ascii="Open Sans" w:hAnsi="Open Sans" w:cs="Open Sans"/>
          <w:sz w:val="22"/>
          <w:szCs w:val="22"/>
        </w:rPr>
        <w:t>delivered</w:t>
      </w:r>
      <w:r w:rsidRPr="00CA683F">
        <w:rPr>
          <w:rFonts w:ascii="Open Sans" w:hAnsi="Open Sans" w:cs="Open Sans"/>
          <w:sz w:val="22"/>
          <w:szCs w:val="22"/>
        </w:rPr>
        <w:t xml:space="preserve"> </w:t>
      </w:r>
      <w:r w:rsidR="00B55D03" w:rsidRPr="00CA683F">
        <w:rPr>
          <w:rFonts w:ascii="Open Sans" w:hAnsi="Open Sans" w:cs="Open Sans"/>
          <w:sz w:val="22"/>
          <w:szCs w:val="22"/>
        </w:rPr>
        <w:t>under</w:t>
      </w:r>
      <w:r w:rsidRPr="00CA683F">
        <w:rPr>
          <w:rFonts w:ascii="Open Sans" w:hAnsi="Open Sans" w:cs="Open Sans"/>
          <w:sz w:val="22"/>
          <w:szCs w:val="22"/>
        </w:rPr>
        <w:t xml:space="preserve"> the Clinical or Personal Care schedule, depending on the type of eye drops required and any other clinical and/or personal care intervention/s provided to the </w:t>
      </w:r>
      <w:r w:rsidR="00727413" w:rsidRPr="00CA683F">
        <w:rPr>
          <w:rFonts w:ascii="Open Sans" w:hAnsi="Open Sans" w:cs="Open Sans"/>
          <w:sz w:val="22"/>
          <w:szCs w:val="22"/>
        </w:rPr>
        <w:t>client</w:t>
      </w:r>
      <w:r w:rsidRPr="00CA683F">
        <w:rPr>
          <w:rFonts w:ascii="Open Sans" w:hAnsi="Open Sans" w:cs="Open Sans"/>
          <w:sz w:val="22"/>
          <w:szCs w:val="22"/>
        </w:rPr>
        <w:t>.</w:t>
      </w:r>
    </w:p>
    <w:p w14:paraId="47327F4F" w14:textId="77777777" w:rsidR="00FB5220" w:rsidRPr="00CA683F" w:rsidRDefault="00FB5220" w:rsidP="0035454A">
      <w:pPr>
        <w:rPr>
          <w:rFonts w:ascii="Open Sans" w:hAnsi="Open Sans" w:cs="Open Sans"/>
          <w:sz w:val="22"/>
          <w:szCs w:val="22"/>
        </w:rPr>
      </w:pPr>
    </w:p>
    <w:p w14:paraId="774AC2E7" w14:textId="77E65BD2" w:rsidR="00FB5220" w:rsidRPr="00CA683F" w:rsidRDefault="00727413" w:rsidP="0035454A">
      <w:pPr>
        <w:rPr>
          <w:rFonts w:ascii="Open Sans" w:hAnsi="Open Sans" w:cs="Open Sans"/>
          <w:sz w:val="22"/>
          <w:szCs w:val="22"/>
        </w:rPr>
      </w:pPr>
      <w:r w:rsidRPr="00CA683F">
        <w:rPr>
          <w:rFonts w:ascii="Open Sans" w:hAnsi="Open Sans" w:cs="Open Sans"/>
          <w:sz w:val="22"/>
          <w:szCs w:val="22"/>
        </w:rPr>
        <w:t>PCW</w:t>
      </w:r>
      <w:r w:rsidR="004A5E08" w:rsidRPr="00CA683F">
        <w:rPr>
          <w:rFonts w:ascii="Open Sans" w:hAnsi="Open Sans" w:cs="Open Sans"/>
          <w:sz w:val="22"/>
          <w:szCs w:val="22"/>
        </w:rPr>
        <w:t>s</w:t>
      </w:r>
      <w:r w:rsidR="00FB5220" w:rsidRPr="00CA683F">
        <w:rPr>
          <w:rFonts w:ascii="Open Sans" w:hAnsi="Open Sans" w:cs="Open Sans"/>
          <w:sz w:val="22"/>
          <w:szCs w:val="22"/>
        </w:rPr>
        <w:t xml:space="preserve"> cannot provide Post-Operative Eye Drops services</w:t>
      </w:r>
      <w:r w:rsidR="008B371C">
        <w:rPr>
          <w:rFonts w:ascii="Open Sans" w:hAnsi="Open Sans" w:cs="Open Sans"/>
          <w:sz w:val="22"/>
          <w:szCs w:val="22"/>
        </w:rPr>
        <w:t>.</w:t>
      </w:r>
    </w:p>
    <w:p w14:paraId="0A240385" w14:textId="77777777" w:rsidR="00790B16" w:rsidRPr="00CA683F" w:rsidRDefault="00790B16" w:rsidP="0035454A">
      <w:pPr>
        <w:rPr>
          <w:rFonts w:ascii="Open Sans" w:hAnsi="Open Sans" w:cs="Open Sans"/>
          <w:sz w:val="22"/>
          <w:szCs w:val="22"/>
        </w:rPr>
      </w:pPr>
      <w:bookmarkStart w:id="695" w:name="_Toc329174508"/>
      <w:bookmarkStart w:id="696" w:name="_Toc154386852"/>
    </w:p>
    <w:p w14:paraId="22A7B280" w14:textId="72FD7AF1" w:rsidR="00790B16" w:rsidRPr="00B671FD" w:rsidRDefault="00B671FD"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97" w:name="_Toc197503727"/>
      <w:bookmarkStart w:id="698" w:name="_Toc198733490"/>
      <w:bookmarkStart w:id="699" w:name="_Toc228284771"/>
      <w:bookmarkStart w:id="700" w:name="_Toc230697670"/>
      <w:r w:rsidRPr="00B671FD">
        <w:rPr>
          <w:rFonts w:ascii="Open Sans Semibold" w:hAnsi="Open Sans Semibold" w:cs="Open Sans Semibold"/>
          <w:bCs/>
          <w:color w:val="1F3864" w:themeColor="accent5" w:themeShade="80"/>
          <w:sz w:val="28"/>
          <w:szCs w:val="22"/>
        </w:rPr>
        <w:t>PERSONAL CARE SCHEDULE</w:t>
      </w:r>
      <w:bookmarkEnd w:id="695"/>
      <w:bookmarkEnd w:id="697"/>
      <w:bookmarkEnd w:id="698"/>
      <w:bookmarkEnd w:id="699"/>
      <w:bookmarkEnd w:id="700"/>
    </w:p>
    <w:p w14:paraId="1677A049" w14:textId="44D21CB5"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CC4CE4" w:rsidRPr="00CA683F">
        <w:rPr>
          <w:rFonts w:ascii="Open Sans" w:hAnsi="Open Sans" w:cs="Open Sans"/>
          <w:sz w:val="22"/>
          <w:szCs w:val="22"/>
        </w:rPr>
        <w:t>p</w:t>
      </w:r>
      <w:r w:rsidRPr="00CA683F">
        <w:rPr>
          <w:rFonts w:ascii="Open Sans" w:hAnsi="Open Sans" w:cs="Open Sans"/>
          <w:sz w:val="22"/>
          <w:szCs w:val="22"/>
        </w:rPr>
        <w:t xml:space="preserve">rovider will </w:t>
      </w:r>
      <w:r w:rsidR="0012112B">
        <w:rPr>
          <w:rFonts w:ascii="Open Sans" w:hAnsi="Open Sans" w:cs="Open Sans"/>
          <w:sz w:val="22"/>
          <w:szCs w:val="22"/>
        </w:rPr>
        <w:t>use</w:t>
      </w:r>
      <w:r w:rsidRPr="00CA683F">
        <w:rPr>
          <w:rFonts w:ascii="Open Sans" w:hAnsi="Open Sans" w:cs="Open Sans"/>
          <w:sz w:val="22"/>
          <w:szCs w:val="22"/>
        </w:rPr>
        <w:t xml:space="preserve"> the Personal Care visit type when personal care is the core care requirement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p>
    <w:p w14:paraId="064CC473" w14:textId="77777777" w:rsidR="00790B16" w:rsidRPr="00CA683F" w:rsidRDefault="00790B16" w:rsidP="0035454A">
      <w:pPr>
        <w:rPr>
          <w:rFonts w:ascii="Open Sans" w:hAnsi="Open Sans" w:cs="Open Sans"/>
          <w:sz w:val="22"/>
          <w:szCs w:val="22"/>
        </w:rPr>
      </w:pPr>
    </w:p>
    <w:p w14:paraId="4A191E88" w14:textId="77777777" w:rsidR="00616510" w:rsidRPr="00CA683F" w:rsidRDefault="00616510" w:rsidP="0035454A">
      <w:pPr>
        <w:rPr>
          <w:rFonts w:ascii="Open Sans" w:hAnsi="Open Sans" w:cs="Open Sans"/>
          <w:sz w:val="22"/>
          <w:szCs w:val="22"/>
        </w:rPr>
      </w:pPr>
      <w:r w:rsidRPr="00CA683F">
        <w:rPr>
          <w:rFonts w:ascii="Open Sans" w:hAnsi="Open Sans" w:cs="Open Sans"/>
          <w:sz w:val="22"/>
          <w:szCs w:val="22"/>
        </w:rPr>
        <w:t xml:space="preserve">The goal of personal care is to support the clinical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so that they can remain independently at home</w:t>
      </w:r>
      <w:r w:rsidR="00B55D03" w:rsidRPr="00CA683F">
        <w:rPr>
          <w:rFonts w:ascii="Open Sans" w:hAnsi="Open Sans" w:cs="Open Sans"/>
          <w:sz w:val="22"/>
          <w:szCs w:val="22"/>
        </w:rPr>
        <w:t xml:space="preserve"> for</w:t>
      </w:r>
      <w:r w:rsidRPr="00CA683F">
        <w:rPr>
          <w:rFonts w:ascii="Open Sans" w:hAnsi="Open Sans" w:cs="Open Sans"/>
          <w:sz w:val="22"/>
          <w:szCs w:val="22"/>
        </w:rPr>
        <w:t xml:space="preserve"> as long as possible.</w:t>
      </w:r>
    </w:p>
    <w:p w14:paraId="40B52E6F" w14:textId="77777777" w:rsidR="00B77ED7" w:rsidRPr="00CA683F" w:rsidRDefault="00B77ED7" w:rsidP="0035454A">
      <w:pPr>
        <w:rPr>
          <w:rFonts w:ascii="Open Sans" w:hAnsi="Open Sans" w:cs="Open Sans"/>
          <w:sz w:val="22"/>
          <w:szCs w:val="22"/>
        </w:rPr>
      </w:pPr>
    </w:p>
    <w:p w14:paraId="01C328CD" w14:textId="2108269D" w:rsidR="00700A1C" w:rsidRPr="00CA683F" w:rsidRDefault="00CC46E0" w:rsidP="0035454A">
      <w:pPr>
        <w:rPr>
          <w:rFonts w:ascii="Open Sans" w:hAnsi="Open Sans" w:cs="Open Sans"/>
          <w:sz w:val="22"/>
          <w:szCs w:val="22"/>
        </w:rPr>
      </w:pPr>
      <w:r w:rsidRPr="00CA683F">
        <w:rPr>
          <w:rFonts w:ascii="Open Sans" w:hAnsi="Open Sans" w:cs="Open Sans"/>
          <w:sz w:val="22"/>
          <w:szCs w:val="22"/>
        </w:rPr>
        <w:t xml:space="preserve">Personal care is generally considered a time limited </w:t>
      </w:r>
      <w:r w:rsidR="00712618" w:rsidRPr="00CA683F">
        <w:rPr>
          <w:rFonts w:ascii="Open Sans" w:hAnsi="Open Sans" w:cs="Open Sans"/>
          <w:sz w:val="22"/>
          <w:szCs w:val="22"/>
        </w:rPr>
        <w:t>(for example following surgery) or</w:t>
      </w:r>
      <w:r w:rsidRPr="00CA683F">
        <w:rPr>
          <w:rFonts w:ascii="Open Sans" w:hAnsi="Open Sans" w:cs="Open Sans"/>
          <w:sz w:val="22"/>
          <w:szCs w:val="22"/>
        </w:rPr>
        <w:t xml:space="preserve"> specific intervention to provide assistance with ADLs. </w:t>
      </w:r>
      <w:r w:rsidR="00DE1641" w:rsidRPr="00CA683F">
        <w:rPr>
          <w:rFonts w:ascii="Open Sans" w:hAnsi="Open Sans" w:cs="Open Sans"/>
          <w:sz w:val="22"/>
          <w:szCs w:val="22"/>
        </w:rPr>
        <w:t>ADLs include</w:t>
      </w:r>
      <w:r w:rsidR="00700A1C" w:rsidRPr="00CA683F">
        <w:rPr>
          <w:rFonts w:ascii="Open Sans" w:hAnsi="Open Sans" w:cs="Open Sans"/>
          <w:sz w:val="22"/>
          <w:szCs w:val="22"/>
        </w:rPr>
        <w:t>:</w:t>
      </w:r>
    </w:p>
    <w:p w14:paraId="3700F719" w14:textId="77777777" w:rsidR="00700A1C" w:rsidRPr="00CA683F" w:rsidRDefault="00B55D03" w:rsidP="0035454A">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p</w:t>
      </w:r>
      <w:r w:rsidR="00700A1C" w:rsidRPr="00CA683F">
        <w:rPr>
          <w:rFonts w:ascii="Open Sans" w:hAnsi="Open Sans" w:cs="Open Sans"/>
          <w:sz w:val="22"/>
          <w:szCs w:val="22"/>
        </w:rPr>
        <w:t>ersonal hygiene (bathing, grooming, oral and hair care)</w:t>
      </w:r>
    </w:p>
    <w:p w14:paraId="3B143D85" w14:textId="5D505D10" w:rsidR="00700A1C" w:rsidRPr="00CA683F" w:rsidRDefault="00B55D03" w:rsidP="0035454A">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c</w:t>
      </w:r>
      <w:r w:rsidR="00700A1C" w:rsidRPr="00CA683F">
        <w:rPr>
          <w:rFonts w:ascii="Open Sans" w:hAnsi="Open Sans" w:cs="Open Sans"/>
          <w:sz w:val="22"/>
          <w:szCs w:val="22"/>
        </w:rPr>
        <w:t>ontinence management</w:t>
      </w:r>
      <w:r w:rsidR="00244123">
        <w:rPr>
          <w:rFonts w:ascii="Open Sans" w:hAnsi="Open Sans" w:cs="Open Sans"/>
          <w:sz w:val="22"/>
          <w:szCs w:val="22"/>
        </w:rPr>
        <w:t xml:space="preserve"> and toileting</w:t>
      </w:r>
    </w:p>
    <w:p w14:paraId="1288F415" w14:textId="77777777" w:rsidR="00700A1C" w:rsidRPr="00CA683F" w:rsidRDefault="00B55D03" w:rsidP="0035454A">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d</w:t>
      </w:r>
      <w:r w:rsidR="00700A1C" w:rsidRPr="00CA683F">
        <w:rPr>
          <w:rFonts w:ascii="Open Sans" w:hAnsi="Open Sans" w:cs="Open Sans"/>
          <w:sz w:val="22"/>
          <w:szCs w:val="22"/>
        </w:rPr>
        <w:t>ressing</w:t>
      </w:r>
    </w:p>
    <w:p w14:paraId="60416987" w14:textId="5425CB15" w:rsidR="00F70CC1" w:rsidRDefault="00B55D03" w:rsidP="0035454A">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a</w:t>
      </w:r>
      <w:r w:rsidR="00712618" w:rsidRPr="00CA683F">
        <w:rPr>
          <w:rFonts w:ascii="Open Sans" w:hAnsi="Open Sans" w:cs="Open Sans"/>
          <w:sz w:val="22"/>
          <w:szCs w:val="22"/>
        </w:rPr>
        <w:t>ssist</w:t>
      </w:r>
      <w:r w:rsidR="00CC0322" w:rsidRPr="00CA683F">
        <w:rPr>
          <w:rFonts w:ascii="Open Sans" w:hAnsi="Open Sans" w:cs="Open Sans"/>
          <w:sz w:val="22"/>
          <w:szCs w:val="22"/>
        </w:rPr>
        <w:t>ance</w:t>
      </w:r>
      <w:r w:rsidR="00712618" w:rsidRPr="00CA683F">
        <w:rPr>
          <w:rFonts w:ascii="Open Sans" w:hAnsi="Open Sans" w:cs="Open Sans"/>
          <w:sz w:val="22"/>
          <w:szCs w:val="22"/>
        </w:rPr>
        <w:t xml:space="preserve"> to eat</w:t>
      </w:r>
      <w:r w:rsidR="00413AD3" w:rsidRPr="00CA683F">
        <w:rPr>
          <w:rFonts w:ascii="Open Sans" w:hAnsi="Open Sans" w:cs="Open Sans"/>
          <w:sz w:val="22"/>
          <w:szCs w:val="22"/>
        </w:rPr>
        <w:t xml:space="preserve"> (which may include heating a meal</w:t>
      </w:r>
      <w:r w:rsidR="00712618" w:rsidRPr="00CA683F">
        <w:rPr>
          <w:rFonts w:ascii="Open Sans" w:hAnsi="Open Sans" w:cs="Open Sans"/>
          <w:sz w:val="22"/>
          <w:szCs w:val="22"/>
        </w:rPr>
        <w:t>)</w:t>
      </w:r>
      <w:r w:rsidR="006C35EB" w:rsidRPr="00CA683F">
        <w:rPr>
          <w:rFonts w:ascii="Open Sans" w:hAnsi="Open Sans" w:cs="Open Sans"/>
          <w:sz w:val="22"/>
          <w:szCs w:val="22"/>
        </w:rPr>
        <w:t xml:space="preserve"> </w:t>
      </w:r>
    </w:p>
    <w:p w14:paraId="02A2A718" w14:textId="51EB3E39" w:rsidR="001F426B" w:rsidRDefault="00C0047E" w:rsidP="0035454A">
      <w:pPr>
        <w:pStyle w:val="ListParagraph"/>
        <w:numPr>
          <w:ilvl w:val="1"/>
          <w:numId w:val="33"/>
        </w:numPr>
        <w:ind w:left="1080"/>
        <w:contextualSpacing/>
        <w:rPr>
          <w:rFonts w:ascii="Open Sans" w:hAnsi="Open Sans" w:cs="Open Sans"/>
          <w:sz w:val="22"/>
          <w:szCs w:val="22"/>
        </w:rPr>
      </w:pPr>
      <w:r>
        <w:rPr>
          <w:rFonts w:ascii="Open Sans" w:hAnsi="Open Sans" w:cs="Open Sans"/>
          <w:sz w:val="22"/>
          <w:szCs w:val="22"/>
        </w:rPr>
        <w:t>assistance to eat</w:t>
      </w:r>
      <w:r w:rsidR="00F70CC1">
        <w:rPr>
          <w:rFonts w:ascii="Open Sans" w:hAnsi="Open Sans" w:cs="Open Sans"/>
          <w:sz w:val="22"/>
          <w:szCs w:val="22"/>
        </w:rPr>
        <w:t xml:space="preserve"> may be provided, however </w:t>
      </w:r>
      <w:r w:rsidR="00DD33BF">
        <w:rPr>
          <w:rFonts w:ascii="Open Sans" w:hAnsi="Open Sans" w:cs="Open Sans"/>
          <w:sz w:val="22"/>
          <w:szCs w:val="22"/>
        </w:rPr>
        <w:t>t</w:t>
      </w:r>
      <w:r w:rsidR="006C35EB" w:rsidRPr="00CA683F">
        <w:rPr>
          <w:rFonts w:ascii="Open Sans" w:hAnsi="Open Sans" w:cs="Open Sans"/>
          <w:sz w:val="22"/>
          <w:szCs w:val="22"/>
        </w:rPr>
        <w:t>his must meet a clinical need</w:t>
      </w:r>
      <w:r w:rsidR="005959C8">
        <w:rPr>
          <w:rFonts w:ascii="Open Sans" w:hAnsi="Open Sans" w:cs="Open Sans"/>
          <w:sz w:val="22"/>
          <w:szCs w:val="22"/>
        </w:rPr>
        <w:t xml:space="preserve"> identified through a nutritional assessment</w:t>
      </w:r>
      <w:r w:rsidR="00D6279B">
        <w:rPr>
          <w:rFonts w:ascii="Open Sans" w:hAnsi="Open Sans" w:cs="Open Sans"/>
          <w:sz w:val="22"/>
          <w:szCs w:val="22"/>
        </w:rPr>
        <w:t xml:space="preserve"> conducted by a suitably qualified health professional</w:t>
      </w:r>
    </w:p>
    <w:p w14:paraId="2B087829" w14:textId="6E56BC4C" w:rsidR="00700A1C" w:rsidRPr="00CA683F" w:rsidRDefault="001F426B" w:rsidP="0035454A">
      <w:pPr>
        <w:pStyle w:val="ListParagraph"/>
        <w:numPr>
          <w:ilvl w:val="1"/>
          <w:numId w:val="33"/>
        </w:numPr>
        <w:ind w:left="1080"/>
        <w:contextualSpacing/>
        <w:rPr>
          <w:rFonts w:ascii="Open Sans" w:hAnsi="Open Sans" w:cs="Open Sans"/>
          <w:sz w:val="22"/>
          <w:szCs w:val="22"/>
        </w:rPr>
      </w:pPr>
      <w:r>
        <w:rPr>
          <w:rFonts w:ascii="Open Sans" w:hAnsi="Open Sans" w:cs="Open Sans"/>
          <w:sz w:val="22"/>
          <w:szCs w:val="22"/>
        </w:rPr>
        <w:t xml:space="preserve">heating a meal does not include meal preparation, and can only </w:t>
      </w:r>
      <w:r w:rsidR="00AE35D8">
        <w:rPr>
          <w:rFonts w:ascii="Open Sans" w:hAnsi="Open Sans" w:cs="Open Sans"/>
          <w:sz w:val="22"/>
          <w:szCs w:val="22"/>
        </w:rPr>
        <w:t>occur where there is a clinical need to provide assistance to eat</w:t>
      </w:r>
      <w:r w:rsidR="006C35EB" w:rsidRPr="00CA683F">
        <w:rPr>
          <w:rFonts w:ascii="Open Sans" w:hAnsi="Open Sans" w:cs="Open Sans"/>
          <w:sz w:val="22"/>
          <w:szCs w:val="22"/>
        </w:rPr>
        <w:t xml:space="preserve"> </w:t>
      </w:r>
    </w:p>
    <w:p w14:paraId="7EF68F03" w14:textId="162C4A21" w:rsidR="00700A1C" w:rsidRPr="00CA683F" w:rsidRDefault="00B55D03" w:rsidP="0035454A">
      <w:pPr>
        <w:pStyle w:val="ListParagraph"/>
        <w:numPr>
          <w:ilvl w:val="0"/>
          <w:numId w:val="32"/>
        </w:numPr>
        <w:rPr>
          <w:rFonts w:ascii="Open Sans" w:hAnsi="Open Sans" w:cs="Open Sans"/>
          <w:sz w:val="22"/>
          <w:szCs w:val="22"/>
        </w:rPr>
      </w:pPr>
      <w:r w:rsidRPr="00CA683F">
        <w:rPr>
          <w:rFonts w:ascii="Open Sans" w:hAnsi="Open Sans" w:cs="Open Sans"/>
          <w:sz w:val="22"/>
          <w:szCs w:val="22"/>
        </w:rPr>
        <w:t>m</w:t>
      </w:r>
      <w:r w:rsidR="00712618" w:rsidRPr="00CA683F">
        <w:rPr>
          <w:rFonts w:ascii="Open Sans" w:hAnsi="Open Sans" w:cs="Open Sans"/>
          <w:sz w:val="22"/>
          <w:szCs w:val="22"/>
        </w:rPr>
        <w:t xml:space="preserve">obility / transfer </w:t>
      </w:r>
      <w:r w:rsidR="00700A1C" w:rsidRPr="00CA683F">
        <w:rPr>
          <w:rFonts w:ascii="Open Sans" w:hAnsi="Open Sans" w:cs="Open Sans"/>
          <w:sz w:val="22"/>
          <w:szCs w:val="22"/>
        </w:rPr>
        <w:t xml:space="preserve">(walk </w:t>
      </w:r>
      <w:r w:rsidR="00712618" w:rsidRPr="00CA683F">
        <w:rPr>
          <w:rFonts w:ascii="Open Sans" w:hAnsi="Open Sans" w:cs="Open Sans"/>
          <w:sz w:val="22"/>
          <w:szCs w:val="22"/>
        </w:rPr>
        <w:t>with assistance</w:t>
      </w:r>
      <w:r w:rsidR="000509D0" w:rsidRPr="00CA683F">
        <w:rPr>
          <w:rFonts w:ascii="Open Sans" w:hAnsi="Open Sans" w:cs="Open Sans"/>
          <w:sz w:val="22"/>
          <w:szCs w:val="22"/>
        </w:rPr>
        <w:t xml:space="preserve"> / move from one position to another manually</w:t>
      </w:r>
      <w:r w:rsidR="008B371C">
        <w:rPr>
          <w:rFonts w:ascii="Open Sans" w:hAnsi="Open Sans" w:cs="Open Sans"/>
          <w:sz w:val="22"/>
          <w:szCs w:val="22"/>
        </w:rPr>
        <w:t>,</w:t>
      </w:r>
      <w:r w:rsidR="000509D0" w:rsidRPr="00CA683F">
        <w:rPr>
          <w:rFonts w:ascii="Open Sans" w:hAnsi="Open Sans" w:cs="Open Sans"/>
          <w:sz w:val="22"/>
          <w:szCs w:val="22"/>
        </w:rPr>
        <w:t xml:space="preserve"> or with </w:t>
      </w:r>
      <w:r w:rsidR="008B371C">
        <w:rPr>
          <w:rFonts w:ascii="Open Sans" w:hAnsi="Open Sans" w:cs="Open Sans"/>
          <w:sz w:val="22"/>
          <w:szCs w:val="22"/>
        </w:rPr>
        <w:t>aids</w:t>
      </w:r>
      <w:r w:rsidR="002F4DA0">
        <w:rPr>
          <w:rFonts w:ascii="Open Sans" w:hAnsi="Open Sans" w:cs="Open Sans"/>
          <w:sz w:val="22"/>
          <w:szCs w:val="22"/>
        </w:rPr>
        <w:t xml:space="preserve"> </w:t>
      </w:r>
      <w:r w:rsidR="008B371C">
        <w:rPr>
          <w:rFonts w:ascii="Open Sans" w:hAnsi="Open Sans" w:cs="Open Sans"/>
          <w:sz w:val="22"/>
          <w:szCs w:val="22"/>
        </w:rPr>
        <w:t>/</w:t>
      </w:r>
      <w:r w:rsidR="002F4DA0">
        <w:rPr>
          <w:rFonts w:ascii="Open Sans" w:hAnsi="Open Sans" w:cs="Open Sans"/>
          <w:sz w:val="22"/>
          <w:szCs w:val="22"/>
        </w:rPr>
        <w:t xml:space="preserve"> </w:t>
      </w:r>
      <w:r w:rsidR="008B371C">
        <w:rPr>
          <w:rFonts w:ascii="Open Sans" w:hAnsi="Open Sans" w:cs="Open Sans"/>
          <w:sz w:val="22"/>
          <w:szCs w:val="22"/>
        </w:rPr>
        <w:t xml:space="preserve">equipment </w:t>
      </w:r>
      <w:r w:rsidR="000509D0" w:rsidRPr="00CA683F">
        <w:rPr>
          <w:rFonts w:ascii="Open Sans" w:hAnsi="Open Sans" w:cs="Open Sans"/>
          <w:sz w:val="22"/>
          <w:szCs w:val="22"/>
        </w:rPr>
        <w:t>e.g. mechanical lifter</w:t>
      </w:r>
      <w:r w:rsidR="00700A1C" w:rsidRPr="00CA683F">
        <w:rPr>
          <w:rFonts w:ascii="Open Sans" w:hAnsi="Open Sans" w:cs="Open Sans"/>
          <w:sz w:val="22"/>
          <w:szCs w:val="22"/>
        </w:rPr>
        <w:t>)</w:t>
      </w:r>
      <w:r w:rsidR="00881032">
        <w:rPr>
          <w:rFonts w:ascii="Open Sans" w:hAnsi="Open Sans" w:cs="Open Sans"/>
          <w:sz w:val="22"/>
          <w:szCs w:val="22"/>
        </w:rPr>
        <w:t>.</w:t>
      </w:r>
    </w:p>
    <w:p w14:paraId="53D9694A" w14:textId="77777777" w:rsidR="00700A1C" w:rsidRPr="00CA683F" w:rsidRDefault="00700A1C" w:rsidP="0035454A">
      <w:pPr>
        <w:rPr>
          <w:rFonts w:ascii="Open Sans" w:hAnsi="Open Sans" w:cs="Open Sans"/>
          <w:sz w:val="22"/>
          <w:szCs w:val="22"/>
        </w:rPr>
      </w:pPr>
    </w:p>
    <w:p w14:paraId="56A917D2" w14:textId="3C247F13" w:rsidR="00CC46E0" w:rsidRPr="00CA683F" w:rsidRDefault="003A143D" w:rsidP="0035454A">
      <w:pPr>
        <w:rPr>
          <w:rFonts w:ascii="Open Sans" w:hAnsi="Open Sans" w:cs="Open Sans"/>
          <w:sz w:val="22"/>
          <w:szCs w:val="22"/>
        </w:rPr>
      </w:pPr>
      <w:r w:rsidRPr="008C086D">
        <w:rPr>
          <w:rFonts w:ascii="Open Sans" w:hAnsi="Open Sans" w:cs="Open Sans"/>
          <w:sz w:val="22"/>
          <w:szCs w:val="22"/>
        </w:rPr>
        <w:t xml:space="preserve">If the </w:t>
      </w:r>
      <w:r w:rsidR="008B371C" w:rsidRPr="008C086D">
        <w:rPr>
          <w:rFonts w:ascii="Open Sans" w:hAnsi="Open Sans" w:cs="Open Sans"/>
          <w:sz w:val="22"/>
          <w:szCs w:val="22"/>
        </w:rPr>
        <w:t xml:space="preserve">client’s </w:t>
      </w:r>
      <w:r w:rsidRPr="008C086D">
        <w:rPr>
          <w:rFonts w:ascii="Open Sans" w:hAnsi="Open Sans" w:cs="Open Sans"/>
          <w:sz w:val="22"/>
          <w:szCs w:val="22"/>
        </w:rPr>
        <w:t xml:space="preserve">level of independence has not been included in the GP referral, </w:t>
      </w:r>
      <w:r w:rsidR="00FB7213" w:rsidRPr="008C086D">
        <w:rPr>
          <w:rFonts w:ascii="Open Sans" w:hAnsi="Open Sans" w:cs="Open Sans"/>
          <w:sz w:val="22"/>
          <w:szCs w:val="22"/>
        </w:rPr>
        <w:t xml:space="preserve">the level of </w:t>
      </w:r>
      <w:r w:rsidRPr="008C086D">
        <w:rPr>
          <w:rFonts w:ascii="Open Sans" w:hAnsi="Open Sans" w:cs="Open Sans"/>
          <w:sz w:val="22"/>
          <w:szCs w:val="22"/>
        </w:rPr>
        <w:t>independence should be assessed</w:t>
      </w:r>
      <w:r w:rsidR="00413AD3" w:rsidRPr="008C086D">
        <w:rPr>
          <w:rFonts w:ascii="Open Sans" w:hAnsi="Open Sans" w:cs="Open Sans"/>
          <w:sz w:val="22"/>
          <w:szCs w:val="22"/>
        </w:rPr>
        <w:t xml:space="preserve"> using a</w:t>
      </w:r>
      <w:r w:rsidR="00712618" w:rsidRPr="008C086D">
        <w:rPr>
          <w:rFonts w:ascii="Open Sans" w:hAnsi="Open Sans" w:cs="Open Sans"/>
          <w:sz w:val="22"/>
          <w:szCs w:val="22"/>
        </w:rPr>
        <w:t>n industry recognised,</w:t>
      </w:r>
      <w:r w:rsidR="00413AD3" w:rsidRPr="008C086D">
        <w:rPr>
          <w:rFonts w:ascii="Open Sans" w:hAnsi="Open Sans" w:cs="Open Sans"/>
          <w:sz w:val="22"/>
          <w:szCs w:val="22"/>
        </w:rPr>
        <w:t xml:space="preserve"> validated tool</w:t>
      </w:r>
      <w:r w:rsidR="00AD72CF" w:rsidRPr="008C086D">
        <w:rPr>
          <w:rFonts w:ascii="Open Sans" w:hAnsi="Open Sans" w:cs="Open Sans"/>
          <w:sz w:val="22"/>
          <w:szCs w:val="22"/>
        </w:rPr>
        <w:t xml:space="preserve"> i</w:t>
      </w:r>
      <w:r w:rsidRPr="008C086D">
        <w:rPr>
          <w:rFonts w:ascii="Open Sans" w:hAnsi="Open Sans" w:cs="Open Sans"/>
          <w:sz w:val="22"/>
          <w:szCs w:val="22"/>
        </w:rPr>
        <w:t>n the initial comprehensive assessment by the RN.</w:t>
      </w:r>
    </w:p>
    <w:p w14:paraId="3003A842" w14:textId="77777777" w:rsidR="00ED1810" w:rsidRPr="00CA683F" w:rsidRDefault="00ED1810" w:rsidP="0035454A">
      <w:pPr>
        <w:rPr>
          <w:rFonts w:ascii="Open Sans" w:hAnsi="Open Sans" w:cs="Open Sans"/>
          <w:sz w:val="22"/>
          <w:szCs w:val="22"/>
        </w:rPr>
      </w:pPr>
    </w:p>
    <w:p w14:paraId="1046F5E5" w14:textId="1DE70D89" w:rsidR="00CA031F" w:rsidRPr="00CA683F" w:rsidRDefault="00CA031F" w:rsidP="0035454A">
      <w:pPr>
        <w:rPr>
          <w:rFonts w:ascii="Open Sans" w:hAnsi="Open Sans" w:cs="Open Sans"/>
          <w:sz w:val="22"/>
          <w:szCs w:val="22"/>
        </w:rPr>
      </w:pPr>
      <w:r w:rsidRPr="00CA683F">
        <w:rPr>
          <w:rFonts w:ascii="Open Sans" w:hAnsi="Open Sans" w:cs="Open Sans"/>
          <w:sz w:val="22"/>
          <w:szCs w:val="22"/>
        </w:rPr>
        <w:t>Where there is a hygiene related risk to a client’s health status</w:t>
      </w:r>
      <w:r w:rsidR="00DC454A">
        <w:rPr>
          <w:rFonts w:ascii="Open Sans" w:hAnsi="Open Sans" w:cs="Open Sans"/>
          <w:sz w:val="22"/>
          <w:szCs w:val="22"/>
        </w:rPr>
        <w:t xml:space="preserve"> due to soiled linen</w:t>
      </w:r>
      <w:r w:rsidRPr="00CA683F">
        <w:rPr>
          <w:rFonts w:ascii="Open Sans" w:hAnsi="Open Sans" w:cs="Open Sans"/>
          <w:sz w:val="22"/>
          <w:szCs w:val="22"/>
        </w:rPr>
        <w:t>, essential assistance with laundry to mitigate th</w:t>
      </w:r>
      <w:r w:rsidR="00CE743B" w:rsidRPr="00CA683F">
        <w:rPr>
          <w:rFonts w:ascii="Open Sans" w:hAnsi="Open Sans" w:cs="Open Sans"/>
          <w:sz w:val="22"/>
          <w:szCs w:val="22"/>
        </w:rPr>
        <w:t>e clinical</w:t>
      </w:r>
      <w:r w:rsidRPr="00CA683F">
        <w:rPr>
          <w:rFonts w:ascii="Open Sans" w:hAnsi="Open Sans" w:cs="Open Sans"/>
          <w:sz w:val="22"/>
          <w:szCs w:val="22"/>
        </w:rPr>
        <w:t xml:space="preserve"> risk may be provided.</w:t>
      </w:r>
    </w:p>
    <w:p w14:paraId="0D540811" w14:textId="77777777" w:rsidR="00CA031F" w:rsidRPr="00CA683F" w:rsidRDefault="00CA031F" w:rsidP="0035454A">
      <w:pPr>
        <w:rPr>
          <w:rFonts w:ascii="Open Sans" w:hAnsi="Open Sans" w:cs="Open Sans"/>
          <w:sz w:val="22"/>
          <w:szCs w:val="22"/>
        </w:rPr>
      </w:pPr>
    </w:p>
    <w:p w14:paraId="6BC63EA7" w14:textId="58A98E85" w:rsidR="008F20E6" w:rsidRPr="00CA683F" w:rsidRDefault="008F20E6" w:rsidP="0035454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is in a palliative phase, personal care requirements to </w:t>
      </w:r>
      <w:r w:rsidR="006C35EB" w:rsidRPr="00CA683F">
        <w:rPr>
          <w:rFonts w:ascii="Open Sans" w:hAnsi="Open Sans" w:cs="Open Sans"/>
          <w:sz w:val="22"/>
          <w:szCs w:val="22"/>
        </w:rPr>
        <w:t>meet clinically required</w:t>
      </w:r>
      <w:r w:rsidRPr="00CA683F">
        <w:rPr>
          <w:rFonts w:ascii="Open Sans" w:hAnsi="Open Sans" w:cs="Open Sans"/>
          <w:sz w:val="22"/>
          <w:szCs w:val="22"/>
        </w:rPr>
        <w:t xml:space="preserve"> care</w:t>
      </w:r>
      <w:r w:rsidR="006C35EB" w:rsidRPr="00CA683F">
        <w:rPr>
          <w:rFonts w:ascii="Open Sans" w:hAnsi="Open Sans" w:cs="Open Sans"/>
          <w:sz w:val="22"/>
          <w:szCs w:val="22"/>
        </w:rPr>
        <w:t xml:space="preserve"> needs</w:t>
      </w:r>
      <w:r w:rsidRPr="00CA683F">
        <w:rPr>
          <w:rFonts w:ascii="Open Sans" w:hAnsi="Open Sans" w:cs="Open Sans"/>
          <w:sz w:val="22"/>
          <w:szCs w:val="22"/>
        </w:rPr>
        <w:t xml:space="preserve"> can be provided under the </w:t>
      </w:r>
      <w:r w:rsidR="008B371C">
        <w:rPr>
          <w:rFonts w:ascii="Open Sans" w:hAnsi="Open Sans" w:cs="Open Sans"/>
          <w:sz w:val="22"/>
          <w:szCs w:val="22"/>
        </w:rPr>
        <w:t>P</w:t>
      </w:r>
      <w:r w:rsidRPr="00CA683F">
        <w:rPr>
          <w:rFonts w:ascii="Open Sans" w:hAnsi="Open Sans" w:cs="Open Sans"/>
          <w:sz w:val="22"/>
          <w:szCs w:val="22"/>
        </w:rPr>
        <w:t xml:space="preserve">ersonal </w:t>
      </w:r>
      <w:r w:rsidR="008B371C">
        <w:rPr>
          <w:rFonts w:ascii="Open Sans" w:hAnsi="Open Sans" w:cs="Open Sans"/>
          <w:sz w:val="22"/>
          <w:szCs w:val="22"/>
        </w:rPr>
        <w:t>C</w:t>
      </w:r>
      <w:r w:rsidRPr="00CA683F">
        <w:rPr>
          <w:rFonts w:ascii="Open Sans" w:hAnsi="Open Sans" w:cs="Open Sans"/>
          <w:sz w:val="22"/>
          <w:szCs w:val="22"/>
        </w:rPr>
        <w:t>are schedule</w:t>
      </w:r>
      <w:r w:rsidR="002B2CA8" w:rsidRPr="00CA683F">
        <w:rPr>
          <w:rFonts w:ascii="Open Sans" w:hAnsi="Open Sans" w:cs="Open Sans"/>
          <w:sz w:val="22"/>
          <w:szCs w:val="22"/>
        </w:rPr>
        <w:t xml:space="preserve">, in conjunction with </w:t>
      </w:r>
      <w:r w:rsidR="006C35EB" w:rsidRPr="00CA683F">
        <w:rPr>
          <w:rFonts w:ascii="Open Sans" w:hAnsi="Open Sans" w:cs="Open Sans"/>
          <w:sz w:val="22"/>
          <w:szCs w:val="22"/>
        </w:rPr>
        <w:t xml:space="preserve">any </w:t>
      </w:r>
      <w:r w:rsidR="002B2CA8" w:rsidRPr="00CA683F">
        <w:rPr>
          <w:rFonts w:ascii="Open Sans" w:hAnsi="Open Sans" w:cs="Open Sans"/>
          <w:sz w:val="22"/>
          <w:szCs w:val="22"/>
        </w:rPr>
        <w:t xml:space="preserve">clinical care requirements provided through the </w:t>
      </w:r>
      <w:r w:rsidR="008B371C">
        <w:rPr>
          <w:rFonts w:ascii="Open Sans" w:hAnsi="Open Sans" w:cs="Open Sans"/>
          <w:sz w:val="22"/>
          <w:szCs w:val="22"/>
        </w:rPr>
        <w:t>C</w:t>
      </w:r>
      <w:r w:rsidR="002B2CA8" w:rsidRPr="00CA683F">
        <w:rPr>
          <w:rFonts w:ascii="Open Sans" w:hAnsi="Open Sans" w:cs="Open Sans"/>
          <w:sz w:val="22"/>
          <w:szCs w:val="22"/>
        </w:rPr>
        <w:t xml:space="preserve">linical </w:t>
      </w:r>
      <w:r w:rsidR="008B371C">
        <w:rPr>
          <w:rFonts w:ascii="Open Sans" w:hAnsi="Open Sans" w:cs="Open Sans"/>
          <w:sz w:val="22"/>
          <w:szCs w:val="22"/>
        </w:rPr>
        <w:t>C</w:t>
      </w:r>
      <w:r w:rsidR="002B2CA8" w:rsidRPr="00CA683F">
        <w:rPr>
          <w:rFonts w:ascii="Open Sans" w:hAnsi="Open Sans" w:cs="Open Sans"/>
          <w:sz w:val="22"/>
          <w:szCs w:val="22"/>
        </w:rPr>
        <w:t>are schedule</w:t>
      </w:r>
      <w:r w:rsidR="00451C32" w:rsidRPr="00CA683F">
        <w:rPr>
          <w:rFonts w:ascii="Open Sans" w:hAnsi="Open Sans" w:cs="Open Sans"/>
          <w:sz w:val="22"/>
          <w:szCs w:val="22"/>
        </w:rPr>
        <w:t>.</w:t>
      </w:r>
    </w:p>
    <w:p w14:paraId="2F5E7BA3" w14:textId="77777777" w:rsidR="008F20E6" w:rsidRPr="00CA683F" w:rsidRDefault="008F20E6" w:rsidP="0035454A">
      <w:pPr>
        <w:rPr>
          <w:rFonts w:ascii="Open Sans" w:hAnsi="Open Sans" w:cs="Open Sans"/>
          <w:sz w:val="22"/>
          <w:szCs w:val="22"/>
        </w:rPr>
      </w:pPr>
    </w:p>
    <w:p w14:paraId="56B9F681" w14:textId="4BA4327B" w:rsidR="00AC1933" w:rsidRPr="00512A16" w:rsidRDefault="00790B16" w:rsidP="0035454A">
      <w:pPr>
        <w:rPr>
          <w:rFonts w:ascii="Open Sans" w:hAnsi="Open Sans" w:cs="Open Sans"/>
          <w:iCs/>
          <w:color w:val="000000"/>
          <w:sz w:val="22"/>
          <w:szCs w:val="22"/>
        </w:rPr>
      </w:pPr>
      <w:r w:rsidRPr="00CA683F">
        <w:rPr>
          <w:rFonts w:ascii="Open Sans" w:hAnsi="Open Sans" w:cs="Open Sans"/>
          <w:sz w:val="22"/>
          <w:szCs w:val="22"/>
        </w:rPr>
        <w:t xml:space="preserve">Personnel used to deliver </w:t>
      </w:r>
      <w:r w:rsidR="00543953">
        <w:rPr>
          <w:rFonts w:ascii="Open Sans" w:hAnsi="Open Sans" w:cs="Open Sans"/>
          <w:sz w:val="22"/>
          <w:szCs w:val="22"/>
        </w:rPr>
        <w:t>p</w:t>
      </w:r>
      <w:r w:rsidRPr="00CA683F">
        <w:rPr>
          <w:rFonts w:ascii="Open Sans" w:hAnsi="Open Sans" w:cs="Open Sans"/>
          <w:sz w:val="22"/>
          <w:szCs w:val="22"/>
        </w:rPr>
        <w:t xml:space="preserve">ersonal </w:t>
      </w:r>
      <w:r w:rsidR="00543953">
        <w:rPr>
          <w:rFonts w:ascii="Open Sans" w:hAnsi="Open Sans" w:cs="Open Sans"/>
          <w:sz w:val="22"/>
          <w:szCs w:val="22"/>
        </w:rPr>
        <w:t>c</w:t>
      </w:r>
      <w:r w:rsidRPr="00CA683F">
        <w:rPr>
          <w:rFonts w:ascii="Open Sans" w:hAnsi="Open Sans" w:cs="Open Sans"/>
          <w:sz w:val="22"/>
          <w:szCs w:val="22"/>
        </w:rPr>
        <w:t xml:space="preserve">are services </w:t>
      </w:r>
      <w:r w:rsidR="00B3714A">
        <w:rPr>
          <w:rFonts w:ascii="Open Sans" w:hAnsi="Open Sans" w:cs="Open Sans"/>
          <w:sz w:val="22"/>
          <w:szCs w:val="22"/>
        </w:rPr>
        <w:t xml:space="preserve">under the Personal Care schedule </w:t>
      </w:r>
      <w:r w:rsidRPr="00CA683F">
        <w:rPr>
          <w:rFonts w:ascii="Open Sans" w:hAnsi="Open Sans" w:cs="Open Sans"/>
          <w:sz w:val="22"/>
          <w:szCs w:val="22"/>
        </w:rPr>
        <w:t xml:space="preserve">include RNs,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Pr="00CA683F">
        <w:rPr>
          <w:rFonts w:ascii="Open Sans" w:hAnsi="Open Sans" w:cs="Open Sans"/>
          <w:sz w:val="22"/>
          <w:szCs w:val="22"/>
        </w:rPr>
        <w:t xml:space="preserve">. </w:t>
      </w:r>
      <w:r w:rsidR="002C1A93">
        <w:rPr>
          <w:rFonts w:ascii="Open Sans" w:hAnsi="Open Sans" w:cs="Open Sans"/>
          <w:iCs/>
          <w:color w:val="000000"/>
          <w:sz w:val="22"/>
          <w:szCs w:val="22"/>
        </w:rPr>
        <w:t>Personal care services delivered by an RN or EN cannot be claimed under the Clinical Care schedule.</w:t>
      </w:r>
      <w:r w:rsidR="002C1A93">
        <w:rPr>
          <w:rFonts w:ascii="Open Sans" w:hAnsi="Open Sans" w:cs="Open Sans"/>
          <w:sz w:val="22"/>
          <w:szCs w:val="22"/>
        </w:rPr>
        <w:t xml:space="preserve"> T</w:t>
      </w:r>
      <w:r w:rsidRPr="00CA683F">
        <w:rPr>
          <w:rFonts w:ascii="Open Sans" w:hAnsi="Open Sans" w:cs="Open Sans"/>
          <w:sz w:val="22"/>
          <w:szCs w:val="22"/>
        </w:rPr>
        <w:t xml:space="preserve">he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009B6E56" w:rsidRPr="00CA683F">
        <w:rPr>
          <w:rFonts w:ascii="Open Sans" w:hAnsi="Open Sans" w:cs="Open Sans"/>
          <w:sz w:val="22"/>
          <w:szCs w:val="22"/>
        </w:rPr>
        <w:t xml:space="preserve"> </w:t>
      </w:r>
      <w:r w:rsidRPr="00CA683F">
        <w:rPr>
          <w:rFonts w:ascii="Open Sans" w:hAnsi="Open Sans" w:cs="Open Sans"/>
          <w:sz w:val="22"/>
          <w:szCs w:val="22"/>
        </w:rPr>
        <w:t>are planned</w:t>
      </w:r>
      <w:r w:rsidR="00451C32" w:rsidRPr="00CA683F">
        <w:rPr>
          <w:rFonts w:ascii="Open Sans" w:hAnsi="Open Sans" w:cs="Open Sans"/>
          <w:sz w:val="22"/>
          <w:szCs w:val="22"/>
        </w:rPr>
        <w:t>,</w:t>
      </w:r>
      <w:r w:rsidRPr="00CA683F">
        <w:rPr>
          <w:rFonts w:ascii="Open Sans" w:hAnsi="Open Sans" w:cs="Open Sans"/>
          <w:sz w:val="22"/>
          <w:szCs w:val="22"/>
        </w:rPr>
        <w:t xml:space="preserve"> delegat</w:t>
      </w:r>
      <w:r w:rsidR="00451C32" w:rsidRPr="00CA683F">
        <w:rPr>
          <w:rFonts w:ascii="Open Sans" w:hAnsi="Open Sans" w:cs="Open Sans"/>
          <w:sz w:val="22"/>
          <w:szCs w:val="22"/>
        </w:rPr>
        <w:t>ed</w:t>
      </w:r>
      <w:r w:rsidRPr="00CA683F">
        <w:rPr>
          <w:rFonts w:ascii="Open Sans" w:hAnsi="Open Sans" w:cs="Open Sans"/>
          <w:sz w:val="22"/>
          <w:szCs w:val="22"/>
        </w:rPr>
        <w:t xml:space="preserve"> and supervis</w:t>
      </w:r>
      <w:r w:rsidR="00451C32" w:rsidRPr="00CA683F">
        <w:rPr>
          <w:rFonts w:ascii="Open Sans" w:hAnsi="Open Sans" w:cs="Open Sans"/>
          <w:sz w:val="22"/>
          <w:szCs w:val="22"/>
        </w:rPr>
        <w:t>ed</w:t>
      </w:r>
      <w:r w:rsidRPr="00CA683F">
        <w:rPr>
          <w:rFonts w:ascii="Open Sans" w:hAnsi="Open Sans" w:cs="Open Sans"/>
          <w:sz w:val="22"/>
          <w:szCs w:val="22"/>
        </w:rPr>
        <w:t>,</w:t>
      </w:r>
      <w:r w:rsidR="00451C32" w:rsidRPr="00CA683F">
        <w:rPr>
          <w:rFonts w:ascii="Open Sans" w:hAnsi="Open Sans" w:cs="Open Sans"/>
          <w:sz w:val="22"/>
          <w:szCs w:val="22"/>
        </w:rPr>
        <w:t xml:space="preserve"> and</w:t>
      </w:r>
      <w:r w:rsidRPr="00CA683F">
        <w:rPr>
          <w:rFonts w:ascii="Open Sans" w:hAnsi="Open Sans" w:cs="Open Sans"/>
          <w:sz w:val="22"/>
          <w:szCs w:val="22"/>
        </w:rPr>
        <w:t xml:space="preserve"> documented by an RN in the </w:t>
      </w:r>
      <w:r w:rsidR="00E66A12" w:rsidRPr="002D3147">
        <w:rPr>
          <w:rFonts w:ascii="Open Sans" w:hAnsi="Open Sans" w:cs="Open Sans"/>
          <w:sz w:val="22"/>
          <w:szCs w:val="22"/>
        </w:rPr>
        <w:t>nursing c</w:t>
      </w:r>
      <w:r w:rsidRPr="002D3147">
        <w:rPr>
          <w:rFonts w:ascii="Open Sans" w:hAnsi="Open Sans" w:cs="Open Sans"/>
          <w:sz w:val="22"/>
          <w:szCs w:val="22"/>
        </w:rPr>
        <w:t xml:space="preserve">are </w:t>
      </w:r>
      <w:r w:rsidR="00E66A12" w:rsidRPr="002D3147">
        <w:rPr>
          <w:rFonts w:ascii="Open Sans" w:hAnsi="Open Sans" w:cs="Open Sans"/>
          <w:sz w:val="22"/>
          <w:szCs w:val="22"/>
        </w:rPr>
        <w:t>p</w:t>
      </w:r>
      <w:r w:rsidRPr="002D3147">
        <w:rPr>
          <w:rFonts w:ascii="Open Sans" w:hAnsi="Open Sans" w:cs="Open Sans"/>
          <w:sz w:val="22"/>
          <w:szCs w:val="22"/>
        </w:rPr>
        <w:t xml:space="preserve">lan, </w:t>
      </w:r>
      <w:r w:rsidR="00451C32" w:rsidRPr="002D3147">
        <w:rPr>
          <w:rFonts w:ascii="Open Sans" w:hAnsi="Open Sans" w:cs="Open Sans"/>
          <w:sz w:val="22"/>
          <w:szCs w:val="22"/>
        </w:rPr>
        <w:t>in line with requirements in</w:t>
      </w:r>
      <w:r w:rsidRPr="002D3147">
        <w:rPr>
          <w:rFonts w:ascii="Open Sans" w:hAnsi="Open Sans" w:cs="Open Sans"/>
          <w:sz w:val="22"/>
          <w:szCs w:val="22"/>
        </w:rPr>
        <w:t xml:space="preserve"> </w:t>
      </w:r>
      <w:hyperlink w:anchor="_Delegation_of_care_1" w:history="1">
        <w:r w:rsidR="009B6E56" w:rsidRPr="002D3147">
          <w:rPr>
            <w:rStyle w:val="Hyperlink"/>
            <w:rFonts w:ascii="Open Sans" w:hAnsi="Open Sans" w:cs="Open Sans"/>
            <w:i/>
            <w:sz w:val="22"/>
            <w:szCs w:val="22"/>
          </w:rPr>
          <w:t xml:space="preserve">Section </w:t>
        </w:r>
        <w:r w:rsidR="002D3147" w:rsidRPr="002D3147">
          <w:rPr>
            <w:rStyle w:val="Hyperlink"/>
            <w:rFonts w:ascii="Open Sans" w:hAnsi="Open Sans" w:cs="Open Sans"/>
            <w:i/>
            <w:sz w:val="22"/>
            <w:szCs w:val="22"/>
          </w:rPr>
          <w:t>4.</w:t>
        </w:r>
        <w:r w:rsidR="003E3997">
          <w:rPr>
            <w:rStyle w:val="Hyperlink"/>
            <w:rFonts w:ascii="Open Sans" w:hAnsi="Open Sans" w:cs="Open Sans"/>
            <w:i/>
            <w:sz w:val="22"/>
            <w:szCs w:val="22"/>
          </w:rPr>
          <w:t>3</w:t>
        </w:r>
        <w:r w:rsidR="002D3147" w:rsidRPr="002D3147">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2D3147" w:rsidRPr="002D3147">
          <w:rPr>
            <w:rStyle w:val="Hyperlink"/>
            <w:rFonts w:ascii="Open Sans" w:hAnsi="Open Sans" w:cs="Open Sans"/>
            <w:i/>
            <w:sz w:val="22"/>
            <w:szCs w:val="22"/>
          </w:rPr>
          <w:t xml:space="preserve"> </w:t>
        </w:r>
        <w:r w:rsidR="009B6E56" w:rsidRPr="002D3147">
          <w:rPr>
            <w:rStyle w:val="Hyperlink"/>
            <w:rFonts w:ascii="Open Sans" w:hAnsi="Open Sans" w:cs="Open Sans"/>
            <w:i/>
            <w:sz w:val="22"/>
            <w:szCs w:val="22"/>
          </w:rPr>
          <w:t>Delegation of care</w:t>
        </w:r>
      </w:hyperlink>
      <w:r w:rsidR="00477D2D" w:rsidRPr="002D3147">
        <w:rPr>
          <w:rFonts w:ascii="Open Sans" w:hAnsi="Open Sans" w:cs="Open Sans"/>
          <w:i/>
          <w:color w:val="000000"/>
          <w:sz w:val="22"/>
          <w:szCs w:val="22"/>
        </w:rPr>
        <w:t>.</w:t>
      </w:r>
      <w:r w:rsidR="00597374">
        <w:rPr>
          <w:rFonts w:ascii="Open Sans" w:hAnsi="Open Sans" w:cs="Open Sans"/>
          <w:i/>
          <w:color w:val="000000"/>
          <w:sz w:val="22"/>
          <w:szCs w:val="22"/>
        </w:rPr>
        <w:t xml:space="preserve"> </w:t>
      </w:r>
    </w:p>
    <w:p w14:paraId="373287FC" w14:textId="77777777" w:rsidR="00477D2D" w:rsidRPr="00CA683F" w:rsidRDefault="00477D2D" w:rsidP="0035454A">
      <w:pPr>
        <w:rPr>
          <w:rFonts w:ascii="Open Sans" w:hAnsi="Open Sans" w:cs="Open Sans"/>
          <w:sz w:val="22"/>
          <w:szCs w:val="22"/>
        </w:rPr>
      </w:pPr>
    </w:p>
    <w:p w14:paraId="28978F36" w14:textId="753173A5" w:rsidR="00FB5220" w:rsidRPr="00CA683F" w:rsidRDefault="009A6306" w:rsidP="0035454A">
      <w:pPr>
        <w:rPr>
          <w:rFonts w:ascii="Open Sans" w:hAnsi="Open Sans" w:cs="Open Sans"/>
          <w:sz w:val="22"/>
          <w:szCs w:val="22"/>
        </w:rPr>
      </w:pPr>
      <w:r>
        <w:rPr>
          <w:rFonts w:ascii="Open Sans" w:hAnsi="Open Sans" w:cs="Open Sans"/>
          <w:sz w:val="22"/>
          <w:szCs w:val="22"/>
        </w:rPr>
        <w:t>Services delivered to 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will be classified within the Personal Care schedule according to the </w:t>
      </w:r>
      <w:r w:rsidR="00013C37" w:rsidRPr="00CA683F">
        <w:rPr>
          <w:rFonts w:ascii="Open Sans" w:hAnsi="Open Sans" w:cs="Open Sans"/>
          <w:sz w:val="22"/>
          <w:szCs w:val="22"/>
        </w:rPr>
        <w:t>v</w:t>
      </w:r>
      <w:r w:rsidR="00790B16" w:rsidRPr="00CA683F">
        <w:rPr>
          <w:rFonts w:ascii="Open Sans" w:hAnsi="Open Sans" w:cs="Open Sans"/>
          <w:sz w:val="22"/>
          <w:szCs w:val="22"/>
        </w:rPr>
        <w:t xml:space="preserve">isit </w:t>
      </w:r>
      <w:r w:rsidR="00013C37" w:rsidRPr="00CA683F">
        <w:rPr>
          <w:rFonts w:ascii="Open Sans" w:hAnsi="Open Sans" w:cs="Open Sans"/>
          <w:sz w:val="22"/>
          <w:szCs w:val="22"/>
        </w:rPr>
        <w:t>r</w:t>
      </w:r>
      <w:r w:rsidR="00790B16" w:rsidRPr="00CA683F">
        <w:rPr>
          <w:rFonts w:ascii="Open Sans" w:hAnsi="Open Sans" w:cs="Open Sans"/>
          <w:sz w:val="22"/>
          <w:szCs w:val="22"/>
        </w:rPr>
        <w:t xml:space="preserve">ange and, if applicable, the </w:t>
      </w:r>
      <w:r w:rsidR="00013C37" w:rsidRPr="00CA683F">
        <w:rPr>
          <w:rFonts w:ascii="Open Sans" w:hAnsi="Open Sans" w:cs="Open Sans"/>
          <w:sz w:val="22"/>
          <w:szCs w:val="22"/>
        </w:rPr>
        <w:t>v</w:t>
      </w:r>
      <w:r w:rsidR="00790B16" w:rsidRPr="00CA683F">
        <w:rPr>
          <w:rFonts w:ascii="Open Sans" w:hAnsi="Open Sans" w:cs="Open Sans"/>
          <w:sz w:val="22"/>
          <w:szCs w:val="22"/>
        </w:rPr>
        <w:t xml:space="preserve">isit </w:t>
      </w:r>
      <w:r w:rsidR="00013C37" w:rsidRPr="00CA683F">
        <w:rPr>
          <w:rFonts w:ascii="Open Sans" w:hAnsi="Open Sans" w:cs="Open Sans"/>
          <w:sz w:val="22"/>
          <w:szCs w:val="22"/>
        </w:rPr>
        <w:t>l</w:t>
      </w:r>
      <w:r w:rsidR="00790B16" w:rsidRPr="00CA683F">
        <w:rPr>
          <w:rFonts w:ascii="Open Sans" w:hAnsi="Open Sans" w:cs="Open Sans"/>
          <w:sz w:val="22"/>
          <w:szCs w:val="22"/>
        </w:rPr>
        <w:t>ength.</w:t>
      </w:r>
      <w:r w:rsidR="00FB5220" w:rsidRPr="00CA683F">
        <w:rPr>
          <w:rFonts w:ascii="Open Sans" w:hAnsi="Open Sans" w:cs="Open Sans"/>
          <w:sz w:val="22"/>
          <w:szCs w:val="22"/>
        </w:rPr>
        <w:t xml:space="preserve"> There are </w:t>
      </w:r>
      <w:r w:rsidR="00BF558E" w:rsidRPr="00CA683F">
        <w:rPr>
          <w:rFonts w:ascii="Open Sans" w:hAnsi="Open Sans" w:cs="Open Sans"/>
          <w:sz w:val="22"/>
          <w:szCs w:val="22"/>
        </w:rPr>
        <w:t>three</w:t>
      </w:r>
      <w:r w:rsidR="00FB5220" w:rsidRPr="00CA683F">
        <w:rPr>
          <w:rFonts w:ascii="Open Sans" w:hAnsi="Open Sans" w:cs="Open Sans"/>
          <w:sz w:val="22"/>
          <w:szCs w:val="22"/>
        </w:rPr>
        <w:t xml:space="preserv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 xml:space="preserve">engths that apply to the Personal Care </w:t>
      </w:r>
      <w:r w:rsidR="00CA031F" w:rsidRPr="00CA683F">
        <w:rPr>
          <w:rFonts w:ascii="Open Sans" w:hAnsi="Open Sans" w:cs="Open Sans"/>
          <w:sz w:val="22"/>
          <w:szCs w:val="22"/>
        </w:rPr>
        <w:t>s</w:t>
      </w:r>
      <w:r w:rsidR="00FB5220" w:rsidRPr="00CA683F">
        <w:rPr>
          <w:rFonts w:ascii="Open Sans" w:hAnsi="Open Sans" w:cs="Open Sans"/>
          <w:sz w:val="22"/>
          <w:szCs w:val="22"/>
        </w:rPr>
        <w:t xml:space="preserve">chedule </w:t>
      </w:r>
      <w:r w:rsidR="00543953">
        <w:rPr>
          <w:rFonts w:ascii="Open Sans" w:hAnsi="Open Sans" w:cs="Open Sans"/>
          <w:sz w:val="22"/>
          <w:szCs w:val="22"/>
        </w:rPr>
        <w:t>where</w:t>
      </w:r>
      <w:r w:rsidR="00FB5220" w:rsidRPr="00CA683F">
        <w:rPr>
          <w:rFonts w:ascii="Open Sans" w:hAnsi="Open Sans" w:cs="Open Sans"/>
          <w:sz w:val="22"/>
          <w:szCs w:val="22"/>
        </w:rPr>
        <w:t xml:space="preserve"> </w:t>
      </w:r>
      <w:r w:rsidR="00B518D2" w:rsidRPr="00CA683F">
        <w:rPr>
          <w:rFonts w:ascii="Open Sans" w:hAnsi="Open Sans" w:cs="Open Sans"/>
          <w:sz w:val="22"/>
          <w:szCs w:val="22"/>
        </w:rPr>
        <w:t xml:space="preserve">the </w:t>
      </w:r>
      <w:r w:rsidR="00FB5220" w:rsidRPr="00CA683F">
        <w:rPr>
          <w:rFonts w:ascii="Open Sans" w:hAnsi="Open Sans" w:cs="Open Sans"/>
          <w:sz w:val="22"/>
          <w:szCs w:val="22"/>
        </w:rPr>
        <w:t>number of visits</w:t>
      </w:r>
      <w:r w:rsidR="00543953">
        <w:rPr>
          <w:rFonts w:ascii="Open Sans" w:hAnsi="Open Sans" w:cs="Open Sans"/>
          <w:sz w:val="22"/>
          <w:szCs w:val="22"/>
        </w:rPr>
        <w:t xml:space="preserve"> is</w:t>
      </w:r>
      <w:r w:rsidR="00FB5220" w:rsidRPr="00CA683F">
        <w:rPr>
          <w:rFonts w:ascii="Open Sans" w:hAnsi="Open Sans" w:cs="Open Sans"/>
          <w:sz w:val="22"/>
          <w:szCs w:val="22"/>
        </w:rPr>
        <w:t xml:space="preserve"> over 35. The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engths are:</w:t>
      </w:r>
    </w:p>
    <w:p w14:paraId="595DDB17" w14:textId="5115F61D" w:rsidR="00FB5220" w:rsidRPr="00CA683F" w:rsidRDefault="00FB522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Short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up to 30 minutes per visit</w:t>
      </w:r>
    </w:p>
    <w:p w14:paraId="00AADE58" w14:textId="269820D8" w:rsidR="00FB5220" w:rsidRPr="00CA683F" w:rsidRDefault="00FB522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Medium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31 to 45 minutes per visit</w:t>
      </w:r>
    </w:p>
    <w:p w14:paraId="36209968" w14:textId="332923CA" w:rsidR="00790B16" w:rsidRPr="00CA683F" w:rsidRDefault="00FB5220"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Long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46 minutes or more per visit. </w:t>
      </w:r>
    </w:p>
    <w:p w14:paraId="092E7F24" w14:textId="77777777" w:rsidR="00B77ED7" w:rsidRPr="00CA683F" w:rsidRDefault="00B77ED7" w:rsidP="0035454A">
      <w:pPr>
        <w:rPr>
          <w:rFonts w:ascii="Open Sans" w:hAnsi="Open Sans" w:cs="Open Sans"/>
          <w:sz w:val="22"/>
          <w:szCs w:val="22"/>
        </w:rPr>
      </w:pPr>
      <w:bookmarkStart w:id="701" w:name="_Remote_Delivery_of"/>
      <w:bookmarkEnd w:id="701"/>
    </w:p>
    <w:p w14:paraId="57D04F90" w14:textId="77777777" w:rsidR="00790B16" w:rsidRPr="00FE6677" w:rsidRDefault="00790B16" w:rsidP="0035454A">
      <w:pPr>
        <w:pStyle w:val="Heading3"/>
        <w:tabs>
          <w:tab w:val="num" w:pos="709"/>
        </w:tabs>
        <w:ind w:left="709" w:hanging="709"/>
        <w:rPr>
          <w:rFonts w:ascii="Open Sans Semibold" w:hAnsi="Open Sans Semibold" w:cs="Open Sans Semibold"/>
          <w:sz w:val="26"/>
          <w:szCs w:val="26"/>
          <w:lang w:val="en-GB"/>
        </w:rPr>
      </w:pPr>
      <w:bookmarkStart w:id="702" w:name="_Toc197503728"/>
      <w:bookmarkStart w:id="703" w:name="_Toc198733491"/>
      <w:bookmarkStart w:id="704" w:name="_Toc228284772"/>
      <w:bookmarkStart w:id="705" w:name="_Toc230697671"/>
      <w:r w:rsidRPr="00FE6677">
        <w:rPr>
          <w:rFonts w:ascii="Open Sans Semibold" w:hAnsi="Open Sans Semibold" w:cs="Open Sans Semibold"/>
          <w:sz w:val="26"/>
          <w:szCs w:val="26"/>
          <w:lang w:val="en-GB"/>
        </w:rPr>
        <w:t xml:space="preserve">Personal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 xml:space="preserve">are –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ix of visit lengths</w:t>
      </w:r>
      <w:bookmarkEnd w:id="702"/>
      <w:bookmarkEnd w:id="703"/>
      <w:bookmarkEnd w:id="704"/>
      <w:bookmarkEnd w:id="705"/>
      <w:r w:rsidRPr="00FE6677">
        <w:rPr>
          <w:rFonts w:ascii="Open Sans Semibold" w:hAnsi="Open Sans Semibold" w:cs="Open Sans Semibold"/>
          <w:sz w:val="26"/>
          <w:szCs w:val="26"/>
          <w:lang w:val="en-GB"/>
        </w:rPr>
        <w:t xml:space="preserve"> </w:t>
      </w:r>
    </w:p>
    <w:p w14:paraId="6D891CB8" w14:textId="65495EA0" w:rsidR="00790B16" w:rsidRPr="00CA683F" w:rsidRDefault="00BF558E" w:rsidP="0035454A">
      <w:pPr>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require a mix of </w:t>
      </w:r>
      <w:r w:rsidR="005331B3" w:rsidRPr="00CA683F">
        <w:rPr>
          <w:rFonts w:ascii="Open Sans" w:hAnsi="Open Sans" w:cs="Open Sans"/>
          <w:sz w:val="22"/>
          <w:szCs w:val="22"/>
        </w:rPr>
        <w:t>s</w:t>
      </w:r>
      <w:r w:rsidR="00790B16" w:rsidRPr="00CA683F">
        <w:rPr>
          <w:rFonts w:ascii="Open Sans" w:hAnsi="Open Sans" w:cs="Open Sans"/>
          <w:sz w:val="22"/>
          <w:szCs w:val="22"/>
        </w:rPr>
        <w:t xml:space="preserve">hort, </w:t>
      </w:r>
      <w:r w:rsidR="005331B3" w:rsidRPr="00CA683F">
        <w:rPr>
          <w:rFonts w:ascii="Open Sans" w:hAnsi="Open Sans" w:cs="Open Sans"/>
          <w:sz w:val="22"/>
          <w:szCs w:val="22"/>
        </w:rPr>
        <w:t>m</w:t>
      </w:r>
      <w:r w:rsidR="00790B16" w:rsidRPr="00CA683F">
        <w:rPr>
          <w:rFonts w:ascii="Open Sans" w:hAnsi="Open Sans" w:cs="Open Sans"/>
          <w:sz w:val="22"/>
          <w:szCs w:val="22"/>
        </w:rPr>
        <w:t xml:space="preserve">edium and </w:t>
      </w:r>
      <w:r w:rsidR="005331B3" w:rsidRPr="00CA683F">
        <w:rPr>
          <w:rFonts w:ascii="Open Sans" w:hAnsi="Open Sans" w:cs="Open Sans"/>
          <w:sz w:val="22"/>
          <w:szCs w:val="22"/>
        </w:rPr>
        <w:t>l</w:t>
      </w:r>
      <w:r w:rsidR="00790B16" w:rsidRPr="00CA683F">
        <w:rPr>
          <w:rFonts w:ascii="Open Sans" w:hAnsi="Open Sans" w:cs="Open Sans"/>
          <w:sz w:val="22"/>
          <w:szCs w:val="22"/>
        </w:rPr>
        <w:t xml:space="preserve">ong Personal Care </w:t>
      </w:r>
      <w:r w:rsidR="005331B3" w:rsidRPr="00CA683F">
        <w:rPr>
          <w:rFonts w:ascii="Open Sans" w:hAnsi="Open Sans" w:cs="Open Sans"/>
          <w:sz w:val="22"/>
          <w:szCs w:val="22"/>
        </w:rPr>
        <w:t>v</w:t>
      </w:r>
      <w:r w:rsidR="00790B16" w:rsidRPr="00CA683F">
        <w:rPr>
          <w:rFonts w:ascii="Open Sans" w:hAnsi="Open Sans" w:cs="Open Sans"/>
          <w:sz w:val="22"/>
          <w:szCs w:val="22"/>
        </w:rPr>
        <w:t xml:space="preserve">isit </w:t>
      </w:r>
      <w:r w:rsidR="005331B3" w:rsidRPr="00CA683F">
        <w:rPr>
          <w:rFonts w:ascii="Open Sans" w:hAnsi="Open Sans" w:cs="Open Sans"/>
          <w:sz w:val="22"/>
          <w:szCs w:val="22"/>
        </w:rPr>
        <w:t>l</w:t>
      </w:r>
      <w:r w:rsidR="00790B16" w:rsidRPr="00CA683F">
        <w:rPr>
          <w:rFonts w:ascii="Open Sans" w:hAnsi="Open Sans" w:cs="Open Sans"/>
          <w:sz w:val="22"/>
          <w:szCs w:val="22"/>
        </w:rPr>
        <w:t xml:space="preserve">engths in a 28-day claim period. </w:t>
      </w:r>
      <w:r w:rsidR="00790B16" w:rsidRPr="00CA683F">
        <w:rPr>
          <w:rFonts w:ascii="Open Sans" w:hAnsi="Open Sans" w:cs="Open Sans"/>
          <w:sz w:val="22"/>
          <w:szCs w:val="22"/>
        </w:rPr>
        <w:br/>
      </w:r>
      <w:r w:rsidR="00790B16" w:rsidRPr="00CA683F">
        <w:rPr>
          <w:rFonts w:ascii="Open Sans" w:hAnsi="Open Sans" w:cs="Open Sans"/>
          <w:sz w:val="22"/>
          <w:szCs w:val="22"/>
        </w:rPr>
        <w:br/>
      </w:r>
      <w:r w:rsidR="005A5EA9" w:rsidRPr="00CA683F">
        <w:rPr>
          <w:rFonts w:ascii="Open Sans" w:hAnsi="Open Sans" w:cs="Open Sans"/>
          <w:sz w:val="22"/>
          <w:szCs w:val="22"/>
        </w:rPr>
        <w:t xml:space="preserve">Where there is a mix of </w:t>
      </w:r>
      <w:r w:rsidR="00013C37" w:rsidRPr="00CA683F">
        <w:rPr>
          <w:rFonts w:ascii="Open Sans" w:hAnsi="Open Sans" w:cs="Open Sans"/>
          <w:sz w:val="22"/>
          <w:szCs w:val="22"/>
        </w:rPr>
        <w:t>s</w:t>
      </w:r>
      <w:r w:rsidR="005A5EA9" w:rsidRPr="00CA683F">
        <w:rPr>
          <w:rFonts w:ascii="Open Sans" w:hAnsi="Open Sans" w:cs="Open Sans"/>
          <w:sz w:val="22"/>
          <w:szCs w:val="22"/>
        </w:rPr>
        <w:t xml:space="preserve">hort, </w:t>
      </w:r>
      <w:r w:rsidR="00013C37" w:rsidRPr="00CA683F">
        <w:rPr>
          <w:rFonts w:ascii="Open Sans" w:hAnsi="Open Sans" w:cs="Open Sans"/>
          <w:sz w:val="22"/>
          <w:szCs w:val="22"/>
        </w:rPr>
        <w:t>m</w:t>
      </w:r>
      <w:r w:rsidR="005A5EA9" w:rsidRPr="00CA683F">
        <w:rPr>
          <w:rFonts w:ascii="Open Sans" w:hAnsi="Open Sans" w:cs="Open Sans"/>
          <w:sz w:val="22"/>
          <w:szCs w:val="22"/>
        </w:rPr>
        <w:t xml:space="preserve">edium and </w:t>
      </w:r>
      <w:r w:rsidR="00013C37" w:rsidRPr="00CA683F">
        <w:rPr>
          <w:rFonts w:ascii="Open Sans" w:hAnsi="Open Sans" w:cs="Open Sans"/>
          <w:sz w:val="22"/>
          <w:szCs w:val="22"/>
        </w:rPr>
        <w:t>l</w:t>
      </w:r>
      <w:r w:rsidR="005A5EA9" w:rsidRPr="00CA683F">
        <w:rPr>
          <w:rFonts w:ascii="Open Sans" w:hAnsi="Open Sans" w:cs="Open Sans"/>
          <w:sz w:val="22"/>
          <w:szCs w:val="22"/>
        </w:rPr>
        <w:t>ong visits in a 28-day claim period</w:t>
      </w:r>
      <w:r w:rsidR="00790B16" w:rsidRPr="00CA683F">
        <w:rPr>
          <w:rFonts w:ascii="Open Sans" w:hAnsi="Open Sans" w:cs="Open Sans"/>
          <w:sz w:val="22"/>
          <w:szCs w:val="22"/>
        </w:rPr>
        <w:t xml:space="preserve">, 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 calculate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the total minutes of personal care provided and divide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this by the number of personal care visits provided to determine the correct </w:t>
      </w:r>
      <w:r w:rsidR="00CA031F" w:rsidRPr="00CA683F">
        <w:rPr>
          <w:rFonts w:ascii="Open Sans" w:hAnsi="Open Sans" w:cs="Open Sans"/>
          <w:sz w:val="22"/>
          <w:szCs w:val="22"/>
        </w:rPr>
        <w:t xml:space="preserve">visit length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013C37" w:rsidRPr="00CA683F">
        <w:rPr>
          <w:rFonts w:ascii="Open Sans" w:hAnsi="Open Sans" w:cs="Open Sans"/>
          <w:sz w:val="22"/>
          <w:szCs w:val="22"/>
        </w:rPr>
        <w:t>s</w:t>
      </w:r>
      <w:r w:rsidR="00790B16" w:rsidRPr="00CA683F">
        <w:rPr>
          <w:rFonts w:ascii="Open Sans" w:hAnsi="Open Sans" w:cs="Open Sans"/>
          <w:sz w:val="22"/>
          <w:szCs w:val="22"/>
        </w:rPr>
        <w:t xml:space="preserve">hort, </w:t>
      </w:r>
      <w:r w:rsidR="00013C37" w:rsidRPr="00CA683F">
        <w:rPr>
          <w:rFonts w:ascii="Open Sans" w:hAnsi="Open Sans" w:cs="Open Sans"/>
          <w:sz w:val="22"/>
          <w:szCs w:val="22"/>
        </w:rPr>
        <w:t>m</w:t>
      </w:r>
      <w:r w:rsidR="00790B16" w:rsidRPr="00CA683F">
        <w:rPr>
          <w:rFonts w:ascii="Open Sans" w:hAnsi="Open Sans" w:cs="Open Sans"/>
          <w:sz w:val="22"/>
          <w:szCs w:val="22"/>
        </w:rPr>
        <w:t xml:space="preserve">edium or </w:t>
      </w:r>
      <w:r w:rsidR="00013C37" w:rsidRPr="00CA683F">
        <w:rPr>
          <w:rFonts w:ascii="Open Sans" w:hAnsi="Open Sans" w:cs="Open Sans"/>
          <w:sz w:val="22"/>
          <w:szCs w:val="22"/>
        </w:rPr>
        <w:t>l</w:t>
      </w:r>
      <w:r w:rsidR="00790B16" w:rsidRPr="00CA683F">
        <w:rPr>
          <w:rFonts w:ascii="Open Sans" w:hAnsi="Open Sans" w:cs="Open Sans"/>
          <w:sz w:val="22"/>
          <w:szCs w:val="22"/>
        </w:rPr>
        <w:t>ong)</w:t>
      </w:r>
      <w:r w:rsidR="00F160E9">
        <w:rPr>
          <w:rFonts w:ascii="Open Sans" w:hAnsi="Open Sans" w:cs="Open Sans"/>
          <w:sz w:val="22"/>
          <w:szCs w:val="22"/>
        </w:rPr>
        <w:t xml:space="preserve"> that can be claimed</w:t>
      </w:r>
      <w:r w:rsidR="00790B16" w:rsidRPr="00CA683F">
        <w:rPr>
          <w:rFonts w:ascii="Open Sans" w:hAnsi="Open Sans" w:cs="Open Sans"/>
          <w:sz w:val="22"/>
          <w:szCs w:val="22"/>
        </w:rPr>
        <w:t>.</w:t>
      </w:r>
    </w:p>
    <w:p w14:paraId="401FB275" w14:textId="77777777" w:rsidR="00790B16" w:rsidRPr="00CA683F" w:rsidRDefault="00790B16" w:rsidP="0035454A">
      <w:pPr>
        <w:rPr>
          <w:rFonts w:ascii="Open Sans" w:hAnsi="Open Sans" w:cs="Open Sans"/>
          <w:sz w:val="22"/>
          <w:szCs w:val="22"/>
        </w:rPr>
      </w:pPr>
    </w:p>
    <w:p w14:paraId="1B0E16D6" w14:textId="77777777" w:rsidR="00790B16" w:rsidRPr="00FE6677" w:rsidRDefault="00790B16" w:rsidP="0035454A">
      <w:pPr>
        <w:pStyle w:val="Heading3"/>
        <w:tabs>
          <w:tab w:val="num" w:pos="709"/>
        </w:tabs>
        <w:ind w:left="709" w:hanging="709"/>
        <w:rPr>
          <w:rFonts w:ascii="Open Sans Semibold" w:hAnsi="Open Sans Semibold" w:cs="Open Sans Semibold"/>
          <w:sz w:val="26"/>
          <w:szCs w:val="26"/>
          <w:lang w:val="en-GB"/>
        </w:rPr>
      </w:pPr>
      <w:bookmarkStart w:id="706" w:name="_Toc197503729"/>
      <w:bookmarkStart w:id="707" w:name="_Toc198733492"/>
      <w:bookmarkStart w:id="708" w:name="_Toc228284773"/>
      <w:bookmarkStart w:id="709" w:name="_Toc230697672"/>
      <w:r w:rsidRPr="00FE6677">
        <w:rPr>
          <w:rFonts w:ascii="Open Sans Semibold" w:hAnsi="Open Sans Semibold" w:cs="Open Sans Semibold"/>
          <w:sz w:val="26"/>
          <w:szCs w:val="26"/>
          <w:lang w:val="en-GB"/>
        </w:rPr>
        <w:t xml:space="preserve">Assistance with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edication</w:t>
      </w:r>
      <w:bookmarkEnd w:id="706"/>
      <w:bookmarkEnd w:id="707"/>
      <w:bookmarkEnd w:id="708"/>
      <w:bookmarkEnd w:id="709"/>
    </w:p>
    <w:p w14:paraId="1171B36E" w14:textId="1082A1CE" w:rsidR="00F160E9" w:rsidRDefault="00FB2B47" w:rsidP="0035454A">
      <w:pPr>
        <w:rPr>
          <w:rFonts w:ascii="Open Sans" w:hAnsi="Open Sans" w:cs="Open Sans"/>
          <w:sz w:val="22"/>
          <w:szCs w:val="22"/>
        </w:rPr>
      </w:pPr>
      <w:bookmarkStart w:id="710" w:name="_Toc329174513"/>
      <w:r>
        <w:rPr>
          <w:rFonts w:ascii="Open Sans" w:hAnsi="Open Sans" w:cs="Open Sans"/>
          <w:sz w:val="22"/>
          <w:szCs w:val="22"/>
        </w:rPr>
        <w:t>PCWs may only assist or support a client to self-administer their own medic</w:t>
      </w:r>
      <w:r w:rsidR="00E011C3">
        <w:rPr>
          <w:rFonts w:ascii="Open Sans" w:hAnsi="Open Sans" w:cs="Open Sans"/>
          <w:sz w:val="22"/>
          <w:szCs w:val="22"/>
        </w:rPr>
        <w:t>ation</w:t>
      </w:r>
      <w:r w:rsidR="008A4B11">
        <w:rPr>
          <w:rFonts w:ascii="Open Sans" w:hAnsi="Open Sans" w:cs="Open Sans"/>
          <w:sz w:val="22"/>
          <w:szCs w:val="22"/>
        </w:rPr>
        <w:t>/s</w:t>
      </w:r>
      <w:r>
        <w:rPr>
          <w:rFonts w:ascii="Open Sans" w:hAnsi="Open Sans" w:cs="Open Sans"/>
          <w:sz w:val="22"/>
          <w:szCs w:val="22"/>
        </w:rPr>
        <w:t xml:space="preserve">.  </w:t>
      </w:r>
      <w:r w:rsidR="00F160E9">
        <w:rPr>
          <w:rFonts w:ascii="Open Sans" w:hAnsi="Open Sans" w:cs="Open Sans"/>
          <w:sz w:val="22"/>
          <w:szCs w:val="22"/>
        </w:rPr>
        <w:t>Assistance with medication may include prompting to take medications, opening a</w:t>
      </w:r>
      <w:r w:rsidR="009C7E27">
        <w:rPr>
          <w:rFonts w:ascii="Open Sans" w:hAnsi="Open Sans" w:cs="Open Sans"/>
          <w:sz w:val="22"/>
          <w:szCs w:val="22"/>
        </w:rPr>
        <w:t xml:space="preserve"> dose administration aid (</w:t>
      </w:r>
      <w:r w:rsidR="00F160E9">
        <w:rPr>
          <w:rFonts w:ascii="Open Sans" w:hAnsi="Open Sans" w:cs="Open Sans"/>
          <w:sz w:val="22"/>
          <w:szCs w:val="22"/>
        </w:rPr>
        <w:t>DAA</w:t>
      </w:r>
      <w:r w:rsidR="009C7E27">
        <w:rPr>
          <w:rFonts w:ascii="Open Sans" w:hAnsi="Open Sans" w:cs="Open Sans"/>
          <w:sz w:val="22"/>
          <w:szCs w:val="22"/>
        </w:rPr>
        <w:t>)</w:t>
      </w:r>
      <w:r w:rsidR="00F160E9">
        <w:rPr>
          <w:rFonts w:ascii="Open Sans" w:hAnsi="Open Sans" w:cs="Open Sans"/>
          <w:sz w:val="22"/>
          <w:szCs w:val="22"/>
        </w:rPr>
        <w:t xml:space="preserve"> or assisting with a medicine container (e.g. unscrewing bottle lids or removing medicines from a container and </w:t>
      </w:r>
      <w:r w:rsidR="007B6C0E">
        <w:rPr>
          <w:rFonts w:ascii="Open Sans" w:hAnsi="Open Sans" w:cs="Open Sans"/>
          <w:sz w:val="22"/>
          <w:szCs w:val="22"/>
        </w:rPr>
        <w:t>handing to the client</w:t>
      </w:r>
      <w:r w:rsidR="00F160E9">
        <w:rPr>
          <w:rFonts w:ascii="Open Sans" w:hAnsi="Open Sans" w:cs="Open Sans"/>
          <w:sz w:val="22"/>
          <w:szCs w:val="22"/>
        </w:rPr>
        <w:t xml:space="preserve">).  </w:t>
      </w:r>
    </w:p>
    <w:p w14:paraId="3DF9128C" w14:textId="77777777" w:rsidR="00F160E9" w:rsidRDefault="00F160E9" w:rsidP="0035454A">
      <w:pPr>
        <w:rPr>
          <w:rFonts w:ascii="Open Sans" w:hAnsi="Open Sans" w:cs="Open Sans"/>
          <w:sz w:val="22"/>
          <w:szCs w:val="22"/>
        </w:rPr>
      </w:pPr>
    </w:p>
    <w:p w14:paraId="4762B845" w14:textId="3CD34E5A" w:rsidR="00FB2B47" w:rsidRPr="00CA683F" w:rsidRDefault="00FB2B47" w:rsidP="0035454A">
      <w:pPr>
        <w:rPr>
          <w:rFonts w:ascii="Open Sans" w:hAnsi="Open Sans" w:cs="Open Sans"/>
          <w:sz w:val="22"/>
          <w:szCs w:val="22"/>
        </w:rPr>
      </w:pPr>
      <w:r w:rsidRPr="00CA683F">
        <w:rPr>
          <w:rFonts w:ascii="Open Sans" w:hAnsi="Open Sans" w:cs="Open Sans"/>
          <w:sz w:val="22"/>
          <w:szCs w:val="22"/>
        </w:rPr>
        <w:t xml:space="preserve">A </w:t>
      </w:r>
      <w:r>
        <w:rPr>
          <w:rFonts w:ascii="Open Sans" w:hAnsi="Open Sans" w:cs="Open Sans"/>
          <w:sz w:val="22"/>
          <w:szCs w:val="22"/>
        </w:rPr>
        <w:t xml:space="preserve">PCW can only </w:t>
      </w:r>
      <w:r w:rsidRPr="00CA683F">
        <w:rPr>
          <w:rFonts w:ascii="Open Sans" w:hAnsi="Open Sans" w:cs="Open Sans"/>
          <w:sz w:val="22"/>
          <w:szCs w:val="22"/>
        </w:rPr>
        <w:t>assist</w:t>
      </w:r>
      <w:r>
        <w:rPr>
          <w:rFonts w:ascii="Open Sans" w:hAnsi="Open Sans" w:cs="Open Sans"/>
          <w:sz w:val="22"/>
          <w:szCs w:val="22"/>
        </w:rPr>
        <w:t xml:space="preserve"> or support a client</w:t>
      </w:r>
      <w:r w:rsidRPr="00CA683F">
        <w:rPr>
          <w:rFonts w:ascii="Open Sans" w:hAnsi="Open Sans" w:cs="Open Sans"/>
          <w:sz w:val="22"/>
          <w:szCs w:val="22"/>
        </w:rPr>
        <w:t xml:space="preserve"> with self-administered medication when the following criteria are met:</w:t>
      </w:r>
    </w:p>
    <w:p w14:paraId="3144133F" w14:textId="77777777" w:rsidR="00FB2B47" w:rsidRDefault="00FB2B47"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client’s medical condition/s is/are stable</w:t>
      </w:r>
    </w:p>
    <w:p w14:paraId="1BA32C1C" w14:textId="5718593D" w:rsidR="00FB2B47" w:rsidRPr="00CA683F" w:rsidRDefault="00FB2B47" w:rsidP="0035454A">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the client is responsible for managing their own medication</w:t>
      </w:r>
    </w:p>
    <w:p w14:paraId="5DDFE7F1" w14:textId="59141F88" w:rsidR="00FB2B47" w:rsidRPr="00F40507" w:rsidRDefault="00FB2B47"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there is a </w:t>
      </w:r>
      <w:r w:rsidR="00EA441C">
        <w:rPr>
          <w:rFonts w:ascii="Open Sans" w:hAnsi="Open Sans" w:cs="Open Sans"/>
          <w:color w:val="000000"/>
          <w:sz w:val="22"/>
          <w:szCs w:val="22"/>
        </w:rPr>
        <w:t xml:space="preserve">comprehensive </w:t>
      </w:r>
      <w:r w:rsidRPr="00CA683F">
        <w:rPr>
          <w:rFonts w:ascii="Open Sans" w:hAnsi="Open Sans" w:cs="Open Sans"/>
          <w:color w:val="000000"/>
          <w:sz w:val="22"/>
          <w:szCs w:val="22"/>
        </w:rPr>
        <w:t xml:space="preserve">medication </w:t>
      </w:r>
      <w:r w:rsidR="00EA441C">
        <w:rPr>
          <w:rFonts w:ascii="Open Sans" w:hAnsi="Open Sans" w:cs="Open Sans"/>
          <w:color w:val="000000"/>
          <w:sz w:val="22"/>
          <w:szCs w:val="22"/>
        </w:rPr>
        <w:t>list</w:t>
      </w:r>
      <w:r w:rsidRPr="00CA683F">
        <w:rPr>
          <w:rFonts w:ascii="Open Sans" w:hAnsi="Open Sans" w:cs="Open Sans"/>
          <w:color w:val="000000"/>
          <w:sz w:val="22"/>
          <w:szCs w:val="22"/>
        </w:rPr>
        <w:t xml:space="preserve"> </w:t>
      </w:r>
      <w:r>
        <w:rPr>
          <w:rFonts w:ascii="Open Sans" w:hAnsi="Open Sans" w:cs="Open Sans"/>
          <w:color w:val="000000"/>
          <w:sz w:val="22"/>
          <w:szCs w:val="22"/>
        </w:rPr>
        <w:t xml:space="preserve">for all medications (including any over the counter/non-prescription medicines that are not in a </w:t>
      </w:r>
      <w:r w:rsidRPr="00E011C3">
        <w:rPr>
          <w:rFonts w:ascii="Open Sans" w:hAnsi="Open Sans" w:cs="Open Sans"/>
          <w:color w:val="000000"/>
          <w:sz w:val="22"/>
          <w:szCs w:val="22"/>
        </w:rPr>
        <w:t>DAA</w:t>
      </w:r>
      <w:r>
        <w:rPr>
          <w:rFonts w:ascii="Open Sans" w:hAnsi="Open Sans" w:cs="Open Sans"/>
          <w:color w:val="000000"/>
          <w:sz w:val="22"/>
          <w:szCs w:val="22"/>
        </w:rPr>
        <w:t xml:space="preserve"> </w:t>
      </w:r>
      <w:r w:rsidRPr="00CA683F">
        <w:rPr>
          <w:rFonts w:ascii="Open Sans" w:hAnsi="Open Sans" w:cs="Open Sans"/>
          <w:color w:val="000000"/>
          <w:sz w:val="22"/>
          <w:szCs w:val="22"/>
        </w:rPr>
        <w:t xml:space="preserve">signed by </w:t>
      </w:r>
      <w:r w:rsidR="00135269">
        <w:rPr>
          <w:rFonts w:ascii="Open Sans" w:hAnsi="Open Sans" w:cs="Open Sans"/>
          <w:color w:val="000000"/>
          <w:sz w:val="22"/>
          <w:szCs w:val="22"/>
        </w:rPr>
        <w:t xml:space="preserve">an authorised </w:t>
      </w:r>
      <w:r w:rsidRPr="00CA683F">
        <w:rPr>
          <w:rFonts w:ascii="Open Sans" w:hAnsi="Open Sans" w:cs="Open Sans"/>
          <w:color w:val="000000"/>
          <w:sz w:val="22"/>
          <w:szCs w:val="22"/>
        </w:rPr>
        <w:t>prescrib</w:t>
      </w:r>
      <w:r w:rsidR="00135269">
        <w:rPr>
          <w:rFonts w:ascii="Open Sans" w:hAnsi="Open Sans" w:cs="Open Sans"/>
          <w:color w:val="000000"/>
          <w:sz w:val="22"/>
          <w:szCs w:val="22"/>
        </w:rPr>
        <w:t>er</w:t>
      </w:r>
      <w:r w:rsidR="00C00A5D">
        <w:rPr>
          <w:rFonts w:ascii="Open Sans" w:hAnsi="Open Sans" w:cs="Open Sans"/>
          <w:color w:val="000000"/>
          <w:sz w:val="22"/>
          <w:szCs w:val="22"/>
        </w:rPr>
        <w:t>)</w:t>
      </w:r>
    </w:p>
    <w:p w14:paraId="71D1E41C" w14:textId="77777777" w:rsidR="00FB2B47" w:rsidRPr="00D0127A" w:rsidRDefault="00FB2B47" w:rsidP="0035454A">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there is a nursing care plan in place which includes medication contraindications (interactions and side-effects) and emergency contacts</w:t>
      </w:r>
    </w:p>
    <w:p w14:paraId="1C290507" w14:textId="740A9B77" w:rsidR="00FB2B47" w:rsidRDefault="00FB2B47" w:rsidP="0035454A">
      <w:pPr>
        <w:numPr>
          <w:ilvl w:val="0"/>
          <w:numId w:val="50"/>
        </w:numPr>
        <w:autoSpaceDE w:val="0"/>
        <w:autoSpaceDN w:val="0"/>
        <w:adjustRightInd w:val="0"/>
        <w:ind w:left="709"/>
        <w:rPr>
          <w:rFonts w:ascii="Open Sans" w:hAnsi="Open Sans" w:cs="Open Sans"/>
          <w:sz w:val="22"/>
          <w:szCs w:val="22"/>
        </w:rPr>
      </w:pPr>
      <w:r w:rsidRPr="00D0127A">
        <w:rPr>
          <w:rFonts w:ascii="Open Sans" w:hAnsi="Open Sans" w:cs="Open Sans"/>
          <w:sz w:val="22"/>
          <w:szCs w:val="22"/>
        </w:rPr>
        <w:t xml:space="preserve">there is a blister pack filled by a registered </w:t>
      </w:r>
      <w:r w:rsidR="00DA6544">
        <w:rPr>
          <w:rFonts w:ascii="Open Sans" w:hAnsi="Open Sans" w:cs="Open Sans"/>
          <w:sz w:val="22"/>
          <w:szCs w:val="22"/>
        </w:rPr>
        <w:t>p</w:t>
      </w:r>
      <w:r w:rsidRPr="00D0127A">
        <w:rPr>
          <w:rFonts w:ascii="Open Sans" w:hAnsi="Open Sans" w:cs="Open Sans"/>
          <w:sz w:val="22"/>
          <w:szCs w:val="22"/>
        </w:rPr>
        <w:t xml:space="preserve">harmacist which meets the </w:t>
      </w:r>
      <w:r w:rsidR="009C7E27">
        <w:rPr>
          <w:rFonts w:ascii="Open Sans" w:hAnsi="Open Sans" w:cs="Open Sans"/>
          <w:sz w:val="22"/>
          <w:szCs w:val="22"/>
        </w:rPr>
        <w:t xml:space="preserve">DVA </w:t>
      </w:r>
      <w:hyperlink r:id="rId53" w:history="1">
        <w:r w:rsidRPr="00D0127A">
          <w:rPr>
            <w:rStyle w:val="Hyperlink"/>
            <w:rFonts w:ascii="Open Sans" w:hAnsi="Open Sans" w:cs="Open Sans"/>
            <w:sz w:val="22"/>
            <w:szCs w:val="22"/>
          </w:rPr>
          <w:t>D</w:t>
        </w:r>
        <w:r w:rsidR="00E011C3">
          <w:rPr>
            <w:rStyle w:val="Hyperlink"/>
            <w:rFonts w:ascii="Open Sans" w:hAnsi="Open Sans" w:cs="Open Sans"/>
            <w:sz w:val="22"/>
            <w:szCs w:val="22"/>
          </w:rPr>
          <w:t xml:space="preserve">AA </w:t>
        </w:r>
        <w:r w:rsidRPr="00D0127A">
          <w:rPr>
            <w:rStyle w:val="Hyperlink"/>
            <w:rFonts w:ascii="Open Sans" w:hAnsi="Open Sans" w:cs="Open Sans"/>
            <w:sz w:val="22"/>
            <w:szCs w:val="22"/>
          </w:rPr>
          <w:t>service</w:t>
        </w:r>
      </w:hyperlink>
      <w:r w:rsidRPr="00D0127A">
        <w:rPr>
          <w:rFonts w:ascii="Open Sans" w:hAnsi="Open Sans" w:cs="Open Sans"/>
          <w:sz w:val="22"/>
          <w:szCs w:val="22"/>
        </w:rPr>
        <w:t xml:space="preserve"> requirements</w:t>
      </w:r>
      <w:r>
        <w:rPr>
          <w:rFonts w:ascii="Open Sans" w:hAnsi="Open Sans" w:cs="Open Sans"/>
          <w:sz w:val="22"/>
          <w:szCs w:val="22"/>
        </w:rPr>
        <w:t xml:space="preserve"> and/or the medication is dispensed by a pharmacist into an individual container or pack, </w:t>
      </w:r>
      <w:r w:rsidR="00E011C3">
        <w:rPr>
          <w:rFonts w:ascii="Open Sans" w:hAnsi="Open Sans" w:cs="Open Sans"/>
          <w:sz w:val="22"/>
          <w:szCs w:val="22"/>
        </w:rPr>
        <w:t>and</w:t>
      </w:r>
      <w:r>
        <w:rPr>
          <w:rFonts w:ascii="Open Sans" w:hAnsi="Open Sans" w:cs="Open Sans"/>
          <w:sz w:val="22"/>
          <w:szCs w:val="22"/>
        </w:rPr>
        <w:t xml:space="preserve"> is labelled with the:</w:t>
      </w:r>
    </w:p>
    <w:p w14:paraId="6CB2A4F2" w14:textId="55FB161F" w:rsidR="00FB2B47" w:rsidRDefault="009D084C" w:rsidP="0035454A">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 xml:space="preserve">client’s </w:t>
      </w:r>
      <w:r w:rsidR="00FB2B47">
        <w:rPr>
          <w:rFonts w:ascii="Open Sans" w:hAnsi="Open Sans" w:cs="Open Sans"/>
          <w:sz w:val="22"/>
          <w:szCs w:val="22"/>
        </w:rPr>
        <w:t>name</w:t>
      </w:r>
    </w:p>
    <w:p w14:paraId="1C6EDC17" w14:textId="77777777" w:rsidR="00FB2B47" w:rsidRDefault="00FB2B47" w:rsidP="0035454A">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name and strength of the medicine</w:t>
      </w:r>
    </w:p>
    <w:p w14:paraId="63FE21B7" w14:textId="77777777" w:rsidR="00FB2B47" w:rsidRPr="008C6132" w:rsidRDefault="00FB2B47" w:rsidP="0035454A">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dosage, frequency and route of administration</w:t>
      </w:r>
    </w:p>
    <w:p w14:paraId="27604EA3" w14:textId="77777777" w:rsidR="00FB2B47" w:rsidRPr="002D3147" w:rsidRDefault="00FB2B47" w:rsidP="0035454A">
      <w:pPr>
        <w:numPr>
          <w:ilvl w:val="0"/>
          <w:numId w:val="50"/>
        </w:numPr>
        <w:autoSpaceDE w:val="0"/>
        <w:autoSpaceDN w:val="0"/>
        <w:adjustRightInd w:val="0"/>
        <w:ind w:left="709"/>
        <w:rPr>
          <w:rFonts w:ascii="Open Sans" w:hAnsi="Open Sans" w:cs="Open Sans"/>
          <w:color w:val="000000"/>
          <w:sz w:val="22"/>
          <w:szCs w:val="22"/>
        </w:rPr>
      </w:pPr>
      <w:r w:rsidRPr="002D3147">
        <w:rPr>
          <w:rFonts w:ascii="Open Sans" w:hAnsi="Open Sans" w:cs="Open Sans"/>
          <w:color w:val="000000"/>
          <w:sz w:val="22"/>
          <w:szCs w:val="22"/>
        </w:rPr>
        <w:t>the PCW:</w:t>
      </w:r>
    </w:p>
    <w:p w14:paraId="34B57EEF" w14:textId="76FDCDA1" w:rsidR="00FB2B47" w:rsidRPr="002D3147" w:rsidRDefault="00FB2B47" w:rsidP="0035454A">
      <w:pPr>
        <w:numPr>
          <w:ilvl w:val="1"/>
          <w:numId w:val="20"/>
        </w:numPr>
        <w:tabs>
          <w:tab w:val="clear" w:pos="1800"/>
        </w:tabs>
        <w:ind w:left="1134"/>
        <w:rPr>
          <w:rFonts w:ascii="Open Sans" w:hAnsi="Open Sans" w:cs="Open Sans"/>
          <w:sz w:val="22"/>
          <w:szCs w:val="22"/>
        </w:rPr>
      </w:pPr>
      <w:r w:rsidRPr="002D3147">
        <w:rPr>
          <w:rFonts w:ascii="Open Sans" w:hAnsi="Open Sans" w:cs="Open Sans"/>
          <w:sz w:val="22"/>
          <w:szCs w:val="22"/>
        </w:rPr>
        <w:t xml:space="preserve">has completed </w:t>
      </w:r>
      <w:r>
        <w:rPr>
          <w:rFonts w:ascii="Open Sans" w:hAnsi="Open Sans" w:cs="Open Sans"/>
          <w:sz w:val="22"/>
          <w:szCs w:val="22"/>
        </w:rPr>
        <w:t xml:space="preserve">a suitable competency/vocational training course in </w:t>
      </w:r>
      <w:r w:rsidRPr="002D3147">
        <w:rPr>
          <w:rFonts w:ascii="Open Sans" w:hAnsi="Open Sans" w:cs="Open Sans"/>
          <w:sz w:val="22"/>
          <w:szCs w:val="22"/>
        </w:rPr>
        <w:t xml:space="preserve"> </w:t>
      </w:r>
      <w:r>
        <w:rPr>
          <w:rFonts w:ascii="Open Sans" w:hAnsi="Open Sans" w:cs="Open Sans"/>
          <w:sz w:val="22"/>
          <w:szCs w:val="22"/>
        </w:rPr>
        <w:t>‘</w:t>
      </w:r>
      <w:r w:rsidRPr="002D3147">
        <w:rPr>
          <w:rFonts w:ascii="Open Sans" w:hAnsi="Open Sans" w:cs="Open Sans"/>
          <w:sz w:val="22"/>
          <w:szCs w:val="22"/>
        </w:rPr>
        <w:t>assistance with medication administration</w:t>
      </w:r>
      <w:r>
        <w:rPr>
          <w:rFonts w:ascii="Open Sans" w:hAnsi="Open Sans" w:cs="Open Sans"/>
          <w:sz w:val="22"/>
          <w:szCs w:val="22"/>
        </w:rPr>
        <w:t>’</w:t>
      </w:r>
      <w:r w:rsidRPr="002D3147">
        <w:rPr>
          <w:rFonts w:ascii="Open Sans" w:hAnsi="Open Sans" w:cs="Open Sans"/>
          <w:sz w:val="22"/>
          <w:szCs w:val="22"/>
        </w:rPr>
        <w:t xml:space="preserve"> </w:t>
      </w:r>
      <w:r>
        <w:rPr>
          <w:rFonts w:ascii="Open Sans" w:hAnsi="Open Sans" w:cs="Open Sans"/>
          <w:sz w:val="22"/>
          <w:szCs w:val="22"/>
        </w:rPr>
        <w:t xml:space="preserve">via a </w:t>
      </w:r>
      <w:hyperlink r:id="rId54" w:history="1">
        <w:r w:rsidRPr="00921E12">
          <w:rPr>
            <w:rStyle w:val="Hyperlink"/>
            <w:rFonts w:ascii="Open Sans" w:hAnsi="Open Sans" w:cs="Open Sans"/>
            <w:sz w:val="22"/>
            <w:szCs w:val="22"/>
          </w:rPr>
          <w:t>registered training organisation</w:t>
        </w:r>
      </w:hyperlink>
      <w:r>
        <w:rPr>
          <w:rFonts w:ascii="Open Sans" w:hAnsi="Open Sans" w:cs="Open Sans"/>
          <w:sz w:val="22"/>
          <w:szCs w:val="22"/>
        </w:rPr>
        <w:t xml:space="preserve"> (RTO), registered </w:t>
      </w:r>
      <w:r w:rsidR="00F160E9">
        <w:rPr>
          <w:rFonts w:ascii="Open Sans" w:hAnsi="Open Sans" w:cs="Open Sans"/>
          <w:sz w:val="22"/>
          <w:szCs w:val="22"/>
        </w:rPr>
        <w:t>with</w:t>
      </w:r>
      <w:r w:rsidRPr="002D3147">
        <w:rPr>
          <w:rFonts w:ascii="Open Sans" w:hAnsi="Open Sans" w:cs="Open Sans"/>
          <w:sz w:val="22"/>
          <w:szCs w:val="22"/>
        </w:rPr>
        <w:t xml:space="preserve"> the </w:t>
      </w:r>
      <w:hyperlink r:id="rId55" w:history="1">
        <w:r w:rsidRPr="00921E12">
          <w:rPr>
            <w:rStyle w:val="Hyperlink"/>
            <w:rFonts w:ascii="Open Sans" w:hAnsi="Open Sans" w:cs="Open Sans"/>
            <w:sz w:val="22"/>
            <w:szCs w:val="22"/>
          </w:rPr>
          <w:t>Australian Skills Quality Authority (ASQA)</w:t>
        </w:r>
      </w:hyperlink>
      <w:r>
        <w:rPr>
          <w:rFonts w:ascii="Open Sans" w:hAnsi="Open Sans" w:cs="Open Sans"/>
          <w:sz w:val="22"/>
          <w:szCs w:val="22"/>
        </w:rPr>
        <w:t xml:space="preserve">. </w:t>
      </w:r>
      <w:r w:rsidR="00F160E9">
        <w:rPr>
          <w:rFonts w:ascii="Open Sans" w:hAnsi="Open Sans" w:cs="Open Sans"/>
          <w:sz w:val="22"/>
          <w:szCs w:val="22"/>
        </w:rPr>
        <w:t>E.g.,</w:t>
      </w:r>
      <w:r>
        <w:rPr>
          <w:rFonts w:ascii="Open Sans" w:hAnsi="Open Sans" w:cs="Open Sans"/>
          <w:sz w:val="22"/>
          <w:szCs w:val="22"/>
        </w:rPr>
        <w:t xml:space="preserve"> Certificate III in Individual Support, or its equivalent,</w:t>
      </w:r>
      <w:r w:rsidR="00E011C3">
        <w:rPr>
          <w:rFonts w:ascii="Open Sans" w:hAnsi="Open Sans" w:cs="Open Sans"/>
          <w:sz w:val="22"/>
          <w:szCs w:val="22"/>
        </w:rPr>
        <w:t xml:space="preserve"> which</w:t>
      </w:r>
      <w:r>
        <w:rPr>
          <w:rFonts w:ascii="Open Sans" w:hAnsi="Open Sans" w:cs="Open Sans"/>
          <w:sz w:val="22"/>
          <w:szCs w:val="22"/>
        </w:rPr>
        <w:t xml:space="preserve"> includes a unit of competency that prepares PCWs to assist people with their medicines.</w:t>
      </w:r>
    </w:p>
    <w:p w14:paraId="31D367BF" w14:textId="77777777" w:rsidR="00FB2B47" w:rsidRPr="00CA683F" w:rsidRDefault="00FB2B47" w:rsidP="0035454A">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adheres to the relevant Commonwealth and State/Territory Drug</w:t>
      </w:r>
      <w:r>
        <w:rPr>
          <w:rFonts w:ascii="Open Sans" w:hAnsi="Open Sans" w:cs="Open Sans"/>
          <w:sz w:val="22"/>
          <w:szCs w:val="22"/>
        </w:rPr>
        <w:t>s and Poisons</w:t>
      </w:r>
      <w:r w:rsidRPr="00CA683F">
        <w:rPr>
          <w:rFonts w:ascii="Open Sans" w:hAnsi="Open Sans" w:cs="Open Sans"/>
          <w:sz w:val="22"/>
          <w:szCs w:val="22"/>
        </w:rPr>
        <w:t xml:space="preserve"> Acts </w:t>
      </w:r>
      <w:r>
        <w:rPr>
          <w:rFonts w:ascii="Open Sans" w:hAnsi="Open Sans" w:cs="Open Sans"/>
          <w:sz w:val="22"/>
          <w:szCs w:val="22"/>
        </w:rPr>
        <w:t>(however titled)</w:t>
      </w:r>
    </w:p>
    <w:p w14:paraId="163FEAD3" w14:textId="49228C47" w:rsidR="00FB2B47" w:rsidRPr="00CA683F" w:rsidRDefault="00FB2B47" w:rsidP="0035454A">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 xml:space="preserve">adheres to the </w:t>
      </w:r>
      <w:r w:rsidR="005B5C8B">
        <w:rPr>
          <w:rFonts w:ascii="Open Sans" w:hAnsi="Open Sans" w:cs="Open Sans"/>
          <w:sz w:val="22"/>
          <w:szCs w:val="22"/>
        </w:rPr>
        <w:t>C</w:t>
      </w:r>
      <w:r w:rsidR="00822A91">
        <w:rPr>
          <w:rFonts w:ascii="Open Sans" w:hAnsi="Open Sans" w:cs="Open Sans"/>
          <w:sz w:val="22"/>
          <w:szCs w:val="22"/>
        </w:rPr>
        <w:t xml:space="preserve">ommunity </w:t>
      </w:r>
      <w:r w:rsidR="005B5C8B">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w:t>
      </w:r>
      <w:r>
        <w:rPr>
          <w:rFonts w:ascii="Open Sans" w:hAnsi="Open Sans" w:cs="Open Sans"/>
          <w:sz w:val="22"/>
          <w:szCs w:val="22"/>
        </w:rPr>
        <w:t>m</w:t>
      </w:r>
      <w:r w:rsidRPr="00CA683F">
        <w:rPr>
          <w:rFonts w:ascii="Open Sans" w:hAnsi="Open Sans" w:cs="Open Sans"/>
          <w:sz w:val="22"/>
          <w:szCs w:val="22"/>
        </w:rPr>
        <w:t xml:space="preserve">edication assistance </w:t>
      </w:r>
      <w:r>
        <w:rPr>
          <w:rFonts w:ascii="Open Sans" w:hAnsi="Open Sans" w:cs="Open Sans"/>
          <w:sz w:val="22"/>
          <w:szCs w:val="22"/>
        </w:rPr>
        <w:t>p</w:t>
      </w:r>
      <w:r w:rsidRPr="00CA683F">
        <w:rPr>
          <w:rFonts w:ascii="Open Sans" w:hAnsi="Open Sans" w:cs="Open Sans"/>
          <w:sz w:val="22"/>
          <w:szCs w:val="22"/>
        </w:rPr>
        <w:t>olicy/ies</w:t>
      </w:r>
      <w:r>
        <w:rPr>
          <w:rFonts w:ascii="Open Sans" w:hAnsi="Open Sans" w:cs="Open Sans"/>
          <w:sz w:val="22"/>
          <w:szCs w:val="22"/>
        </w:rPr>
        <w:t xml:space="preserve"> and procedures</w:t>
      </w:r>
    </w:p>
    <w:p w14:paraId="2D204B5D" w14:textId="052E6E6A" w:rsidR="00FB2B47" w:rsidRDefault="00FB2B47" w:rsidP="0035454A">
      <w:pPr>
        <w:numPr>
          <w:ilvl w:val="1"/>
          <w:numId w:val="20"/>
        </w:numPr>
        <w:tabs>
          <w:tab w:val="clear" w:pos="1800"/>
        </w:tabs>
        <w:ind w:left="1134"/>
        <w:rPr>
          <w:rFonts w:ascii="Open Sans" w:hAnsi="Open Sans" w:cs="Open Sans"/>
          <w:color w:val="000000"/>
          <w:sz w:val="22"/>
          <w:szCs w:val="22"/>
        </w:rPr>
      </w:pPr>
      <w:r w:rsidRPr="0028714B">
        <w:rPr>
          <w:rFonts w:ascii="Open Sans" w:hAnsi="Open Sans" w:cs="Open Sans"/>
          <w:sz w:val="22"/>
          <w:szCs w:val="22"/>
        </w:rPr>
        <w:t xml:space="preserve">is working under the delegation of an RN </w:t>
      </w:r>
      <w:r w:rsidRPr="0028714B">
        <w:rPr>
          <w:rFonts w:ascii="Open Sans" w:hAnsi="Open Sans" w:cs="Open Sans"/>
          <w:color w:val="000000"/>
          <w:sz w:val="22"/>
          <w:szCs w:val="22"/>
        </w:rPr>
        <w:t xml:space="preserve">(see </w:t>
      </w:r>
      <w:hyperlink w:anchor="_Delegation_of_care_1" w:history="1">
        <w:r w:rsidRPr="0028714B">
          <w:rPr>
            <w:rStyle w:val="Hyperlink"/>
            <w:rFonts w:ascii="Open Sans" w:hAnsi="Open Sans" w:cs="Open Sans"/>
            <w:i/>
            <w:sz w:val="22"/>
            <w:szCs w:val="22"/>
          </w:rPr>
          <w:t>Section 4.</w:t>
        </w:r>
        <w:r w:rsidR="00E70896">
          <w:rPr>
            <w:rStyle w:val="Hyperlink"/>
            <w:rFonts w:ascii="Open Sans" w:hAnsi="Open Sans" w:cs="Open Sans"/>
            <w:i/>
            <w:sz w:val="22"/>
            <w:szCs w:val="22"/>
          </w:rPr>
          <w:t>3</w:t>
        </w:r>
        <w:r w:rsidRPr="0028714B">
          <w:rPr>
            <w:rStyle w:val="Hyperlink"/>
            <w:rFonts w:ascii="Open Sans" w:hAnsi="Open Sans" w:cs="Open Sans"/>
            <w:i/>
            <w:sz w:val="22"/>
            <w:szCs w:val="22"/>
          </w:rPr>
          <w:t xml:space="preserve"> </w:t>
        </w:r>
        <w:r>
          <w:rPr>
            <w:rStyle w:val="Hyperlink"/>
            <w:rFonts w:ascii="Open Sans" w:hAnsi="Open Sans" w:cs="Open Sans"/>
            <w:i/>
            <w:sz w:val="22"/>
            <w:szCs w:val="22"/>
          </w:rPr>
          <w:t>–</w:t>
        </w:r>
        <w:r w:rsidRPr="0028714B">
          <w:rPr>
            <w:rStyle w:val="Hyperlink"/>
            <w:rFonts w:ascii="Open Sans" w:hAnsi="Open Sans" w:cs="Open Sans"/>
            <w:i/>
            <w:sz w:val="22"/>
            <w:szCs w:val="22"/>
          </w:rPr>
          <w:t xml:space="preserve"> Delegation of care</w:t>
        </w:r>
        <w:r w:rsidRPr="0028714B">
          <w:rPr>
            <w:rFonts w:ascii="Open Sans" w:hAnsi="Open Sans" w:cs="Open Sans"/>
            <w:i/>
            <w:color w:val="000000"/>
            <w:sz w:val="22"/>
            <w:szCs w:val="22"/>
          </w:rPr>
          <w:t>)</w:t>
        </w:r>
      </w:hyperlink>
      <w:r w:rsidRPr="0028714B">
        <w:rPr>
          <w:rFonts w:ascii="Open Sans" w:hAnsi="Open Sans" w:cs="Open Sans"/>
          <w:color w:val="000000"/>
          <w:sz w:val="22"/>
          <w:szCs w:val="22"/>
        </w:rPr>
        <w:t xml:space="preserve">, and any change in health status is reported immediately to the RN </w:t>
      </w:r>
    </w:p>
    <w:p w14:paraId="4AF7F6CA" w14:textId="77777777" w:rsidR="00FB2B47" w:rsidRPr="0028714B" w:rsidRDefault="00FB2B47" w:rsidP="0035454A">
      <w:pPr>
        <w:numPr>
          <w:ilvl w:val="1"/>
          <w:numId w:val="20"/>
        </w:numPr>
        <w:tabs>
          <w:tab w:val="clear" w:pos="1800"/>
        </w:tabs>
        <w:ind w:left="1134"/>
        <w:rPr>
          <w:rFonts w:ascii="Open Sans" w:hAnsi="Open Sans" w:cs="Open Sans"/>
          <w:color w:val="000000"/>
          <w:sz w:val="22"/>
          <w:szCs w:val="22"/>
        </w:rPr>
      </w:pPr>
      <w:r>
        <w:rPr>
          <w:rFonts w:ascii="Open Sans" w:hAnsi="Open Sans" w:cs="Open Sans"/>
          <w:sz w:val="22"/>
          <w:szCs w:val="22"/>
        </w:rPr>
        <w:t>provides assistance that is consistent with their level of training and competence</w:t>
      </w:r>
    </w:p>
    <w:p w14:paraId="25C39294" w14:textId="7B772B41" w:rsidR="00FB2B47" w:rsidRPr="00E52960" w:rsidRDefault="00FB2B47" w:rsidP="0035454A">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Fonts w:ascii="Open Sans" w:hAnsi="Open Sans" w:cs="Open Sans"/>
          <w:color w:val="000000"/>
          <w:sz w:val="22"/>
          <w:szCs w:val="22"/>
        </w:rPr>
        <w:t>the RN (or a</w:t>
      </w:r>
      <w:r w:rsidR="00AD2C90">
        <w:rPr>
          <w:rFonts w:ascii="Open Sans" w:hAnsi="Open Sans" w:cs="Open Sans"/>
          <w:color w:val="000000"/>
          <w:sz w:val="22"/>
          <w:szCs w:val="22"/>
        </w:rPr>
        <w:t>n E</w:t>
      </w:r>
      <w:r w:rsidRPr="00CA683F">
        <w:rPr>
          <w:rFonts w:ascii="Open Sans" w:hAnsi="Open Sans" w:cs="Open Sans"/>
          <w:color w:val="000000"/>
          <w:sz w:val="22"/>
          <w:szCs w:val="22"/>
        </w:rPr>
        <w:t xml:space="preserve">N </w:t>
      </w:r>
      <w:r w:rsidR="00E20F6F">
        <w:rPr>
          <w:rFonts w:ascii="Open Sans" w:hAnsi="Open Sans" w:cs="Open Sans"/>
          <w:color w:val="000000"/>
          <w:sz w:val="22"/>
          <w:szCs w:val="22"/>
        </w:rPr>
        <w:t>without notation</w:t>
      </w:r>
      <w:r w:rsidRPr="00CA683F">
        <w:rPr>
          <w:rFonts w:ascii="Open Sans" w:hAnsi="Open Sans" w:cs="Open Sans"/>
          <w:color w:val="000000"/>
          <w:sz w:val="22"/>
          <w:szCs w:val="22"/>
        </w:rPr>
        <w:t xml:space="preserve">) conducts a face-to-face visit and reviews the client on a weekly basis if assistance with the self-administration of Schedule 8 drugs is </w:t>
      </w:r>
      <w:r w:rsidRPr="00E52960">
        <w:rPr>
          <w:rFonts w:ascii="Open Sans" w:hAnsi="Open Sans" w:cs="Open Sans"/>
          <w:color w:val="000000"/>
          <w:sz w:val="22"/>
          <w:szCs w:val="22"/>
        </w:rPr>
        <w:t xml:space="preserve">involved, see </w:t>
      </w:r>
      <w:hyperlink w:anchor="_7_day_review" w:history="1">
        <w:r w:rsidRPr="00E52960">
          <w:rPr>
            <w:rStyle w:val="Hyperlink"/>
            <w:rFonts w:ascii="Open Sans" w:hAnsi="Open Sans" w:cs="Open Sans"/>
            <w:i/>
            <w:sz w:val="22"/>
            <w:szCs w:val="22"/>
          </w:rPr>
          <w:t xml:space="preserve">Section 8.1 </w:t>
        </w:r>
        <w:r>
          <w:rPr>
            <w:rStyle w:val="Hyperlink"/>
            <w:rFonts w:ascii="Open Sans" w:hAnsi="Open Sans" w:cs="Open Sans"/>
            <w:i/>
            <w:sz w:val="22"/>
            <w:szCs w:val="22"/>
          </w:rPr>
          <w:t>–</w:t>
        </w:r>
        <w:r w:rsidRPr="00E52960">
          <w:rPr>
            <w:rStyle w:val="Hyperlink"/>
            <w:rFonts w:ascii="Open Sans" w:hAnsi="Open Sans" w:cs="Open Sans"/>
            <w:i/>
            <w:sz w:val="22"/>
            <w:szCs w:val="22"/>
          </w:rPr>
          <w:t xml:space="preserve"> Seven day review</w:t>
        </w:r>
      </w:hyperlink>
    </w:p>
    <w:p w14:paraId="5ADB0085" w14:textId="77777777" w:rsidR="00FB2B47" w:rsidRPr="00D0127A" w:rsidRDefault="00FB2B47" w:rsidP="0035454A">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Style w:val="Hyperlink"/>
          <w:rFonts w:ascii="Open Sans" w:hAnsi="Open Sans" w:cs="Open Sans"/>
          <w:color w:val="auto"/>
          <w:sz w:val="22"/>
          <w:szCs w:val="22"/>
          <w:u w:val="none"/>
        </w:rPr>
        <w:t>the provider conducts annual medication competencies for the relevant PCWs and keeps individual PCW records for auditing and safety requirements</w:t>
      </w:r>
    </w:p>
    <w:p w14:paraId="1EAFD678" w14:textId="614E9A85" w:rsidR="00FB2B47" w:rsidRPr="00CA683F" w:rsidRDefault="00FB2B47" w:rsidP="0035454A">
      <w:pPr>
        <w:numPr>
          <w:ilvl w:val="0"/>
          <w:numId w:val="50"/>
        </w:numPr>
        <w:autoSpaceDE w:val="0"/>
        <w:autoSpaceDN w:val="0"/>
        <w:adjustRightInd w:val="0"/>
        <w:ind w:left="709"/>
        <w:rPr>
          <w:rFonts w:ascii="Open Sans" w:hAnsi="Open Sans" w:cs="Open Sans"/>
          <w:color w:val="000000"/>
          <w:sz w:val="22"/>
          <w:szCs w:val="22"/>
        </w:rPr>
      </w:pPr>
      <w:r>
        <w:rPr>
          <w:rStyle w:val="Hyperlink"/>
          <w:rFonts w:ascii="Open Sans" w:hAnsi="Open Sans" w:cs="Open Sans"/>
          <w:color w:val="auto"/>
          <w:sz w:val="22"/>
          <w:szCs w:val="22"/>
          <w:u w:val="none"/>
        </w:rPr>
        <w:t xml:space="preserve">the provider aligns </w:t>
      </w:r>
      <w:r w:rsidR="00F160E9">
        <w:rPr>
          <w:rStyle w:val="Hyperlink"/>
          <w:rFonts w:ascii="Open Sans" w:hAnsi="Open Sans" w:cs="Open Sans"/>
          <w:color w:val="auto"/>
          <w:sz w:val="22"/>
          <w:szCs w:val="22"/>
          <w:u w:val="none"/>
        </w:rPr>
        <w:t xml:space="preserve">their </w:t>
      </w:r>
      <w:r>
        <w:rPr>
          <w:rStyle w:val="Hyperlink"/>
          <w:rFonts w:ascii="Open Sans" w:hAnsi="Open Sans" w:cs="Open Sans"/>
          <w:color w:val="auto"/>
          <w:sz w:val="22"/>
          <w:szCs w:val="22"/>
          <w:u w:val="none"/>
        </w:rPr>
        <w:t>policies and procedures with</w:t>
      </w:r>
      <w:r w:rsidR="00C5181F">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Department of Health</w:t>
      </w:r>
      <w:r w:rsidR="00AD23DA">
        <w:rPr>
          <w:rStyle w:val="Hyperlink"/>
          <w:rFonts w:ascii="Open Sans" w:hAnsi="Open Sans" w:cs="Open Sans"/>
          <w:color w:val="auto"/>
          <w:sz w:val="22"/>
          <w:szCs w:val="22"/>
          <w:u w:val="none"/>
        </w:rPr>
        <w:t>, Disability</w:t>
      </w:r>
      <w:r>
        <w:rPr>
          <w:rStyle w:val="Hyperlink"/>
          <w:rFonts w:ascii="Open Sans" w:hAnsi="Open Sans" w:cs="Open Sans"/>
          <w:color w:val="auto"/>
          <w:sz w:val="22"/>
          <w:szCs w:val="22"/>
          <w:u w:val="none"/>
        </w:rPr>
        <w:t xml:space="preserve"> and Age</w:t>
      </w:r>
      <w:r w:rsidR="00AD23DA">
        <w:rPr>
          <w:rStyle w:val="Hyperlink"/>
          <w:rFonts w:ascii="Open Sans" w:hAnsi="Open Sans" w:cs="Open Sans"/>
          <w:color w:val="auto"/>
          <w:sz w:val="22"/>
          <w:szCs w:val="22"/>
          <w:u w:val="none"/>
        </w:rPr>
        <w:t>ing</w:t>
      </w:r>
      <w:r w:rsidR="00C5181F">
        <w:rPr>
          <w:rStyle w:val="Hyperlink"/>
          <w:rFonts w:ascii="Open Sans" w:hAnsi="Open Sans" w:cs="Open Sans"/>
          <w:color w:val="auto"/>
          <w:sz w:val="22"/>
          <w:szCs w:val="22"/>
          <w:u w:val="none"/>
        </w:rPr>
        <w:t xml:space="preserve"> policies</w:t>
      </w:r>
      <w:r>
        <w:rPr>
          <w:rStyle w:val="Hyperlink"/>
          <w:rFonts w:ascii="Open Sans" w:hAnsi="Open Sans" w:cs="Open Sans"/>
          <w:color w:val="auto"/>
          <w:sz w:val="22"/>
          <w:szCs w:val="22"/>
          <w:u w:val="none"/>
        </w:rPr>
        <w:t xml:space="preserve"> and related </w:t>
      </w:r>
      <w:r w:rsidR="00C5181F">
        <w:rPr>
          <w:rStyle w:val="Hyperlink"/>
          <w:rFonts w:ascii="Open Sans" w:hAnsi="Open Sans" w:cs="Open Sans"/>
          <w:color w:val="auto"/>
          <w:sz w:val="22"/>
          <w:szCs w:val="22"/>
          <w:u w:val="none"/>
        </w:rPr>
        <w:t>guidelines</w:t>
      </w:r>
      <w:r>
        <w:rPr>
          <w:rStyle w:val="Hyperlink"/>
          <w:rFonts w:ascii="Open Sans" w:hAnsi="Open Sans" w:cs="Open Sans"/>
          <w:color w:val="auto"/>
          <w:sz w:val="22"/>
          <w:szCs w:val="22"/>
          <w:u w:val="none"/>
        </w:rPr>
        <w:t>.</w:t>
      </w:r>
      <w:r w:rsidR="00C5181F">
        <w:rPr>
          <w:rStyle w:val="Hyperlink"/>
          <w:rFonts w:ascii="Open Sans" w:hAnsi="Open Sans" w:cs="Open Sans"/>
          <w:color w:val="auto"/>
          <w:sz w:val="22"/>
          <w:szCs w:val="22"/>
          <w:u w:val="none"/>
        </w:rPr>
        <w:t xml:space="preserve"> See </w:t>
      </w:r>
      <w:hyperlink w:anchor="_Medication_management_competency" w:history="1">
        <w:r w:rsidR="00C5181F" w:rsidRPr="00512A16">
          <w:rPr>
            <w:rStyle w:val="Hyperlink"/>
            <w:rFonts w:ascii="Open Sans" w:hAnsi="Open Sans" w:cs="Open Sans"/>
            <w:i/>
            <w:iCs/>
            <w:sz w:val="22"/>
            <w:szCs w:val="22"/>
          </w:rPr>
          <w:t>Section 4.</w:t>
        </w:r>
        <w:r w:rsidR="00C91AF7">
          <w:rPr>
            <w:rStyle w:val="Hyperlink"/>
            <w:rFonts w:ascii="Open Sans" w:hAnsi="Open Sans" w:cs="Open Sans"/>
            <w:i/>
            <w:iCs/>
            <w:sz w:val="22"/>
            <w:szCs w:val="22"/>
          </w:rPr>
          <w:t>6</w:t>
        </w:r>
        <w:r w:rsidR="00C5181F" w:rsidRPr="00512A16">
          <w:rPr>
            <w:rStyle w:val="Hyperlink"/>
            <w:rFonts w:ascii="Open Sans" w:hAnsi="Open Sans" w:cs="Open Sans"/>
            <w:i/>
            <w:iCs/>
            <w:sz w:val="22"/>
            <w:szCs w:val="22"/>
          </w:rPr>
          <w:t>.2 – Medication management competency</w:t>
        </w:r>
      </w:hyperlink>
      <w:r w:rsidR="00C5181F">
        <w:rPr>
          <w:rStyle w:val="Hyperlink"/>
          <w:rFonts w:ascii="Open Sans" w:hAnsi="Open Sans" w:cs="Open Sans"/>
          <w:color w:val="auto"/>
          <w:sz w:val="22"/>
          <w:szCs w:val="22"/>
          <w:u w:val="none"/>
        </w:rPr>
        <w:t xml:space="preserve"> for further information. </w:t>
      </w:r>
    </w:p>
    <w:p w14:paraId="12E33B1D" w14:textId="77777777" w:rsidR="00FB2B47" w:rsidRDefault="00FB2B47" w:rsidP="0035454A">
      <w:pPr>
        <w:rPr>
          <w:rFonts w:ascii="Open Sans" w:hAnsi="Open Sans" w:cs="Open Sans"/>
          <w:sz w:val="22"/>
          <w:szCs w:val="22"/>
        </w:rPr>
      </w:pPr>
    </w:p>
    <w:p w14:paraId="325F7ED5" w14:textId="553219E9" w:rsidR="00FB2B47" w:rsidRDefault="00FB2B47" w:rsidP="0035454A">
      <w:pPr>
        <w:rPr>
          <w:rFonts w:ascii="Open Sans" w:hAnsi="Open Sans" w:cs="Open Sans"/>
          <w:sz w:val="22"/>
          <w:szCs w:val="22"/>
        </w:rPr>
      </w:pPr>
      <w:r w:rsidRPr="00F160E9">
        <w:rPr>
          <w:rFonts w:ascii="Open Sans" w:hAnsi="Open Sans" w:cs="Open Sans"/>
          <w:sz w:val="22"/>
          <w:szCs w:val="22"/>
        </w:rPr>
        <w:t xml:space="preserve">PCWs are not authorised to make any decisions about whether a medicine should be administered and need to seek assistance from an RN if they have any concerns about a </w:t>
      </w:r>
      <w:r w:rsidR="009D084C">
        <w:rPr>
          <w:rFonts w:ascii="Open Sans" w:hAnsi="Open Sans" w:cs="Open Sans"/>
          <w:sz w:val="22"/>
          <w:szCs w:val="22"/>
        </w:rPr>
        <w:t>client’s</w:t>
      </w:r>
      <w:r w:rsidR="009D084C" w:rsidRPr="00F160E9">
        <w:rPr>
          <w:rFonts w:ascii="Open Sans" w:hAnsi="Open Sans" w:cs="Open Sans"/>
          <w:sz w:val="22"/>
          <w:szCs w:val="22"/>
        </w:rPr>
        <w:t xml:space="preserve"> </w:t>
      </w:r>
      <w:r w:rsidRPr="00F160E9">
        <w:rPr>
          <w:rFonts w:ascii="Open Sans" w:hAnsi="Open Sans" w:cs="Open Sans"/>
          <w:sz w:val="22"/>
          <w:szCs w:val="22"/>
        </w:rPr>
        <w:t>management of their medicines.</w:t>
      </w:r>
    </w:p>
    <w:p w14:paraId="14918D2B" w14:textId="77777777" w:rsidR="00FB2B47" w:rsidRPr="00CA683F" w:rsidRDefault="00FB2B47" w:rsidP="0035454A">
      <w:pPr>
        <w:rPr>
          <w:rFonts w:ascii="Open Sans" w:hAnsi="Open Sans" w:cs="Open Sans"/>
          <w:sz w:val="22"/>
          <w:szCs w:val="22"/>
        </w:rPr>
      </w:pPr>
    </w:p>
    <w:p w14:paraId="2EE171A8" w14:textId="108D4167" w:rsidR="00FB2B47" w:rsidRPr="00CA683F" w:rsidRDefault="00FB2B47" w:rsidP="0035454A">
      <w:pPr>
        <w:rPr>
          <w:rFonts w:ascii="Open Sans" w:hAnsi="Open Sans" w:cs="Open Sans"/>
          <w:sz w:val="22"/>
          <w:szCs w:val="22"/>
        </w:rPr>
      </w:pPr>
      <w:r w:rsidRPr="00CA683F">
        <w:rPr>
          <w:rFonts w:ascii="Open Sans" w:hAnsi="Open Sans" w:cs="Open Sans"/>
          <w:sz w:val="22"/>
          <w:szCs w:val="22"/>
        </w:rPr>
        <w:t xml:space="preserve">If the </w:t>
      </w:r>
      <w:r>
        <w:rPr>
          <w:rFonts w:ascii="Open Sans" w:hAnsi="Open Sans" w:cs="Open Sans"/>
          <w:sz w:val="22"/>
          <w:szCs w:val="22"/>
        </w:rPr>
        <w:t xml:space="preserve">above </w:t>
      </w:r>
      <w:r w:rsidRPr="00CA683F">
        <w:rPr>
          <w:rFonts w:ascii="Open Sans" w:hAnsi="Open Sans" w:cs="Open Sans"/>
          <w:sz w:val="22"/>
          <w:szCs w:val="22"/>
        </w:rPr>
        <w:t xml:space="preserve">criteria </w:t>
      </w:r>
      <w:r>
        <w:rPr>
          <w:rFonts w:ascii="Open Sans" w:hAnsi="Open Sans" w:cs="Open Sans"/>
          <w:sz w:val="22"/>
          <w:szCs w:val="22"/>
        </w:rPr>
        <w:t>can</w:t>
      </w:r>
      <w:r w:rsidRPr="00CA683F">
        <w:rPr>
          <w:rFonts w:ascii="Open Sans" w:hAnsi="Open Sans" w:cs="Open Sans"/>
          <w:sz w:val="22"/>
          <w:szCs w:val="22"/>
        </w:rPr>
        <w:t xml:space="preserve">not </w:t>
      </w:r>
      <w:r>
        <w:rPr>
          <w:rFonts w:ascii="Open Sans" w:hAnsi="Open Sans" w:cs="Open Sans"/>
          <w:sz w:val="22"/>
          <w:szCs w:val="22"/>
        </w:rPr>
        <w:t xml:space="preserve">be </w:t>
      </w:r>
      <w:r w:rsidRPr="00CA683F">
        <w:rPr>
          <w:rFonts w:ascii="Open Sans" w:hAnsi="Open Sans" w:cs="Open Sans"/>
          <w:sz w:val="22"/>
          <w:szCs w:val="22"/>
        </w:rPr>
        <w:t>met</w:t>
      </w:r>
      <w:r>
        <w:rPr>
          <w:rFonts w:ascii="Open Sans" w:hAnsi="Open Sans" w:cs="Open Sans"/>
          <w:sz w:val="22"/>
          <w:szCs w:val="22"/>
        </w:rPr>
        <w:t xml:space="preserve"> by a PCW</w:t>
      </w:r>
      <w:r w:rsidRPr="00CA683F">
        <w:rPr>
          <w:rFonts w:ascii="Open Sans" w:hAnsi="Open Sans" w:cs="Open Sans"/>
          <w:sz w:val="22"/>
          <w:szCs w:val="22"/>
        </w:rPr>
        <w:t xml:space="preserve">, the care must be provided by an RN or EN </w:t>
      </w:r>
      <w:r w:rsidR="00E20F6F">
        <w:rPr>
          <w:rFonts w:ascii="Open Sans" w:hAnsi="Open Sans" w:cs="Open Sans"/>
          <w:sz w:val="22"/>
          <w:szCs w:val="22"/>
        </w:rPr>
        <w:t xml:space="preserve">(without notation) </w:t>
      </w:r>
      <w:r w:rsidRPr="00CA683F">
        <w:rPr>
          <w:rFonts w:ascii="Open Sans" w:hAnsi="Open Sans" w:cs="Open Sans"/>
          <w:sz w:val="22"/>
          <w:szCs w:val="22"/>
        </w:rPr>
        <w:t xml:space="preserve">and </w:t>
      </w:r>
      <w:r w:rsidRPr="00E71F2A">
        <w:rPr>
          <w:rFonts w:ascii="Open Sans" w:hAnsi="Open Sans" w:cs="Open Sans"/>
          <w:sz w:val="22"/>
          <w:szCs w:val="22"/>
        </w:rPr>
        <w:t>classified under the Clinical Care schedule, see</w:t>
      </w:r>
      <w:r w:rsidRPr="008E0675">
        <w:rPr>
          <w:rFonts w:ascii="Open Sans" w:hAnsi="Open Sans" w:cs="Open Sans"/>
          <w:sz w:val="22"/>
          <w:szCs w:val="22"/>
        </w:rPr>
        <w:t xml:space="preserve"> </w:t>
      </w:r>
      <w:hyperlink w:anchor="_Medication_administration" w:history="1">
        <w:r w:rsidRPr="008E0675">
          <w:rPr>
            <w:rStyle w:val="Hyperlink"/>
            <w:rFonts w:ascii="Open Sans" w:hAnsi="Open Sans" w:cs="Open Sans"/>
            <w:i/>
            <w:iCs/>
            <w:sz w:val="22"/>
            <w:szCs w:val="22"/>
          </w:rPr>
          <w:t>Section</w:t>
        </w:r>
        <w:r w:rsidRPr="00512A16">
          <w:rPr>
            <w:rStyle w:val="Hyperlink"/>
            <w:rFonts w:ascii="Open Sans" w:hAnsi="Open Sans" w:cs="Open Sans"/>
            <w:i/>
            <w:iCs/>
            <w:sz w:val="22"/>
            <w:szCs w:val="22"/>
          </w:rPr>
          <w:t xml:space="preserve"> </w:t>
        </w:r>
        <w:r w:rsidRPr="008E0675">
          <w:rPr>
            <w:rStyle w:val="Hyperlink"/>
            <w:rFonts w:ascii="Open Sans" w:hAnsi="Open Sans" w:cs="Open Sans"/>
            <w:i/>
            <w:iCs/>
            <w:sz w:val="22"/>
            <w:szCs w:val="22"/>
          </w:rPr>
          <w:t>6.3.2.2 – Medication Administration</w:t>
        </w:r>
      </w:hyperlink>
      <w:r w:rsidRPr="00E71F2A">
        <w:rPr>
          <w:rStyle w:val="Hyperlink"/>
          <w:rFonts w:ascii="Open Sans" w:hAnsi="Open Sans" w:cs="Open Sans"/>
          <w:color w:val="auto"/>
          <w:sz w:val="22"/>
          <w:szCs w:val="22"/>
          <w:u w:val="none"/>
        </w:rPr>
        <w:t xml:space="preserve"> </w:t>
      </w:r>
      <w:r w:rsidRPr="00E71F2A">
        <w:rPr>
          <w:rFonts w:ascii="Open Sans" w:hAnsi="Open Sans" w:cs="Open Sans"/>
          <w:sz w:val="22"/>
          <w:szCs w:val="22"/>
        </w:rPr>
        <w:t>for more information.</w:t>
      </w:r>
      <w:r w:rsidRPr="00CA683F">
        <w:rPr>
          <w:rFonts w:ascii="Open Sans" w:hAnsi="Open Sans" w:cs="Open Sans"/>
          <w:sz w:val="22"/>
          <w:szCs w:val="22"/>
        </w:rPr>
        <w:t xml:space="preserve"> </w:t>
      </w:r>
    </w:p>
    <w:p w14:paraId="19D1F501" w14:textId="77777777" w:rsidR="00FB2B47" w:rsidRPr="00CA683F" w:rsidRDefault="00FB2B47" w:rsidP="0035454A">
      <w:pPr>
        <w:rPr>
          <w:rFonts w:ascii="Open Sans" w:hAnsi="Open Sans" w:cs="Open Sans"/>
          <w:sz w:val="22"/>
          <w:szCs w:val="22"/>
        </w:rPr>
      </w:pPr>
    </w:p>
    <w:p w14:paraId="26B0D8F8" w14:textId="01C694E6" w:rsidR="00FB2B47" w:rsidRPr="00CA683F" w:rsidRDefault="00FB2B47" w:rsidP="0035454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assistance with self-administration of medication by an EN and/or PCW is planned, appropriately delegated, supervised and documented by an RN, see </w:t>
      </w:r>
      <w:hyperlink w:anchor="_Delegation_of_care_1" w:history="1">
        <w:r w:rsidRPr="008E0675">
          <w:rPr>
            <w:rStyle w:val="Hyperlink"/>
            <w:rFonts w:ascii="Open Sans" w:hAnsi="Open Sans" w:cs="Open Sans"/>
            <w:i/>
            <w:sz w:val="22"/>
            <w:szCs w:val="22"/>
          </w:rPr>
          <w:t>Section 4.</w:t>
        </w:r>
        <w:r w:rsidR="00A62D5F">
          <w:rPr>
            <w:rStyle w:val="Hyperlink"/>
            <w:rFonts w:ascii="Open Sans" w:hAnsi="Open Sans" w:cs="Open Sans"/>
            <w:i/>
            <w:sz w:val="22"/>
            <w:szCs w:val="22"/>
          </w:rPr>
          <w:t>3</w:t>
        </w:r>
        <w:r w:rsidRPr="008E0675">
          <w:rPr>
            <w:rStyle w:val="Hyperlink"/>
            <w:rFonts w:ascii="Open Sans" w:hAnsi="Open Sans" w:cs="Open Sans"/>
            <w:i/>
            <w:sz w:val="22"/>
            <w:szCs w:val="22"/>
          </w:rPr>
          <w:t xml:space="preserve"> – Delegation of care</w:t>
        </w:r>
        <w:r w:rsidRPr="002D3147">
          <w:rPr>
            <w:rStyle w:val="Hyperlink"/>
            <w:rFonts w:ascii="Open Sans" w:hAnsi="Open Sans" w:cs="Open Sans"/>
            <w:color w:val="auto"/>
            <w:sz w:val="22"/>
            <w:szCs w:val="22"/>
            <w:u w:val="none"/>
          </w:rPr>
          <w:t>.</w:t>
        </w:r>
      </w:hyperlink>
    </w:p>
    <w:p w14:paraId="69805F02" w14:textId="77777777" w:rsidR="00FB2B47" w:rsidRPr="00CA683F" w:rsidRDefault="00FB2B47" w:rsidP="0035454A">
      <w:pPr>
        <w:rPr>
          <w:rFonts w:ascii="Open Sans" w:hAnsi="Open Sans" w:cs="Open Sans"/>
          <w:sz w:val="22"/>
          <w:szCs w:val="22"/>
        </w:rPr>
      </w:pPr>
    </w:p>
    <w:p w14:paraId="7CC9C36A" w14:textId="3C368F68" w:rsidR="00FB2B47" w:rsidRPr="00CA683F" w:rsidRDefault="00FB2B47" w:rsidP="0035454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must also ensure that assistance with self-administration of medication meets the legislative requirements of the State or Territory where the services are delivered.</w:t>
      </w:r>
    </w:p>
    <w:p w14:paraId="0AF9039E" w14:textId="77777777" w:rsidR="00CC4CE4" w:rsidRPr="00CA683F" w:rsidRDefault="00CC4CE4" w:rsidP="0035454A">
      <w:pPr>
        <w:rPr>
          <w:rFonts w:ascii="Open Sans" w:hAnsi="Open Sans" w:cs="Open Sans"/>
          <w:sz w:val="22"/>
          <w:szCs w:val="22"/>
        </w:rPr>
      </w:pPr>
    </w:p>
    <w:p w14:paraId="0E0C72A2" w14:textId="73F4E346" w:rsidR="00790B16" w:rsidRPr="007A535A" w:rsidRDefault="007A535A"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11" w:name="_Toc68781193"/>
      <w:bookmarkStart w:id="712" w:name="_Toc69218138"/>
      <w:bookmarkStart w:id="713" w:name="_Toc71282690"/>
      <w:bookmarkStart w:id="714" w:name="_Toc68781194"/>
      <w:bookmarkStart w:id="715" w:name="_Toc69218139"/>
      <w:bookmarkStart w:id="716" w:name="_Toc71282691"/>
      <w:bookmarkStart w:id="717" w:name="_Toc68781195"/>
      <w:bookmarkStart w:id="718" w:name="_Toc69218140"/>
      <w:bookmarkStart w:id="719" w:name="_Toc71282692"/>
      <w:bookmarkStart w:id="720" w:name="_Toc68781196"/>
      <w:bookmarkStart w:id="721" w:name="_Toc69218141"/>
      <w:bookmarkStart w:id="722" w:name="_Toc71282693"/>
      <w:bookmarkStart w:id="723" w:name="_Toc68781197"/>
      <w:bookmarkStart w:id="724" w:name="_Toc69218142"/>
      <w:bookmarkStart w:id="725" w:name="_Toc71282694"/>
      <w:bookmarkStart w:id="726" w:name="_Toc68781198"/>
      <w:bookmarkStart w:id="727" w:name="_Toc69218143"/>
      <w:bookmarkStart w:id="728" w:name="_Toc71282695"/>
      <w:bookmarkStart w:id="729" w:name="_Toc68781199"/>
      <w:bookmarkStart w:id="730" w:name="_Toc69218144"/>
      <w:bookmarkStart w:id="731" w:name="_Toc71282696"/>
      <w:bookmarkStart w:id="732" w:name="_Toc68781200"/>
      <w:bookmarkStart w:id="733" w:name="_Toc69218145"/>
      <w:bookmarkStart w:id="734" w:name="_Toc71282697"/>
      <w:bookmarkStart w:id="735" w:name="_Toc68781201"/>
      <w:bookmarkStart w:id="736" w:name="_Toc69218146"/>
      <w:bookmarkStart w:id="737" w:name="_Toc71282698"/>
      <w:bookmarkStart w:id="738" w:name="_Toc68781202"/>
      <w:bookmarkStart w:id="739" w:name="_Toc69218147"/>
      <w:bookmarkStart w:id="740" w:name="_Toc71282699"/>
      <w:bookmarkStart w:id="741" w:name="_Toc68781203"/>
      <w:bookmarkStart w:id="742" w:name="_Toc69218148"/>
      <w:bookmarkStart w:id="743" w:name="_Toc71282700"/>
      <w:bookmarkStart w:id="744" w:name="_Toc197503730"/>
      <w:bookmarkStart w:id="745" w:name="_Toc198733493"/>
      <w:bookmarkStart w:id="746" w:name="_Toc228284774"/>
      <w:bookmarkStart w:id="747" w:name="_Toc230697673"/>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7A535A">
        <w:rPr>
          <w:rFonts w:ascii="Open Sans Semibold" w:hAnsi="Open Sans Semibold" w:cs="Open Sans Semibold"/>
          <w:bCs/>
          <w:color w:val="1F3864" w:themeColor="accent5" w:themeShade="80"/>
          <w:sz w:val="28"/>
          <w:szCs w:val="22"/>
        </w:rPr>
        <w:t>OTHER ITEMS AND ADD-ONS SCHEDULES</w:t>
      </w:r>
      <w:bookmarkEnd w:id="744"/>
      <w:bookmarkEnd w:id="745"/>
      <w:bookmarkEnd w:id="746"/>
      <w:bookmarkEnd w:id="747"/>
    </w:p>
    <w:p w14:paraId="0E96671A" w14:textId="49302B42"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F160E9">
        <w:rPr>
          <w:rFonts w:ascii="Open Sans" w:hAnsi="Open Sans" w:cs="Open Sans"/>
          <w:sz w:val="22"/>
          <w:szCs w:val="22"/>
        </w:rPr>
        <w:t>Schedule of Fees</w:t>
      </w:r>
      <w:r w:rsidRPr="00CA683F">
        <w:rPr>
          <w:rFonts w:ascii="Open Sans" w:hAnsi="Open Sans" w:cs="Open Sans"/>
          <w:sz w:val="22"/>
          <w:szCs w:val="22"/>
        </w:rPr>
        <w:t xml:space="preserve"> includes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E06891" w:rsidRPr="00CA683F">
        <w:rPr>
          <w:rFonts w:ascii="Open Sans" w:hAnsi="Open Sans" w:cs="Open Sans"/>
          <w:sz w:val="22"/>
          <w:szCs w:val="22"/>
        </w:rPr>
        <w:t>and Add-on</w:t>
      </w:r>
      <w:r w:rsidR="00AD2C90">
        <w:rPr>
          <w:rFonts w:ascii="Open Sans" w:hAnsi="Open Sans" w:cs="Open Sans"/>
          <w:sz w:val="22"/>
          <w:szCs w:val="22"/>
        </w:rPr>
        <w:t>s</w:t>
      </w:r>
      <w:r w:rsidR="00E06891" w:rsidRPr="00CA683F">
        <w:rPr>
          <w:rFonts w:ascii="Open Sans" w:hAnsi="Open Sans" w:cs="Open Sans"/>
          <w:sz w:val="22"/>
          <w:szCs w:val="22"/>
        </w:rPr>
        <w:t xml:space="preserve"> </w:t>
      </w:r>
      <w:r w:rsidRPr="00CA683F">
        <w:rPr>
          <w:rFonts w:ascii="Open Sans" w:hAnsi="Open Sans" w:cs="Open Sans"/>
          <w:sz w:val="22"/>
          <w:szCs w:val="22"/>
        </w:rPr>
        <w:t xml:space="preserve">which </w:t>
      </w:r>
      <w:r w:rsidR="00F160E9">
        <w:rPr>
          <w:rFonts w:ascii="Open Sans" w:hAnsi="Open Sans" w:cs="Open Sans"/>
          <w:sz w:val="22"/>
          <w:szCs w:val="22"/>
        </w:rPr>
        <w:t>provide</w:t>
      </w:r>
      <w:r w:rsidR="00F160E9" w:rsidRPr="00CA683F">
        <w:rPr>
          <w:rFonts w:ascii="Open Sans" w:hAnsi="Open Sans" w:cs="Open Sans"/>
          <w:sz w:val="22"/>
          <w:szCs w:val="22"/>
        </w:rPr>
        <w:t xml:space="preserve"> </w:t>
      </w:r>
      <w:r w:rsidRPr="00CA683F">
        <w:rPr>
          <w:rFonts w:ascii="Open Sans" w:hAnsi="Open Sans" w:cs="Open Sans"/>
          <w:sz w:val="22"/>
          <w:szCs w:val="22"/>
        </w:rPr>
        <w:t>ad</w:t>
      </w:r>
      <w:r w:rsidR="00E06891" w:rsidRPr="00CA683F">
        <w:rPr>
          <w:rFonts w:ascii="Open Sans" w:hAnsi="Open Sans" w:cs="Open Sans"/>
          <w:sz w:val="22"/>
          <w:szCs w:val="22"/>
        </w:rPr>
        <w:t>ditional</w:t>
      </w:r>
      <w:r w:rsidRPr="00CA683F">
        <w:rPr>
          <w:rFonts w:ascii="Open Sans" w:hAnsi="Open Sans" w:cs="Open Sans"/>
          <w:sz w:val="22"/>
          <w:szCs w:val="22"/>
        </w:rPr>
        <w:t xml:space="preserve"> </w:t>
      </w:r>
      <w:r w:rsidR="00AD2C90">
        <w:rPr>
          <w:rFonts w:ascii="Open Sans" w:hAnsi="Open Sans" w:cs="Open Sans"/>
          <w:sz w:val="22"/>
          <w:szCs w:val="22"/>
        </w:rPr>
        <w:t xml:space="preserve">item </w:t>
      </w:r>
      <w:r w:rsidRPr="00CA683F">
        <w:rPr>
          <w:rFonts w:ascii="Open Sans" w:hAnsi="Open Sans" w:cs="Open Sans"/>
          <w:sz w:val="22"/>
          <w:szCs w:val="22"/>
        </w:rPr>
        <w:t xml:space="preserve">options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AFE1767" w14:textId="77777777" w:rsidR="00790B16" w:rsidRPr="00CA683F" w:rsidRDefault="00790B16" w:rsidP="0035454A">
      <w:pPr>
        <w:rPr>
          <w:rFonts w:ascii="Open Sans" w:hAnsi="Open Sans" w:cs="Open Sans"/>
          <w:sz w:val="22"/>
          <w:szCs w:val="22"/>
        </w:rPr>
      </w:pPr>
    </w:p>
    <w:p w14:paraId="40D4A4C8" w14:textId="33C74F60"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Most </w:t>
      </w:r>
      <w:r w:rsidR="009871D1" w:rsidRPr="00CA683F">
        <w:rPr>
          <w:rFonts w:ascii="Open Sans" w:hAnsi="Open Sans" w:cs="Open Sans"/>
          <w:sz w:val="22"/>
          <w:szCs w:val="22"/>
        </w:rPr>
        <w:t>Other Item</w:t>
      </w:r>
      <w:r w:rsidRPr="00CA683F">
        <w:rPr>
          <w:rFonts w:ascii="Open Sans" w:hAnsi="Open Sans" w:cs="Open Sans"/>
          <w:sz w:val="22"/>
          <w:szCs w:val="22"/>
        </w:rPr>
        <w:t>s</w:t>
      </w:r>
      <w:r w:rsidR="00E06891" w:rsidRPr="00CA683F">
        <w:rPr>
          <w:rFonts w:ascii="Open Sans" w:hAnsi="Open Sans" w:cs="Open Sans"/>
          <w:sz w:val="22"/>
          <w:szCs w:val="22"/>
        </w:rPr>
        <w:t xml:space="preserve"> and Add-ons</w:t>
      </w:r>
      <w:r w:rsidRPr="00CA683F">
        <w:rPr>
          <w:rFonts w:ascii="Open Sans" w:hAnsi="Open Sans" w:cs="Open Sans"/>
          <w:sz w:val="22"/>
          <w:szCs w:val="22"/>
        </w:rPr>
        <w:t xml:space="preserve"> can be </w:t>
      </w:r>
      <w:r w:rsidR="00DD76EF" w:rsidRPr="00CA683F">
        <w:rPr>
          <w:rFonts w:ascii="Open Sans" w:hAnsi="Open Sans" w:cs="Open Sans"/>
          <w:sz w:val="22"/>
          <w:szCs w:val="22"/>
        </w:rPr>
        <w:t>claimed in conjunction with</w:t>
      </w:r>
      <w:r w:rsidRPr="00CA683F">
        <w:rPr>
          <w:rFonts w:ascii="Open Sans" w:hAnsi="Open Sans" w:cs="Open Sans"/>
          <w:sz w:val="22"/>
          <w:szCs w:val="22"/>
        </w:rPr>
        <w:t xml:space="preserve"> a </w:t>
      </w:r>
      <w:r w:rsidR="00F2167A" w:rsidRPr="00CA683F">
        <w:rPr>
          <w:rFonts w:ascii="Open Sans" w:hAnsi="Open Sans" w:cs="Open Sans"/>
          <w:sz w:val="22"/>
          <w:szCs w:val="22"/>
        </w:rPr>
        <w:t xml:space="preserve">Clinical or </w:t>
      </w:r>
      <w:r w:rsidRPr="00CA683F">
        <w:rPr>
          <w:rFonts w:ascii="Open Sans" w:hAnsi="Open Sans" w:cs="Open Sans"/>
          <w:sz w:val="22"/>
          <w:szCs w:val="22"/>
        </w:rPr>
        <w:t xml:space="preserve">Personal Care core item number when </w:t>
      </w:r>
      <w:r w:rsidR="00696BA5" w:rsidRPr="00CA683F">
        <w:rPr>
          <w:rFonts w:ascii="Open Sans" w:hAnsi="Open Sans" w:cs="Open Sans"/>
          <w:sz w:val="22"/>
          <w:szCs w:val="22"/>
        </w:rPr>
        <w:t>the</w:t>
      </w:r>
      <w:r w:rsidRPr="00CA683F">
        <w:rPr>
          <w:rFonts w:ascii="Open Sans" w:hAnsi="Open Sans" w:cs="Open Sans"/>
          <w:sz w:val="22"/>
          <w:szCs w:val="22"/>
        </w:rPr>
        <w:t xml:space="preserve"> services are provided in the 28-day claim period</w:t>
      </w:r>
      <w:r w:rsidR="00314B60">
        <w:rPr>
          <w:rFonts w:ascii="Open Sans" w:hAnsi="Open Sans" w:cs="Open Sans"/>
          <w:sz w:val="22"/>
          <w:szCs w:val="22"/>
        </w:rPr>
        <w:t xml:space="preserve">, noting restrictions outlined in </w:t>
      </w:r>
      <w:hyperlink w:anchor="_Core_Schedule_and" w:history="1">
        <w:r w:rsidR="00314B60" w:rsidRPr="002A588A">
          <w:rPr>
            <w:rStyle w:val="Hyperlink"/>
            <w:rFonts w:ascii="Open Sans" w:hAnsi="Open Sans" w:cs="Open Sans"/>
            <w:i/>
            <w:iCs/>
            <w:sz w:val="22"/>
            <w:szCs w:val="22"/>
          </w:rPr>
          <w:t>Section 6.9</w:t>
        </w:r>
        <w:r w:rsidR="00314B60">
          <w:rPr>
            <w:rStyle w:val="Hyperlink"/>
            <w:rFonts w:ascii="Open Sans" w:hAnsi="Open Sans" w:cs="Open Sans"/>
            <w:i/>
            <w:iCs/>
            <w:sz w:val="22"/>
            <w:szCs w:val="22"/>
          </w:rPr>
          <w:t xml:space="preserve"> – Core, Exceptional Case and additional items</w:t>
        </w:r>
      </w:hyperlink>
      <w:r w:rsidRPr="00CA683F">
        <w:rPr>
          <w:rFonts w:ascii="Open Sans" w:hAnsi="Open Sans" w:cs="Open Sans"/>
          <w:sz w:val="22"/>
          <w:szCs w:val="22"/>
        </w:rPr>
        <w:t>.</w:t>
      </w:r>
    </w:p>
    <w:p w14:paraId="73642369" w14:textId="77777777" w:rsidR="00612261" w:rsidRPr="00CA683F" w:rsidRDefault="00612261" w:rsidP="0035454A">
      <w:pPr>
        <w:rPr>
          <w:rFonts w:ascii="Open Sans" w:hAnsi="Open Sans" w:cs="Open Sans"/>
          <w:sz w:val="22"/>
          <w:szCs w:val="22"/>
        </w:rPr>
      </w:pPr>
    </w:p>
    <w:p w14:paraId="153923EF" w14:textId="3655F499"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8C0C58" w:rsidRPr="00CA683F">
        <w:rPr>
          <w:rFonts w:ascii="Open Sans" w:hAnsi="Open Sans" w:cs="Open Sans"/>
          <w:sz w:val="22"/>
          <w:szCs w:val="22"/>
        </w:rPr>
        <w:t xml:space="preserve">and Add-ons </w:t>
      </w:r>
      <w:r w:rsidRPr="00CA683F">
        <w:rPr>
          <w:rFonts w:ascii="Open Sans" w:hAnsi="Open Sans" w:cs="Open Sans"/>
          <w:sz w:val="22"/>
          <w:szCs w:val="22"/>
        </w:rPr>
        <w:t>that can be claimed are:</w:t>
      </w:r>
    </w:p>
    <w:p w14:paraId="4C24324F" w14:textId="77777777" w:rsidR="00790B16" w:rsidRPr="00CA683F" w:rsidRDefault="00EE104D" w:rsidP="0035454A">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ssessment (ongoing or n</w:t>
      </w:r>
      <w:r w:rsidR="00CA031F" w:rsidRPr="00CA683F">
        <w:rPr>
          <w:rFonts w:ascii="Open Sans" w:hAnsi="Open Sans" w:cs="Open Sans"/>
          <w:sz w:val="22"/>
          <w:szCs w:val="22"/>
        </w:rPr>
        <w:t xml:space="preserve">o </w:t>
      </w:r>
      <w:r w:rsidR="008C0C58" w:rsidRPr="00CA683F">
        <w:rPr>
          <w:rFonts w:ascii="Open Sans" w:hAnsi="Open Sans" w:cs="Open Sans"/>
          <w:sz w:val="22"/>
          <w:szCs w:val="22"/>
        </w:rPr>
        <w:t>other</w:t>
      </w:r>
      <w:r w:rsidR="00CA031F" w:rsidRPr="00CA683F">
        <w:rPr>
          <w:rFonts w:ascii="Open Sans" w:hAnsi="Open Sans" w:cs="Open Sans"/>
          <w:sz w:val="22"/>
          <w:szCs w:val="22"/>
        </w:rPr>
        <w:t xml:space="preserve"> services</w:t>
      </w:r>
      <w:r w:rsidR="00790B16" w:rsidRPr="00CA683F">
        <w:rPr>
          <w:rFonts w:ascii="Open Sans" w:hAnsi="Open Sans" w:cs="Open Sans"/>
          <w:sz w:val="22"/>
          <w:szCs w:val="22"/>
        </w:rPr>
        <w:t>)</w:t>
      </w:r>
    </w:p>
    <w:p w14:paraId="23AADA2A" w14:textId="77777777" w:rsidR="00790B16" w:rsidRPr="00CA683F" w:rsidRDefault="00EE104D" w:rsidP="0035454A">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Pr="00CA683F">
        <w:rPr>
          <w:rFonts w:ascii="Open Sans" w:hAnsi="Open Sans" w:cs="Open Sans"/>
          <w:sz w:val="22"/>
          <w:szCs w:val="22"/>
        </w:rPr>
        <w:t>c</w:t>
      </w:r>
      <w:r w:rsidR="00790B16" w:rsidRPr="00CA683F">
        <w:rPr>
          <w:rFonts w:ascii="Open Sans" w:hAnsi="Open Sans" w:cs="Open Sans"/>
          <w:sz w:val="22"/>
          <w:szCs w:val="22"/>
        </w:rPr>
        <w:t>are phases (</w:t>
      </w:r>
      <w:r w:rsidRPr="00CA683F">
        <w:rPr>
          <w:rFonts w:ascii="Open Sans" w:hAnsi="Open Sans" w:cs="Open Sans"/>
          <w:sz w:val="22"/>
          <w:szCs w:val="22"/>
        </w:rPr>
        <w:t>s</w:t>
      </w:r>
      <w:r w:rsidR="00790B16" w:rsidRPr="00CA683F">
        <w:rPr>
          <w:rFonts w:ascii="Open Sans" w:hAnsi="Open Sans" w:cs="Open Sans"/>
          <w:sz w:val="22"/>
          <w:szCs w:val="22"/>
        </w:rPr>
        <w:t xml:space="preserve">table, </w:t>
      </w:r>
      <w:r w:rsidRPr="00CA683F">
        <w:rPr>
          <w:rFonts w:ascii="Open Sans" w:hAnsi="Open Sans" w:cs="Open Sans"/>
          <w:sz w:val="22"/>
          <w:szCs w:val="22"/>
        </w:rPr>
        <w:t>u</w:t>
      </w:r>
      <w:r w:rsidR="00790B16" w:rsidRPr="00CA683F">
        <w:rPr>
          <w:rFonts w:ascii="Open Sans" w:hAnsi="Open Sans" w:cs="Open Sans"/>
          <w:sz w:val="22"/>
          <w:szCs w:val="22"/>
        </w:rPr>
        <w:t xml:space="preserve">nstable, </w:t>
      </w:r>
      <w:r w:rsidRPr="00CA683F">
        <w:rPr>
          <w:rFonts w:ascii="Open Sans" w:hAnsi="Open Sans" w:cs="Open Sans"/>
          <w:sz w:val="22"/>
          <w:szCs w:val="22"/>
        </w:rPr>
        <w:t>d</w:t>
      </w:r>
      <w:r w:rsidR="00790B16" w:rsidRPr="00CA683F">
        <w:rPr>
          <w:rFonts w:ascii="Open Sans" w:hAnsi="Open Sans" w:cs="Open Sans"/>
          <w:sz w:val="22"/>
          <w:szCs w:val="22"/>
        </w:rPr>
        <w:t xml:space="preserve">eteriorating, </w:t>
      </w:r>
      <w:r w:rsidRPr="00CA683F">
        <w:rPr>
          <w:rFonts w:ascii="Open Sans" w:hAnsi="Open Sans" w:cs="Open Sans"/>
          <w:sz w:val="22"/>
          <w:szCs w:val="22"/>
        </w:rPr>
        <w:t>t</w:t>
      </w:r>
      <w:r w:rsidR="00790B16" w:rsidRPr="00CA683F">
        <w:rPr>
          <w:rFonts w:ascii="Open Sans" w:hAnsi="Open Sans" w:cs="Open Sans"/>
          <w:sz w:val="22"/>
          <w:szCs w:val="22"/>
        </w:rPr>
        <w:t>erminal)</w:t>
      </w:r>
    </w:p>
    <w:p w14:paraId="6C805273" w14:textId="2EEAB89B" w:rsidR="008F20E6" w:rsidRPr="00CA683F" w:rsidRDefault="008F20E6" w:rsidP="0035454A">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bereavement follow-up (can only be claimed once)</w:t>
      </w:r>
    </w:p>
    <w:p w14:paraId="11E7F3C6" w14:textId="3A4AF553" w:rsidR="008C0C58" w:rsidRPr="00976F08" w:rsidRDefault="008C0C58" w:rsidP="0035454A">
      <w:pPr>
        <w:numPr>
          <w:ilvl w:val="0"/>
          <w:numId w:val="9"/>
        </w:numPr>
        <w:tabs>
          <w:tab w:val="clear" w:pos="720"/>
        </w:tabs>
        <w:ind w:left="714" w:hanging="357"/>
        <w:rPr>
          <w:rFonts w:ascii="Open Sans" w:hAnsi="Open Sans" w:cs="Open Sans"/>
          <w:sz w:val="22"/>
          <w:szCs w:val="22"/>
        </w:rPr>
      </w:pPr>
      <w:r w:rsidRPr="00976F08">
        <w:rPr>
          <w:rFonts w:ascii="Open Sans" w:hAnsi="Open Sans" w:cs="Open Sans"/>
          <w:sz w:val="22"/>
          <w:szCs w:val="22"/>
        </w:rPr>
        <w:t xml:space="preserve">additional travel (see </w:t>
      </w:r>
      <w:hyperlink w:anchor="_Attachment_B_–" w:history="1">
        <w:r w:rsidRPr="00976F08">
          <w:rPr>
            <w:rStyle w:val="Hyperlink"/>
            <w:rFonts w:ascii="Open Sans" w:hAnsi="Open Sans" w:cs="Open Sans"/>
            <w:sz w:val="22"/>
            <w:szCs w:val="22"/>
          </w:rPr>
          <w:t>A</w:t>
        </w:r>
        <w:r w:rsidRPr="00976F08">
          <w:rPr>
            <w:rStyle w:val="Hyperlink"/>
            <w:rFonts w:ascii="Open Sans" w:hAnsi="Open Sans" w:cs="Open Sans"/>
            <w:i/>
            <w:sz w:val="22"/>
            <w:szCs w:val="22"/>
          </w:rPr>
          <w:t>ttachment B</w:t>
        </w:r>
        <w:r w:rsidR="00C5577E">
          <w:rPr>
            <w:rStyle w:val="Hyperlink"/>
            <w:rFonts w:ascii="Open Sans" w:hAnsi="Open Sans" w:cs="Open Sans"/>
            <w:i/>
            <w:sz w:val="22"/>
            <w:szCs w:val="22"/>
          </w:rPr>
          <w:t xml:space="preserve"> </w:t>
        </w:r>
        <w:r w:rsidR="00EE20A3">
          <w:rPr>
            <w:rStyle w:val="Hyperlink"/>
            <w:rFonts w:ascii="Open Sans" w:hAnsi="Open Sans" w:cs="Open Sans"/>
            <w:i/>
            <w:sz w:val="22"/>
            <w:szCs w:val="22"/>
          </w:rPr>
          <w:t>–</w:t>
        </w:r>
        <w:r w:rsidRPr="00976F08">
          <w:rPr>
            <w:rStyle w:val="Hyperlink"/>
            <w:rFonts w:ascii="Open Sans" w:hAnsi="Open Sans" w:cs="Open Sans"/>
            <w:i/>
            <w:sz w:val="22"/>
            <w:szCs w:val="22"/>
          </w:rPr>
          <w:t xml:space="preserve"> Additional Travel</w:t>
        </w:r>
      </w:hyperlink>
      <w:r w:rsidRPr="00976F08">
        <w:rPr>
          <w:rFonts w:ascii="Open Sans" w:hAnsi="Open Sans" w:cs="Open Sans"/>
          <w:sz w:val="22"/>
          <w:szCs w:val="22"/>
        </w:rPr>
        <w:t>)</w:t>
      </w:r>
      <w:r w:rsidR="0058347E" w:rsidRPr="00976F08">
        <w:rPr>
          <w:rFonts w:ascii="Open Sans" w:hAnsi="Open Sans" w:cs="Open Sans"/>
          <w:sz w:val="22"/>
          <w:szCs w:val="22"/>
        </w:rPr>
        <w:t xml:space="preserve"> </w:t>
      </w:r>
    </w:p>
    <w:p w14:paraId="0A7FBF49" w14:textId="0E6F0FA1" w:rsidR="005A6B11" w:rsidRPr="00CA683F" w:rsidRDefault="005E2C39" w:rsidP="0035454A">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E</w:t>
      </w:r>
      <w:r w:rsidR="0085677A">
        <w:rPr>
          <w:rFonts w:ascii="Open Sans" w:hAnsi="Open Sans" w:cs="Open Sans"/>
          <w:sz w:val="22"/>
          <w:szCs w:val="22"/>
        </w:rPr>
        <w:t xml:space="preserve">xceptional </w:t>
      </w:r>
      <w:r>
        <w:rPr>
          <w:rFonts w:ascii="Open Sans" w:hAnsi="Open Sans" w:cs="Open Sans"/>
          <w:sz w:val="22"/>
          <w:szCs w:val="22"/>
        </w:rPr>
        <w:t>C</w:t>
      </w:r>
      <w:r w:rsidR="0085677A">
        <w:rPr>
          <w:rFonts w:ascii="Open Sans" w:hAnsi="Open Sans" w:cs="Open Sans"/>
          <w:sz w:val="22"/>
          <w:szCs w:val="22"/>
        </w:rPr>
        <w:t xml:space="preserve">ase (see </w:t>
      </w:r>
      <w:hyperlink w:anchor="_Attachment_A_-" w:history="1">
        <w:r w:rsidR="0085677A" w:rsidRPr="00512A16">
          <w:rPr>
            <w:rStyle w:val="Hyperlink"/>
            <w:rFonts w:ascii="Open Sans" w:hAnsi="Open Sans" w:cs="Open Sans"/>
            <w:i/>
            <w:iCs/>
            <w:sz w:val="22"/>
            <w:szCs w:val="22"/>
          </w:rPr>
          <w:t>Attachment A – Exceptional Case process</w:t>
        </w:r>
      </w:hyperlink>
      <w:r w:rsidR="0085677A">
        <w:rPr>
          <w:rFonts w:ascii="Open Sans" w:hAnsi="Open Sans" w:cs="Open Sans"/>
          <w:sz w:val="22"/>
          <w:szCs w:val="22"/>
        </w:rPr>
        <w:t>)</w:t>
      </w:r>
    </w:p>
    <w:p w14:paraId="135CBEF4" w14:textId="6BCA0BF2" w:rsidR="005A6B11" w:rsidRPr="00AB3336" w:rsidRDefault="0085677A" w:rsidP="0035454A">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 xml:space="preserve">Coordinated Veterans’ Care (CVC) Program items (see </w:t>
      </w:r>
      <w:hyperlink w:anchor="_Attachment_E_–" w:history="1">
        <w:r w:rsidRPr="00512A16">
          <w:rPr>
            <w:rStyle w:val="Hyperlink"/>
            <w:rFonts w:ascii="Open Sans" w:hAnsi="Open Sans" w:cs="Open Sans"/>
            <w:i/>
            <w:iCs/>
            <w:sz w:val="22"/>
            <w:szCs w:val="22"/>
          </w:rPr>
          <w:t>Attachment E – Community Nursing and the Coordinated Veterans’ Care Program</w:t>
        </w:r>
      </w:hyperlink>
      <w:r>
        <w:rPr>
          <w:rFonts w:ascii="Open Sans" w:hAnsi="Open Sans" w:cs="Open Sans"/>
          <w:sz w:val="22"/>
          <w:szCs w:val="22"/>
        </w:rPr>
        <w:t xml:space="preserve">). </w:t>
      </w:r>
    </w:p>
    <w:p w14:paraId="0AC3A891" w14:textId="77777777" w:rsidR="00206830" w:rsidRDefault="00206830" w:rsidP="0035454A">
      <w:pPr>
        <w:rPr>
          <w:rFonts w:ascii="Open Sans" w:hAnsi="Open Sans" w:cs="Open Sans"/>
          <w:sz w:val="22"/>
          <w:szCs w:val="22"/>
        </w:rPr>
      </w:pPr>
    </w:p>
    <w:p w14:paraId="6816501C" w14:textId="45A5F563" w:rsidR="00790B16" w:rsidRDefault="005A6B11" w:rsidP="0035454A">
      <w:pPr>
        <w:rPr>
          <w:rFonts w:ascii="Open Sans" w:hAnsi="Open Sans" w:cs="Open Sans"/>
          <w:sz w:val="22"/>
          <w:szCs w:val="22"/>
        </w:rPr>
      </w:pPr>
      <w:r w:rsidRPr="00CA683F">
        <w:rPr>
          <w:rFonts w:ascii="Open Sans" w:hAnsi="Open Sans" w:cs="Open Sans"/>
          <w:sz w:val="22"/>
          <w:szCs w:val="22"/>
        </w:rPr>
        <w:t>NB: Palliative Stable is the only palliative care add-on item that can be claimed with a P</w:t>
      </w:r>
      <w:r w:rsidR="00BF1721" w:rsidRPr="00CA683F">
        <w:rPr>
          <w:rFonts w:ascii="Open Sans" w:hAnsi="Open Sans" w:cs="Open Sans"/>
          <w:sz w:val="22"/>
          <w:szCs w:val="22"/>
        </w:rPr>
        <w:t xml:space="preserve">ersonal </w:t>
      </w:r>
      <w:r w:rsidRPr="00CA683F">
        <w:rPr>
          <w:rFonts w:ascii="Open Sans" w:hAnsi="Open Sans" w:cs="Open Sans"/>
          <w:sz w:val="22"/>
          <w:szCs w:val="22"/>
        </w:rPr>
        <w:t>C</w:t>
      </w:r>
      <w:r w:rsidR="00BF1721" w:rsidRPr="00CA683F">
        <w:rPr>
          <w:rFonts w:ascii="Open Sans" w:hAnsi="Open Sans" w:cs="Open Sans"/>
          <w:sz w:val="22"/>
          <w:szCs w:val="22"/>
        </w:rPr>
        <w:t>are</w:t>
      </w:r>
      <w:r w:rsidRPr="00CA683F">
        <w:rPr>
          <w:rFonts w:ascii="Open Sans" w:hAnsi="Open Sans" w:cs="Open Sans"/>
          <w:sz w:val="22"/>
          <w:szCs w:val="22"/>
        </w:rPr>
        <w:t xml:space="preserve"> Core </w:t>
      </w:r>
      <w:r w:rsidR="000C6BB2" w:rsidRPr="00CA683F">
        <w:rPr>
          <w:rFonts w:ascii="Open Sans" w:hAnsi="Open Sans" w:cs="Open Sans"/>
          <w:sz w:val="22"/>
          <w:szCs w:val="22"/>
        </w:rPr>
        <w:t>s</w:t>
      </w:r>
      <w:r w:rsidRPr="00CA683F">
        <w:rPr>
          <w:rFonts w:ascii="Open Sans" w:hAnsi="Open Sans" w:cs="Open Sans"/>
          <w:sz w:val="22"/>
          <w:szCs w:val="22"/>
        </w:rPr>
        <w:t xml:space="preserve">chedule item where there is no requirement for an add-on from the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13BD0642" w14:textId="77777777" w:rsidR="005149B5" w:rsidRDefault="005149B5" w:rsidP="0035454A">
      <w:pPr>
        <w:rPr>
          <w:rFonts w:ascii="Open Sans" w:hAnsi="Open Sans" w:cs="Open Sans"/>
          <w:sz w:val="22"/>
          <w:szCs w:val="22"/>
        </w:rPr>
      </w:pPr>
    </w:p>
    <w:p w14:paraId="795342E8" w14:textId="53C448A3" w:rsidR="005149B5" w:rsidRPr="00CA683F" w:rsidRDefault="005149B5" w:rsidP="0035454A">
      <w:pPr>
        <w:rPr>
          <w:rFonts w:ascii="Open Sans" w:hAnsi="Open Sans" w:cs="Open Sans"/>
          <w:sz w:val="22"/>
          <w:szCs w:val="22"/>
        </w:rPr>
      </w:pPr>
      <w:r>
        <w:rPr>
          <w:rFonts w:ascii="Open Sans" w:hAnsi="Open Sans" w:cs="Open Sans"/>
          <w:sz w:val="22"/>
          <w:szCs w:val="22"/>
        </w:rPr>
        <w:t xml:space="preserve">See </w:t>
      </w:r>
      <w:hyperlink w:anchor="_Core_Schedule_and" w:history="1">
        <w:r w:rsidRPr="006860D0">
          <w:rPr>
            <w:rStyle w:val="Hyperlink"/>
            <w:rFonts w:ascii="Open Sans" w:hAnsi="Open Sans" w:cs="Open Sans"/>
            <w:i/>
            <w:iCs/>
            <w:sz w:val="22"/>
            <w:szCs w:val="22"/>
          </w:rPr>
          <w:t>Section 6.9 – Core Schedule and additional items</w:t>
        </w:r>
      </w:hyperlink>
      <w:r>
        <w:rPr>
          <w:rFonts w:ascii="Open Sans" w:hAnsi="Open Sans" w:cs="Open Sans"/>
          <w:sz w:val="22"/>
          <w:szCs w:val="22"/>
        </w:rPr>
        <w:t xml:space="preserve"> for further information on items that can be claimed based on the Core </w:t>
      </w:r>
      <w:r w:rsidR="00EC2413">
        <w:rPr>
          <w:rFonts w:ascii="Open Sans" w:hAnsi="Open Sans" w:cs="Open Sans"/>
          <w:sz w:val="22"/>
          <w:szCs w:val="22"/>
        </w:rPr>
        <w:t>or</w:t>
      </w:r>
      <w:r w:rsidR="00912B71">
        <w:rPr>
          <w:rFonts w:ascii="Open Sans" w:hAnsi="Open Sans" w:cs="Open Sans"/>
          <w:sz w:val="22"/>
          <w:szCs w:val="22"/>
        </w:rPr>
        <w:t xml:space="preserve"> Exceptional Case </w:t>
      </w:r>
      <w:r w:rsidR="0097247A">
        <w:rPr>
          <w:rFonts w:ascii="Open Sans" w:hAnsi="Open Sans" w:cs="Open Sans"/>
          <w:sz w:val="22"/>
          <w:szCs w:val="22"/>
        </w:rPr>
        <w:t>fee item</w:t>
      </w:r>
      <w:r>
        <w:rPr>
          <w:rFonts w:ascii="Open Sans" w:hAnsi="Open Sans" w:cs="Open Sans"/>
          <w:sz w:val="22"/>
          <w:szCs w:val="22"/>
        </w:rPr>
        <w:t xml:space="preserve">. </w:t>
      </w:r>
    </w:p>
    <w:p w14:paraId="3B0C283A" w14:textId="77777777" w:rsidR="00790B16" w:rsidRPr="00CA683F" w:rsidRDefault="00790B16" w:rsidP="0035454A">
      <w:pPr>
        <w:rPr>
          <w:rFonts w:ascii="Open Sans" w:hAnsi="Open Sans" w:cs="Open Sans"/>
          <w:sz w:val="22"/>
          <w:szCs w:val="22"/>
        </w:rPr>
      </w:pPr>
    </w:p>
    <w:p w14:paraId="5C6FFBAE" w14:textId="77777777" w:rsidR="00790B16" w:rsidRPr="00FE6677" w:rsidRDefault="00790B16" w:rsidP="0035454A">
      <w:pPr>
        <w:pStyle w:val="Heading3"/>
        <w:tabs>
          <w:tab w:val="num" w:pos="709"/>
        </w:tabs>
        <w:ind w:left="709" w:hanging="709"/>
        <w:rPr>
          <w:rFonts w:ascii="Open Sans Semibold" w:hAnsi="Open Sans Semibold" w:cs="Open Sans Semibold"/>
          <w:sz w:val="26"/>
          <w:szCs w:val="26"/>
          <w:lang w:val="en-GB"/>
        </w:rPr>
      </w:pPr>
      <w:bookmarkStart w:id="748" w:name="_Toc197503731"/>
      <w:bookmarkStart w:id="749" w:name="_Toc198733494"/>
      <w:bookmarkStart w:id="750" w:name="_Toc228284775"/>
      <w:bookmarkStart w:id="751" w:name="_Toc230697674"/>
      <w:bookmarkStart w:id="752" w:name="_Toc329174521"/>
      <w:bookmarkEnd w:id="710"/>
      <w:r w:rsidRPr="00FE6677">
        <w:rPr>
          <w:rFonts w:ascii="Open Sans Semibold" w:hAnsi="Open Sans Semibold" w:cs="Open Sans Semibold"/>
          <w:sz w:val="26"/>
          <w:szCs w:val="26"/>
          <w:lang w:val="en-GB"/>
        </w:rPr>
        <w:t>Assessment</w:t>
      </w:r>
      <w:bookmarkEnd w:id="748"/>
      <w:bookmarkEnd w:id="749"/>
      <w:bookmarkEnd w:id="750"/>
      <w:bookmarkEnd w:id="751"/>
      <w:r w:rsidRPr="00FE6677">
        <w:rPr>
          <w:rFonts w:ascii="Open Sans Semibold" w:hAnsi="Open Sans Semibold" w:cs="Open Sans Semibold"/>
          <w:sz w:val="26"/>
          <w:szCs w:val="26"/>
          <w:lang w:val="en-GB"/>
        </w:rPr>
        <w:t xml:space="preserve"> </w:t>
      </w:r>
      <w:bookmarkEnd w:id="752"/>
    </w:p>
    <w:p w14:paraId="4F172E68"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This visit type is used to claim the initial comprehensive assessment </w:t>
      </w:r>
      <w:r w:rsidR="00E15BE8" w:rsidRPr="00CA683F">
        <w:rPr>
          <w:rFonts w:ascii="Open Sans" w:hAnsi="Open Sans" w:cs="Open Sans"/>
          <w:sz w:val="22"/>
          <w:szCs w:val="22"/>
        </w:rPr>
        <w:t xml:space="preserve">undertaken by an RN </w:t>
      </w:r>
      <w:r w:rsidR="00832D81" w:rsidRPr="00CA683F">
        <w:rPr>
          <w:rFonts w:ascii="Open Sans" w:hAnsi="Open Sans" w:cs="Open Sans"/>
          <w:sz w:val="22"/>
          <w:szCs w:val="22"/>
        </w:rPr>
        <w:t>for every client</w:t>
      </w:r>
      <w:r w:rsidR="008A5905" w:rsidRPr="00CA683F">
        <w:rPr>
          <w:rFonts w:ascii="Open Sans" w:hAnsi="Open Sans" w:cs="Open Sans"/>
          <w:sz w:val="22"/>
          <w:szCs w:val="22"/>
        </w:rPr>
        <w:t>,</w:t>
      </w:r>
      <w:r w:rsidRPr="00CA683F">
        <w:rPr>
          <w:rFonts w:ascii="Open Sans" w:hAnsi="Open Sans" w:cs="Open Sans"/>
          <w:sz w:val="22"/>
          <w:szCs w:val="22"/>
        </w:rPr>
        <w:t xml:space="preserve"> and at </w:t>
      </w:r>
      <w:r w:rsidR="00832D81" w:rsidRPr="00CA683F">
        <w:rPr>
          <w:rFonts w:ascii="Open Sans" w:hAnsi="Open Sans" w:cs="Open Sans"/>
          <w:sz w:val="22"/>
          <w:szCs w:val="22"/>
        </w:rPr>
        <w:t xml:space="preserve">each </w:t>
      </w:r>
      <w:r w:rsidRPr="00CA683F">
        <w:rPr>
          <w:rFonts w:ascii="Open Sans" w:hAnsi="Open Sans" w:cs="Open Sans"/>
          <w:sz w:val="22"/>
          <w:szCs w:val="22"/>
        </w:rPr>
        <w:t>12 month anniversary (if there ha</w:t>
      </w:r>
      <w:r w:rsidR="00756686" w:rsidRPr="00CA683F">
        <w:rPr>
          <w:rFonts w:ascii="Open Sans" w:hAnsi="Open Sans" w:cs="Open Sans"/>
          <w:sz w:val="22"/>
          <w:szCs w:val="22"/>
        </w:rPr>
        <w:t>ve</w:t>
      </w:r>
      <w:r w:rsidRPr="00CA683F">
        <w:rPr>
          <w:rFonts w:ascii="Open Sans" w:hAnsi="Open Sans" w:cs="Open Sans"/>
          <w:sz w:val="22"/>
          <w:szCs w:val="22"/>
        </w:rPr>
        <w:t xml:space="preserve"> been 13 consecutive 28-day claim periods) for </w:t>
      </w:r>
      <w:r w:rsidR="00727413" w:rsidRPr="00CA683F">
        <w:rPr>
          <w:rFonts w:ascii="Open Sans" w:hAnsi="Open Sans" w:cs="Open Sans"/>
          <w:sz w:val="22"/>
          <w:szCs w:val="22"/>
        </w:rPr>
        <w:t>client</w:t>
      </w:r>
      <w:r w:rsidRPr="00CA683F">
        <w:rPr>
          <w:rFonts w:ascii="Open Sans" w:hAnsi="Open Sans" w:cs="Open Sans"/>
          <w:sz w:val="22"/>
          <w:szCs w:val="22"/>
        </w:rPr>
        <w:t>s with ongoing care needs.</w:t>
      </w:r>
    </w:p>
    <w:p w14:paraId="475C30B6" w14:textId="77777777" w:rsidR="00790B16" w:rsidRPr="00CA683F" w:rsidRDefault="00790B16" w:rsidP="0035454A">
      <w:pPr>
        <w:rPr>
          <w:rFonts w:ascii="Open Sans" w:hAnsi="Open Sans" w:cs="Open Sans"/>
          <w:sz w:val="22"/>
          <w:szCs w:val="22"/>
        </w:rPr>
      </w:pPr>
    </w:p>
    <w:p w14:paraId="36C5834B" w14:textId="6A9BDCE4"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been dischar</w:t>
      </w:r>
      <w:r w:rsidR="00F20F06" w:rsidRPr="00CA683F">
        <w:rPr>
          <w:rFonts w:ascii="Open Sans" w:hAnsi="Open Sans" w:cs="Open Sans"/>
          <w:sz w:val="22"/>
          <w:szCs w:val="22"/>
        </w:rPr>
        <w:t>ged from the C</w:t>
      </w:r>
      <w:r w:rsidR="00822A91">
        <w:rPr>
          <w:rFonts w:ascii="Open Sans" w:hAnsi="Open Sans" w:cs="Open Sans"/>
          <w:sz w:val="22"/>
          <w:szCs w:val="22"/>
        </w:rPr>
        <w:t xml:space="preserve">ommunity </w:t>
      </w:r>
      <w:r w:rsidR="00F20F06" w:rsidRPr="00CA683F">
        <w:rPr>
          <w:rFonts w:ascii="Open Sans" w:hAnsi="Open Sans" w:cs="Open Sans"/>
          <w:sz w:val="22"/>
          <w:szCs w:val="22"/>
        </w:rPr>
        <w:t>N</w:t>
      </w:r>
      <w:r w:rsidR="00822A91">
        <w:rPr>
          <w:rFonts w:ascii="Open Sans" w:hAnsi="Open Sans" w:cs="Open Sans"/>
          <w:sz w:val="22"/>
          <w:szCs w:val="22"/>
        </w:rPr>
        <w:t>ursing</w:t>
      </w:r>
      <w:r w:rsidR="00F20F06" w:rsidRPr="00CA683F">
        <w:rPr>
          <w:rFonts w:ascii="Open Sans" w:hAnsi="Open Sans" w:cs="Open Sans"/>
          <w:sz w:val="22"/>
          <w:szCs w:val="22"/>
        </w:rPr>
        <w:t xml:space="preserve"> </w:t>
      </w:r>
      <w:r w:rsidR="00F160E9">
        <w:rPr>
          <w:rFonts w:ascii="Open Sans" w:hAnsi="Open Sans" w:cs="Open Sans"/>
          <w:sz w:val="22"/>
          <w:szCs w:val="22"/>
        </w:rPr>
        <w:t>P</w:t>
      </w:r>
      <w:r w:rsidRPr="00CA683F">
        <w:rPr>
          <w:rFonts w:ascii="Open Sans" w:hAnsi="Open Sans" w:cs="Open Sans"/>
          <w:sz w:val="22"/>
          <w:szCs w:val="22"/>
        </w:rPr>
        <w:t xml:space="preserve">rogram, and there is a break in services for more than </w:t>
      </w:r>
      <w:r w:rsidR="002A0E5B" w:rsidRPr="00CA683F">
        <w:rPr>
          <w:rFonts w:ascii="Open Sans" w:hAnsi="Open Sans" w:cs="Open Sans"/>
          <w:sz w:val="22"/>
          <w:szCs w:val="22"/>
        </w:rPr>
        <w:t>one</w:t>
      </w:r>
      <w:r w:rsidRPr="00CA683F">
        <w:rPr>
          <w:rFonts w:ascii="Open Sans" w:hAnsi="Open Sans" w:cs="Open Sans"/>
          <w:sz w:val="22"/>
          <w:szCs w:val="22"/>
        </w:rPr>
        <w:t xml:space="preserve"> 28-day claim period, the Assessment item number can be claimed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readmitted to the </w:t>
      </w:r>
      <w:r w:rsidR="00F160E9">
        <w:rPr>
          <w:rFonts w:ascii="Open Sans" w:hAnsi="Open Sans" w:cs="Open Sans"/>
          <w:sz w:val="22"/>
          <w:szCs w:val="22"/>
        </w:rPr>
        <w:t>P</w:t>
      </w:r>
      <w:r w:rsidRPr="00CA683F">
        <w:rPr>
          <w:rFonts w:ascii="Open Sans" w:hAnsi="Open Sans" w:cs="Open Sans"/>
          <w:sz w:val="22"/>
          <w:szCs w:val="22"/>
        </w:rPr>
        <w:t>rogram.</w:t>
      </w:r>
      <w:r w:rsidR="00BF1721" w:rsidRPr="00CA683F">
        <w:rPr>
          <w:rFonts w:ascii="Open Sans" w:hAnsi="Open Sans" w:cs="Open Sans"/>
          <w:sz w:val="22"/>
          <w:szCs w:val="22"/>
        </w:rPr>
        <w:t xml:space="preserve"> Where a client requires more than three assessment visits in a </w:t>
      </w:r>
      <w:r w:rsidR="00F160E9" w:rsidRPr="00CA683F">
        <w:rPr>
          <w:rFonts w:ascii="Open Sans" w:hAnsi="Open Sans" w:cs="Open Sans"/>
          <w:sz w:val="22"/>
          <w:szCs w:val="22"/>
        </w:rPr>
        <w:t>12</w:t>
      </w:r>
      <w:r w:rsidR="00F160E9">
        <w:rPr>
          <w:rFonts w:ascii="Open Sans" w:hAnsi="Open Sans" w:cs="Open Sans"/>
          <w:sz w:val="22"/>
          <w:szCs w:val="22"/>
        </w:rPr>
        <w:t xml:space="preserve"> </w:t>
      </w:r>
      <w:r w:rsidR="00F160E9" w:rsidRPr="00CA683F">
        <w:rPr>
          <w:rFonts w:ascii="Open Sans" w:hAnsi="Open Sans" w:cs="Open Sans"/>
          <w:sz w:val="22"/>
          <w:szCs w:val="22"/>
        </w:rPr>
        <w:t>month</w:t>
      </w:r>
      <w:r w:rsidR="00BF1721" w:rsidRPr="00CA683F">
        <w:rPr>
          <w:rFonts w:ascii="Open Sans" w:hAnsi="Open Sans" w:cs="Open Sans"/>
          <w:sz w:val="22"/>
          <w:szCs w:val="22"/>
        </w:rPr>
        <w:t xml:space="preserve"> period, for example where the client is discharged from </w:t>
      </w:r>
      <w:r w:rsidR="00C5129B">
        <w:rPr>
          <w:rFonts w:ascii="Open Sans" w:hAnsi="Open Sans" w:cs="Open Sans"/>
          <w:sz w:val="22"/>
          <w:szCs w:val="22"/>
        </w:rPr>
        <w:t xml:space="preserve">the </w:t>
      </w:r>
      <w:r w:rsidR="00BF1721" w:rsidRPr="00CA683F">
        <w:rPr>
          <w:rFonts w:ascii="Open Sans" w:hAnsi="Open Sans" w:cs="Open Sans"/>
          <w:sz w:val="22"/>
          <w:szCs w:val="22"/>
        </w:rPr>
        <w:t>C</w:t>
      </w:r>
      <w:r w:rsidR="00822A91">
        <w:rPr>
          <w:rFonts w:ascii="Open Sans" w:hAnsi="Open Sans" w:cs="Open Sans"/>
          <w:sz w:val="22"/>
          <w:szCs w:val="22"/>
        </w:rPr>
        <w:t xml:space="preserve">ommunity </w:t>
      </w:r>
      <w:r w:rsidR="00BF1721" w:rsidRPr="00CA683F">
        <w:rPr>
          <w:rFonts w:ascii="Open Sans" w:hAnsi="Open Sans" w:cs="Open Sans"/>
          <w:sz w:val="22"/>
          <w:szCs w:val="22"/>
        </w:rPr>
        <w:t>N</w:t>
      </w:r>
      <w:r w:rsidR="00822A91">
        <w:rPr>
          <w:rFonts w:ascii="Open Sans" w:hAnsi="Open Sans" w:cs="Open Sans"/>
          <w:sz w:val="22"/>
          <w:szCs w:val="22"/>
        </w:rPr>
        <w:t>ursing</w:t>
      </w:r>
      <w:r w:rsidR="00BF1721" w:rsidRPr="00CA683F">
        <w:rPr>
          <w:rFonts w:ascii="Open Sans" w:hAnsi="Open Sans" w:cs="Open Sans"/>
          <w:sz w:val="22"/>
          <w:szCs w:val="22"/>
        </w:rPr>
        <w:t xml:space="preserve"> </w:t>
      </w:r>
      <w:r w:rsidR="00F160E9">
        <w:rPr>
          <w:rFonts w:ascii="Open Sans" w:hAnsi="Open Sans" w:cs="Open Sans"/>
          <w:sz w:val="22"/>
          <w:szCs w:val="22"/>
        </w:rPr>
        <w:t>P</w:t>
      </w:r>
      <w:r w:rsidR="00C5129B">
        <w:rPr>
          <w:rFonts w:ascii="Open Sans" w:hAnsi="Open Sans" w:cs="Open Sans"/>
          <w:sz w:val="22"/>
          <w:szCs w:val="22"/>
        </w:rPr>
        <w:t>rogram</w:t>
      </w:r>
      <w:r w:rsidR="00C5129B" w:rsidRPr="00CA683F">
        <w:rPr>
          <w:rFonts w:ascii="Open Sans" w:hAnsi="Open Sans" w:cs="Open Sans"/>
          <w:sz w:val="22"/>
          <w:szCs w:val="22"/>
        </w:rPr>
        <w:t xml:space="preserve"> </w:t>
      </w:r>
      <w:r w:rsidR="00BF1721" w:rsidRPr="00CA683F">
        <w:rPr>
          <w:rFonts w:ascii="Open Sans" w:hAnsi="Open Sans" w:cs="Open Sans"/>
          <w:sz w:val="22"/>
          <w:szCs w:val="22"/>
        </w:rPr>
        <w:t xml:space="preserve">and re-admitted on more than one occasion, prior approval </w:t>
      </w:r>
      <w:r w:rsidR="00FA229B" w:rsidRPr="00CA683F">
        <w:rPr>
          <w:rFonts w:ascii="Open Sans" w:hAnsi="Open Sans" w:cs="Open Sans"/>
          <w:sz w:val="22"/>
          <w:szCs w:val="22"/>
        </w:rPr>
        <w:t xml:space="preserve">from DVA </w:t>
      </w:r>
      <w:r w:rsidR="00BF1721" w:rsidRPr="00CA683F">
        <w:rPr>
          <w:rFonts w:ascii="Open Sans" w:hAnsi="Open Sans" w:cs="Open Sans"/>
          <w:sz w:val="22"/>
          <w:szCs w:val="22"/>
        </w:rPr>
        <w:t>will be required to claim a fourth (or more) assessment item.</w:t>
      </w:r>
    </w:p>
    <w:p w14:paraId="524AB188" w14:textId="77777777" w:rsidR="00E023A3" w:rsidRPr="00CA683F" w:rsidRDefault="00E023A3" w:rsidP="0035454A">
      <w:pPr>
        <w:rPr>
          <w:rFonts w:ascii="Open Sans" w:hAnsi="Open Sans" w:cs="Open Sans"/>
          <w:sz w:val="22"/>
          <w:szCs w:val="22"/>
        </w:rPr>
      </w:pPr>
    </w:p>
    <w:p w14:paraId="16898DB8" w14:textId="77777777" w:rsidR="00790B16" w:rsidRPr="00FE6677" w:rsidRDefault="009A22AD" w:rsidP="0035454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171F94" w:rsidRPr="00FE6677">
        <w:rPr>
          <w:rFonts w:ascii="Open Sans Semibold" w:hAnsi="Open Sans Semibold" w:cs="Open Sans Semibold"/>
          <w:b/>
          <w:color w:val="1F3864" w:themeColor="accent5" w:themeShade="80"/>
          <w:szCs w:val="24"/>
        </w:rPr>
        <w:t>o</w:t>
      </w:r>
      <w:r w:rsidR="00790B16" w:rsidRPr="00FE6677">
        <w:rPr>
          <w:rFonts w:ascii="Open Sans Semibold" w:hAnsi="Open Sans Semibold" w:cs="Open Sans Semibold"/>
          <w:b/>
          <w:color w:val="1F3864" w:themeColor="accent5" w:themeShade="80"/>
          <w:szCs w:val="24"/>
        </w:rPr>
        <w:t>ngoing community nursing services required</w:t>
      </w:r>
    </w:p>
    <w:p w14:paraId="69FDFBA1" w14:textId="7D3867B9"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Assessment </w:t>
      </w:r>
      <w:r w:rsidR="00F160E9">
        <w:rPr>
          <w:rFonts w:ascii="Open Sans" w:hAnsi="Open Sans" w:cs="Open Sans"/>
          <w:sz w:val="22"/>
          <w:szCs w:val="22"/>
        </w:rPr>
        <w:t>item (NA02)</w:t>
      </w:r>
      <w:r w:rsidR="00F160E9" w:rsidRPr="00CA683F">
        <w:rPr>
          <w:rFonts w:ascii="Open Sans" w:hAnsi="Open Sans" w:cs="Open Sans"/>
          <w:sz w:val="22"/>
          <w:szCs w:val="22"/>
        </w:rPr>
        <w:t xml:space="preserve"> </w:t>
      </w:r>
      <w:r w:rsidRPr="00CA683F">
        <w:rPr>
          <w:rFonts w:ascii="Open Sans" w:hAnsi="Open Sans" w:cs="Open Sans"/>
          <w:sz w:val="22"/>
          <w:szCs w:val="22"/>
        </w:rPr>
        <w:t>for ongoing services can be claimed following the completion of a comprehensive assessment</w:t>
      </w:r>
      <w:r w:rsidR="00F160E9">
        <w:rPr>
          <w:rFonts w:ascii="Open Sans" w:hAnsi="Open Sans" w:cs="Open Sans"/>
          <w:sz w:val="22"/>
          <w:szCs w:val="22"/>
        </w:rPr>
        <w:t>.</w:t>
      </w:r>
    </w:p>
    <w:p w14:paraId="4FAB4D11" w14:textId="77777777" w:rsidR="00790B16" w:rsidRPr="00CA683F" w:rsidRDefault="00790B16" w:rsidP="0035454A">
      <w:pPr>
        <w:rPr>
          <w:rFonts w:ascii="Open Sans" w:hAnsi="Open Sans" w:cs="Open Sans"/>
          <w:sz w:val="22"/>
          <w:szCs w:val="22"/>
        </w:rPr>
      </w:pPr>
    </w:p>
    <w:p w14:paraId="79B86F7F" w14:textId="77F02C0D" w:rsidR="00EE104D"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This </w:t>
      </w:r>
      <w:r w:rsidR="00F160E9">
        <w:rPr>
          <w:rFonts w:ascii="Open Sans" w:hAnsi="Open Sans" w:cs="Open Sans"/>
          <w:sz w:val="22"/>
          <w:szCs w:val="22"/>
        </w:rPr>
        <w:t>item</w:t>
      </w:r>
      <w:r w:rsidR="00F160E9" w:rsidRPr="00CA683F">
        <w:rPr>
          <w:rFonts w:ascii="Open Sans" w:hAnsi="Open Sans" w:cs="Open Sans"/>
          <w:sz w:val="22"/>
          <w:szCs w:val="22"/>
        </w:rPr>
        <w:t xml:space="preserve"> </w:t>
      </w:r>
      <w:r w:rsidRPr="00CA683F">
        <w:rPr>
          <w:rFonts w:ascii="Open Sans" w:hAnsi="Open Sans" w:cs="Open Sans"/>
          <w:sz w:val="22"/>
          <w:szCs w:val="22"/>
        </w:rPr>
        <w:t>can be claimed in conjunction with</w:t>
      </w:r>
      <w:r w:rsidR="00EE104D" w:rsidRPr="00CA683F">
        <w:rPr>
          <w:rFonts w:ascii="Open Sans" w:hAnsi="Open Sans" w:cs="Open Sans"/>
          <w:sz w:val="22"/>
          <w:szCs w:val="22"/>
        </w:rPr>
        <w:t>:</w:t>
      </w:r>
    </w:p>
    <w:p w14:paraId="339A51AD" w14:textId="53D6D4B3" w:rsidR="00EE104D"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core</w:t>
      </w:r>
      <w:r w:rsidR="00EC4233" w:rsidRPr="00CA683F">
        <w:rPr>
          <w:rFonts w:ascii="Open Sans" w:hAnsi="Open Sans" w:cs="Open Sans"/>
          <w:sz w:val="22"/>
          <w:szCs w:val="22"/>
        </w:rPr>
        <w:t xml:space="preserve"> </w:t>
      </w:r>
      <w:r w:rsidRPr="00CA683F">
        <w:rPr>
          <w:rFonts w:ascii="Open Sans" w:hAnsi="Open Sans" w:cs="Open Sans"/>
          <w:sz w:val="22"/>
          <w:szCs w:val="22"/>
        </w:rPr>
        <w:t>and add-on item numbers from the Clinical Care and/or Personal Care schedules</w:t>
      </w:r>
    </w:p>
    <w:p w14:paraId="423C1B1C" w14:textId="2C236996"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item numbers from the Exceptional Case </w:t>
      </w:r>
      <w:r w:rsidR="00D70326" w:rsidRPr="00CA683F">
        <w:rPr>
          <w:rFonts w:ascii="Open Sans" w:hAnsi="Open Sans" w:cs="Open Sans"/>
          <w:sz w:val="22"/>
          <w:szCs w:val="22"/>
        </w:rPr>
        <w:t>s</w:t>
      </w:r>
      <w:r w:rsidRPr="00CA683F">
        <w:rPr>
          <w:rFonts w:ascii="Open Sans" w:hAnsi="Open Sans" w:cs="Open Sans"/>
          <w:sz w:val="22"/>
          <w:szCs w:val="22"/>
        </w:rPr>
        <w:t xml:space="preserve">chedule </w:t>
      </w:r>
      <w:r w:rsidR="00F160E9">
        <w:rPr>
          <w:rFonts w:ascii="Open Sans" w:hAnsi="Open Sans" w:cs="Open Sans"/>
          <w:sz w:val="22"/>
          <w:szCs w:val="22"/>
        </w:rPr>
        <w:t>(</w:t>
      </w:r>
      <w:r w:rsidR="0097247A">
        <w:rPr>
          <w:rFonts w:ascii="Open Sans" w:hAnsi="Open Sans" w:cs="Open Sans"/>
          <w:sz w:val="22"/>
          <w:szCs w:val="22"/>
        </w:rPr>
        <w:t>o</w:t>
      </w:r>
      <w:r w:rsidRPr="00CA683F">
        <w:rPr>
          <w:rFonts w:ascii="Open Sans" w:hAnsi="Open Sans" w:cs="Open Sans"/>
          <w:sz w:val="22"/>
          <w:szCs w:val="22"/>
        </w:rPr>
        <w:t xml:space="preserve">nly when the Exceptional Case claim is at the beginning of the episode of care and not when a </w:t>
      </w:r>
      <w:r w:rsidR="00727413" w:rsidRPr="00CA683F">
        <w:rPr>
          <w:rFonts w:ascii="Open Sans" w:hAnsi="Open Sans" w:cs="Open Sans"/>
          <w:sz w:val="22"/>
          <w:szCs w:val="22"/>
        </w:rPr>
        <w:t>client</w:t>
      </w:r>
      <w:r w:rsidRPr="00CA683F">
        <w:rPr>
          <w:rFonts w:ascii="Open Sans" w:hAnsi="Open Sans" w:cs="Open Sans"/>
          <w:sz w:val="22"/>
          <w:szCs w:val="22"/>
        </w:rPr>
        <w:t xml:space="preserve"> moves from the Schedule of Fees into the Exceptional Case s</w:t>
      </w:r>
      <w:r w:rsidR="008521D3">
        <w:rPr>
          <w:rFonts w:ascii="Open Sans" w:hAnsi="Open Sans" w:cs="Open Sans"/>
          <w:sz w:val="22"/>
          <w:szCs w:val="22"/>
        </w:rPr>
        <w:t>chedule</w:t>
      </w:r>
      <w:r w:rsidRPr="00CA683F">
        <w:rPr>
          <w:rFonts w:ascii="Open Sans" w:hAnsi="Open Sans" w:cs="Open Sans"/>
          <w:sz w:val="22"/>
          <w:szCs w:val="22"/>
        </w:rPr>
        <w:t xml:space="preserve"> within an existing 12 month </w:t>
      </w:r>
      <w:r w:rsidR="00DD76EF" w:rsidRPr="00CA683F">
        <w:rPr>
          <w:rFonts w:ascii="Open Sans" w:hAnsi="Open Sans" w:cs="Open Sans"/>
          <w:sz w:val="22"/>
          <w:szCs w:val="22"/>
        </w:rPr>
        <w:t>period of care</w:t>
      </w:r>
      <w:r w:rsidR="00F160E9">
        <w:rPr>
          <w:rFonts w:ascii="Open Sans" w:hAnsi="Open Sans" w:cs="Open Sans"/>
          <w:sz w:val="22"/>
          <w:szCs w:val="22"/>
        </w:rPr>
        <w:t>)</w:t>
      </w:r>
      <w:r w:rsidRPr="00CA683F">
        <w:rPr>
          <w:rFonts w:ascii="Open Sans" w:hAnsi="Open Sans" w:cs="Open Sans"/>
          <w:sz w:val="22"/>
          <w:szCs w:val="22"/>
        </w:rPr>
        <w:t>.</w:t>
      </w:r>
    </w:p>
    <w:p w14:paraId="16E8E308" w14:textId="77777777" w:rsidR="00790B16" w:rsidRPr="00CA683F" w:rsidRDefault="00790B16" w:rsidP="0035454A">
      <w:pPr>
        <w:rPr>
          <w:rFonts w:ascii="Open Sans" w:hAnsi="Open Sans" w:cs="Open Sans"/>
          <w:sz w:val="22"/>
          <w:szCs w:val="22"/>
        </w:rPr>
      </w:pPr>
    </w:p>
    <w:p w14:paraId="7F5A65EC" w14:textId="0C749652"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 communicate the outcomes f</w:t>
      </w:r>
      <w:r w:rsidR="002A0E5B" w:rsidRPr="00CA683F">
        <w:rPr>
          <w:rFonts w:ascii="Open Sans" w:hAnsi="Open Sans" w:cs="Open Sans"/>
          <w:sz w:val="22"/>
          <w:szCs w:val="22"/>
        </w:rPr>
        <w:t>rom each</w:t>
      </w:r>
      <w:r w:rsidRPr="00CA683F">
        <w:rPr>
          <w:rFonts w:ascii="Open Sans" w:hAnsi="Open Sans" w:cs="Open Sans"/>
          <w:sz w:val="22"/>
          <w:szCs w:val="22"/>
        </w:rPr>
        <w:t xml:space="preserve"> comprehensive assessment </w:t>
      </w:r>
      <w:r w:rsidR="002A0E5B" w:rsidRPr="00CA683F">
        <w:rPr>
          <w:rFonts w:ascii="Open Sans" w:hAnsi="Open Sans" w:cs="Open Sans"/>
          <w:sz w:val="22"/>
          <w:szCs w:val="22"/>
        </w:rPr>
        <w:t>to</w:t>
      </w:r>
      <w:r w:rsidRPr="00CA683F">
        <w:rPr>
          <w:rFonts w:ascii="Open Sans" w:hAnsi="Open Sans" w:cs="Open Sans"/>
          <w:sz w:val="22"/>
          <w:szCs w:val="22"/>
        </w:rPr>
        <w:t xml:space="preserve"> </w:t>
      </w:r>
      <w:r w:rsidR="00DD76EF" w:rsidRPr="00CA683F">
        <w:rPr>
          <w:rFonts w:ascii="Open Sans" w:hAnsi="Open Sans" w:cs="Open Sans"/>
          <w:sz w:val="22"/>
          <w:szCs w:val="22"/>
        </w:rPr>
        <w:t>the</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’s GP.</w:t>
      </w:r>
    </w:p>
    <w:p w14:paraId="4A04FB88" w14:textId="77777777" w:rsidR="00790B16" w:rsidRPr="00CA683F" w:rsidRDefault="00790B16" w:rsidP="0035454A">
      <w:pPr>
        <w:rPr>
          <w:rFonts w:ascii="Open Sans" w:hAnsi="Open Sans" w:cs="Open Sans"/>
          <w:sz w:val="22"/>
          <w:szCs w:val="22"/>
        </w:rPr>
      </w:pPr>
    </w:p>
    <w:p w14:paraId="3C32605B" w14:textId="77777777" w:rsidR="00790B16" w:rsidRPr="00FE6677" w:rsidRDefault="007564D7" w:rsidP="0035454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0F6993" w:rsidRPr="00FE6677">
        <w:rPr>
          <w:rFonts w:ascii="Open Sans Semibold" w:hAnsi="Open Sans Semibold" w:cs="Open Sans Semibold"/>
          <w:b/>
          <w:color w:val="1F3864" w:themeColor="accent5" w:themeShade="80"/>
          <w:szCs w:val="24"/>
        </w:rPr>
        <w:t xml:space="preserve">only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n</w:t>
      </w:r>
      <w:r w:rsidR="00790B16" w:rsidRPr="00FE6677">
        <w:rPr>
          <w:rFonts w:ascii="Open Sans Semibold" w:hAnsi="Open Sans Semibold" w:cs="Open Sans Semibold"/>
          <w:b/>
          <w:color w:val="1F3864" w:themeColor="accent5" w:themeShade="80"/>
          <w:szCs w:val="24"/>
        </w:rPr>
        <w:t>o ongoing community nursing services required</w:t>
      </w:r>
    </w:p>
    <w:p w14:paraId="73A755A0" w14:textId="58BF8F31" w:rsidR="00790B16" w:rsidRDefault="00790B16" w:rsidP="0035454A">
      <w:pPr>
        <w:rPr>
          <w:rFonts w:ascii="Open Sans" w:hAnsi="Open Sans" w:cs="Open Sans"/>
          <w:sz w:val="22"/>
          <w:szCs w:val="22"/>
        </w:rPr>
      </w:pPr>
      <w:r w:rsidRPr="00CA683F">
        <w:rPr>
          <w:rFonts w:ascii="Open Sans" w:hAnsi="Open Sans" w:cs="Open Sans"/>
          <w:sz w:val="22"/>
          <w:szCs w:val="22"/>
        </w:rPr>
        <w:t xml:space="preserve">Assessment </w:t>
      </w:r>
      <w:r w:rsidR="00F160E9">
        <w:rPr>
          <w:rFonts w:ascii="Open Sans" w:hAnsi="Open Sans" w:cs="Open Sans"/>
          <w:sz w:val="22"/>
          <w:szCs w:val="22"/>
        </w:rPr>
        <w:t xml:space="preserve">item </w:t>
      </w:r>
      <w:r w:rsidR="007823D0">
        <w:rPr>
          <w:rFonts w:ascii="Open Sans" w:hAnsi="Open Sans" w:cs="Open Sans"/>
          <w:sz w:val="22"/>
          <w:szCs w:val="22"/>
        </w:rPr>
        <w:t>(</w:t>
      </w:r>
      <w:r w:rsidR="00F160E9">
        <w:rPr>
          <w:rFonts w:ascii="Open Sans" w:hAnsi="Open Sans" w:cs="Open Sans"/>
          <w:sz w:val="22"/>
          <w:szCs w:val="22"/>
        </w:rPr>
        <w:t>NA99</w:t>
      </w:r>
      <w:r w:rsidR="007823D0">
        <w:rPr>
          <w:rFonts w:ascii="Open Sans" w:hAnsi="Open Sans" w:cs="Open Sans"/>
          <w:sz w:val="22"/>
          <w:szCs w:val="22"/>
        </w:rPr>
        <w:t>)</w:t>
      </w:r>
      <w:r w:rsidR="00F160E9">
        <w:rPr>
          <w:rFonts w:ascii="Open Sans" w:hAnsi="Open Sans" w:cs="Open Sans"/>
          <w:sz w:val="22"/>
          <w:szCs w:val="22"/>
        </w:rPr>
        <w:t xml:space="preserve">, </w:t>
      </w:r>
      <w:r w:rsidRPr="00CA683F">
        <w:rPr>
          <w:rFonts w:ascii="Open Sans" w:hAnsi="Open Sans" w:cs="Open Sans"/>
          <w:sz w:val="22"/>
          <w:szCs w:val="22"/>
        </w:rPr>
        <w:t>where no</w:t>
      </w:r>
      <w:r w:rsidR="00250773" w:rsidRPr="00CA683F">
        <w:rPr>
          <w:rFonts w:ascii="Open Sans" w:hAnsi="Open Sans" w:cs="Open Sans"/>
          <w:sz w:val="22"/>
          <w:szCs w:val="22"/>
        </w:rPr>
        <w:t xml:space="preserve"> ongoing</w:t>
      </w:r>
      <w:r w:rsidRPr="00CA683F">
        <w:rPr>
          <w:rFonts w:ascii="Open Sans" w:hAnsi="Open Sans" w:cs="Open Sans"/>
          <w:sz w:val="22"/>
          <w:szCs w:val="22"/>
        </w:rPr>
        <w:t xml:space="preserv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are required</w:t>
      </w:r>
      <w:r w:rsidR="00F160E9">
        <w:rPr>
          <w:rFonts w:ascii="Open Sans" w:hAnsi="Open Sans" w:cs="Open Sans"/>
          <w:sz w:val="22"/>
          <w:szCs w:val="22"/>
        </w:rPr>
        <w:t>,</w:t>
      </w:r>
      <w:r w:rsidRPr="00CA683F">
        <w:rPr>
          <w:rFonts w:ascii="Open Sans" w:hAnsi="Open Sans" w:cs="Open Sans"/>
          <w:sz w:val="22"/>
          <w:szCs w:val="22"/>
        </w:rPr>
        <w:t xml:space="preserve"> can be claimed only once per </w:t>
      </w:r>
      <w:r w:rsidR="00727413" w:rsidRPr="00CA683F">
        <w:rPr>
          <w:rFonts w:ascii="Open Sans" w:hAnsi="Open Sans" w:cs="Open Sans"/>
          <w:sz w:val="22"/>
          <w:szCs w:val="22"/>
        </w:rPr>
        <w:t>client</w:t>
      </w:r>
      <w:r w:rsidRPr="00CA683F">
        <w:rPr>
          <w:rFonts w:ascii="Open Sans" w:hAnsi="Open Sans" w:cs="Open Sans"/>
          <w:sz w:val="22"/>
          <w:szCs w:val="22"/>
        </w:rPr>
        <w:t xml:space="preserve"> within </w:t>
      </w:r>
      <w:r w:rsidR="00BF1721" w:rsidRPr="00CA683F">
        <w:rPr>
          <w:rFonts w:ascii="Open Sans" w:hAnsi="Open Sans" w:cs="Open Sans"/>
          <w:sz w:val="22"/>
          <w:szCs w:val="22"/>
        </w:rPr>
        <w:t>three</w:t>
      </w:r>
      <w:r w:rsidRPr="00CA683F">
        <w:rPr>
          <w:rFonts w:ascii="Open Sans" w:hAnsi="Open Sans" w:cs="Open Sans"/>
          <w:sz w:val="22"/>
          <w:szCs w:val="22"/>
        </w:rPr>
        <w:t xml:space="preserve"> consecutive 28-day claim periods (84 days).</w:t>
      </w:r>
    </w:p>
    <w:p w14:paraId="15646A6A" w14:textId="77777777" w:rsidR="00A60115" w:rsidRPr="00CA683F" w:rsidRDefault="00A60115" w:rsidP="0035454A">
      <w:pPr>
        <w:rPr>
          <w:rFonts w:ascii="Open Sans" w:hAnsi="Open Sans" w:cs="Open Sans"/>
          <w:sz w:val="22"/>
          <w:szCs w:val="22"/>
        </w:rPr>
      </w:pPr>
    </w:p>
    <w:p w14:paraId="1883FF15" w14:textId="2412F8CC" w:rsidR="00912B71"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to provide information </w:t>
      </w:r>
      <w:r w:rsidR="000C6BB2" w:rsidRPr="00CA683F">
        <w:rPr>
          <w:rFonts w:ascii="Open Sans" w:hAnsi="Open Sans" w:cs="Open Sans"/>
          <w:sz w:val="22"/>
          <w:szCs w:val="22"/>
        </w:rPr>
        <w:t>about</w:t>
      </w:r>
      <w:r w:rsidRPr="00CA683F">
        <w:rPr>
          <w:rFonts w:ascii="Open Sans" w:hAnsi="Open Sans" w:cs="Open Sans"/>
          <w:sz w:val="22"/>
          <w:szCs w:val="22"/>
        </w:rPr>
        <w:t xml:space="preserve"> the outcome of the comprehensive assessment, including any requests for referrals to allied or other health service/s</w:t>
      </w:r>
      <w:r w:rsidR="0095683D" w:rsidRPr="00CA683F">
        <w:rPr>
          <w:rFonts w:ascii="Open Sans" w:hAnsi="Open Sans" w:cs="Open Sans"/>
          <w:sz w:val="22"/>
          <w:szCs w:val="22"/>
        </w:rPr>
        <w:t xml:space="preserve"> or community support services</w:t>
      </w:r>
      <w:r w:rsidRPr="00CA683F">
        <w:rPr>
          <w:rFonts w:ascii="Open Sans" w:hAnsi="Open Sans" w:cs="Open Sans"/>
          <w:sz w:val="22"/>
          <w:szCs w:val="22"/>
        </w:rPr>
        <w:t>, if these are required.</w:t>
      </w:r>
    </w:p>
    <w:p w14:paraId="72B0385E" w14:textId="77777777" w:rsidR="00790B16" w:rsidRPr="00CA683F" w:rsidRDefault="00790B16" w:rsidP="0035454A">
      <w:pPr>
        <w:rPr>
          <w:rFonts w:ascii="Open Sans" w:hAnsi="Open Sans" w:cs="Open Sans"/>
          <w:sz w:val="22"/>
          <w:szCs w:val="22"/>
        </w:rPr>
      </w:pPr>
    </w:p>
    <w:p w14:paraId="5E519394" w14:textId="7167E4FC" w:rsidR="00143DE1"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only </w:t>
      </w:r>
      <w:r w:rsidR="00355D9E">
        <w:rPr>
          <w:rFonts w:ascii="Open Sans" w:hAnsi="Open Sans" w:cs="Open Sans"/>
          <w:sz w:val="22"/>
          <w:szCs w:val="22"/>
        </w:rPr>
        <w:t>o</w:t>
      </w:r>
      <w:r w:rsidR="009871D1" w:rsidRPr="00CA683F">
        <w:rPr>
          <w:rFonts w:ascii="Open Sans" w:hAnsi="Open Sans" w:cs="Open Sans"/>
          <w:sz w:val="22"/>
          <w:szCs w:val="22"/>
        </w:rPr>
        <w:t xml:space="preserve">ther </w:t>
      </w:r>
      <w:r w:rsidR="00355D9E">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that can be claimed in conjunction </w:t>
      </w:r>
      <w:r w:rsidR="00262E60" w:rsidRPr="00CA683F">
        <w:rPr>
          <w:rFonts w:ascii="Open Sans" w:hAnsi="Open Sans" w:cs="Open Sans"/>
          <w:sz w:val="22"/>
          <w:szCs w:val="22"/>
        </w:rPr>
        <w:t xml:space="preserve">with this item </w:t>
      </w:r>
      <w:r w:rsidRPr="00CA683F">
        <w:rPr>
          <w:rFonts w:ascii="Open Sans" w:hAnsi="Open Sans" w:cs="Open Sans"/>
          <w:sz w:val="22"/>
          <w:szCs w:val="22"/>
        </w:rPr>
        <w:t xml:space="preserve">is </w:t>
      </w:r>
      <w:r w:rsidR="002A0E5B"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D251C3" w:rsidRPr="00CA683F">
        <w:rPr>
          <w:rFonts w:ascii="Open Sans" w:hAnsi="Open Sans" w:cs="Open Sans"/>
          <w:sz w:val="22"/>
          <w:szCs w:val="22"/>
        </w:rPr>
        <w:t xml:space="preserve">– Additional </w:t>
      </w:r>
      <w:r w:rsidRPr="00CA683F">
        <w:rPr>
          <w:rFonts w:ascii="Open Sans" w:hAnsi="Open Sans" w:cs="Open Sans"/>
          <w:sz w:val="22"/>
          <w:szCs w:val="22"/>
        </w:rPr>
        <w:t>Travel item number (if appropriate).</w:t>
      </w:r>
    </w:p>
    <w:p w14:paraId="64AD3E1A" w14:textId="77777777" w:rsidR="00790B16" w:rsidRPr="00CA683F" w:rsidRDefault="00790B16" w:rsidP="0035454A">
      <w:pPr>
        <w:rPr>
          <w:rFonts w:ascii="Open Sans" w:hAnsi="Open Sans" w:cs="Open Sans"/>
          <w:sz w:val="22"/>
          <w:szCs w:val="22"/>
        </w:rPr>
      </w:pPr>
    </w:p>
    <w:p w14:paraId="6534535E" w14:textId="77777777" w:rsidR="00790B16" w:rsidRPr="00FE6677" w:rsidRDefault="00790B16" w:rsidP="0035454A">
      <w:pPr>
        <w:pStyle w:val="Heading3"/>
        <w:tabs>
          <w:tab w:val="num" w:pos="709"/>
        </w:tabs>
        <w:ind w:left="709" w:hanging="709"/>
        <w:rPr>
          <w:rFonts w:ascii="Open Sans Semibold" w:hAnsi="Open Sans Semibold" w:cs="Open Sans Semibold"/>
          <w:sz w:val="26"/>
          <w:szCs w:val="26"/>
          <w:lang w:val="en-GB"/>
        </w:rPr>
      </w:pPr>
      <w:bookmarkStart w:id="753" w:name="_Toc197503732"/>
      <w:bookmarkStart w:id="754" w:name="_Toc198733495"/>
      <w:bookmarkStart w:id="755" w:name="_Toc228284776"/>
      <w:bookmarkStart w:id="756" w:name="_Toc230697675"/>
      <w:r w:rsidRPr="00FE6677">
        <w:rPr>
          <w:rFonts w:ascii="Open Sans Semibold" w:hAnsi="Open Sans Semibold" w:cs="Open Sans Semibold"/>
          <w:sz w:val="26"/>
          <w:szCs w:val="26"/>
          <w:lang w:val="en-GB"/>
        </w:rPr>
        <w:t xml:space="preserve">Palliative </w:t>
      </w:r>
      <w:r w:rsidR="00171F94"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w:t>
      </w:r>
      <w:bookmarkEnd w:id="753"/>
      <w:bookmarkEnd w:id="754"/>
      <w:bookmarkEnd w:id="755"/>
      <w:bookmarkEnd w:id="756"/>
    </w:p>
    <w:p w14:paraId="236F3AE1" w14:textId="0076F01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w:t>
      </w:r>
      <w:r w:rsidR="00EF6A8D">
        <w:rPr>
          <w:rFonts w:ascii="Open Sans" w:hAnsi="Open Sans" w:cs="Open Sans"/>
          <w:sz w:val="22"/>
          <w:szCs w:val="22"/>
        </w:rPr>
        <w:t>A</w:t>
      </w:r>
      <w:r w:rsidRPr="00CA683F">
        <w:rPr>
          <w:rFonts w:ascii="Open Sans" w:hAnsi="Open Sans" w:cs="Open Sans"/>
          <w:sz w:val="22"/>
          <w:szCs w:val="22"/>
        </w:rPr>
        <w:t xml:space="preserve">dd-ons </w:t>
      </w:r>
      <w:r w:rsidR="00DD76EF" w:rsidRPr="00CA683F">
        <w:rPr>
          <w:rFonts w:ascii="Open Sans" w:hAnsi="Open Sans" w:cs="Open Sans"/>
          <w:sz w:val="22"/>
          <w:szCs w:val="22"/>
        </w:rPr>
        <w:t>can be</w:t>
      </w:r>
      <w:r w:rsidRPr="00CA683F">
        <w:rPr>
          <w:rFonts w:ascii="Open Sans" w:hAnsi="Open Sans" w:cs="Open Sans"/>
          <w:sz w:val="22"/>
          <w:szCs w:val="22"/>
        </w:rPr>
        <w:t xml:space="preserve"> </w:t>
      </w:r>
      <w:r w:rsidR="00D6279B">
        <w:rPr>
          <w:rFonts w:ascii="Open Sans" w:hAnsi="Open Sans" w:cs="Open Sans"/>
          <w:sz w:val="22"/>
          <w:szCs w:val="22"/>
        </w:rPr>
        <w:t>claimed</w:t>
      </w:r>
      <w:r w:rsidR="00D6279B" w:rsidRPr="00CA683F">
        <w:rPr>
          <w:rFonts w:ascii="Open Sans" w:hAnsi="Open Sans" w:cs="Open Sans"/>
          <w:sz w:val="22"/>
          <w:szCs w:val="22"/>
        </w:rPr>
        <w:t xml:space="preserve"> </w:t>
      </w:r>
      <w:r w:rsidRPr="00CA683F">
        <w:rPr>
          <w:rFonts w:ascii="Open Sans" w:hAnsi="Open Sans" w:cs="Open Sans"/>
          <w:sz w:val="22"/>
          <w:szCs w:val="22"/>
        </w:rPr>
        <w:t xml:space="preserve">for </w:t>
      </w:r>
      <w:r w:rsidR="00D6279B">
        <w:rPr>
          <w:rFonts w:ascii="Open Sans" w:hAnsi="Open Sans" w:cs="Open Sans"/>
          <w:sz w:val="22"/>
          <w:szCs w:val="22"/>
        </w:rPr>
        <w:t xml:space="preserve">services to </w:t>
      </w: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D6279B">
        <w:rPr>
          <w:rFonts w:ascii="Open Sans" w:hAnsi="Open Sans" w:cs="Open Sans"/>
          <w:sz w:val="22"/>
          <w:szCs w:val="22"/>
        </w:rPr>
        <w:t>with</w:t>
      </w:r>
      <w:r w:rsidRPr="00CA683F">
        <w:rPr>
          <w:rFonts w:ascii="Open Sans" w:hAnsi="Open Sans" w:cs="Open Sans"/>
          <w:sz w:val="22"/>
          <w:szCs w:val="22"/>
        </w:rPr>
        <w:t xml:space="preserve"> a diagnosis of a life-limiting illness </w:t>
      </w:r>
      <w:r w:rsidR="00D6279B" w:rsidRPr="00CA683F">
        <w:rPr>
          <w:rFonts w:ascii="Open Sans" w:hAnsi="Open Sans" w:cs="Open Sans"/>
          <w:sz w:val="22"/>
          <w:szCs w:val="22"/>
        </w:rPr>
        <w:t>requir</w:t>
      </w:r>
      <w:r w:rsidR="00D6279B">
        <w:rPr>
          <w:rFonts w:ascii="Open Sans" w:hAnsi="Open Sans" w:cs="Open Sans"/>
          <w:sz w:val="22"/>
          <w:szCs w:val="22"/>
        </w:rPr>
        <w:t>ing</w:t>
      </w:r>
      <w:r w:rsidR="00D6279B" w:rsidRPr="00CA683F">
        <w:rPr>
          <w:rFonts w:ascii="Open Sans" w:hAnsi="Open Sans" w:cs="Open Sans"/>
          <w:sz w:val="22"/>
          <w:szCs w:val="22"/>
        </w:rPr>
        <w:t xml:space="preserve"> </w:t>
      </w:r>
      <w:r w:rsidRPr="00CA683F">
        <w:rPr>
          <w:rFonts w:ascii="Open Sans" w:hAnsi="Open Sans" w:cs="Open Sans"/>
          <w:sz w:val="22"/>
          <w:szCs w:val="22"/>
        </w:rPr>
        <w:t xml:space="preserve">a palliative </w:t>
      </w:r>
      <w:r w:rsidR="00D6279B">
        <w:rPr>
          <w:rFonts w:ascii="Open Sans" w:hAnsi="Open Sans" w:cs="Open Sans"/>
          <w:sz w:val="22"/>
          <w:szCs w:val="22"/>
        </w:rPr>
        <w:t xml:space="preserve">care </w:t>
      </w:r>
      <w:r w:rsidRPr="00CA683F">
        <w:rPr>
          <w:rFonts w:ascii="Open Sans" w:hAnsi="Open Sans" w:cs="Open Sans"/>
          <w:sz w:val="22"/>
          <w:szCs w:val="22"/>
        </w:rPr>
        <w:t>approach.</w:t>
      </w:r>
      <w:r w:rsidR="00BB7B51">
        <w:rPr>
          <w:rFonts w:ascii="Open Sans" w:hAnsi="Open Sans" w:cs="Open Sans"/>
          <w:sz w:val="22"/>
          <w:szCs w:val="22"/>
        </w:rPr>
        <w:t xml:space="preserve"> The palliative diagnosis must be made by a</w:t>
      </w:r>
      <w:r w:rsidR="009E2E2A">
        <w:rPr>
          <w:rFonts w:ascii="Open Sans" w:hAnsi="Open Sans" w:cs="Open Sans"/>
          <w:sz w:val="22"/>
          <w:szCs w:val="22"/>
        </w:rPr>
        <w:t xml:space="preserve"> suitably qualified</w:t>
      </w:r>
      <w:r w:rsidR="00BB7B51">
        <w:rPr>
          <w:rFonts w:ascii="Open Sans" w:hAnsi="Open Sans" w:cs="Open Sans"/>
          <w:sz w:val="22"/>
          <w:szCs w:val="22"/>
        </w:rPr>
        <w:t xml:space="preserve"> medica</w:t>
      </w:r>
      <w:r w:rsidR="007A1995">
        <w:rPr>
          <w:rFonts w:ascii="Open Sans" w:hAnsi="Open Sans" w:cs="Open Sans"/>
          <w:sz w:val="22"/>
          <w:szCs w:val="22"/>
        </w:rPr>
        <w:t>l</w:t>
      </w:r>
      <w:r w:rsidR="00BB7B51">
        <w:rPr>
          <w:rFonts w:ascii="Open Sans" w:hAnsi="Open Sans" w:cs="Open Sans"/>
          <w:sz w:val="22"/>
          <w:szCs w:val="22"/>
        </w:rPr>
        <w:t xml:space="preserve"> specialist or specialist palliative care provider.</w:t>
      </w:r>
    </w:p>
    <w:p w14:paraId="7D329BA2" w14:textId="77777777" w:rsidR="00790B16" w:rsidRPr="00CA683F" w:rsidRDefault="00790B16" w:rsidP="0035454A">
      <w:pPr>
        <w:rPr>
          <w:rFonts w:ascii="Open Sans" w:hAnsi="Open Sans" w:cs="Open Sans"/>
          <w:sz w:val="22"/>
          <w:szCs w:val="22"/>
        </w:rPr>
      </w:pPr>
    </w:p>
    <w:p w14:paraId="19898426"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focuses on the psychosocial aspects of the care for the </w:t>
      </w:r>
      <w:r w:rsidR="00727413" w:rsidRPr="00CA683F">
        <w:rPr>
          <w:rFonts w:ascii="Open Sans" w:hAnsi="Open Sans" w:cs="Open Sans"/>
          <w:sz w:val="22"/>
          <w:szCs w:val="22"/>
        </w:rPr>
        <w:t>client</w:t>
      </w:r>
      <w:r w:rsidRPr="00CA683F">
        <w:rPr>
          <w:rFonts w:ascii="Open Sans" w:hAnsi="Open Sans" w:cs="Open Sans"/>
          <w:sz w:val="22"/>
          <w:szCs w:val="22"/>
        </w:rPr>
        <w:t xml:space="preserve"> and their family and/or carers and reflects the resulting increase in care required.</w:t>
      </w:r>
    </w:p>
    <w:p w14:paraId="4B9F67AB" w14:textId="77777777" w:rsidR="00790B16" w:rsidRPr="00CA683F" w:rsidRDefault="00790B16" w:rsidP="0035454A">
      <w:pPr>
        <w:rPr>
          <w:rFonts w:ascii="Open Sans" w:hAnsi="Open Sans" w:cs="Open Sans"/>
          <w:sz w:val="22"/>
          <w:szCs w:val="22"/>
        </w:rPr>
      </w:pPr>
    </w:p>
    <w:p w14:paraId="3D58D7FF" w14:textId="39C88FCF" w:rsidR="00790B16" w:rsidRPr="00CA683F" w:rsidRDefault="00790B16" w:rsidP="0035454A">
      <w:pPr>
        <w:rPr>
          <w:rFonts w:ascii="Open Sans" w:hAnsi="Open Sans" w:cs="Open Sans"/>
          <w:sz w:val="22"/>
          <w:szCs w:val="22"/>
        </w:rPr>
      </w:pPr>
      <w:r w:rsidRPr="00CA683F">
        <w:rPr>
          <w:rFonts w:ascii="Open Sans" w:hAnsi="Open Sans" w:cs="Open Sans"/>
          <w:sz w:val="22"/>
          <w:szCs w:val="22"/>
        </w:rPr>
        <w:t>Clinical aspects of palliative care, such as m</w:t>
      </w:r>
      <w:r w:rsidR="00963E5E">
        <w:rPr>
          <w:rFonts w:ascii="Open Sans" w:hAnsi="Open Sans" w:cs="Open Sans"/>
          <w:sz w:val="22"/>
          <w:szCs w:val="22"/>
        </w:rPr>
        <w:t>edication administration</w:t>
      </w:r>
      <w:r w:rsidRPr="00CA683F">
        <w:rPr>
          <w:rFonts w:ascii="Open Sans" w:hAnsi="Open Sans" w:cs="Open Sans"/>
          <w:sz w:val="22"/>
          <w:szCs w:val="22"/>
        </w:rPr>
        <w:t xml:space="preserve">, will be claimed under a </w:t>
      </w:r>
      <w:r w:rsidR="00355D9E">
        <w:rPr>
          <w:rFonts w:ascii="Open Sans" w:hAnsi="Open Sans" w:cs="Open Sans"/>
          <w:sz w:val="22"/>
          <w:szCs w:val="22"/>
        </w:rPr>
        <w:t>C</w:t>
      </w:r>
      <w:r w:rsidRPr="00CA683F">
        <w:rPr>
          <w:rFonts w:ascii="Open Sans" w:hAnsi="Open Sans" w:cs="Open Sans"/>
          <w:sz w:val="22"/>
          <w:szCs w:val="22"/>
        </w:rPr>
        <w:t xml:space="preserve">linical </w:t>
      </w:r>
      <w:r w:rsidR="00355D9E">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w:t>
      </w:r>
      <w:r w:rsidRPr="00CA683F">
        <w:rPr>
          <w:rFonts w:ascii="Open Sans" w:hAnsi="Open Sans" w:cs="Open Sans"/>
          <w:sz w:val="22"/>
          <w:szCs w:val="22"/>
        </w:rPr>
        <w:t xml:space="preserve">visit type. If a </w:t>
      </w:r>
      <w:r w:rsidR="00727413" w:rsidRPr="00CA683F">
        <w:rPr>
          <w:rFonts w:ascii="Open Sans" w:hAnsi="Open Sans" w:cs="Open Sans"/>
          <w:sz w:val="22"/>
          <w:szCs w:val="22"/>
        </w:rPr>
        <w:t>client</w:t>
      </w:r>
      <w:r w:rsidRPr="00CA683F">
        <w:rPr>
          <w:rFonts w:ascii="Open Sans" w:hAnsi="Open Sans" w:cs="Open Sans"/>
          <w:sz w:val="22"/>
          <w:szCs w:val="22"/>
        </w:rPr>
        <w:t xml:space="preserve"> diagnosed with a life</w:t>
      </w:r>
      <w:r w:rsidR="00C00A5D">
        <w:rPr>
          <w:rFonts w:ascii="Open Sans" w:hAnsi="Open Sans" w:cs="Open Sans"/>
          <w:sz w:val="22"/>
          <w:szCs w:val="22"/>
        </w:rPr>
        <w:t>-</w:t>
      </w:r>
      <w:r w:rsidRPr="00CA683F">
        <w:rPr>
          <w:rFonts w:ascii="Open Sans" w:hAnsi="Open Sans" w:cs="Open Sans"/>
          <w:sz w:val="22"/>
          <w:szCs w:val="22"/>
        </w:rPr>
        <w:t>limiting illness requires only personal care services, th</w:t>
      </w:r>
      <w:r w:rsidR="000C6BB2" w:rsidRPr="00CA683F">
        <w:rPr>
          <w:rFonts w:ascii="Open Sans" w:hAnsi="Open Sans" w:cs="Open Sans"/>
          <w:sz w:val="22"/>
          <w:szCs w:val="22"/>
        </w:rPr>
        <w:t>is</w:t>
      </w:r>
      <w:r w:rsidRPr="00CA683F">
        <w:rPr>
          <w:rFonts w:ascii="Open Sans" w:hAnsi="Open Sans" w:cs="Open Sans"/>
          <w:sz w:val="22"/>
          <w:szCs w:val="22"/>
        </w:rPr>
        <w:t xml:space="preserve"> </w:t>
      </w:r>
      <w:r w:rsidR="00B5715B">
        <w:rPr>
          <w:rFonts w:ascii="Open Sans" w:hAnsi="Open Sans" w:cs="Open Sans"/>
          <w:sz w:val="22"/>
          <w:szCs w:val="22"/>
        </w:rPr>
        <w:t>will</w:t>
      </w:r>
      <w:r w:rsidRPr="00CA683F">
        <w:rPr>
          <w:rFonts w:ascii="Open Sans" w:hAnsi="Open Sans" w:cs="Open Sans"/>
          <w:sz w:val="22"/>
          <w:szCs w:val="22"/>
        </w:rPr>
        <w:t xml:space="preserve"> be claimed under a </w:t>
      </w:r>
      <w:r w:rsidR="00355D9E">
        <w:rPr>
          <w:rFonts w:ascii="Open Sans" w:hAnsi="Open Sans" w:cs="Open Sans"/>
          <w:sz w:val="22"/>
          <w:szCs w:val="22"/>
        </w:rPr>
        <w:t>P</w:t>
      </w:r>
      <w:r w:rsidRPr="00CA683F">
        <w:rPr>
          <w:rFonts w:ascii="Open Sans" w:hAnsi="Open Sans" w:cs="Open Sans"/>
          <w:sz w:val="22"/>
          <w:szCs w:val="22"/>
        </w:rPr>
        <w:t xml:space="preserve">ersonal </w:t>
      </w:r>
      <w:r w:rsidR="00355D9E">
        <w:rPr>
          <w:rFonts w:ascii="Open Sans" w:hAnsi="Open Sans" w:cs="Open Sans"/>
          <w:sz w:val="22"/>
          <w:szCs w:val="22"/>
        </w:rPr>
        <w:t>C</w:t>
      </w:r>
      <w:r w:rsidRPr="00CA683F">
        <w:rPr>
          <w:rFonts w:ascii="Open Sans" w:hAnsi="Open Sans" w:cs="Open Sans"/>
          <w:sz w:val="22"/>
          <w:szCs w:val="22"/>
        </w:rPr>
        <w:t>are visit type.</w:t>
      </w:r>
    </w:p>
    <w:p w14:paraId="1142B14A" w14:textId="77777777" w:rsidR="00790B16" w:rsidRPr="00CA683F" w:rsidRDefault="00790B16" w:rsidP="0035454A">
      <w:pPr>
        <w:rPr>
          <w:rFonts w:ascii="Open Sans" w:hAnsi="Open Sans" w:cs="Open Sans"/>
          <w:sz w:val="22"/>
          <w:szCs w:val="22"/>
        </w:rPr>
      </w:pPr>
    </w:p>
    <w:p w14:paraId="4698158F" w14:textId="77777777" w:rsidR="00EC4233" w:rsidRPr="00CA683F" w:rsidRDefault="00EC4233" w:rsidP="0035454A">
      <w:pPr>
        <w:rPr>
          <w:rFonts w:ascii="Open Sans" w:hAnsi="Open Sans" w:cs="Open Sans"/>
          <w:sz w:val="22"/>
          <w:szCs w:val="22"/>
        </w:rPr>
      </w:pPr>
      <w:r w:rsidRPr="00CA683F">
        <w:rPr>
          <w:rFonts w:ascii="Open Sans" w:hAnsi="Open Sans" w:cs="Open Sans"/>
          <w:sz w:val="22"/>
          <w:szCs w:val="22"/>
        </w:rPr>
        <w:t xml:space="preserve">Palliative care services, including clinical interventions, should be coordinated </w:t>
      </w:r>
      <w:r w:rsidR="00A54194" w:rsidRPr="00CA683F">
        <w:rPr>
          <w:rFonts w:ascii="Open Sans" w:hAnsi="Open Sans" w:cs="Open Sans"/>
          <w:sz w:val="22"/>
          <w:szCs w:val="22"/>
        </w:rPr>
        <w:t>and provided in conjunction with</w:t>
      </w:r>
      <w:r w:rsidR="00B90E72" w:rsidRPr="00CA683F">
        <w:rPr>
          <w:rFonts w:ascii="Open Sans" w:hAnsi="Open Sans" w:cs="Open Sans"/>
          <w:sz w:val="22"/>
          <w:szCs w:val="22"/>
        </w:rPr>
        <w:t xml:space="preserve"> </w:t>
      </w:r>
      <w:r w:rsidR="00B81925" w:rsidRPr="00CA683F">
        <w:rPr>
          <w:rFonts w:ascii="Open Sans" w:hAnsi="Open Sans" w:cs="Open Sans"/>
          <w:sz w:val="22"/>
          <w:szCs w:val="22"/>
        </w:rPr>
        <w:t>the</w:t>
      </w:r>
      <w:r w:rsidRPr="00CA683F">
        <w:rPr>
          <w:rFonts w:ascii="Open Sans" w:hAnsi="Open Sans" w:cs="Open Sans"/>
          <w:sz w:val="22"/>
          <w:szCs w:val="22"/>
        </w:rPr>
        <w:t xml:space="preserve"> specialist palliative care team, including the treating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the client’s GP and any other health providers involved in the client’s care.</w:t>
      </w:r>
    </w:p>
    <w:p w14:paraId="537FF932" w14:textId="77777777" w:rsidR="00EC4233" w:rsidRPr="00CA683F" w:rsidRDefault="00EC4233" w:rsidP="0035454A">
      <w:pPr>
        <w:rPr>
          <w:rFonts w:ascii="Open Sans" w:hAnsi="Open Sans" w:cs="Open Sans"/>
          <w:sz w:val="22"/>
          <w:szCs w:val="22"/>
        </w:rPr>
      </w:pPr>
    </w:p>
    <w:p w14:paraId="6F87E2BB" w14:textId="549157F1"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Personnel used to deliver </w:t>
      </w:r>
      <w:r w:rsidR="00FF0BFD" w:rsidRPr="00CA683F">
        <w:rPr>
          <w:rFonts w:ascii="Open Sans" w:hAnsi="Open Sans" w:cs="Open Sans"/>
          <w:sz w:val="22"/>
          <w:szCs w:val="22"/>
        </w:rPr>
        <w:t>p</w:t>
      </w:r>
      <w:r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Pr="00CA683F">
        <w:rPr>
          <w:rFonts w:ascii="Open Sans" w:hAnsi="Open Sans" w:cs="Open Sans"/>
          <w:sz w:val="22"/>
          <w:szCs w:val="22"/>
        </w:rPr>
        <w:t xml:space="preserve">are services </w:t>
      </w:r>
      <w:r w:rsidR="003B7C3E">
        <w:rPr>
          <w:rFonts w:ascii="Open Sans" w:hAnsi="Open Sans" w:cs="Open Sans"/>
          <w:sz w:val="22"/>
          <w:szCs w:val="22"/>
        </w:rPr>
        <w:t xml:space="preserve">can </w:t>
      </w:r>
      <w:r w:rsidRPr="00CA683F">
        <w:rPr>
          <w:rFonts w:ascii="Open Sans" w:hAnsi="Open Sans" w:cs="Open Sans"/>
          <w:sz w:val="22"/>
          <w:szCs w:val="22"/>
        </w:rPr>
        <w:t>include RNs</w:t>
      </w:r>
      <w:r w:rsidR="00B90E72" w:rsidRPr="00CA683F">
        <w:rPr>
          <w:rFonts w:ascii="Open Sans" w:hAnsi="Open Sans" w:cs="Open Sans"/>
          <w:sz w:val="22"/>
          <w:szCs w:val="22"/>
        </w:rPr>
        <w:t xml:space="preserve">, </w:t>
      </w:r>
      <w:r w:rsidRPr="00CA683F">
        <w:rPr>
          <w:rFonts w:ascii="Open Sans" w:hAnsi="Open Sans" w:cs="Open Sans"/>
          <w:sz w:val="22"/>
          <w:szCs w:val="22"/>
        </w:rPr>
        <w:t>ENs</w:t>
      </w:r>
      <w:r w:rsidR="00B90E72" w:rsidRPr="00CA683F">
        <w:rPr>
          <w:rFonts w:ascii="Open Sans" w:hAnsi="Open Sans" w:cs="Open Sans"/>
          <w:sz w:val="22"/>
          <w:szCs w:val="22"/>
        </w:rPr>
        <w:t xml:space="preserve"> or PCWs</w:t>
      </w:r>
      <w:r w:rsidR="008A5905" w:rsidRPr="00CA683F">
        <w:rPr>
          <w:rFonts w:ascii="Open Sans" w:hAnsi="Open Sans" w:cs="Open Sans"/>
          <w:sz w:val="22"/>
          <w:szCs w:val="22"/>
        </w:rPr>
        <w:t>,</w:t>
      </w:r>
      <w:r w:rsidRPr="00CA683F">
        <w:rPr>
          <w:rFonts w:ascii="Open Sans" w:hAnsi="Open Sans" w:cs="Open Sans"/>
          <w:sz w:val="22"/>
          <w:szCs w:val="22"/>
        </w:rPr>
        <w:t xml:space="preserve"> based on their qualifications and experience</w:t>
      </w:r>
      <w:r w:rsidR="00F71C2F">
        <w:rPr>
          <w:rFonts w:ascii="Open Sans" w:hAnsi="Open Sans" w:cs="Open Sans"/>
          <w:sz w:val="22"/>
          <w:szCs w:val="22"/>
        </w:rPr>
        <w:t xml:space="preserve"> and the client</w:t>
      </w:r>
      <w:r w:rsidR="008B3222">
        <w:rPr>
          <w:rFonts w:ascii="Open Sans" w:hAnsi="Open Sans" w:cs="Open Sans"/>
          <w:sz w:val="22"/>
          <w:szCs w:val="22"/>
        </w:rPr>
        <w:t>’</w:t>
      </w:r>
      <w:r w:rsidR="00F71C2F">
        <w:rPr>
          <w:rFonts w:ascii="Open Sans" w:hAnsi="Open Sans" w:cs="Open Sans"/>
          <w:sz w:val="22"/>
          <w:szCs w:val="22"/>
        </w:rPr>
        <w:t>s nursing care requirements</w:t>
      </w:r>
      <w:r w:rsidRPr="00CA683F">
        <w:rPr>
          <w:rFonts w:ascii="Open Sans" w:hAnsi="Open Sans" w:cs="Open Sans"/>
          <w:sz w:val="22"/>
          <w:szCs w:val="22"/>
        </w:rPr>
        <w:t>.</w:t>
      </w:r>
    </w:p>
    <w:p w14:paraId="4B120B88" w14:textId="77777777" w:rsidR="002A4552" w:rsidRPr="00CA683F" w:rsidRDefault="002A4552" w:rsidP="0035454A">
      <w:pPr>
        <w:rPr>
          <w:rFonts w:ascii="Open Sans" w:hAnsi="Open Sans" w:cs="Open Sans"/>
          <w:sz w:val="22"/>
          <w:szCs w:val="22"/>
        </w:rPr>
      </w:pPr>
    </w:p>
    <w:p w14:paraId="0E5133F4" w14:textId="77777777" w:rsidR="00790B16" w:rsidRPr="00FE6677" w:rsidRDefault="00790B16" w:rsidP="0035454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Palliative care phases</w:t>
      </w:r>
    </w:p>
    <w:p w14:paraId="5C42DF6C" w14:textId="2C7AB473"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There are </w:t>
      </w:r>
      <w:r w:rsidR="00963E5E">
        <w:rPr>
          <w:rFonts w:ascii="Open Sans" w:hAnsi="Open Sans" w:cs="Open Sans"/>
          <w:sz w:val="22"/>
          <w:szCs w:val="22"/>
        </w:rPr>
        <w:t>five</w:t>
      </w:r>
      <w:r w:rsidR="00963E5E" w:rsidRPr="00CA683F">
        <w:rPr>
          <w:rFonts w:ascii="Open Sans" w:hAnsi="Open Sans" w:cs="Open Sans"/>
          <w:sz w:val="22"/>
          <w:szCs w:val="22"/>
        </w:rPr>
        <w:t xml:space="preserve"> </w:t>
      </w:r>
      <w:r w:rsidRPr="00CA683F">
        <w:rPr>
          <w:rFonts w:ascii="Open Sans" w:hAnsi="Open Sans" w:cs="Open Sans"/>
          <w:sz w:val="22"/>
          <w:szCs w:val="22"/>
        </w:rPr>
        <w:t xml:space="preserve">Palliative Care </w:t>
      </w:r>
      <w:r w:rsidR="00963E5E">
        <w:rPr>
          <w:rFonts w:ascii="Open Sans" w:hAnsi="Open Sans" w:cs="Open Sans"/>
          <w:sz w:val="22"/>
          <w:szCs w:val="22"/>
        </w:rPr>
        <w:t xml:space="preserve">and Other Items </w:t>
      </w:r>
      <w:r w:rsidR="000916B0">
        <w:rPr>
          <w:rFonts w:ascii="Open Sans" w:hAnsi="Open Sans" w:cs="Open Sans"/>
          <w:sz w:val="22"/>
          <w:szCs w:val="22"/>
        </w:rPr>
        <w:t>that can be claimed according to</w:t>
      </w:r>
      <w:r w:rsidRPr="00CA683F">
        <w:rPr>
          <w:rFonts w:ascii="Open Sans" w:hAnsi="Open Sans" w:cs="Open Sans"/>
          <w:sz w:val="22"/>
          <w:szCs w:val="22"/>
        </w:rPr>
        <w:t xml:space="preserve"> the </w:t>
      </w:r>
      <w:r w:rsidR="000916B0">
        <w:rPr>
          <w:rFonts w:ascii="Open Sans" w:hAnsi="Open Sans" w:cs="Open Sans"/>
          <w:sz w:val="22"/>
          <w:szCs w:val="22"/>
        </w:rPr>
        <w:t xml:space="preserve">relevant </w:t>
      </w:r>
      <w:r w:rsidRPr="00CA683F">
        <w:rPr>
          <w:rFonts w:ascii="Open Sans" w:hAnsi="Open Sans" w:cs="Open Sans"/>
          <w:sz w:val="22"/>
          <w:szCs w:val="22"/>
        </w:rPr>
        <w:t>palliative care phase:</w:t>
      </w:r>
    </w:p>
    <w:p w14:paraId="0C820C87" w14:textId="77777777" w:rsidR="00790B16" w:rsidRPr="00CA683F" w:rsidRDefault="00FF0BFD"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s</w:t>
      </w:r>
      <w:r w:rsidR="00790B16" w:rsidRPr="00CA683F">
        <w:rPr>
          <w:rFonts w:ascii="Open Sans" w:hAnsi="Open Sans" w:cs="Open Sans"/>
          <w:sz w:val="22"/>
          <w:szCs w:val="22"/>
        </w:rPr>
        <w:t>table</w:t>
      </w:r>
    </w:p>
    <w:p w14:paraId="742745CC" w14:textId="77777777" w:rsidR="00790B16" w:rsidRPr="00CA683F" w:rsidRDefault="00FF0BFD"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u</w:t>
      </w:r>
      <w:r w:rsidR="00790B16" w:rsidRPr="00CA683F">
        <w:rPr>
          <w:rFonts w:ascii="Open Sans" w:hAnsi="Open Sans" w:cs="Open Sans"/>
          <w:sz w:val="22"/>
          <w:szCs w:val="22"/>
        </w:rPr>
        <w:t>nstable</w:t>
      </w:r>
    </w:p>
    <w:p w14:paraId="21AD8A23" w14:textId="77777777" w:rsidR="00790B16" w:rsidRPr="00CA683F" w:rsidRDefault="00FF0BFD"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d</w:t>
      </w:r>
      <w:r w:rsidR="00790B16" w:rsidRPr="00CA683F">
        <w:rPr>
          <w:rFonts w:ascii="Open Sans" w:hAnsi="Open Sans" w:cs="Open Sans"/>
          <w:sz w:val="22"/>
          <w:szCs w:val="22"/>
        </w:rPr>
        <w:t>eteriorating</w:t>
      </w:r>
    </w:p>
    <w:p w14:paraId="1B7107F0" w14:textId="77777777" w:rsidR="00963E5E" w:rsidRDefault="00FF0BFD"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erminal</w:t>
      </w:r>
    </w:p>
    <w:p w14:paraId="232A4863" w14:textId="519366BF" w:rsidR="00912B71" w:rsidRPr="00206830" w:rsidRDefault="00963E5E" w:rsidP="0035454A">
      <w:pPr>
        <w:numPr>
          <w:ilvl w:val="0"/>
          <w:numId w:val="9"/>
        </w:numPr>
        <w:ind w:left="714" w:hanging="357"/>
        <w:rPr>
          <w:rFonts w:ascii="Open Sans" w:hAnsi="Open Sans" w:cs="Open Sans"/>
          <w:sz w:val="22"/>
          <w:szCs w:val="22"/>
        </w:rPr>
      </w:pPr>
      <w:r>
        <w:rPr>
          <w:rFonts w:ascii="Open Sans" w:hAnsi="Open Sans" w:cs="Open Sans"/>
          <w:sz w:val="22"/>
          <w:szCs w:val="22"/>
        </w:rPr>
        <w:t>bereavement</w:t>
      </w:r>
      <w:r w:rsidR="00790B16" w:rsidRPr="00CA683F">
        <w:rPr>
          <w:rFonts w:ascii="Open Sans" w:hAnsi="Open Sans" w:cs="Open Sans"/>
          <w:sz w:val="22"/>
          <w:szCs w:val="22"/>
        </w:rPr>
        <w:t>.</w:t>
      </w:r>
    </w:p>
    <w:p w14:paraId="2EF0F22D" w14:textId="77777777" w:rsidR="00815104" w:rsidRDefault="00815104" w:rsidP="0035454A">
      <w:pPr>
        <w:rPr>
          <w:rFonts w:ascii="Open Sans" w:hAnsi="Open Sans" w:cs="Open Sans"/>
          <w:sz w:val="22"/>
          <w:szCs w:val="22"/>
        </w:rPr>
      </w:pPr>
    </w:p>
    <w:p w14:paraId="6242BCDE" w14:textId="41ECA7DF" w:rsidR="00206830" w:rsidRPr="00CA683F" w:rsidRDefault="00790B16" w:rsidP="0035454A">
      <w:pPr>
        <w:rPr>
          <w:rFonts w:ascii="Open Sans" w:hAnsi="Open Sans" w:cs="Open Sans"/>
          <w:sz w:val="22"/>
          <w:szCs w:val="22"/>
        </w:rPr>
      </w:pPr>
      <w:r w:rsidRPr="00CA683F">
        <w:rPr>
          <w:rFonts w:ascii="Open Sans" w:hAnsi="Open Sans" w:cs="Open Sans"/>
          <w:sz w:val="22"/>
          <w:szCs w:val="22"/>
        </w:rPr>
        <w:t xml:space="preserve">For further details see </w:t>
      </w:r>
      <w:hyperlink w:anchor="_Attachment_C_–" w:history="1">
        <w:r w:rsidRPr="00CA683F">
          <w:rPr>
            <w:rStyle w:val="Hyperlink"/>
            <w:rFonts w:ascii="Open Sans" w:hAnsi="Open Sans" w:cs="Open Sans"/>
            <w:i/>
            <w:sz w:val="22"/>
            <w:szCs w:val="22"/>
          </w:rPr>
          <w:t>Attachment C</w:t>
        </w:r>
        <w:r w:rsidR="00C5577E">
          <w:rPr>
            <w:rStyle w:val="Hyperlink"/>
            <w:rFonts w:ascii="Open Sans" w:hAnsi="Open Sans" w:cs="Open Sans"/>
            <w:i/>
            <w:sz w:val="22"/>
            <w:szCs w:val="22"/>
          </w:rPr>
          <w:t xml:space="preserve"> -</w:t>
        </w:r>
        <w:r w:rsidR="008A5905" w:rsidRPr="00CA683F">
          <w:rPr>
            <w:rStyle w:val="Hyperlink"/>
            <w:rFonts w:ascii="Open Sans" w:hAnsi="Open Sans" w:cs="Open Sans"/>
            <w:i/>
            <w:sz w:val="22"/>
            <w:szCs w:val="22"/>
          </w:rPr>
          <w:t xml:space="preserve"> Palliative </w:t>
        </w:r>
        <w:r w:rsidR="00F43766" w:rsidRPr="00CA683F">
          <w:rPr>
            <w:rStyle w:val="Hyperlink"/>
            <w:rFonts w:ascii="Open Sans" w:hAnsi="Open Sans" w:cs="Open Sans"/>
            <w:i/>
            <w:sz w:val="22"/>
            <w:szCs w:val="22"/>
          </w:rPr>
          <w:t>C</w:t>
        </w:r>
        <w:r w:rsidR="008A5905" w:rsidRPr="00CA683F">
          <w:rPr>
            <w:rStyle w:val="Hyperlink"/>
            <w:rFonts w:ascii="Open Sans" w:hAnsi="Open Sans" w:cs="Open Sans"/>
            <w:i/>
            <w:sz w:val="22"/>
            <w:szCs w:val="22"/>
          </w:rPr>
          <w:t xml:space="preserve">are </w:t>
        </w:r>
        <w:r w:rsidR="00F43766" w:rsidRPr="00CA683F">
          <w:rPr>
            <w:rStyle w:val="Hyperlink"/>
            <w:rFonts w:ascii="Open Sans" w:hAnsi="Open Sans" w:cs="Open Sans"/>
            <w:i/>
            <w:sz w:val="22"/>
            <w:szCs w:val="22"/>
          </w:rPr>
          <w:t>P</w:t>
        </w:r>
        <w:r w:rsidR="008A5905" w:rsidRPr="00CA683F">
          <w:rPr>
            <w:rStyle w:val="Hyperlink"/>
            <w:rFonts w:ascii="Open Sans" w:hAnsi="Open Sans" w:cs="Open Sans"/>
            <w:i/>
            <w:sz w:val="22"/>
            <w:szCs w:val="22"/>
          </w:rPr>
          <w:t>hases</w:t>
        </w:r>
        <w:r w:rsidRPr="00CA683F">
          <w:rPr>
            <w:rStyle w:val="Hyperlink"/>
            <w:rFonts w:ascii="Open Sans" w:hAnsi="Open Sans" w:cs="Open Sans"/>
            <w:color w:val="auto"/>
            <w:sz w:val="22"/>
            <w:szCs w:val="22"/>
            <w:u w:val="none"/>
          </w:rPr>
          <w:t>.</w:t>
        </w:r>
      </w:hyperlink>
    </w:p>
    <w:p w14:paraId="1B3511ED" w14:textId="77777777" w:rsidR="00790B16" w:rsidRPr="00CA683F" w:rsidRDefault="00790B16" w:rsidP="0035454A">
      <w:pPr>
        <w:rPr>
          <w:rFonts w:ascii="Open Sans" w:hAnsi="Open Sans" w:cs="Open Sans"/>
          <w:sz w:val="22"/>
          <w:szCs w:val="22"/>
        </w:rPr>
      </w:pPr>
    </w:p>
    <w:p w14:paraId="5DFD773B" w14:textId="2303AD9C" w:rsidR="00790B16" w:rsidRPr="00FE6677" w:rsidRDefault="00790B16" w:rsidP="0035454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Mix of </w:t>
      </w:r>
      <w:r w:rsidR="00171F94" w:rsidRPr="00FE6677">
        <w:rPr>
          <w:rFonts w:ascii="Open Sans Semibold" w:hAnsi="Open Sans Semibold" w:cs="Open Sans Semibold"/>
          <w:b/>
          <w:color w:val="1F3864" w:themeColor="accent5" w:themeShade="80"/>
          <w:szCs w:val="24"/>
        </w:rPr>
        <w:t>p</w:t>
      </w:r>
      <w:r w:rsidRPr="00FE6677">
        <w:rPr>
          <w:rFonts w:ascii="Open Sans Semibold" w:hAnsi="Open Sans Semibold" w:cs="Open Sans Semibold"/>
          <w:b/>
          <w:color w:val="1F3864" w:themeColor="accent5" w:themeShade="80"/>
          <w:szCs w:val="24"/>
        </w:rPr>
        <w:t xml:space="preserve">alliative </w:t>
      </w:r>
      <w:r w:rsidR="00D05FCF" w:rsidRPr="00FE6677">
        <w:rPr>
          <w:rFonts w:ascii="Open Sans Semibold" w:hAnsi="Open Sans Semibold" w:cs="Open Sans Semibold"/>
          <w:b/>
          <w:color w:val="1F3864" w:themeColor="accent5" w:themeShade="80"/>
          <w:szCs w:val="24"/>
        </w:rPr>
        <w:t xml:space="preserve">care </w:t>
      </w:r>
      <w:r w:rsidRPr="00FE6677">
        <w:rPr>
          <w:rFonts w:ascii="Open Sans Semibold" w:hAnsi="Open Sans Semibold" w:cs="Open Sans Semibold"/>
          <w:b/>
          <w:color w:val="1F3864" w:themeColor="accent5" w:themeShade="80"/>
          <w:szCs w:val="24"/>
        </w:rPr>
        <w:t xml:space="preserve">phases </w:t>
      </w:r>
    </w:p>
    <w:p w14:paraId="51AF0A94" w14:textId="53C788B3" w:rsidR="00C2234B" w:rsidRPr="00CA683F" w:rsidRDefault="00355D9E" w:rsidP="0035454A">
      <w:pPr>
        <w:rPr>
          <w:rFonts w:ascii="Open Sans" w:hAnsi="Open Sans" w:cs="Open Sans"/>
          <w:sz w:val="22"/>
          <w:szCs w:val="22"/>
        </w:rPr>
      </w:pPr>
      <w:r>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move between two or more </w:t>
      </w:r>
      <w:r>
        <w:rPr>
          <w:rFonts w:ascii="Open Sans" w:hAnsi="Open Sans" w:cs="Open Sans"/>
          <w:sz w:val="22"/>
          <w:szCs w:val="22"/>
        </w:rPr>
        <w:t>p</w:t>
      </w:r>
      <w:r w:rsidR="00790B16" w:rsidRPr="00CA683F">
        <w:rPr>
          <w:rFonts w:ascii="Open Sans" w:hAnsi="Open Sans" w:cs="Open Sans"/>
          <w:sz w:val="22"/>
          <w:szCs w:val="22"/>
        </w:rPr>
        <w:t xml:space="preserve">alliative </w:t>
      </w:r>
      <w:r>
        <w:rPr>
          <w:rFonts w:ascii="Open Sans" w:hAnsi="Open Sans" w:cs="Open Sans"/>
          <w:sz w:val="22"/>
          <w:szCs w:val="22"/>
        </w:rPr>
        <w:t>c</w:t>
      </w:r>
      <w:r w:rsidR="00790B16" w:rsidRPr="00CA683F">
        <w:rPr>
          <w:rFonts w:ascii="Open Sans" w:hAnsi="Open Sans" w:cs="Open Sans"/>
          <w:sz w:val="22"/>
          <w:szCs w:val="22"/>
        </w:rPr>
        <w:t>are phases during a 28-day claim period.</w:t>
      </w:r>
    </w:p>
    <w:p w14:paraId="60330A11" w14:textId="77777777" w:rsidR="00790B16" w:rsidRPr="00CA683F" w:rsidRDefault="00790B16" w:rsidP="0035454A">
      <w:pPr>
        <w:rPr>
          <w:rFonts w:ascii="Open Sans" w:hAnsi="Open Sans" w:cs="Open Sans"/>
          <w:sz w:val="22"/>
          <w:szCs w:val="22"/>
        </w:rPr>
      </w:pPr>
    </w:p>
    <w:p w14:paraId="21160CF6" w14:textId="424D6A52" w:rsidR="00790B16" w:rsidRPr="00CA683F" w:rsidRDefault="00262E60" w:rsidP="0035454A">
      <w:pPr>
        <w:rPr>
          <w:rFonts w:ascii="Open Sans" w:hAnsi="Open Sans" w:cs="Open Sans"/>
          <w:sz w:val="22"/>
          <w:szCs w:val="22"/>
        </w:rPr>
      </w:pPr>
      <w:r w:rsidRPr="00CA683F">
        <w:rPr>
          <w:rFonts w:ascii="Open Sans" w:hAnsi="Open Sans" w:cs="Open Sans"/>
          <w:sz w:val="22"/>
          <w:szCs w:val="22"/>
        </w:rPr>
        <w:t>Where this occurs, t</w:t>
      </w:r>
      <w:r w:rsidR="00790B16" w:rsidRPr="00CA683F">
        <w:rPr>
          <w:rFonts w:ascii="Open Sans" w:hAnsi="Open Sans" w:cs="Open Sans"/>
          <w:sz w:val="22"/>
          <w:szCs w:val="22"/>
        </w:rPr>
        <w:t xml:space="preserve">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355D9E">
        <w:rPr>
          <w:rFonts w:ascii="Open Sans" w:hAnsi="Open Sans" w:cs="Open Sans"/>
          <w:sz w:val="22"/>
          <w:szCs w:val="22"/>
        </w:rPr>
        <w:t>p</w:t>
      </w:r>
      <w:r w:rsidR="00790B16" w:rsidRPr="00CA683F">
        <w:rPr>
          <w:rFonts w:ascii="Open Sans" w:hAnsi="Open Sans" w:cs="Open Sans"/>
          <w:sz w:val="22"/>
          <w:szCs w:val="22"/>
        </w:rPr>
        <w:t xml:space="preserve">alliative </w:t>
      </w:r>
      <w:r w:rsidR="00355D9E">
        <w:rPr>
          <w:rFonts w:ascii="Open Sans" w:hAnsi="Open Sans" w:cs="Open Sans"/>
          <w:sz w:val="22"/>
          <w:szCs w:val="22"/>
        </w:rPr>
        <w:t>c</w:t>
      </w:r>
      <w:r w:rsidR="00790B16" w:rsidRPr="00CA683F">
        <w:rPr>
          <w:rFonts w:ascii="Open Sans" w:hAnsi="Open Sans" w:cs="Open Sans"/>
          <w:sz w:val="22"/>
          <w:szCs w:val="22"/>
        </w:rPr>
        <w:t>are phase</w:t>
      </w:r>
      <w:r w:rsidR="00B5715B">
        <w:rPr>
          <w:rFonts w:ascii="Open Sans" w:hAnsi="Open Sans" w:cs="Open Sans"/>
          <w:sz w:val="22"/>
          <w:szCs w:val="22"/>
        </w:rPr>
        <w:t xml:space="preserve"> item</w:t>
      </w:r>
      <w:r w:rsidR="00790B16" w:rsidRPr="00CA683F">
        <w:rPr>
          <w:rFonts w:ascii="Open Sans" w:hAnsi="Open Sans" w:cs="Open Sans"/>
          <w:sz w:val="22"/>
          <w:szCs w:val="22"/>
        </w:rPr>
        <w:t xml:space="preserve"> that reflects the</w:t>
      </w:r>
      <w:r w:rsidR="00E47183">
        <w:rPr>
          <w:rFonts w:ascii="Open Sans" w:hAnsi="Open Sans" w:cs="Open Sans"/>
          <w:sz w:val="22"/>
          <w:szCs w:val="22"/>
        </w:rPr>
        <w:t xml:space="preserve"> </w:t>
      </w:r>
      <w:r w:rsidR="000916B0">
        <w:rPr>
          <w:rFonts w:ascii="Open Sans" w:hAnsi="Open Sans" w:cs="Open Sans"/>
          <w:sz w:val="22"/>
          <w:szCs w:val="22"/>
        </w:rPr>
        <w:t xml:space="preserve">relevant </w:t>
      </w:r>
      <w:r w:rsidR="00E47183">
        <w:rPr>
          <w:rFonts w:ascii="Open Sans" w:hAnsi="Open Sans" w:cs="Open Sans"/>
          <w:sz w:val="22"/>
          <w:szCs w:val="22"/>
        </w:rPr>
        <w:t>phase</w:t>
      </w:r>
      <w:r w:rsidR="00790B16" w:rsidRPr="00CA683F">
        <w:rPr>
          <w:rFonts w:ascii="Open Sans" w:hAnsi="Open Sans" w:cs="Open Sans"/>
          <w:sz w:val="22"/>
          <w:szCs w:val="22"/>
        </w:rPr>
        <w:t xml:space="preserve"> </w:t>
      </w:r>
      <w:r w:rsidR="00E47183">
        <w:rPr>
          <w:rFonts w:ascii="Open Sans" w:hAnsi="Open Sans" w:cs="Open Sans"/>
          <w:sz w:val="22"/>
          <w:szCs w:val="22"/>
        </w:rPr>
        <w:t xml:space="preserve">for the majority of time </w:t>
      </w:r>
      <w:r w:rsidR="00963E5E">
        <w:rPr>
          <w:rFonts w:ascii="Open Sans" w:hAnsi="Open Sans" w:cs="Open Sans"/>
          <w:sz w:val="22"/>
          <w:szCs w:val="22"/>
        </w:rPr>
        <w:t>during the</w:t>
      </w:r>
      <w:r w:rsidR="00790B16" w:rsidRPr="00CA683F">
        <w:rPr>
          <w:rFonts w:ascii="Open Sans" w:hAnsi="Open Sans" w:cs="Open Sans"/>
          <w:sz w:val="22"/>
          <w:szCs w:val="22"/>
        </w:rPr>
        <w:t xml:space="preserve"> 28-day claim period.</w:t>
      </w:r>
    </w:p>
    <w:p w14:paraId="65FC0A96" w14:textId="77777777" w:rsidR="00790B16" w:rsidRPr="00CA683F" w:rsidRDefault="00790B16" w:rsidP="0035454A">
      <w:pPr>
        <w:rPr>
          <w:rFonts w:ascii="Open Sans" w:hAnsi="Open Sans" w:cs="Open Sans"/>
          <w:sz w:val="22"/>
          <w:szCs w:val="22"/>
        </w:rPr>
      </w:pPr>
    </w:p>
    <w:p w14:paraId="112F18CD" w14:textId="77777777" w:rsidR="00790B16" w:rsidRPr="00FE6677" w:rsidRDefault="00790B16" w:rsidP="0035454A">
      <w:pPr>
        <w:pStyle w:val="Heading4"/>
        <w:tabs>
          <w:tab w:val="num" w:pos="1276"/>
        </w:tabs>
        <w:ind w:left="1276" w:hanging="1276"/>
        <w:rPr>
          <w:rFonts w:ascii="Open Sans Semibold" w:hAnsi="Open Sans Semibold" w:cs="Open Sans Semibold"/>
          <w:b/>
          <w:color w:val="1F3864" w:themeColor="accent5" w:themeShade="80"/>
          <w:sz w:val="26"/>
          <w:szCs w:val="26"/>
        </w:rPr>
      </w:pPr>
      <w:r w:rsidRPr="00FE6677">
        <w:rPr>
          <w:rFonts w:ascii="Open Sans Semibold" w:hAnsi="Open Sans Semibold" w:cs="Open Sans Semibold"/>
          <w:b/>
          <w:color w:val="1F3864" w:themeColor="accent5" w:themeShade="80"/>
          <w:sz w:val="26"/>
          <w:szCs w:val="26"/>
        </w:rPr>
        <w:t xml:space="preserve">Palliative </w:t>
      </w:r>
      <w:r w:rsidR="00171F94" w:rsidRPr="00FE6677">
        <w:rPr>
          <w:rFonts w:ascii="Open Sans Semibold" w:hAnsi="Open Sans Semibold" w:cs="Open Sans Semibold"/>
          <w:b/>
          <w:color w:val="1F3864" w:themeColor="accent5" w:themeShade="80"/>
          <w:sz w:val="26"/>
          <w:szCs w:val="26"/>
        </w:rPr>
        <w:t>c</w:t>
      </w:r>
      <w:r w:rsidRPr="00FE6677">
        <w:rPr>
          <w:rFonts w:ascii="Open Sans Semibold" w:hAnsi="Open Sans Semibold" w:cs="Open Sans Semibold"/>
          <w:b/>
          <w:color w:val="1F3864" w:themeColor="accent5" w:themeShade="80"/>
          <w:sz w:val="26"/>
          <w:szCs w:val="26"/>
        </w:rPr>
        <w:t xml:space="preserve">are </w:t>
      </w:r>
      <w:r w:rsidR="00171F94" w:rsidRPr="00FE6677">
        <w:rPr>
          <w:rFonts w:ascii="Open Sans Semibold" w:hAnsi="Open Sans Semibold" w:cs="Open Sans Semibold"/>
          <w:b/>
          <w:color w:val="1F3864" w:themeColor="accent5" w:themeShade="80"/>
          <w:sz w:val="26"/>
          <w:szCs w:val="26"/>
        </w:rPr>
        <w:t>–</w:t>
      </w:r>
      <w:r w:rsidRPr="00FE6677">
        <w:rPr>
          <w:rFonts w:ascii="Open Sans Semibold" w:hAnsi="Open Sans Semibold" w:cs="Open Sans Semibold"/>
          <w:b/>
          <w:color w:val="1F3864" w:themeColor="accent5" w:themeShade="80"/>
          <w:sz w:val="26"/>
          <w:szCs w:val="26"/>
        </w:rPr>
        <w:t xml:space="preserve"> claiming </w:t>
      </w:r>
    </w:p>
    <w:p w14:paraId="56D7310F" w14:textId="77777777" w:rsidR="00790B16" w:rsidRPr="00CA683F" w:rsidRDefault="00DD76EF" w:rsidP="0035454A">
      <w:pPr>
        <w:rPr>
          <w:rFonts w:ascii="Open Sans" w:hAnsi="Open Sans" w:cs="Open Sans"/>
          <w:sz w:val="22"/>
          <w:szCs w:val="22"/>
        </w:rPr>
      </w:pPr>
      <w:r w:rsidRPr="00CA683F">
        <w:rPr>
          <w:rFonts w:ascii="Open Sans" w:hAnsi="Open Sans" w:cs="Open Sans"/>
          <w:sz w:val="22"/>
          <w:szCs w:val="22"/>
        </w:rPr>
        <w:t>The four</w:t>
      </w:r>
      <w:r w:rsidR="00790B16" w:rsidRPr="00CA683F">
        <w:rPr>
          <w:rFonts w:ascii="Open Sans" w:hAnsi="Open Sans" w:cs="Open Sans"/>
          <w:sz w:val="22"/>
          <w:szCs w:val="22"/>
        </w:rPr>
        <w:t xml:space="preserve"> </w:t>
      </w:r>
      <w:r w:rsidR="00FF0BFD"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00790B16" w:rsidRPr="00CA683F">
        <w:rPr>
          <w:rFonts w:ascii="Open Sans" w:hAnsi="Open Sans" w:cs="Open Sans"/>
          <w:sz w:val="22"/>
          <w:szCs w:val="22"/>
        </w:rPr>
        <w:t>are item number</w:t>
      </w:r>
      <w:r w:rsidR="000C6BB2" w:rsidRPr="00CA683F">
        <w:rPr>
          <w:rFonts w:ascii="Open Sans" w:hAnsi="Open Sans" w:cs="Open Sans"/>
          <w:sz w:val="22"/>
          <w:szCs w:val="22"/>
        </w:rPr>
        <w:t>s</w:t>
      </w:r>
      <w:r w:rsidR="00790B16" w:rsidRPr="00CA683F">
        <w:rPr>
          <w:rFonts w:ascii="Open Sans" w:hAnsi="Open Sans" w:cs="Open Sans"/>
          <w:sz w:val="22"/>
          <w:szCs w:val="22"/>
        </w:rPr>
        <w:t xml:space="preserve"> can be claimed with the following:</w:t>
      </w:r>
    </w:p>
    <w:p w14:paraId="1881FC52" w14:textId="3887841C"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Clinical Care </w:t>
      </w:r>
      <w:r w:rsidR="000C6BB2" w:rsidRPr="00CA683F">
        <w:rPr>
          <w:rFonts w:ascii="Open Sans" w:hAnsi="Open Sans" w:cs="Open Sans"/>
          <w:sz w:val="22"/>
          <w:szCs w:val="22"/>
        </w:rPr>
        <w:t>s</w:t>
      </w:r>
      <w:r w:rsidR="00305F8B" w:rsidRPr="00CA683F">
        <w:rPr>
          <w:rFonts w:ascii="Open Sans" w:hAnsi="Open Sans" w:cs="Open Sans"/>
          <w:sz w:val="22"/>
          <w:szCs w:val="22"/>
        </w:rPr>
        <w:t>chedule item number (</w:t>
      </w:r>
      <w:r w:rsidR="00604309">
        <w:rPr>
          <w:rFonts w:ascii="Open Sans" w:hAnsi="Open Sans" w:cs="Open Sans"/>
          <w:sz w:val="22"/>
          <w:szCs w:val="22"/>
        </w:rPr>
        <w:t xml:space="preserve">core, add-on, or overnight care item, </w:t>
      </w:r>
      <w:r w:rsidR="00305F8B" w:rsidRPr="00CA683F">
        <w:rPr>
          <w:rFonts w:ascii="Open Sans" w:hAnsi="Open Sans" w:cs="Open Sans"/>
          <w:sz w:val="22"/>
          <w:szCs w:val="22"/>
        </w:rPr>
        <w:t xml:space="preserve">excluding </w:t>
      </w:r>
      <w:r w:rsidRPr="00CA683F">
        <w:rPr>
          <w:rFonts w:ascii="Open Sans" w:hAnsi="Open Sans" w:cs="Open Sans"/>
          <w:sz w:val="22"/>
          <w:szCs w:val="22"/>
        </w:rPr>
        <w:t>Post-Operative Eye Drops)</w:t>
      </w:r>
    </w:p>
    <w:p w14:paraId="4DB99088" w14:textId="41E40ABA" w:rsidR="00790B16"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54147FBD" w14:textId="77777777" w:rsidR="00604309" w:rsidRDefault="00604309" w:rsidP="0035454A">
      <w:pPr>
        <w:rPr>
          <w:rFonts w:ascii="Open Sans" w:hAnsi="Open Sans" w:cs="Open Sans"/>
          <w:sz w:val="22"/>
          <w:szCs w:val="22"/>
        </w:rPr>
      </w:pPr>
    </w:p>
    <w:p w14:paraId="520DEC9D" w14:textId="039B8B68" w:rsidR="00604309" w:rsidRPr="00CA683F" w:rsidRDefault="00604309" w:rsidP="0035454A">
      <w:pPr>
        <w:rPr>
          <w:rFonts w:ascii="Open Sans" w:hAnsi="Open Sans" w:cs="Open Sans"/>
          <w:sz w:val="22"/>
          <w:szCs w:val="22"/>
        </w:rPr>
      </w:pPr>
      <w:r>
        <w:rPr>
          <w:rFonts w:ascii="Open Sans" w:hAnsi="Open Sans" w:cs="Open Sans"/>
          <w:sz w:val="22"/>
          <w:szCs w:val="22"/>
        </w:rPr>
        <w:t xml:space="preserve">A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Pr>
          <w:rFonts w:ascii="Open Sans" w:hAnsi="Open Sans" w:cs="Open Sans"/>
          <w:sz w:val="22"/>
          <w:szCs w:val="22"/>
        </w:rPr>
        <w:t xml:space="preserve">provider can only claim one palliative care item number </w:t>
      </w:r>
      <w:r w:rsidR="00CC4766">
        <w:rPr>
          <w:rFonts w:ascii="Open Sans" w:hAnsi="Open Sans" w:cs="Open Sans"/>
          <w:sz w:val="22"/>
          <w:szCs w:val="22"/>
        </w:rPr>
        <w:t>for</w:t>
      </w:r>
      <w:r>
        <w:rPr>
          <w:rFonts w:ascii="Open Sans" w:hAnsi="Open Sans" w:cs="Open Sans"/>
          <w:sz w:val="22"/>
          <w:szCs w:val="22"/>
        </w:rPr>
        <w:t xml:space="preserve"> a client </w:t>
      </w:r>
      <w:r w:rsidR="00CC4766">
        <w:rPr>
          <w:rFonts w:ascii="Open Sans" w:hAnsi="Open Sans" w:cs="Open Sans"/>
          <w:sz w:val="22"/>
          <w:szCs w:val="22"/>
        </w:rPr>
        <w:t>in a</w:t>
      </w:r>
      <w:r>
        <w:rPr>
          <w:rFonts w:ascii="Open Sans" w:hAnsi="Open Sans" w:cs="Open Sans"/>
          <w:sz w:val="22"/>
          <w:szCs w:val="22"/>
        </w:rPr>
        <w:t xml:space="preserve"> 28-day claim period.</w:t>
      </w:r>
    </w:p>
    <w:p w14:paraId="62EA9AD4" w14:textId="77777777" w:rsidR="00790B16" w:rsidRPr="00CA683F" w:rsidRDefault="00790B16" w:rsidP="0035454A">
      <w:pPr>
        <w:rPr>
          <w:rFonts w:ascii="Open Sans" w:hAnsi="Open Sans" w:cs="Open Sans"/>
          <w:sz w:val="22"/>
          <w:szCs w:val="22"/>
        </w:rPr>
      </w:pPr>
    </w:p>
    <w:p w14:paraId="5D42A6A8" w14:textId="3860AB6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S</w:t>
      </w:r>
      <w:r w:rsidRPr="00CA683F">
        <w:rPr>
          <w:rFonts w:ascii="Open Sans" w:hAnsi="Open Sans" w:cs="Open Sans"/>
          <w:sz w:val="22"/>
          <w:szCs w:val="22"/>
        </w:rPr>
        <w:t>table</w:t>
      </w:r>
      <w:r w:rsidR="00604309">
        <w:rPr>
          <w:rFonts w:ascii="Open Sans" w:hAnsi="Open Sans" w:cs="Open Sans"/>
          <w:sz w:val="22"/>
          <w:szCs w:val="22"/>
        </w:rPr>
        <w:t xml:space="preserve"> item</w:t>
      </w:r>
      <w:r w:rsidRPr="00CA683F">
        <w:rPr>
          <w:rFonts w:ascii="Open Sans" w:hAnsi="Open Sans" w:cs="Open Sans"/>
          <w:sz w:val="22"/>
          <w:szCs w:val="22"/>
        </w:rPr>
        <w:t xml:space="preserve"> is the only palliative care item number that can be claimed with 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no requirement for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r w:rsidR="00B5715B">
        <w:rPr>
          <w:rFonts w:ascii="Open Sans" w:hAnsi="Open Sans" w:cs="Open Sans"/>
          <w:sz w:val="22"/>
          <w:szCs w:val="22"/>
        </w:rPr>
        <w:t xml:space="preserve"> to also be claimed</w:t>
      </w:r>
      <w:r w:rsidRPr="00CA683F">
        <w:rPr>
          <w:rFonts w:ascii="Open Sans" w:hAnsi="Open Sans" w:cs="Open Sans"/>
          <w:sz w:val="22"/>
          <w:szCs w:val="22"/>
        </w:rPr>
        <w:t>.</w:t>
      </w:r>
    </w:p>
    <w:p w14:paraId="61006D98" w14:textId="77777777" w:rsidR="00FF0BFD" w:rsidRPr="00CA683F" w:rsidRDefault="00FF0BFD" w:rsidP="0035454A">
      <w:pPr>
        <w:rPr>
          <w:rFonts w:ascii="Open Sans" w:hAnsi="Open Sans" w:cs="Open Sans"/>
          <w:sz w:val="22"/>
          <w:szCs w:val="22"/>
        </w:rPr>
      </w:pPr>
    </w:p>
    <w:p w14:paraId="68795601" w14:textId="5D5A1921"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T</w:t>
      </w:r>
      <w:r w:rsidRPr="00CA683F">
        <w:rPr>
          <w:rFonts w:ascii="Open Sans" w:hAnsi="Open Sans" w:cs="Open Sans"/>
          <w:sz w:val="22"/>
          <w:szCs w:val="22"/>
        </w:rPr>
        <w:t>erminal item number:</w:t>
      </w:r>
    </w:p>
    <w:p w14:paraId="7150ABB8" w14:textId="7D43AE86" w:rsidR="009051DF"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 only be claimed once for a </w:t>
      </w:r>
      <w:r w:rsidR="00727413" w:rsidRPr="00CA683F">
        <w:rPr>
          <w:rFonts w:ascii="Open Sans" w:hAnsi="Open Sans" w:cs="Open Sans"/>
          <w:sz w:val="22"/>
          <w:szCs w:val="22"/>
        </w:rPr>
        <w:t>client</w:t>
      </w:r>
    </w:p>
    <w:p w14:paraId="11EE58AB" w14:textId="7FCC4500" w:rsidR="00B1788A" w:rsidRDefault="00790B16" w:rsidP="0035454A">
      <w:pPr>
        <w:numPr>
          <w:ilvl w:val="0"/>
          <w:numId w:val="9"/>
        </w:numPr>
        <w:ind w:left="714" w:hanging="357"/>
        <w:rPr>
          <w:rFonts w:ascii="Open Sans" w:hAnsi="Open Sans" w:cs="Open Sans"/>
          <w:sz w:val="22"/>
          <w:szCs w:val="22"/>
        </w:rPr>
      </w:pPr>
      <w:r w:rsidRPr="009051DF">
        <w:rPr>
          <w:rFonts w:ascii="Open Sans" w:hAnsi="Open Sans" w:cs="Open Sans"/>
          <w:sz w:val="22"/>
          <w:szCs w:val="22"/>
        </w:rPr>
        <w:t xml:space="preserve">can only be claimed after the death of </w:t>
      </w:r>
      <w:r w:rsidR="0086745A" w:rsidRPr="009051DF">
        <w:rPr>
          <w:rFonts w:ascii="Open Sans" w:hAnsi="Open Sans" w:cs="Open Sans"/>
          <w:sz w:val="22"/>
          <w:szCs w:val="22"/>
        </w:rPr>
        <w:t xml:space="preserve">a </w:t>
      </w:r>
      <w:r w:rsidR="00727413" w:rsidRPr="009051DF">
        <w:rPr>
          <w:rFonts w:ascii="Open Sans" w:hAnsi="Open Sans" w:cs="Open Sans"/>
          <w:sz w:val="22"/>
          <w:szCs w:val="22"/>
        </w:rPr>
        <w:t>client</w:t>
      </w:r>
      <w:r w:rsidR="008521D3" w:rsidRPr="009051DF">
        <w:rPr>
          <w:rFonts w:ascii="Open Sans" w:hAnsi="Open Sans" w:cs="Open Sans"/>
          <w:sz w:val="22"/>
          <w:szCs w:val="22"/>
        </w:rPr>
        <w:t>, using the start date of the final claim period in which services were delivered</w:t>
      </w:r>
    </w:p>
    <w:p w14:paraId="7274F186" w14:textId="332E4A8A" w:rsidR="00790B16" w:rsidRPr="00B1788A" w:rsidRDefault="00790B16" w:rsidP="0035454A">
      <w:pPr>
        <w:numPr>
          <w:ilvl w:val="0"/>
          <w:numId w:val="9"/>
        </w:numPr>
        <w:ind w:left="714" w:hanging="357"/>
        <w:rPr>
          <w:rFonts w:ascii="Open Sans" w:hAnsi="Open Sans" w:cs="Open Sans"/>
          <w:sz w:val="22"/>
          <w:szCs w:val="22"/>
        </w:rPr>
      </w:pPr>
      <w:r w:rsidRPr="00B1788A">
        <w:rPr>
          <w:rFonts w:ascii="Open Sans" w:hAnsi="Open Sans" w:cs="Open Sans"/>
          <w:sz w:val="22"/>
          <w:szCs w:val="22"/>
        </w:rPr>
        <w:t xml:space="preserve">cannot be claimed with any other </w:t>
      </w:r>
      <w:r w:rsidR="00211621" w:rsidRPr="00B1788A">
        <w:rPr>
          <w:rFonts w:ascii="Open Sans" w:hAnsi="Open Sans" w:cs="Open Sans"/>
          <w:sz w:val="22"/>
          <w:szCs w:val="22"/>
        </w:rPr>
        <w:t xml:space="preserve">Palliative Care </w:t>
      </w:r>
      <w:r w:rsidR="009871D1" w:rsidRPr="00B1788A">
        <w:rPr>
          <w:rFonts w:ascii="Open Sans" w:hAnsi="Open Sans" w:cs="Open Sans"/>
          <w:sz w:val="22"/>
          <w:szCs w:val="22"/>
        </w:rPr>
        <w:t>Item</w:t>
      </w:r>
      <w:r w:rsidRPr="00B1788A">
        <w:rPr>
          <w:rFonts w:ascii="Open Sans" w:hAnsi="Open Sans" w:cs="Open Sans"/>
          <w:sz w:val="22"/>
          <w:szCs w:val="22"/>
        </w:rPr>
        <w:t>s.</w:t>
      </w:r>
    </w:p>
    <w:p w14:paraId="0B628A95" w14:textId="77777777" w:rsidR="0059371E" w:rsidRPr="00597C1F" w:rsidRDefault="0059371E" w:rsidP="00B465DF">
      <w:pPr>
        <w:rPr>
          <w:rFonts w:ascii="Open Sans" w:hAnsi="Open Sans" w:cs="Open Sans"/>
          <w:sz w:val="22"/>
          <w:szCs w:val="22"/>
        </w:rPr>
      </w:pPr>
    </w:p>
    <w:p w14:paraId="5E6B34FE" w14:textId="77777777" w:rsidR="0059371E" w:rsidRPr="00FE6677" w:rsidRDefault="0059371E" w:rsidP="0035454A">
      <w:pPr>
        <w:pStyle w:val="Heading3"/>
        <w:tabs>
          <w:tab w:val="num" w:pos="709"/>
        </w:tabs>
        <w:ind w:left="709" w:hanging="709"/>
        <w:rPr>
          <w:rFonts w:ascii="Open Sans Semibold" w:hAnsi="Open Sans Semibold" w:cs="Open Sans Semibold"/>
          <w:sz w:val="26"/>
          <w:szCs w:val="26"/>
          <w:lang w:val="en-GB"/>
        </w:rPr>
      </w:pPr>
      <w:bookmarkStart w:id="757" w:name="_Toc197503733"/>
      <w:bookmarkStart w:id="758" w:name="_Toc198733496"/>
      <w:bookmarkStart w:id="759" w:name="_Toc228284777"/>
      <w:bookmarkStart w:id="760" w:name="_Toc230697676"/>
      <w:r w:rsidRPr="00FE6677">
        <w:rPr>
          <w:rFonts w:ascii="Open Sans Semibold" w:hAnsi="Open Sans Semibold" w:cs="Open Sans Semibold"/>
          <w:sz w:val="26"/>
          <w:szCs w:val="26"/>
          <w:lang w:val="en-GB"/>
        </w:rPr>
        <w:t xml:space="preserve">Bereavement </w:t>
      </w:r>
      <w:r w:rsidR="00171F94" w:rsidRPr="00FE6677">
        <w:rPr>
          <w:rFonts w:ascii="Open Sans Semibold" w:hAnsi="Open Sans Semibold" w:cs="Open Sans Semibold"/>
          <w:sz w:val="26"/>
          <w:szCs w:val="26"/>
          <w:lang w:val="en-GB"/>
        </w:rPr>
        <w:t>f</w:t>
      </w:r>
      <w:r w:rsidRPr="00FE6677">
        <w:rPr>
          <w:rFonts w:ascii="Open Sans Semibold" w:hAnsi="Open Sans Semibold" w:cs="Open Sans Semibold"/>
          <w:sz w:val="26"/>
          <w:szCs w:val="26"/>
          <w:lang w:val="en-GB"/>
        </w:rPr>
        <w:t>ollow</w:t>
      </w:r>
      <w:r w:rsidR="005715E0" w:rsidRPr="00FE6677">
        <w:rPr>
          <w:rFonts w:ascii="Open Sans Semibold" w:hAnsi="Open Sans Semibold" w:cs="Open Sans Semibold"/>
          <w:sz w:val="26"/>
          <w:szCs w:val="26"/>
          <w:lang w:val="en-GB"/>
        </w:rPr>
        <w:t xml:space="preserve"> </w:t>
      </w:r>
      <w:r w:rsidRPr="00FE6677">
        <w:rPr>
          <w:rFonts w:ascii="Open Sans Semibold" w:hAnsi="Open Sans Semibold" w:cs="Open Sans Semibold"/>
          <w:sz w:val="26"/>
          <w:szCs w:val="26"/>
          <w:lang w:val="en-GB"/>
        </w:rPr>
        <w:t>up</w:t>
      </w:r>
      <w:bookmarkEnd w:id="757"/>
      <w:bookmarkEnd w:id="758"/>
      <w:bookmarkEnd w:id="759"/>
      <w:bookmarkEnd w:id="760"/>
    </w:p>
    <w:p w14:paraId="51DCDD52" w14:textId="404A5ED6" w:rsidR="0059371E" w:rsidRPr="00CA683F" w:rsidRDefault="0059371E" w:rsidP="0035454A">
      <w:pPr>
        <w:rPr>
          <w:rFonts w:ascii="Open Sans" w:hAnsi="Open Sans" w:cs="Open Sans"/>
          <w:sz w:val="22"/>
          <w:szCs w:val="22"/>
        </w:rPr>
      </w:pPr>
      <w:r w:rsidRPr="00CA683F">
        <w:rPr>
          <w:rFonts w:ascii="Open Sans" w:hAnsi="Open Sans" w:cs="Open Sans"/>
          <w:sz w:val="22"/>
          <w:szCs w:val="22"/>
        </w:rPr>
        <w:t xml:space="preserve">The Bereavement </w:t>
      </w:r>
      <w:r w:rsidR="00655ED2"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w:t>
      </w:r>
      <w:r w:rsidR="00832D81" w:rsidRPr="00CA683F">
        <w:rPr>
          <w:rFonts w:ascii="Open Sans" w:hAnsi="Open Sans" w:cs="Open Sans"/>
          <w:sz w:val="22"/>
          <w:szCs w:val="22"/>
        </w:rPr>
        <w:t xml:space="preserve"> item</w:t>
      </w:r>
      <w:r w:rsidRPr="00CA683F">
        <w:rPr>
          <w:rFonts w:ascii="Open Sans" w:hAnsi="Open Sans" w:cs="Open Sans"/>
          <w:sz w:val="22"/>
          <w:szCs w:val="22"/>
        </w:rPr>
        <w:t xml:space="preserve"> is used for visit/s to a bereaved family member or carer following the death of a </w:t>
      </w:r>
      <w:r w:rsidR="00727413" w:rsidRPr="00CA683F">
        <w:rPr>
          <w:rFonts w:ascii="Open Sans" w:hAnsi="Open Sans" w:cs="Open Sans"/>
          <w:sz w:val="22"/>
          <w:szCs w:val="22"/>
        </w:rPr>
        <w:t>client</w:t>
      </w:r>
      <w:r w:rsidRPr="00CA683F">
        <w:rPr>
          <w:rFonts w:ascii="Open Sans" w:hAnsi="Open Sans" w:cs="Open Sans"/>
          <w:sz w:val="22"/>
          <w:szCs w:val="22"/>
        </w:rPr>
        <w:t xml:space="preserve"> who recently received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727413" w:rsidRPr="00CA683F">
        <w:rPr>
          <w:rFonts w:ascii="Open Sans" w:hAnsi="Open Sans" w:cs="Open Sans"/>
          <w:sz w:val="22"/>
          <w:szCs w:val="22"/>
        </w:rPr>
        <w:t>client</w:t>
      </w:r>
      <w:r w:rsidRPr="00CA683F">
        <w:rPr>
          <w:rFonts w:ascii="Open Sans" w:hAnsi="Open Sans" w:cs="Open Sans"/>
          <w:sz w:val="22"/>
          <w:szCs w:val="22"/>
        </w:rPr>
        <w:t xml:space="preserve"> must have been</w:t>
      </w:r>
      <w:r w:rsidR="00224FD5" w:rsidRPr="00CA683F">
        <w:rPr>
          <w:rFonts w:ascii="Open Sans" w:hAnsi="Open Sans" w:cs="Open Sans"/>
          <w:sz w:val="22"/>
          <w:szCs w:val="22"/>
        </w:rPr>
        <w:t xml:space="preserve"> receiving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00224FD5" w:rsidRPr="00CA683F">
        <w:rPr>
          <w:rFonts w:ascii="Open Sans" w:hAnsi="Open Sans" w:cs="Open Sans"/>
          <w:sz w:val="22"/>
          <w:szCs w:val="22"/>
        </w:rPr>
        <w:t>services from</w:t>
      </w:r>
      <w:r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at the time of death.</w:t>
      </w:r>
    </w:p>
    <w:p w14:paraId="212385F5" w14:textId="77777777" w:rsidR="0059371E" w:rsidRPr="00CA683F" w:rsidRDefault="0059371E" w:rsidP="0035454A">
      <w:pPr>
        <w:rPr>
          <w:rFonts w:ascii="Open Sans" w:hAnsi="Open Sans" w:cs="Open Sans"/>
          <w:sz w:val="22"/>
          <w:szCs w:val="22"/>
        </w:rPr>
      </w:pPr>
    </w:p>
    <w:p w14:paraId="6AD6C272" w14:textId="27AD837C" w:rsidR="0059371E" w:rsidRPr="00CA683F" w:rsidRDefault="0059371E" w:rsidP="0035454A">
      <w:pPr>
        <w:rPr>
          <w:rFonts w:ascii="Open Sans" w:hAnsi="Open Sans" w:cs="Open Sans"/>
          <w:sz w:val="22"/>
          <w:szCs w:val="22"/>
        </w:rPr>
      </w:pPr>
      <w:r w:rsidRPr="00CA683F">
        <w:rPr>
          <w:rFonts w:ascii="Open Sans" w:hAnsi="Open Sans" w:cs="Open Sans"/>
          <w:sz w:val="22"/>
          <w:szCs w:val="22"/>
        </w:rPr>
        <w:t xml:space="preserve">The visit/s to the bereaved family member or carer should preferably not occur on the same day as the </w:t>
      </w:r>
      <w:r w:rsidR="00727413" w:rsidRPr="00CA683F">
        <w:rPr>
          <w:rFonts w:ascii="Open Sans" w:hAnsi="Open Sans" w:cs="Open Sans"/>
          <w:sz w:val="22"/>
          <w:szCs w:val="22"/>
        </w:rPr>
        <w:t>client</w:t>
      </w:r>
      <w:r w:rsidRPr="00CA683F">
        <w:rPr>
          <w:rFonts w:ascii="Open Sans" w:hAnsi="Open Sans" w:cs="Open Sans"/>
          <w:sz w:val="22"/>
          <w:szCs w:val="22"/>
        </w:rPr>
        <w:t>’s death</w:t>
      </w:r>
      <w:r w:rsidR="003C3573" w:rsidRPr="00CA683F">
        <w:rPr>
          <w:rFonts w:ascii="Open Sans" w:hAnsi="Open Sans" w:cs="Open Sans"/>
          <w:sz w:val="22"/>
          <w:szCs w:val="22"/>
        </w:rPr>
        <w:t xml:space="preserve"> </w:t>
      </w:r>
      <w:r w:rsidR="00832D81" w:rsidRPr="00CA683F">
        <w:rPr>
          <w:rFonts w:ascii="Open Sans" w:hAnsi="Open Sans" w:cs="Open Sans"/>
          <w:sz w:val="22"/>
          <w:szCs w:val="22"/>
        </w:rPr>
        <w:t>and</w:t>
      </w:r>
      <w:r w:rsidR="003C3573" w:rsidRPr="00CA683F">
        <w:rPr>
          <w:rFonts w:ascii="Open Sans" w:hAnsi="Open Sans" w:cs="Open Sans"/>
          <w:sz w:val="22"/>
          <w:szCs w:val="22"/>
        </w:rPr>
        <w:t xml:space="preserve"> </w:t>
      </w:r>
      <w:r w:rsidR="00735B0D">
        <w:rPr>
          <w:rFonts w:ascii="Open Sans" w:hAnsi="Open Sans" w:cs="Open Sans"/>
          <w:sz w:val="22"/>
          <w:szCs w:val="22"/>
        </w:rPr>
        <w:t>must</w:t>
      </w:r>
      <w:r w:rsidR="00735B0D" w:rsidRPr="00CA683F">
        <w:rPr>
          <w:rFonts w:ascii="Open Sans" w:hAnsi="Open Sans" w:cs="Open Sans"/>
          <w:sz w:val="22"/>
          <w:szCs w:val="22"/>
        </w:rPr>
        <w:t xml:space="preserve"> </w:t>
      </w:r>
      <w:r w:rsidRPr="00CA683F">
        <w:rPr>
          <w:rFonts w:ascii="Open Sans" w:hAnsi="Open Sans" w:cs="Open Sans"/>
          <w:sz w:val="22"/>
          <w:szCs w:val="22"/>
        </w:rPr>
        <w:t>be made within three months of the date of death.</w:t>
      </w:r>
    </w:p>
    <w:p w14:paraId="4BEE8354" w14:textId="77777777" w:rsidR="0059371E" w:rsidRPr="00CA683F" w:rsidRDefault="0059371E" w:rsidP="0035454A">
      <w:pPr>
        <w:rPr>
          <w:rFonts w:ascii="Open Sans" w:hAnsi="Open Sans" w:cs="Open Sans"/>
          <w:sz w:val="22"/>
          <w:szCs w:val="22"/>
        </w:rPr>
      </w:pPr>
    </w:p>
    <w:p w14:paraId="1831075B" w14:textId="77777777" w:rsidR="0059371E" w:rsidRPr="00CA683F" w:rsidRDefault="0059371E" w:rsidP="0035454A">
      <w:pPr>
        <w:rPr>
          <w:rFonts w:ascii="Open Sans" w:hAnsi="Open Sans" w:cs="Open Sans"/>
          <w:sz w:val="22"/>
          <w:szCs w:val="22"/>
        </w:rPr>
      </w:pPr>
      <w:r w:rsidRPr="00CA683F">
        <w:rPr>
          <w:rFonts w:ascii="Open Sans" w:hAnsi="Open Sans" w:cs="Open Sans"/>
          <w:sz w:val="22"/>
          <w:szCs w:val="22"/>
        </w:rPr>
        <w:t>The goal of care is to assess the bereaved family member or carer and, if required, refer them for further bereavement counselling and support.</w:t>
      </w:r>
    </w:p>
    <w:p w14:paraId="2BF3FFBB" w14:textId="77777777" w:rsidR="0059371E" w:rsidRPr="00CA683F" w:rsidRDefault="0059371E" w:rsidP="0035454A">
      <w:pPr>
        <w:rPr>
          <w:rFonts w:ascii="Open Sans" w:hAnsi="Open Sans" w:cs="Open Sans"/>
          <w:sz w:val="22"/>
          <w:szCs w:val="22"/>
        </w:rPr>
      </w:pPr>
    </w:p>
    <w:p w14:paraId="489858DA" w14:textId="78E215E9" w:rsidR="00F713E8" w:rsidRDefault="00C771E9" w:rsidP="0035454A">
      <w:pPr>
        <w:rPr>
          <w:rFonts w:ascii="Open Sans" w:hAnsi="Open Sans" w:cs="Open Sans"/>
          <w:sz w:val="22"/>
          <w:szCs w:val="22"/>
        </w:rPr>
      </w:pPr>
      <w:r>
        <w:rPr>
          <w:rFonts w:ascii="Open Sans" w:hAnsi="Open Sans" w:cs="Open Sans"/>
          <w:sz w:val="22"/>
          <w:szCs w:val="22"/>
        </w:rPr>
        <w:t xml:space="preserve">The </w:t>
      </w:r>
      <w:r w:rsidR="00AA4F95">
        <w:rPr>
          <w:rFonts w:ascii="Open Sans" w:hAnsi="Open Sans" w:cs="Open Sans"/>
          <w:sz w:val="22"/>
          <w:szCs w:val="22"/>
        </w:rPr>
        <w:t>staff member</w:t>
      </w:r>
      <w:r w:rsidR="00AA4F95" w:rsidRPr="00CA683F">
        <w:rPr>
          <w:rFonts w:ascii="Open Sans" w:hAnsi="Open Sans" w:cs="Open Sans"/>
          <w:sz w:val="22"/>
          <w:szCs w:val="22"/>
        </w:rPr>
        <w:t xml:space="preserve"> </w:t>
      </w:r>
      <w:r w:rsidR="0059371E" w:rsidRPr="00CA683F">
        <w:rPr>
          <w:rFonts w:ascii="Open Sans" w:hAnsi="Open Sans" w:cs="Open Sans"/>
          <w:sz w:val="22"/>
          <w:szCs w:val="22"/>
        </w:rPr>
        <w:t xml:space="preserve">used for a Bereavement </w:t>
      </w:r>
      <w:r w:rsidR="00DD76EF" w:rsidRPr="00CA683F">
        <w:rPr>
          <w:rFonts w:ascii="Open Sans" w:hAnsi="Open Sans" w:cs="Open Sans"/>
          <w:sz w:val="22"/>
          <w:szCs w:val="22"/>
        </w:rPr>
        <w:t>f</w:t>
      </w:r>
      <w:r w:rsidR="0059371E" w:rsidRPr="00CA683F">
        <w:rPr>
          <w:rFonts w:ascii="Open Sans" w:hAnsi="Open Sans" w:cs="Open Sans"/>
          <w:sz w:val="22"/>
          <w:szCs w:val="22"/>
        </w:rPr>
        <w:t>ollow</w:t>
      </w:r>
      <w:r w:rsidR="005715E0" w:rsidRPr="00CA683F">
        <w:rPr>
          <w:rFonts w:ascii="Open Sans" w:hAnsi="Open Sans" w:cs="Open Sans"/>
          <w:sz w:val="22"/>
          <w:szCs w:val="22"/>
        </w:rPr>
        <w:t xml:space="preserve"> </w:t>
      </w:r>
      <w:r w:rsidR="0059371E" w:rsidRPr="00CA683F">
        <w:rPr>
          <w:rFonts w:ascii="Open Sans" w:hAnsi="Open Sans" w:cs="Open Sans"/>
          <w:sz w:val="22"/>
          <w:szCs w:val="22"/>
        </w:rPr>
        <w:t>up visit must be an RN or EN, based on their qualifications and experience.</w:t>
      </w:r>
    </w:p>
    <w:p w14:paraId="2893359E" w14:textId="77777777" w:rsidR="004441EF" w:rsidRPr="00E50A82" w:rsidRDefault="004441EF" w:rsidP="0035454A">
      <w:pPr>
        <w:rPr>
          <w:rFonts w:ascii="Open Sans" w:hAnsi="Open Sans" w:cs="Open Sans"/>
          <w:sz w:val="22"/>
          <w:szCs w:val="22"/>
        </w:rPr>
      </w:pPr>
    </w:p>
    <w:p w14:paraId="3B30ECFE" w14:textId="77777777" w:rsidR="0059371E" w:rsidRPr="00FE6677" w:rsidRDefault="0059371E" w:rsidP="0035454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Bereavement </w:t>
      </w:r>
      <w:r w:rsidR="00171F94" w:rsidRPr="00FE6677">
        <w:rPr>
          <w:rFonts w:ascii="Open Sans Semibold" w:hAnsi="Open Sans Semibold" w:cs="Open Sans Semibold"/>
          <w:b/>
          <w:color w:val="1F3864" w:themeColor="accent5" w:themeShade="80"/>
          <w:szCs w:val="24"/>
        </w:rPr>
        <w:t>f</w:t>
      </w:r>
      <w:r w:rsidRPr="00FE6677">
        <w:rPr>
          <w:rFonts w:ascii="Open Sans Semibold" w:hAnsi="Open Sans Semibold" w:cs="Open Sans Semibold"/>
          <w:b/>
          <w:color w:val="1F3864" w:themeColor="accent5" w:themeShade="80"/>
          <w:szCs w:val="24"/>
        </w:rPr>
        <w:t>ollow</w:t>
      </w:r>
      <w:r w:rsidR="005715E0" w:rsidRPr="00FE6677">
        <w:rPr>
          <w:rFonts w:ascii="Open Sans Semibold" w:hAnsi="Open Sans Semibold" w:cs="Open Sans Semibold"/>
          <w:b/>
          <w:color w:val="1F3864" w:themeColor="accent5" w:themeShade="80"/>
          <w:szCs w:val="24"/>
        </w:rPr>
        <w:t xml:space="preserve"> </w:t>
      </w:r>
      <w:r w:rsidRPr="00FE6677">
        <w:rPr>
          <w:rFonts w:ascii="Open Sans Semibold" w:hAnsi="Open Sans Semibold" w:cs="Open Sans Semibold"/>
          <w:b/>
          <w:color w:val="1F3864" w:themeColor="accent5" w:themeShade="80"/>
          <w:szCs w:val="24"/>
        </w:rPr>
        <w:t xml:space="preserve">up </w:t>
      </w:r>
      <w:r w:rsidR="004A2181"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4A2181" w:rsidRPr="00FE6677">
        <w:rPr>
          <w:rFonts w:ascii="Open Sans Semibold" w:hAnsi="Open Sans Semibold" w:cs="Open Sans Semibold"/>
          <w:b/>
          <w:color w:val="1F3864" w:themeColor="accent5" w:themeShade="80"/>
          <w:szCs w:val="24"/>
        </w:rPr>
        <w:t>c</w:t>
      </w:r>
      <w:r w:rsidRPr="00FE6677">
        <w:rPr>
          <w:rFonts w:ascii="Open Sans Semibold" w:hAnsi="Open Sans Semibold" w:cs="Open Sans Semibold"/>
          <w:b/>
          <w:color w:val="1F3864" w:themeColor="accent5" w:themeShade="80"/>
          <w:szCs w:val="24"/>
        </w:rPr>
        <w:t>laiming</w:t>
      </w:r>
    </w:p>
    <w:p w14:paraId="13AA8ACC" w14:textId="6A3512C9" w:rsidR="00143DE1" w:rsidRDefault="0059371E" w:rsidP="0035454A">
      <w:pPr>
        <w:rPr>
          <w:rFonts w:ascii="Open Sans" w:hAnsi="Open Sans" w:cs="Open Sans"/>
          <w:sz w:val="22"/>
          <w:szCs w:val="22"/>
        </w:rPr>
      </w:pPr>
      <w:r w:rsidRPr="00CA683F">
        <w:rPr>
          <w:rFonts w:ascii="Open Sans" w:hAnsi="Open Sans" w:cs="Open Sans"/>
          <w:sz w:val="22"/>
          <w:szCs w:val="22"/>
        </w:rPr>
        <w:t xml:space="preserve">Bereavement </w:t>
      </w:r>
      <w:r w:rsidR="00A57A9D"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 can only be claimed once</w:t>
      </w:r>
      <w:r w:rsidR="00591CB9">
        <w:rPr>
          <w:rFonts w:ascii="Open Sans" w:hAnsi="Open Sans" w:cs="Open Sans"/>
          <w:sz w:val="22"/>
          <w:szCs w:val="22"/>
        </w:rPr>
        <w:t>, following</w:t>
      </w:r>
      <w:r w:rsidRPr="00CA683F">
        <w:rPr>
          <w:rFonts w:ascii="Open Sans" w:hAnsi="Open Sans" w:cs="Open Sans"/>
          <w:sz w:val="22"/>
          <w:szCs w:val="22"/>
        </w:rPr>
        <w:t xml:space="preserve"> the </w:t>
      </w:r>
      <w:r w:rsidR="00591CB9">
        <w:rPr>
          <w:rFonts w:ascii="Open Sans" w:hAnsi="Open Sans" w:cs="Open Sans"/>
          <w:sz w:val="22"/>
          <w:szCs w:val="22"/>
        </w:rPr>
        <w:t xml:space="preserve">death of a </w:t>
      </w:r>
      <w:r w:rsidR="00727413" w:rsidRPr="00CA683F">
        <w:rPr>
          <w:rFonts w:ascii="Open Sans" w:hAnsi="Open Sans" w:cs="Open Sans"/>
          <w:sz w:val="22"/>
          <w:szCs w:val="22"/>
        </w:rPr>
        <w:t>client</w:t>
      </w:r>
      <w:r w:rsidRPr="00CA683F">
        <w:rPr>
          <w:rFonts w:ascii="Open Sans" w:hAnsi="Open Sans" w:cs="Open Sans"/>
          <w:sz w:val="22"/>
          <w:szCs w:val="22"/>
        </w:rPr>
        <w:t>. The claim date for this item number must be the same start date as the final claim</w:t>
      </w:r>
      <w:r w:rsidR="00064E46">
        <w:rPr>
          <w:rFonts w:ascii="Open Sans" w:hAnsi="Open Sans" w:cs="Open Sans"/>
          <w:sz w:val="22"/>
          <w:szCs w:val="22"/>
        </w:rPr>
        <w:t xml:space="preserve"> period</w:t>
      </w:r>
      <w:r w:rsidRPr="00CA683F">
        <w:rPr>
          <w:rFonts w:ascii="Open Sans" w:hAnsi="Open Sans" w:cs="Open Sans"/>
          <w:sz w:val="22"/>
          <w:szCs w:val="22"/>
        </w:rPr>
        <w:t xml:space="preserve"> for payment regardless of when the bereavement visit/s actually occur. </w:t>
      </w:r>
    </w:p>
    <w:p w14:paraId="6A69D568" w14:textId="77777777" w:rsidR="00E00CBA" w:rsidRDefault="00E00CBA" w:rsidP="0035454A">
      <w:pPr>
        <w:rPr>
          <w:rFonts w:ascii="Open Sans" w:hAnsi="Open Sans" w:cs="Open Sans"/>
          <w:sz w:val="22"/>
          <w:szCs w:val="22"/>
        </w:rPr>
      </w:pPr>
    </w:p>
    <w:p w14:paraId="2EBBCE67" w14:textId="77777777" w:rsidR="00555238" w:rsidRPr="0036017F" w:rsidRDefault="00555238"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1" w:name="_Toc198733497"/>
      <w:bookmarkStart w:id="762" w:name="_Toc197503734"/>
      <w:bookmarkStart w:id="763" w:name="_Toc198733498"/>
      <w:bookmarkStart w:id="764" w:name="_Toc228284778"/>
      <w:bookmarkStart w:id="765" w:name="_Toc230697677"/>
      <w:bookmarkEnd w:id="761"/>
      <w:r w:rsidRPr="00A1220F">
        <w:rPr>
          <w:rFonts w:ascii="Open Sans Semibold" w:hAnsi="Open Sans Semibold" w:cs="Open Sans Semibold"/>
          <w:bCs/>
          <w:color w:val="1F3864" w:themeColor="accent5" w:themeShade="80"/>
          <w:sz w:val="28"/>
          <w:szCs w:val="22"/>
        </w:rPr>
        <w:t>SECOND WORKER</w:t>
      </w:r>
      <w:bookmarkEnd w:id="762"/>
      <w:bookmarkEnd w:id="763"/>
      <w:bookmarkEnd w:id="764"/>
      <w:bookmarkEnd w:id="765"/>
    </w:p>
    <w:p w14:paraId="75EA1763" w14:textId="1CFD9FBE" w:rsidR="00555238" w:rsidRPr="00CA683F" w:rsidRDefault="00555238" w:rsidP="0035454A">
      <w:pPr>
        <w:rPr>
          <w:rFonts w:ascii="Open Sans" w:hAnsi="Open Sans" w:cs="Open Sans"/>
          <w:sz w:val="22"/>
          <w:szCs w:val="22"/>
        </w:rPr>
      </w:pPr>
      <w:r>
        <w:rPr>
          <w:rFonts w:ascii="Open Sans" w:hAnsi="Open Sans" w:cs="Open Sans"/>
          <w:sz w:val="22"/>
          <w:szCs w:val="22"/>
        </w:rPr>
        <w:t>A</w:t>
      </w:r>
      <w:r w:rsidRPr="00CA683F">
        <w:rPr>
          <w:rFonts w:ascii="Open Sans" w:hAnsi="Open Sans" w:cs="Open Sans"/>
          <w:sz w:val="22"/>
          <w:szCs w:val="22"/>
        </w:rPr>
        <w:t xml:space="preserve"> second worker </w:t>
      </w:r>
      <w:r>
        <w:rPr>
          <w:rFonts w:ascii="Open Sans" w:hAnsi="Open Sans" w:cs="Open Sans"/>
          <w:sz w:val="22"/>
          <w:szCs w:val="22"/>
        </w:rPr>
        <w:t>may be</w:t>
      </w:r>
      <w:r w:rsidRPr="00CA683F">
        <w:rPr>
          <w:rFonts w:ascii="Open Sans" w:hAnsi="Open Sans" w:cs="Open Sans"/>
          <w:sz w:val="22"/>
          <w:szCs w:val="22"/>
        </w:rPr>
        <w:t xml:space="preserve"> required to assist the primary worker for some, or all, of the scheduled visits for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090263B" w14:textId="77777777" w:rsidR="00555238" w:rsidRPr="00CA683F" w:rsidRDefault="00555238" w:rsidP="0035454A">
      <w:pPr>
        <w:rPr>
          <w:rFonts w:ascii="Open Sans" w:hAnsi="Open Sans" w:cs="Open Sans"/>
          <w:sz w:val="22"/>
          <w:szCs w:val="22"/>
        </w:rPr>
      </w:pPr>
    </w:p>
    <w:p w14:paraId="3D7B8FA8" w14:textId="146F7B24" w:rsidR="00C56FAC" w:rsidRDefault="00555238" w:rsidP="0035454A">
      <w:pPr>
        <w:rPr>
          <w:rFonts w:ascii="Open Sans" w:hAnsi="Open Sans" w:cs="Open Sans"/>
          <w:sz w:val="22"/>
          <w:szCs w:val="22"/>
        </w:rPr>
      </w:pPr>
      <w:r w:rsidRPr="00CA683F">
        <w:rPr>
          <w:rFonts w:ascii="Open Sans" w:hAnsi="Open Sans" w:cs="Open Sans"/>
          <w:sz w:val="22"/>
          <w:szCs w:val="22"/>
        </w:rPr>
        <w:t xml:space="preserve">For example, </w:t>
      </w:r>
      <w:r w:rsidR="00943419">
        <w:rPr>
          <w:rFonts w:ascii="Open Sans" w:hAnsi="Open Sans" w:cs="Open Sans"/>
          <w:sz w:val="22"/>
          <w:szCs w:val="22"/>
        </w:rPr>
        <w:t xml:space="preserve">a second worker could be utilised where a client requires two workers to assist them to mobilise to the shower and/or for transfers. </w:t>
      </w:r>
      <w:r w:rsidRPr="00CA683F">
        <w:rPr>
          <w:rFonts w:ascii="Open Sans" w:hAnsi="Open Sans" w:cs="Open Sans"/>
          <w:sz w:val="22"/>
          <w:szCs w:val="22"/>
        </w:rPr>
        <w:t xml:space="preserve">In </w:t>
      </w:r>
      <w:r w:rsidR="00C56FAC">
        <w:rPr>
          <w:rFonts w:ascii="Open Sans" w:hAnsi="Open Sans" w:cs="Open Sans"/>
          <w:sz w:val="22"/>
          <w:szCs w:val="22"/>
        </w:rPr>
        <w:t>this scenario</w:t>
      </w:r>
      <w:r w:rsidRPr="00CA683F">
        <w:rPr>
          <w:rFonts w:ascii="Open Sans" w:hAnsi="Open Sans" w:cs="Open Sans"/>
          <w:sz w:val="22"/>
          <w:szCs w:val="22"/>
        </w:rPr>
        <w:t xml:space="preserve">, a </w:t>
      </w:r>
      <w:r w:rsidR="00136A5B">
        <w:rPr>
          <w:rFonts w:ascii="Open Sans" w:hAnsi="Open Sans" w:cs="Open Sans"/>
          <w:sz w:val="22"/>
          <w:szCs w:val="22"/>
        </w:rPr>
        <w:t xml:space="preserve">personal care </w:t>
      </w:r>
      <w:r w:rsidRPr="00CA683F">
        <w:rPr>
          <w:rFonts w:ascii="Open Sans" w:hAnsi="Open Sans" w:cs="Open Sans"/>
          <w:sz w:val="22"/>
          <w:szCs w:val="22"/>
        </w:rPr>
        <w:t xml:space="preserve">second worker </w:t>
      </w:r>
      <w:r w:rsidR="00136A5B">
        <w:rPr>
          <w:rFonts w:ascii="Open Sans" w:hAnsi="Open Sans" w:cs="Open Sans"/>
          <w:sz w:val="22"/>
          <w:szCs w:val="22"/>
        </w:rPr>
        <w:t>fee</w:t>
      </w:r>
      <w:r w:rsidR="00C56FAC">
        <w:rPr>
          <w:rFonts w:ascii="Open Sans" w:hAnsi="Open Sans" w:cs="Open Sans"/>
          <w:sz w:val="22"/>
          <w:szCs w:val="22"/>
        </w:rPr>
        <w:t xml:space="preserve"> </w:t>
      </w:r>
      <w:r w:rsidRPr="00CA683F">
        <w:rPr>
          <w:rFonts w:ascii="Open Sans" w:hAnsi="Open Sans" w:cs="Open Sans"/>
          <w:sz w:val="22"/>
          <w:szCs w:val="22"/>
        </w:rPr>
        <w:t>item may be claimed for the delivery of services</w:t>
      </w:r>
      <w:r w:rsidR="00612261">
        <w:rPr>
          <w:rFonts w:ascii="Open Sans" w:hAnsi="Open Sans" w:cs="Open Sans"/>
          <w:sz w:val="22"/>
          <w:szCs w:val="22"/>
        </w:rPr>
        <w:t>.</w:t>
      </w:r>
      <w:r w:rsidRPr="00CA683F">
        <w:rPr>
          <w:rFonts w:ascii="Open Sans" w:hAnsi="Open Sans" w:cs="Open Sans"/>
          <w:sz w:val="22"/>
          <w:szCs w:val="22"/>
        </w:rPr>
        <w:t xml:space="preserve"> </w:t>
      </w:r>
    </w:p>
    <w:p w14:paraId="4AC6A536" w14:textId="77777777" w:rsidR="00C56FAC" w:rsidRDefault="00C56FAC" w:rsidP="0035454A">
      <w:pPr>
        <w:rPr>
          <w:rFonts w:ascii="Open Sans" w:hAnsi="Open Sans" w:cs="Open Sans"/>
          <w:sz w:val="22"/>
          <w:szCs w:val="22"/>
        </w:rPr>
      </w:pPr>
    </w:p>
    <w:p w14:paraId="497DBCD7" w14:textId="16054FC8" w:rsidR="00555238" w:rsidRDefault="00612261" w:rsidP="0035454A">
      <w:pPr>
        <w:rPr>
          <w:rFonts w:ascii="Open Sans" w:hAnsi="Open Sans" w:cs="Open Sans"/>
          <w:sz w:val="22"/>
          <w:szCs w:val="22"/>
        </w:rPr>
      </w:pPr>
      <w:r>
        <w:rPr>
          <w:rFonts w:ascii="Open Sans" w:hAnsi="Open Sans" w:cs="Open Sans"/>
          <w:sz w:val="22"/>
          <w:szCs w:val="22"/>
        </w:rPr>
        <w:t xml:space="preserve">The requirement for a second worker </w:t>
      </w:r>
      <w:r w:rsidRPr="00CA683F">
        <w:rPr>
          <w:rFonts w:ascii="Open Sans" w:hAnsi="Open Sans" w:cs="Open Sans"/>
          <w:sz w:val="22"/>
          <w:szCs w:val="22"/>
        </w:rPr>
        <w:t>to provide services to a client during the same visit for the same task</w:t>
      </w:r>
      <w:r w:rsidDel="00612261">
        <w:rPr>
          <w:rFonts w:ascii="Open Sans" w:hAnsi="Open Sans" w:cs="Open Sans"/>
          <w:sz w:val="22"/>
          <w:szCs w:val="22"/>
        </w:rPr>
        <w:t xml:space="preserve"> </w:t>
      </w:r>
      <w:r>
        <w:rPr>
          <w:rFonts w:ascii="Open Sans" w:hAnsi="Open Sans" w:cs="Open Sans"/>
          <w:sz w:val="22"/>
          <w:szCs w:val="22"/>
        </w:rPr>
        <w:t>must be</w:t>
      </w:r>
      <w:r w:rsidR="000B7EA5">
        <w:rPr>
          <w:rFonts w:ascii="Open Sans" w:hAnsi="Open Sans" w:cs="Open Sans"/>
          <w:sz w:val="22"/>
          <w:szCs w:val="22"/>
        </w:rPr>
        <w:t xml:space="preserve"> documented in </w:t>
      </w:r>
      <w:r w:rsidR="00555238" w:rsidRPr="00CA683F">
        <w:rPr>
          <w:rFonts w:ascii="Open Sans" w:hAnsi="Open Sans" w:cs="Open Sans"/>
          <w:sz w:val="22"/>
          <w:szCs w:val="22"/>
        </w:rPr>
        <w:t>the nursing care plan</w:t>
      </w:r>
      <w:r w:rsidR="00864884">
        <w:rPr>
          <w:rFonts w:ascii="Open Sans" w:hAnsi="Open Sans" w:cs="Open Sans"/>
          <w:sz w:val="22"/>
          <w:szCs w:val="22"/>
        </w:rPr>
        <w:t>,</w:t>
      </w:r>
      <w:r w:rsidR="00A82F66">
        <w:rPr>
          <w:rFonts w:ascii="Open Sans" w:hAnsi="Open Sans" w:cs="Open Sans"/>
          <w:sz w:val="22"/>
          <w:szCs w:val="22"/>
        </w:rPr>
        <w:t xml:space="preserve"> and </w:t>
      </w:r>
      <w:r w:rsidR="000916B0">
        <w:rPr>
          <w:rFonts w:ascii="Open Sans" w:hAnsi="Open Sans" w:cs="Open Sans"/>
          <w:sz w:val="22"/>
          <w:szCs w:val="22"/>
        </w:rPr>
        <w:t xml:space="preserve">evidenced </w:t>
      </w:r>
      <w:r w:rsidR="00837714">
        <w:rPr>
          <w:rFonts w:ascii="Open Sans" w:hAnsi="Open Sans" w:cs="Open Sans"/>
          <w:sz w:val="22"/>
          <w:szCs w:val="22"/>
        </w:rPr>
        <w:t>in progress notes for each visit</w:t>
      </w:r>
      <w:r w:rsidR="00555238" w:rsidRPr="00CA683F">
        <w:rPr>
          <w:rFonts w:ascii="Open Sans" w:hAnsi="Open Sans" w:cs="Open Sans"/>
          <w:sz w:val="22"/>
          <w:szCs w:val="22"/>
        </w:rPr>
        <w:t>.</w:t>
      </w:r>
    </w:p>
    <w:p w14:paraId="126B486F" w14:textId="77777777" w:rsidR="00090731" w:rsidRDefault="00090731" w:rsidP="0035454A">
      <w:pPr>
        <w:rPr>
          <w:rFonts w:ascii="Open Sans" w:hAnsi="Open Sans" w:cs="Open Sans"/>
          <w:sz w:val="22"/>
          <w:szCs w:val="22"/>
        </w:rPr>
      </w:pPr>
    </w:p>
    <w:p w14:paraId="60889543" w14:textId="0436EA85" w:rsidR="00090731" w:rsidRPr="00CA683F" w:rsidRDefault="00090731" w:rsidP="0035454A">
      <w:pPr>
        <w:rPr>
          <w:rFonts w:ascii="Open Sans" w:hAnsi="Open Sans" w:cs="Open Sans"/>
          <w:sz w:val="22"/>
          <w:szCs w:val="22"/>
        </w:rPr>
      </w:pPr>
      <w:r>
        <w:rPr>
          <w:rFonts w:ascii="Open Sans" w:hAnsi="Open Sans" w:cs="Open Sans"/>
          <w:sz w:val="22"/>
          <w:szCs w:val="22"/>
        </w:rPr>
        <w:t>Second worker items can only be claimed with core items, and not with an Exceptional Case fee item. Where a client is receiving services under Exceptional Case funding, any requirement for two workers to deliver services should be included in the Exceptional Case application.</w:t>
      </w:r>
    </w:p>
    <w:p w14:paraId="77C271CC" w14:textId="77777777" w:rsidR="00555238" w:rsidRPr="00CA683F" w:rsidRDefault="00555238" w:rsidP="0035454A">
      <w:pPr>
        <w:rPr>
          <w:rFonts w:ascii="Open Sans" w:hAnsi="Open Sans" w:cs="Open Sans"/>
          <w:sz w:val="22"/>
          <w:szCs w:val="22"/>
        </w:rPr>
      </w:pPr>
    </w:p>
    <w:p w14:paraId="6EF46076" w14:textId="0BA62CEC" w:rsidR="00555238" w:rsidRDefault="00555238" w:rsidP="0035454A">
      <w:pPr>
        <w:rPr>
          <w:rFonts w:ascii="Open Sans" w:hAnsi="Open Sans" w:cs="Open Sans"/>
          <w:sz w:val="22"/>
          <w:szCs w:val="22"/>
        </w:rPr>
      </w:pPr>
      <w:r w:rsidRPr="00CA683F">
        <w:rPr>
          <w:rFonts w:ascii="Open Sans" w:hAnsi="Open Sans" w:cs="Open Sans"/>
          <w:sz w:val="22"/>
          <w:szCs w:val="22"/>
        </w:rPr>
        <w:t xml:space="preserve">To claim for the provision of second worker services, </w:t>
      </w:r>
      <w:r>
        <w:rPr>
          <w:rFonts w:ascii="Open Sans" w:hAnsi="Open Sans" w:cs="Open Sans"/>
          <w:sz w:val="22"/>
          <w:szCs w:val="22"/>
        </w:rPr>
        <w:t>an item from the</w:t>
      </w:r>
      <w:r w:rsidRPr="00CA683F">
        <w:rPr>
          <w:rFonts w:ascii="Open Sans" w:hAnsi="Open Sans" w:cs="Open Sans"/>
          <w:sz w:val="22"/>
          <w:szCs w:val="22"/>
        </w:rPr>
        <w:t xml:space="preserve"> </w:t>
      </w:r>
      <w:r w:rsidR="00BF7C26">
        <w:rPr>
          <w:rFonts w:ascii="Open Sans" w:hAnsi="Open Sans" w:cs="Open Sans"/>
          <w:sz w:val="22"/>
          <w:szCs w:val="22"/>
        </w:rPr>
        <w:t xml:space="preserve">relevant </w:t>
      </w:r>
      <w:r w:rsidRPr="00CA683F">
        <w:rPr>
          <w:rFonts w:ascii="Open Sans" w:hAnsi="Open Sans" w:cs="Open Sans"/>
          <w:sz w:val="22"/>
          <w:szCs w:val="22"/>
        </w:rPr>
        <w:t xml:space="preserve">second worker </w:t>
      </w:r>
      <w:r>
        <w:rPr>
          <w:rFonts w:ascii="Open Sans" w:hAnsi="Open Sans" w:cs="Open Sans"/>
          <w:sz w:val="22"/>
          <w:szCs w:val="22"/>
        </w:rPr>
        <w:t>item range can be claimed</w:t>
      </w:r>
      <w:r w:rsidRPr="00CA683F">
        <w:rPr>
          <w:rFonts w:ascii="Open Sans" w:hAnsi="Open Sans" w:cs="Open Sans"/>
          <w:sz w:val="22"/>
          <w:szCs w:val="22"/>
        </w:rPr>
        <w:t xml:space="preserve"> from the Schedule of Fees.</w:t>
      </w:r>
      <w:r w:rsidR="008348E6">
        <w:rPr>
          <w:rFonts w:ascii="Open Sans" w:hAnsi="Open Sans" w:cs="Open Sans"/>
          <w:sz w:val="22"/>
          <w:szCs w:val="22"/>
        </w:rPr>
        <w:t xml:space="preserve"> Only one second worker fee item can be claimed in each claim period </w:t>
      </w:r>
      <w:r w:rsidR="00050A6C">
        <w:rPr>
          <w:rFonts w:ascii="Open Sans" w:hAnsi="Open Sans" w:cs="Open Sans"/>
          <w:sz w:val="22"/>
          <w:szCs w:val="22"/>
        </w:rPr>
        <w:t xml:space="preserve">where </w:t>
      </w:r>
      <w:r w:rsidR="008348E6">
        <w:rPr>
          <w:rFonts w:ascii="Open Sans" w:hAnsi="Open Sans" w:cs="Open Sans"/>
          <w:sz w:val="22"/>
          <w:szCs w:val="22"/>
        </w:rPr>
        <w:t>two workers are required to deliver services to a client.</w:t>
      </w:r>
    </w:p>
    <w:p w14:paraId="1E41A9A9" w14:textId="77777777" w:rsidR="00555238" w:rsidRPr="00CA683F" w:rsidRDefault="00555238" w:rsidP="0035454A">
      <w:pPr>
        <w:rPr>
          <w:rFonts w:ascii="Open Sans" w:hAnsi="Open Sans" w:cs="Open Sans"/>
          <w:sz w:val="22"/>
          <w:szCs w:val="22"/>
        </w:rPr>
      </w:pPr>
    </w:p>
    <w:p w14:paraId="260146C3" w14:textId="5402FF82" w:rsidR="00CB161E" w:rsidRPr="00512A16" w:rsidRDefault="001D3BD5" w:rsidP="0035454A">
      <w:pPr>
        <w:pStyle w:val="Heading2"/>
        <w:tabs>
          <w:tab w:val="num" w:pos="709"/>
        </w:tabs>
        <w:ind w:left="1440" w:hanging="1440"/>
        <w:rPr>
          <w:rFonts w:ascii="Open Sans Semibold" w:hAnsi="Open Sans Semibold" w:cs="Open Sans Semibold"/>
          <w:bCs/>
          <w:sz w:val="28"/>
          <w:szCs w:val="22"/>
        </w:rPr>
      </w:pPr>
      <w:bookmarkStart w:id="766" w:name="_Toc197503735"/>
      <w:bookmarkStart w:id="767" w:name="_Toc198733499"/>
      <w:bookmarkStart w:id="768" w:name="_Toc228284779"/>
      <w:bookmarkStart w:id="769" w:name="_Toc230697678"/>
      <w:r w:rsidRPr="001D3BD5">
        <w:rPr>
          <w:rFonts w:ascii="Open Sans Semibold" w:hAnsi="Open Sans Semibold" w:cs="Open Sans Semibold"/>
          <w:bCs/>
          <w:color w:val="1F3864" w:themeColor="accent5" w:themeShade="80"/>
          <w:sz w:val="28"/>
          <w:szCs w:val="22"/>
        </w:rPr>
        <w:t>OVERNIGHT CARE</w:t>
      </w:r>
      <w:bookmarkEnd w:id="766"/>
      <w:bookmarkEnd w:id="767"/>
      <w:bookmarkEnd w:id="768"/>
      <w:bookmarkEnd w:id="769"/>
    </w:p>
    <w:p w14:paraId="053C7B20" w14:textId="6D040B31" w:rsidR="003463BB" w:rsidRPr="003463BB" w:rsidRDefault="003463BB" w:rsidP="0035454A">
      <w:pPr>
        <w:rPr>
          <w:rFonts w:ascii="Open Sans" w:hAnsi="Open Sans" w:cs="Open Sans"/>
          <w:sz w:val="22"/>
          <w:szCs w:val="22"/>
        </w:rPr>
      </w:pPr>
      <w:r w:rsidRPr="003463BB">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3463BB">
        <w:rPr>
          <w:rFonts w:ascii="Open Sans" w:hAnsi="Open Sans" w:cs="Open Sans"/>
          <w:sz w:val="22"/>
          <w:szCs w:val="22"/>
        </w:rPr>
        <w:t xml:space="preserve">provider may provide overnight nursing care for a client where there is an assessed clinical or personal care need. Overnight care is considered a short-term provision. If extended periods of overnight care are required, regardless of whether clinical or personal, an Exceptional Case application should be submitted.   </w:t>
      </w:r>
    </w:p>
    <w:p w14:paraId="7C4C3391" w14:textId="77777777" w:rsidR="003463BB" w:rsidRPr="003463BB" w:rsidRDefault="003463BB" w:rsidP="0035454A">
      <w:pPr>
        <w:rPr>
          <w:rFonts w:ascii="Open Sans" w:hAnsi="Open Sans" w:cs="Open Sans"/>
          <w:sz w:val="22"/>
          <w:szCs w:val="22"/>
        </w:rPr>
      </w:pPr>
    </w:p>
    <w:p w14:paraId="126343AE" w14:textId="77777777" w:rsidR="003463BB" w:rsidRPr="003463BB" w:rsidRDefault="003463BB" w:rsidP="0035454A">
      <w:pPr>
        <w:rPr>
          <w:rFonts w:ascii="Open Sans" w:hAnsi="Open Sans" w:cs="Open Sans"/>
          <w:b/>
          <w:bCs/>
          <w:i/>
          <w:iCs/>
          <w:sz w:val="22"/>
          <w:szCs w:val="22"/>
        </w:rPr>
      </w:pPr>
      <w:r w:rsidRPr="003463BB">
        <w:rPr>
          <w:rFonts w:ascii="Open Sans" w:hAnsi="Open Sans" w:cs="Open Sans"/>
          <w:b/>
          <w:bCs/>
          <w:i/>
          <w:iCs/>
          <w:sz w:val="22"/>
          <w:szCs w:val="22"/>
        </w:rPr>
        <w:t>Criteria for the provision of overnight nursing care</w:t>
      </w:r>
    </w:p>
    <w:p w14:paraId="05282363" w14:textId="77777777" w:rsidR="003463BB" w:rsidRPr="003463BB" w:rsidRDefault="003463BB" w:rsidP="0035454A">
      <w:pPr>
        <w:rPr>
          <w:rFonts w:ascii="Open Sans" w:hAnsi="Open Sans" w:cs="Open Sans"/>
          <w:sz w:val="22"/>
          <w:szCs w:val="22"/>
        </w:rPr>
      </w:pPr>
      <w:r w:rsidRPr="003463BB">
        <w:rPr>
          <w:rFonts w:ascii="Open Sans" w:hAnsi="Open Sans" w:cs="Open Sans"/>
          <w:sz w:val="22"/>
          <w:szCs w:val="22"/>
        </w:rPr>
        <w:t>Overnight nursing care can be provided where the following criteria are met:</w:t>
      </w:r>
    </w:p>
    <w:p w14:paraId="6FE230C7" w14:textId="71FDA19E" w:rsidR="003463BB" w:rsidRPr="003463BB" w:rsidRDefault="003463BB" w:rsidP="0035454A">
      <w:pPr>
        <w:numPr>
          <w:ilvl w:val="0"/>
          <w:numId w:val="53"/>
        </w:numPr>
        <w:rPr>
          <w:rFonts w:ascii="Open Sans" w:hAnsi="Open Sans" w:cs="Open Sans"/>
          <w:sz w:val="22"/>
          <w:szCs w:val="22"/>
        </w:rPr>
      </w:pPr>
      <w:r w:rsidRPr="003463BB">
        <w:rPr>
          <w:rFonts w:ascii="Open Sans" w:hAnsi="Open Sans" w:cs="Open Sans"/>
          <w:sz w:val="22"/>
          <w:szCs w:val="22"/>
        </w:rPr>
        <w:t xml:space="preserve">to provide clinically required nursing care/tasks that arise overnight </w:t>
      </w:r>
      <w:r w:rsidR="009854C5">
        <w:rPr>
          <w:rFonts w:ascii="Open Sans" w:hAnsi="Open Sans" w:cs="Open Sans"/>
          <w:sz w:val="22"/>
          <w:szCs w:val="22"/>
        </w:rPr>
        <w:t>during</w:t>
      </w:r>
      <w:r w:rsidRPr="003463BB">
        <w:rPr>
          <w:rFonts w:ascii="Open Sans" w:hAnsi="Open Sans" w:cs="Open Sans"/>
          <w:sz w:val="22"/>
          <w:szCs w:val="22"/>
        </w:rPr>
        <w:t xml:space="preserve"> the client</w:t>
      </w:r>
      <w:r w:rsidR="009854C5">
        <w:rPr>
          <w:rFonts w:ascii="Open Sans" w:hAnsi="Open Sans" w:cs="Open Sans"/>
          <w:sz w:val="22"/>
          <w:szCs w:val="22"/>
        </w:rPr>
        <w:t>’s period of</w:t>
      </w:r>
      <w:r w:rsidRPr="003463BB">
        <w:rPr>
          <w:rFonts w:ascii="Open Sans" w:hAnsi="Open Sans" w:cs="Open Sans"/>
          <w:sz w:val="22"/>
          <w:szCs w:val="22"/>
        </w:rPr>
        <w:t xml:space="preserve"> sleep, from bedtime to waking </w:t>
      </w:r>
    </w:p>
    <w:p w14:paraId="53763BC0" w14:textId="62B5FC52" w:rsidR="003463BB" w:rsidRPr="003463BB" w:rsidRDefault="001D3BD5" w:rsidP="0035454A">
      <w:pPr>
        <w:numPr>
          <w:ilvl w:val="0"/>
          <w:numId w:val="53"/>
        </w:numPr>
        <w:rPr>
          <w:rFonts w:ascii="Open Sans" w:hAnsi="Open Sans" w:cs="Open Sans"/>
          <w:sz w:val="22"/>
          <w:szCs w:val="22"/>
        </w:rPr>
      </w:pPr>
      <w:r>
        <w:rPr>
          <w:rFonts w:ascii="Open Sans" w:hAnsi="Open Sans" w:cs="Open Sans"/>
          <w:sz w:val="22"/>
          <w:szCs w:val="22"/>
        </w:rPr>
        <w:t xml:space="preserve">the </w:t>
      </w:r>
      <w:r w:rsidR="003463BB" w:rsidRPr="003463BB">
        <w:rPr>
          <w:rFonts w:ascii="Open Sans" w:hAnsi="Open Sans" w:cs="Open Sans"/>
          <w:sz w:val="22"/>
          <w:szCs w:val="22"/>
        </w:rPr>
        <w:t>overnight nursing tasks are:</w:t>
      </w:r>
    </w:p>
    <w:p w14:paraId="79DF1F85" w14:textId="77777777" w:rsidR="003463BB" w:rsidRPr="003463BB" w:rsidRDefault="003463BB" w:rsidP="0035454A">
      <w:pPr>
        <w:numPr>
          <w:ilvl w:val="1"/>
          <w:numId w:val="53"/>
        </w:numPr>
        <w:rPr>
          <w:rFonts w:ascii="Open Sans" w:hAnsi="Open Sans" w:cs="Open Sans"/>
          <w:sz w:val="22"/>
          <w:szCs w:val="22"/>
        </w:rPr>
      </w:pPr>
      <w:r w:rsidRPr="003463BB">
        <w:rPr>
          <w:rFonts w:ascii="Open Sans" w:hAnsi="Open Sans" w:cs="Open Sans"/>
          <w:sz w:val="22"/>
          <w:szCs w:val="22"/>
        </w:rPr>
        <w:t>assessed by an RN as clinically required</w:t>
      </w:r>
    </w:p>
    <w:p w14:paraId="7FC92B4C" w14:textId="26CC14D5" w:rsidR="003463BB" w:rsidRPr="003463BB" w:rsidRDefault="003463BB" w:rsidP="0035454A">
      <w:pPr>
        <w:numPr>
          <w:ilvl w:val="1"/>
          <w:numId w:val="53"/>
        </w:numPr>
        <w:rPr>
          <w:rFonts w:ascii="Open Sans" w:hAnsi="Open Sans" w:cs="Open Sans"/>
          <w:sz w:val="22"/>
          <w:szCs w:val="22"/>
        </w:rPr>
      </w:pPr>
      <w:r w:rsidRPr="003463BB">
        <w:rPr>
          <w:rFonts w:ascii="Open Sans" w:hAnsi="Open Sans" w:cs="Open Sans"/>
          <w:sz w:val="22"/>
          <w:szCs w:val="22"/>
        </w:rPr>
        <w:t xml:space="preserve">documented in the client’s </w:t>
      </w:r>
      <w:r w:rsidR="0097247A">
        <w:rPr>
          <w:rFonts w:ascii="Open Sans" w:hAnsi="Open Sans" w:cs="Open Sans"/>
          <w:sz w:val="22"/>
          <w:szCs w:val="22"/>
        </w:rPr>
        <w:t xml:space="preserve">nursing </w:t>
      </w:r>
      <w:r w:rsidRPr="003463BB">
        <w:rPr>
          <w:rFonts w:ascii="Open Sans" w:hAnsi="Open Sans" w:cs="Open Sans"/>
          <w:sz w:val="22"/>
          <w:szCs w:val="22"/>
        </w:rPr>
        <w:t xml:space="preserve">care plan </w:t>
      </w:r>
    </w:p>
    <w:p w14:paraId="638EF7B8" w14:textId="4AFC9457" w:rsidR="003463BB" w:rsidRPr="003463BB" w:rsidRDefault="003463BB" w:rsidP="0035454A">
      <w:pPr>
        <w:numPr>
          <w:ilvl w:val="1"/>
          <w:numId w:val="53"/>
        </w:numPr>
        <w:rPr>
          <w:rFonts w:ascii="Open Sans" w:hAnsi="Open Sans" w:cs="Open Sans"/>
          <w:sz w:val="22"/>
          <w:szCs w:val="22"/>
        </w:rPr>
      </w:pPr>
      <w:r w:rsidRPr="003463BB">
        <w:rPr>
          <w:rFonts w:ascii="Open Sans" w:hAnsi="Open Sans" w:cs="Open Sans"/>
          <w:sz w:val="22"/>
          <w:szCs w:val="22"/>
        </w:rPr>
        <w:t>within scope of the C</w:t>
      </w:r>
      <w:r w:rsidR="00822A91">
        <w:rPr>
          <w:rFonts w:ascii="Open Sans" w:hAnsi="Open Sans" w:cs="Open Sans"/>
          <w:sz w:val="22"/>
          <w:szCs w:val="22"/>
        </w:rPr>
        <w:t xml:space="preserve">ommunity </w:t>
      </w:r>
      <w:r w:rsidRPr="003463BB">
        <w:rPr>
          <w:rFonts w:ascii="Open Sans" w:hAnsi="Open Sans" w:cs="Open Sans"/>
          <w:sz w:val="22"/>
          <w:szCs w:val="22"/>
        </w:rPr>
        <w:t>N</w:t>
      </w:r>
      <w:r w:rsidR="00822A91">
        <w:rPr>
          <w:rFonts w:ascii="Open Sans" w:hAnsi="Open Sans" w:cs="Open Sans"/>
          <w:sz w:val="22"/>
          <w:szCs w:val="22"/>
        </w:rPr>
        <w:t>ursing</w:t>
      </w:r>
      <w:r w:rsidRPr="003463BB">
        <w:rPr>
          <w:rFonts w:ascii="Open Sans" w:hAnsi="Open Sans" w:cs="Open Sans"/>
          <w:sz w:val="22"/>
          <w:szCs w:val="22"/>
        </w:rPr>
        <w:t xml:space="preserve"> Program</w:t>
      </w:r>
    </w:p>
    <w:p w14:paraId="7EC24A72" w14:textId="77777777" w:rsidR="003463BB" w:rsidRDefault="003463BB" w:rsidP="0035454A">
      <w:pPr>
        <w:numPr>
          <w:ilvl w:val="0"/>
          <w:numId w:val="53"/>
        </w:numPr>
        <w:rPr>
          <w:rFonts w:ascii="Open Sans" w:hAnsi="Open Sans" w:cs="Open Sans"/>
          <w:sz w:val="22"/>
          <w:szCs w:val="22"/>
        </w:rPr>
      </w:pPr>
      <w:r w:rsidRPr="003463BB">
        <w:rPr>
          <w:rFonts w:ascii="Open Sans" w:hAnsi="Open Sans" w:cs="Open Sans"/>
          <w:sz w:val="22"/>
          <w:szCs w:val="22"/>
        </w:rPr>
        <w:t>must be for a minimum of 6 hours to support the client overnight when the client is sleeping</w:t>
      </w:r>
      <w:r w:rsidRPr="003463BB">
        <w:rPr>
          <w:rFonts w:ascii="Open Sans" w:hAnsi="Open Sans" w:cs="Open Sans"/>
          <w:b/>
          <w:sz w:val="22"/>
          <w:szCs w:val="22"/>
        </w:rPr>
        <w:t xml:space="preserve"> </w:t>
      </w:r>
      <w:r w:rsidRPr="003463BB">
        <w:rPr>
          <w:rFonts w:ascii="Open Sans" w:hAnsi="Open Sans" w:cs="Open Sans"/>
          <w:sz w:val="22"/>
          <w:szCs w:val="22"/>
        </w:rPr>
        <w:t xml:space="preserve">(e.g. 10.30 pm – 6.30 am, </w:t>
      </w:r>
      <w:r w:rsidRPr="003463BB">
        <w:rPr>
          <w:rFonts w:ascii="Open Sans" w:hAnsi="Open Sans" w:cs="Open Sans"/>
          <w:b/>
          <w:sz w:val="22"/>
          <w:szCs w:val="22"/>
        </w:rPr>
        <w:t xml:space="preserve">not </w:t>
      </w:r>
      <w:r w:rsidRPr="003463BB">
        <w:rPr>
          <w:rFonts w:ascii="Open Sans" w:hAnsi="Open Sans" w:cs="Open Sans"/>
          <w:sz w:val="22"/>
          <w:szCs w:val="22"/>
        </w:rPr>
        <w:t>7.00 pm – 11.00 pm)</w:t>
      </w:r>
    </w:p>
    <w:p w14:paraId="704E17DE" w14:textId="632F61BE" w:rsidR="003463BB" w:rsidRDefault="003463BB" w:rsidP="0035454A">
      <w:pPr>
        <w:ind w:left="720"/>
        <w:rPr>
          <w:rFonts w:ascii="Open Sans" w:hAnsi="Open Sans" w:cs="Open Sans"/>
          <w:sz w:val="22"/>
          <w:szCs w:val="22"/>
        </w:rPr>
      </w:pPr>
    </w:p>
    <w:p w14:paraId="26081B9A" w14:textId="3C12F393" w:rsidR="00090731" w:rsidRPr="006860D0" w:rsidRDefault="003463BB" w:rsidP="0035454A">
      <w:pPr>
        <w:pStyle w:val="ListParagraph"/>
        <w:numPr>
          <w:ilvl w:val="0"/>
          <w:numId w:val="106"/>
        </w:numPr>
        <w:ind w:left="709"/>
        <w:rPr>
          <w:rFonts w:ascii="Open Sans" w:hAnsi="Open Sans" w:cs="Open Sans"/>
          <w:sz w:val="22"/>
          <w:szCs w:val="22"/>
        </w:rPr>
      </w:pPr>
      <w:r>
        <w:rPr>
          <w:rFonts w:ascii="Open Sans" w:hAnsi="Open Sans" w:cs="Open Sans"/>
          <w:b/>
          <w:bCs/>
          <w:sz w:val="22"/>
          <w:szCs w:val="22"/>
        </w:rPr>
        <w:t>O</w:t>
      </w:r>
      <w:r w:rsidRPr="003463BB">
        <w:rPr>
          <w:rFonts w:ascii="Open Sans" w:hAnsi="Open Sans" w:cs="Open Sans"/>
          <w:b/>
          <w:bCs/>
          <w:sz w:val="22"/>
          <w:szCs w:val="22"/>
        </w:rPr>
        <w:t>vernight care cannot be for the sole purpose of providing respite</w:t>
      </w:r>
      <w:r w:rsidR="00B569BA">
        <w:rPr>
          <w:rFonts w:ascii="Open Sans" w:hAnsi="Open Sans" w:cs="Open Sans"/>
          <w:b/>
          <w:bCs/>
          <w:sz w:val="22"/>
          <w:szCs w:val="22"/>
        </w:rPr>
        <w:t>, monitoring</w:t>
      </w:r>
      <w:r w:rsidRPr="003463BB">
        <w:rPr>
          <w:rFonts w:ascii="Open Sans" w:hAnsi="Open Sans" w:cs="Open Sans"/>
          <w:b/>
          <w:bCs/>
          <w:sz w:val="22"/>
          <w:szCs w:val="22"/>
        </w:rPr>
        <w:t xml:space="preserve"> or supervision, or to replace or establish the role of a carer or undertake non-nursing tasks (e.g. IADLs).</w:t>
      </w:r>
    </w:p>
    <w:p w14:paraId="5EA9B262" w14:textId="77777777" w:rsidR="0097247A" w:rsidRPr="006860D0" w:rsidRDefault="0097247A" w:rsidP="0035454A">
      <w:pPr>
        <w:rPr>
          <w:rFonts w:ascii="Open Sans" w:hAnsi="Open Sans" w:cs="Open Sans"/>
          <w:sz w:val="22"/>
          <w:szCs w:val="22"/>
        </w:rPr>
      </w:pPr>
    </w:p>
    <w:p w14:paraId="6C706623" w14:textId="7A583E92" w:rsidR="00B3464F" w:rsidRPr="00FE6677" w:rsidRDefault="00213322" w:rsidP="0035454A">
      <w:pPr>
        <w:pStyle w:val="Heading3"/>
        <w:tabs>
          <w:tab w:val="num" w:pos="709"/>
        </w:tabs>
        <w:ind w:left="709" w:hanging="709"/>
        <w:rPr>
          <w:rFonts w:ascii="Open Sans Semibold" w:hAnsi="Open Sans Semibold" w:cs="Open Sans Semibold"/>
          <w:sz w:val="26"/>
          <w:szCs w:val="26"/>
          <w:lang w:val="en-GB"/>
        </w:rPr>
      </w:pPr>
      <w:bookmarkStart w:id="770" w:name="_Toc197503736"/>
      <w:bookmarkStart w:id="771" w:name="_Toc198733500"/>
      <w:bookmarkStart w:id="772" w:name="_Toc228284780"/>
      <w:bookmarkStart w:id="773" w:name="_Toc230697679"/>
      <w:r w:rsidRPr="00FE6677">
        <w:rPr>
          <w:rFonts w:ascii="Open Sans Semibold" w:hAnsi="Open Sans Semibold" w:cs="Open Sans Semibold"/>
          <w:sz w:val="26"/>
          <w:szCs w:val="26"/>
          <w:lang w:val="en-GB"/>
        </w:rPr>
        <w:t>Types of overnight care</w:t>
      </w:r>
      <w:bookmarkEnd w:id="770"/>
      <w:bookmarkEnd w:id="771"/>
      <w:bookmarkEnd w:id="772"/>
      <w:bookmarkEnd w:id="773"/>
    </w:p>
    <w:p w14:paraId="6CFC0EB2" w14:textId="373E2A34" w:rsidR="00B3464F" w:rsidRPr="00FE6677" w:rsidRDefault="00B3464F" w:rsidP="0035454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Overnight clinical care</w:t>
      </w:r>
    </w:p>
    <w:p w14:paraId="4C317382" w14:textId="3FEA65F5" w:rsidR="00B3464F" w:rsidRPr="00B3464F" w:rsidRDefault="00B3464F" w:rsidP="0035454A">
      <w:pPr>
        <w:rPr>
          <w:rFonts w:ascii="Open Sans" w:hAnsi="Open Sans" w:cs="Open Sans"/>
          <w:sz w:val="22"/>
          <w:szCs w:val="22"/>
        </w:rPr>
      </w:pPr>
      <w:r w:rsidRPr="00B3464F">
        <w:rPr>
          <w:rFonts w:ascii="Open Sans" w:hAnsi="Open Sans" w:cs="Open Sans"/>
          <w:sz w:val="22"/>
          <w:szCs w:val="22"/>
        </w:rPr>
        <w:t>Overnight clinical care is generally provided as a short-term measure only, for example, if clinical care is required after a client has been discharged from hospital or if the client is in the terminal/end of life phase and requiring pain and symptom management. Overnight clinical care can only be claimed when the client has been assessed by an RN as requiring clinical care</w:t>
      </w:r>
      <w:r w:rsidR="00406BEC">
        <w:rPr>
          <w:rFonts w:ascii="Open Sans" w:hAnsi="Open Sans" w:cs="Open Sans"/>
          <w:sz w:val="22"/>
          <w:szCs w:val="22"/>
        </w:rPr>
        <w:t xml:space="preserve"> overnight</w:t>
      </w:r>
      <w:r w:rsidRPr="00B3464F">
        <w:rPr>
          <w:rFonts w:ascii="Open Sans" w:hAnsi="Open Sans" w:cs="Open Sans"/>
          <w:sz w:val="22"/>
          <w:szCs w:val="22"/>
        </w:rPr>
        <w:t>.</w:t>
      </w:r>
    </w:p>
    <w:p w14:paraId="20292C7A" w14:textId="77777777" w:rsidR="00B3464F" w:rsidRPr="00B3464F" w:rsidRDefault="00B3464F" w:rsidP="0035454A">
      <w:pPr>
        <w:rPr>
          <w:rFonts w:ascii="Open Sans" w:hAnsi="Open Sans" w:cs="Open Sans"/>
          <w:sz w:val="22"/>
          <w:szCs w:val="22"/>
        </w:rPr>
      </w:pPr>
    </w:p>
    <w:p w14:paraId="669C0D86" w14:textId="4A9B9EDC" w:rsidR="00B3464F" w:rsidRPr="00B3464F" w:rsidRDefault="00B3464F" w:rsidP="0035454A">
      <w:pPr>
        <w:rPr>
          <w:rFonts w:ascii="Open Sans" w:hAnsi="Open Sans" w:cs="Open Sans"/>
          <w:sz w:val="22"/>
          <w:szCs w:val="22"/>
        </w:rPr>
      </w:pPr>
      <w:r w:rsidRPr="00B3464F">
        <w:rPr>
          <w:rFonts w:ascii="Open Sans" w:hAnsi="Open Sans" w:cs="Open Sans"/>
          <w:sz w:val="22"/>
          <w:szCs w:val="22"/>
        </w:rPr>
        <w:t>A client may require overnight clinical care when an RN or EN is required to perform nursing tasks during the night. For example:</w:t>
      </w:r>
    </w:p>
    <w:p w14:paraId="0BBFB948" w14:textId="405491FD" w:rsidR="00B3464F" w:rsidRPr="00512A16"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512A16">
        <w:rPr>
          <w:rFonts w:ascii="Open Sans" w:hAnsi="Open Sans" w:cs="Open Sans"/>
          <w:sz w:val="22"/>
          <w:szCs w:val="22"/>
        </w:rPr>
        <w:t>dministration of medications that cannot be prompted/assisted by a PCW</w:t>
      </w:r>
    </w:p>
    <w:p w14:paraId="5533AC56" w14:textId="2A2E2E93" w:rsidR="00B3464F" w:rsidRPr="00512A16"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512A16">
        <w:rPr>
          <w:rFonts w:ascii="Open Sans" w:hAnsi="Open Sans" w:cs="Open Sans"/>
          <w:sz w:val="22"/>
          <w:szCs w:val="22"/>
        </w:rPr>
        <w:t>anagement of complex tracheostomy and/or wound care needs</w:t>
      </w:r>
    </w:p>
    <w:p w14:paraId="3A674D63" w14:textId="26E53D14" w:rsidR="00B3464F" w:rsidRPr="00512A16"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512A16">
        <w:rPr>
          <w:rFonts w:ascii="Open Sans" w:hAnsi="Open Sans" w:cs="Open Sans"/>
          <w:sz w:val="22"/>
          <w:szCs w:val="22"/>
        </w:rPr>
        <w:t>ain and symptom management for terminal phase/end of life care</w:t>
      </w:r>
    </w:p>
    <w:p w14:paraId="2810A941" w14:textId="4364EAE1" w:rsidR="00B3464F" w:rsidRPr="00512A16"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c</w:t>
      </w:r>
      <w:r w:rsidR="00B3464F" w:rsidRPr="00512A16">
        <w:rPr>
          <w:rFonts w:ascii="Open Sans" w:hAnsi="Open Sans" w:cs="Open Sans"/>
          <w:sz w:val="22"/>
          <w:szCs w:val="22"/>
        </w:rPr>
        <w:t xml:space="preserve">omplex care where the client has multiple comorbidities and/or other complexities. </w:t>
      </w:r>
    </w:p>
    <w:p w14:paraId="2239F7BC" w14:textId="77777777" w:rsidR="00B3464F" w:rsidRPr="00B3464F" w:rsidRDefault="00B3464F" w:rsidP="0035454A">
      <w:pPr>
        <w:rPr>
          <w:rFonts w:ascii="Open Sans" w:hAnsi="Open Sans" w:cs="Open Sans"/>
          <w:sz w:val="22"/>
          <w:szCs w:val="22"/>
        </w:rPr>
      </w:pPr>
    </w:p>
    <w:p w14:paraId="48FFC2B3" w14:textId="24E1A7F6" w:rsidR="003463BB" w:rsidRDefault="00B3464F" w:rsidP="0035454A">
      <w:pPr>
        <w:rPr>
          <w:rFonts w:ascii="Open Sans" w:hAnsi="Open Sans" w:cs="Open Sans"/>
          <w:sz w:val="22"/>
          <w:szCs w:val="22"/>
        </w:rPr>
      </w:pPr>
      <w:r w:rsidRPr="00B3464F">
        <w:rPr>
          <w:rFonts w:ascii="Open Sans" w:hAnsi="Open Sans" w:cs="Open Sans"/>
          <w:sz w:val="22"/>
          <w:szCs w:val="22"/>
        </w:rPr>
        <w:t>Where long term overnight clinical care is required, an Exceptional Case application should be submitted.</w:t>
      </w:r>
    </w:p>
    <w:p w14:paraId="682D7F0C" w14:textId="77777777" w:rsidR="00B3464F" w:rsidRDefault="00B3464F" w:rsidP="0035454A">
      <w:pPr>
        <w:rPr>
          <w:rFonts w:ascii="Open Sans" w:hAnsi="Open Sans" w:cs="Open Sans"/>
          <w:sz w:val="22"/>
          <w:szCs w:val="22"/>
        </w:rPr>
      </w:pPr>
    </w:p>
    <w:p w14:paraId="06F3EA98" w14:textId="7A1FBA8E" w:rsidR="00B3464F" w:rsidRPr="00FE6677" w:rsidRDefault="00B3464F" w:rsidP="0035454A">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Overnight personal care</w:t>
      </w:r>
    </w:p>
    <w:p w14:paraId="60D199DD" w14:textId="20D43F54" w:rsidR="00B3464F" w:rsidRPr="00B3464F" w:rsidRDefault="00B3464F" w:rsidP="0035454A">
      <w:pPr>
        <w:rPr>
          <w:rFonts w:ascii="Open Sans" w:hAnsi="Open Sans" w:cs="Open Sans"/>
          <w:sz w:val="22"/>
          <w:szCs w:val="22"/>
        </w:rPr>
      </w:pPr>
      <w:r w:rsidRPr="00B3464F">
        <w:rPr>
          <w:rFonts w:ascii="Open Sans" w:hAnsi="Open Sans" w:cs="Open Sans"/>
          <w:sz w:val="22"/>
          <w:szCs w:val="22"/>
        </w:rPr>
        <w:t>Overnight personal care can be provided by an RN, EN or PCW. A client may require personal care overnight for reasons including:</w:t>
      </w:r>
    </w:p>
    <w:p w14:paraId="64089643" w14:textId="6291E8F7" w:rsidR="00B3464F" w:rsidRPr="00B3464F"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t</w:t>
      </w:r>
      <w:r w:rsidR="00B3464F" w:rsidRPr="00B3464F">
        <w:rPr>
          <w:rFonts w:ascii="Open Sans" w:hAnsi="Open Sans" w:cs="Open Sans"/>
          <w:sz w:val="22"/>
          <w:szCs w:val="22"/>
        </w:rPr>
        <w:t>oileting and/or mobility assistance</w:t>
      </w:r>
    </w:p>
    <w:p w14:paraId="38798685" w14:textId="12A33F46" w:rsidR="00B3464F" w:rsidRPr="00B3464F"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B3464F">
        <w:rPr>
          <w:rFonts w:ascii="Open Sans" w:hAnsi="Open Sans" w:cs="Open Sans"/>
          <w:sz w:val="22"/>
          <w:szCs w:val="22"/>
        </w:rPr>
        <w:t>edication prompting</w:t>
      </w:r>
      <w:r w:rsidR="001D3BD5">
        <w:rPr>
          <w:rFonts w:ascii="Open Sans" w:hAnsi="Open Sans" w:cs="Open Sans"/>
          <w:sz w:val="22"/>
          <w:szCs w:val="22"/>
        </w:rPr>
        <w:t>/assistance</w:t>
      </w:r>
    </w:p>
    <w:p w14:paraId="292A71A9" w14:textId="1BBF175B" w:rsidR="00B3464F" w:rsidRPr="00B3464F"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B3464F">
        <w:rPr>
          <w:rFonts w:ascii="Open Sans" w:hAnsi="Open Sans" w:cs="Open Sans"/>
          <w:sz w:val="22"/>
          <w:szCs w:val="22"/>
        </w:rPr>
        <w:t>ressure area care (where mattresses and/or other pressure area devices are not sufficient for long periods)</w:t>
      </w:r>
    </w:p>
    <w:p w14:paraId="5C5735F6" w14:textId="0CEFB702" w:rsidR="00B3464F" w:rsidRDefault="000E3608" w:rsidP="0035454A">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B3464F">
        <w:rPr>
          <w:rFonts w:ascii="Open Sans" w:hAnsi="Open Sans" w:cs="Open Sans"/>
          <w:sz w:val="22"/>
          <w:szCs w:val="22"/>
        </w:rPr>
        <w:t>ctive intervention strategies where the client is agitated, confused or disoriented and/or presents with challenging behaviours (for example due to end stage dementia or other life limiting illnesses).</w:t>
      </w:r>
    </w:p>
    <w:p w14:paraId="610E2176" w14:textId="77777777" w:rsidR="000E3608" w:rsidRPr="0019163C" w:rsidRDefault="000E3608" w:rsidP="0035454A">
      <w:pPr>
        <w:rPr>
          <w:rFonts w:ascii="Open Sans" w:hAnsi="Open Sans" w:cs="Open Sans"/>
          <w:sz w:val="22"/>
          <w:szCs w:val="22"/>
        </w:rPr>
      </w:pPr>
    </w:p>
    <w:p w14:paraId="0B61B896" w14:textId="18BE08D8" w:rsidR="00B3464F" w:rsidRPr="00CA683F" w:rsidRDefault="00B3464F" w:rsidP="0035454A">
      <w:pPr>
        <w:rPr>
          <w:rFonts w:ascii="Open Sans" w:hAnsi="Open Sans" w:cs="Open Sans"/>
          <w:sz w:val="22"/>
          <w:szCs w:val="22"/>
        </w:rPr>
      </w:pPr>
      <w:r w:rsidRPr="00B3464F">
        <w:rPr>
          <w:rFonts w:ascii="Open Sans" w:hAnsi="Open Sans" w:cs="Open Sans"/>
          <w:sz w:val="22"/>
          <w:szCs w:val="22"/>
        </w:rPr>
        <w:t>When the client has been assessed by an RN as requiring personal overnight care, clinical care cannot be claimed, regardless of the personnel providing the care. That is, if only an RN is available to provide overnight care classified as personal care, this cannot be claimed as clinical overnight care.</w:t>
      </w:r>
    </w:p>
    <w:p w14:paraId="0E75912D" w14:textId="77777777" w:rsidR="00CB161E" w:rsidRDefault="00CB161E" w:rsidP="0035454A">
      <w:pPr>
        <w:rPr>
          <w:rFonts w:ascii="Open Sans" w:hAnsi="Open Sans" w:cs="Open Sans"/>
          <w:sz w:val="22"/>
          <w:szCs w:val="22"/>
        </w:rPr>
      </w:pPr>
    </w:p>
    <w:p w14:paraId="4625794C" w14:textId="40CC283D" w:rsidR="00F85AB6" w:rsidRPr="00FE6677" w:rsidRDefault="00F85AB6" w:rsidP="0035454A">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Active overnight care</w:t>
      </w:r>
    </w:p>
    <w:p w14:paraId="4589ACA8" w14:textId="0AF531FF" w:rsidR="00F85AB6" w:rsidRPr="00F85AB6" w:rsidRDefault="00F85AB6" w:rsidP="0035454A">
      <w:pPr>
        <w:rPr>
          <w:rFonts w:ascii="Open Sans" w:hAnsi="Open Sans" w:cs="Open Sans"/>
          <w:sz w:val="22"/>
          <w:szCs w:val="22"/>
        </w:rPr>
      </w:pPr>
      <w:r w:rsidRPr="00F85AB6">
        <w:rPr>
          <w:rFonts w:ascii="Open Sans" w:hAnsi="Open Sans" w:cs="Open Sans"/>
          <w:sz w:val="22"/>
          <w:szCs w:val="22"/>
        </w:rPr>
        <w:t xml:space="preserve">Active overnight care involves the provision of continuous active care throughout the night or where the client requires assistance three times or more and the </w:t>
      </w:r>
      <w:r w:rsidR="00406BEC">
        <w:rPr>
          <w:rFonts w:ascii="Open Sans" w:hAnsi="Open Sans" w:cs="Open Sans"/>
          <w:sz w:val="22"/>
          <w:szCs w:val="22"/>
        </w:rPr>
        <w:t xml:space="preserve">active </w:t>
      </w:r>
      <w:r w:rsidRPr="00F85AB6">
        <w:rPr>
          <w:rFonts w:ascii="Open Sans" w:hAnsi="Open Sans" w:cs="Open Sans"/>
          <w:sz w:val="22"/>
          <w:szCs w:val="22"/>
        </w:rPr>
        <w:t>care is greater than 2 hours in total. The personnel (RN, EN or PCW) delivering care do not have a sleep time and are awake to provide assistance as required throughout the duration of the overnight care visit.</w:t>
      </w:r>
    </w:p>
    <w:p w14:paraId="4DB18F15" w14:textId="77777777" w:rsidR="00F85AB6" w:rsidRPr="00F85AB6" w:rsidRDefault="00F85AB6" w:rsidP="0035454A">
      <w:pPr>
        <w:rPr>
          <w:rFonts w:ascii="Open Sans" w:hAnsi="Open Sans" w:cs="Open Sans"/>
          <w:sz w:val="22"/>
          <w:szCs w:val="22"/>
        </w:rPr>
      </w:pPr>
    </w:p>
    <w:p w14:paraId="2FCB019B" w14:textId="3E16FB5B" w:rsidR="00F85AB6" w:rsidRPr="00F85AB6" w:rsidRDefault="00F85AB6" w:rsidP="0035454A">
      <w:pPr>
        <w:rPr>
          <w:rFonts w:ascii="Open Sans" w:hAnsi="Open Sans" w:cs="Open Sans"/>
          <w:sz w:val="22"/>
          <w:szCs w:val="22"/>
        </w:rPr>
      </w:pPr>
      <w:r w:rsidRPr="00F85AB6">
        <w:rPr>
          <w:rFonts w:ascii="Open Sans" w:hAnsi="Open Sans" w:cs="Open Sans"/>
          <w:sz w:val="22"/>
          <w:szCs w:val="22"/>
        </w:rPr>
        <w:t xml:space="preserve">Active overnight care should correlate with clients who have patterns of </w:t>
      </w:r>
      <w:r w:rsidR="009E2E2A">
        <w:rPr>
          <w:rFonts w:ascii="Open Sans" w:hAnsi="Open Sans" w:cs="Open Sans"/>
          <w:sz w:val="22"/>
          <w:szCs w:val="22"/>
        </w:rPr>
        <w:t>significant</w:t>
      </w:r>
      <w:r w:rsidR="009E2E2A" w:rsidRPr="00F85AB6">
        <w:rPr>
          <w:rFonts w:ascii="Open Sans" w:hAnsi="Open Sans" w:cs="Open Sans"/>
          <w:sz w:val="22"/>
          <w:szCs w:val="22"/>
        </w:rPr>
        <w:t xml:space="preserve"> </w:t>
      </w:r>
      <w:r w:rsidRPr="00F85AB6">
        <w:rPr>
          <w:rFonts w:ascii="Open Sans" w:hAnsi="Open Sans" w:cs="Open Sans"/>
          <w:sz w:val="22"/>
          <w:szCs w:val="22"/>
        </w:rPr>
        <w:t>clinical needs throughout the night. Examples include:</w:t>
      </w:r>
    </w:p>
    <w:p w14:paraId="74471301" w14:textId="56A8CEC1" w:rsidR="00F85AB6" w:rsidRPr="00F85AB6" w:rsidRDefault="00F85AB6" w:rsidP="0035454A">
      <w:pPr>
        <w:numPr>
          <w:ilvl w:val="0"/>
          <w:numId w:val="9"/>
        </w:numPr>
        <w:ind w:left="714" w:hanging="357"/>
        <w:rPr>
          <w:rFonts w:ascii="Open Sans" w:hAnsi="Open Sans" w:cs="Open Sans"/>
          <w:sz w:val="22"/>
          <w:szCs w:val="22"/>
        </w:rPr>
      </w:pPr>
      <w:r w:rsidRPr="00F85AB6">
        <w:rPr>
          <w:rFonts w:ascii="Open Sans" w:hAnsi="Open Sans" w:cs="Open Sans"/>
          <w:sz w:val="22"/>
          <w:szCs w:val="22"/>
        </w:rPr>
        <w:t>multiple episodes of bowel movements (despite review by a GP and/or continence nurse and strategies remain unsuccessful)</w:t>
      </w:r>
    </w:p>
    <w:p w14:paraId="65B100E7" w14:textId="4A40525C" w:rsidR="00F85AB6" w:rsidRPr="00F85AB6" w:rsidRDefault="00F85AB6" w:rsidP="0035454A">
      <w:pPr>
        <w:numPr>
          <w:ilvl w:val="0"/>
          <w:numId w:val="9"/>
        </w:numPr>
        <w:ind w:left="714" w:hanging="357"/>
        <w:rPr>
          <w:rFonts w:ascii="Open Sans" w:hAnsi="Open Sans" w:cs="Open Sans"/>
          <w:sz w:val="22"/>
          <w:szCs w:val="22"/>
        </w:rPr>
      </w:pPr>
      <w:r w:rsidRPr="00F85AB6">
        <w:rPr>
          <w:rFonts w:ascii="Open Sans" w:hAnsi="Open Sans" w:cs="Open Sans"/>
          <w:sz w:val="22"/>
          <w:szCs w:val="22"/>
        </w:rPr>
        <w:t>administration of medication</w:t>
      </w:r>
    </w:p>
    <w:p w14:paraId="527C7B5A" w14:textId="141539CF" w:rsidR="00F85AB6" w:rsidRPr="00F85AB6" w:rsidRDefault="00F85AB6" w:rsidP="0035454A">
      <w:pPr>
        <w:numPr>
          <w:ilvl w:val="0"/>
          <w:numId w:val="9"/>
        </w:numPr>
        <w:ind w:left="714" w:hanging="357"/>
        <w:rPr>
          <w:rFonts w:ascii="Open Sans" w:hAnsi="Open Sans" w:cs="Open Sans"/>
          <w:sz w:val="22"/>
          <w:szCs w:val="22"/>
        </w:rPr>
      </w:pPr>
      <w:r w:rsidRPr="00F85AB6">
        <w:rPr>
          <w:rFonts w:ascii="Open Sans" w:hAnsi="Open Sans" w:cs="Open Sans"/>
          <w:sz w:val="22"/>
          <w:szCs w:val="22"/>
        </w:rPr>
        <w:t>maintaining essential nutrition and hydration.</w:t>
      </w:r>
    </w:p>
    <w:p w14:paraId="526FEFBB" w14:textId="3084B2C3" w:rsidR="009E2E2A" w:rsidRPr="00F85AB6" w:rsidRDefault="009E2E2A" w:rsidP="0035454A">
      <w:pPr>
        <w:rPr>
          <w:rFonts w:ascii="Open Sans" w:hAnsi="Open Sans" w:cs="Open Sans"/>
          <w:sz w:val="22"/>
          <w:szCs w:val="22"/>
        </w:rPr>
      </w:pPr>
    </w:p>
    <w:p w14:paraId="28874105" w14:textId="4EEAA8F2" w:rsidR="00F85AB6" w:rsidRDefault="00F85AB6" w:rsidP="0035454A">
      <w:pPr>
        <w:rPr>
          <w:rFonts w:ascii="Open Sans" w:hAnsi="Open Sans" w:cs="Open Sans"/>
          <w:sz w:val="22"/>
          <w:szCs w:val="22"/>
        </w:rPr>
      </w:pPr>
      <w:r w:rsidRPr="00F85AB6">
        <w:rPr>
          <w:rFonts w:ascii="Open Sans" w:hAnsi="Open Sans" w:cs="Open Sans"/>
          <w:sz w:val="22"/>
          <w:szCs w:val="22"/>
        </w:rPr>
        <w:t>If a client experiences incontinence and/or is considered a high risk for pressure injuries, an RN must complete a relevant incontinence, toileting and/or skin assessment and document the findings in the client’s care plan.</w:t>
      </w:r>
    </w:p>
    <w:p w14:paraId="5B19C77A" w14:textId="77777777" w:rsidR="00F85AB6" w:rsidRDefault="00F85AB6" w:rsidP="0035454A">
      <w:pPr>
        <w:rPr>
          <w:rFonts w:ascii="Open Sans" w:hAnsi="Open Sans" w:cs="Open Sans"/>
          <w:sz w:val="22"/>
          <w:szCs w:val="22"/>
        </w:rPr>
      </w:pPr>
    </w:p>
    <w:p w14:paraId="10B2BCE3" w14:textId="1CA06DE6" w:rsidR="00F85AB6" w:rsidRPr="00FE6677" w:rsidRDefault="00F85AB6" w:rsidP="0035454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Inactive overnight care</w:t>
      </w:r>
    </w:p>
    <w:p w14:paraId="40D8E0AE" w14:textId="2E93E712" w:rsidR="00F85AB6" w:rsidRPr="00F85AB6" w:rsidRDefault="00F85AB6" w:rsidP="0035454A">
      <w:pPr>
        <w:rPr>
          <w:rFonts w:ascii="Open Sans" w:hAnsi="Open Sans" w:cs="Open Sans"/>
          <w:sz w:val="22"/>
          <w:szCs w:val="22"/>
        </w:rPr>
      </w:pPr>
      <w:r w:rsidRPr="00F85AB6">
        <w:rPr>
          <w:rFonts w:ascii="Open Sans" w:hAnsi="Open Sans" w:cs="Open Sans"/>
          <w:sz w:val="22"/>
          <w:szCs w:val="22"/>
        </w:rPr>
        <w:t xml:space="preserve">Inactive overnight care occurs where </w:t>
      </w:r>
      <w:r w:rsidR="006A729D">
        <w:rPr>
          <w:rFonts w:ascii="Open Sans" w:hAnsi="Open Sans" w:cs="Open Sans"/>
          <w:sz w:val="22"/>
          <w:szCs w:val="22"/>
        </w:rPr>
        <w:t xml:space="preserve">a </w:t>
      </w:r>
      <w:r w:rsidR="00050A6C">
        <w:rPr>
          <w:rFonts w:ascii="Open Sans" w:hAnsi="Open Sans" w:cs="Open Sans"/>
          <w:sz w:val="22"/>
          <w:szCs w:val="22"/>
        </w:rPr>
        <w:t>staff member</w:t>
      </w:r>
      <w:r w:rsidR="006A729D">
        <w:rPr>
          <w:rFonts w:ascii="Open Sans" w:hAnsi="Open Sans" w:cs="Open Sans"/>
          <w:sz w:val="22"/>
          <w:szCs w:val="22"/>
        </w:rPr>
        <w:t xml:space="preserve"> is</w:t>
      </w:r>
      <w:r w:rsidRPr="00F85AB6">
        <w:rPr>
          <w:rFonts w:ascii="Open Sans" w:hAnsi="Open Sans" w:cs="Open Sans"/>
          <w:sz w:val="22"/>
          <w:szCs w:val="22"/>
        </w:rPr>
        <w:t xml:space="preserve"> required to provide assistance to the client up to two times, for up to one hour each time. The </w:t>
      </w:r>
      <w:r w:rsidR="00050A6C">
        <w:rPr>
          <w:rFonts w:ascii="Open Sans" w:hAnsi="Open Sans" w:cs="Open Sans"/>
          <w:sz w:val="22"/>
          <w:szCs w:val="22"/>
        </w:rPr>
        <w:t>staff member</w:t>
      </w:r>
      <w:r w:rsidR="00B05089" w:rsidRPr="00F85AB6">
        <w:rPr>
          <w:rFonts w:ascii="Open Sans" w:hAnsi="Open Sans" w:cs="Open Sans"/>
          <w:sz w:val="22"/>
          <w:szCs w:val="22"/>
        </w:rPr>
        <w:t xml:space="preserve"> </w:t>
      </w:r>
      <w:r w:rsidRPr="00F85AB6">
        <w:rPr>
          <w:rFonts w:ascii="Open Sans" w:hAnsi="Open Sans" w:cs="Open Sans"/>
          <w:sz w:val="22"/>
          <w:szCs w:val="22"/>
        </w:rPr>
        <w:t xml:space="preserve">delivering care can sleep when not required to provide care. If the </w:t>
      </w:r>
      <w:r w:rsidR="00050A6C">
        <w:rPr>
          <w:rFonts w:ascii="Open Sans" w:hAnsi="Open Sans" w:cs="Open Sans"/>
          <w:sz w:val="22"/>
          <w:szCs w:val="22"/>
        </w:rPr>
        <w:t>staff member</w:t>
      </w:r>
      <w:r w:rsidR="00B05089">
        <w:rPr>
          <w:rFonts w:ascii="Open Sans" w:hAnsi="Open Sans" w:cs="Open Sans"/>
          <w:sz w:val="22"/>
          <w:szCs w:val="22"/>
        </w:rPr>
        <w:t xml:space="preserve"> is</w:t>
      </w:r>
      <w:r w:rsidRPr="00F85AB6">
        <w:rPr>
          <w:rFonts w:ascii="Open Sans" w:hAnsi="Open Sans" w:cs="Open Sans"/>
          <w:sz w:val="22"/>
          <w:szCs w:val="22"/>
        </w:rPr>
        <w:t xml:space="preserve"> required to provide assistance three or more times during the night, providing </w:t>
      </w:r>
      <w:r w:rsidR="00406BEC">
        <w:rPr>
          <w:rFonts w:ascii="Open Sans" w:hAnsi="Open Sans" w:cs="Open Sans"/>
          <w:sz w:val="22"/>
          <w:szCs w:val="22"/>
        </w:rPr>
        <w:t>more</w:t>
      </w:r>
      <w:r w:rsidRPr="00F85AB6">
        <w:rPr>
          <w:rFonts w:ascii="Open Sans" w:hAnsi="Open Sans" w:cs="Open Sans"/>
          <w:sz w:val="22"/>
          <w:szCs w:val="22"/>
        </w:rPr>
        <w:t xml:space="preserve"> than 2 hours of care, the visit may be claimed as active overnight</w:t>
      </w:r>
      <w:r w:rsidR="00406BEC">
        <w:rPr>
          <w:rFonts w:ascii="Open Sans" w:hAnsi="Open Sans" w:cs="Open Sans"/>
          <w:sz w:val="22"/>
          <w:szCs w:val="22"/>
        </w:rPr>
        <w:t xml:space="preserve"> care</w:t>
      </w:r>
      <w:r w:rsidRPr="00F85AB6">
        <w:rPr>
          <w:rFonts w:ascii="Open Sans" w:hAnsi="Open Sans" w:cs="Open Sans"/>
          <w:sz w:val="22"/>
          <w:szCs w:val="22"/>
        </w:rPr>
        <w:t>.</w:t>
      </w:r>
    </w:p>
    <w:p w14:paraId="5B304DF3" w14:textId="77777777" w:rsidR="00F85AB6" w:rsidRPr="00F85AB6" w:rsidRDefault="00F85AB6" w:rsidP="0035454A">
      <w:pPr>
        <w:rPr>
          <w:rFonts w:ascii="Open Sans" w:hAnsi="Open Sans" w:cs="Open Sans"/>
          <w:sz w:val="22"/>
          <w:szCs w:val="22"/>
        </w:rPr>
      </w:pPr>
    </w:p>
    <w:p w14:paraId="672B3BD7" w14:textId="10B94A92" w:rsidR="00F85AB6" w:rsidRPr="00F85AB6" w:rsidRDefault="00F85AB6" w:rsidP="0035454A">
      <w:pPr>
        <w:rPr>
          <w:rFonts w:ascii="Open Sans" w:hAnsi="Open Sans" w:cs="Open Sans"/>
          <w:sz w:val="22"/>
          <w:szCs w:val="22"/>
        </w:rPr>
      </w:pPr>
      <w:r w:rsidRPr="00F85AB6">
        <w:rPr>
          <w:rFonts w:ascii="Open Sans" w:hAnsi="Open Sans" w:cs="Open Sans"/>
          <w:sz w:val="22"/>
          <w:szCs w:val="22"/>
        </w:rPr>
        <w:t xml:space="preserve">Where a client requires continence aids, </w:t>
      </w:r>
      <w:r w:rsidR="001D3BD5">
        <w:rPr>
          <w:rFonts w:ascii="Open Sans" w:hAnsi="Open Sans" w:cs="Open Sans"/>
          <w:sz w:val="22"/>
          <w:szCs w:val="22"/>
        </w:rPr>
        <w:t xml:space="preserve">in order </w:t>
      </w:r>
      <w:r w:rsidRPr="00F85AB6">
        <w:rPr>
          <w:rFonts w:ascii="Open Sans" w:hAnsi="Open Sans" w:cs="Open Sans"/>
          <w:sz w:val="22"/>
          <w:szCs w:val="22"/>
        </w:rPr>
        <w:t>to minimise unnecessary sleep disturbance for the client</w:t>
      </w:r>
      <w:r w:rsidR="005B3E8A">
        <w:rPr>
          <w:rFonts w:ascii="Open Sans" w:hAnsi="Open Sans" w:cs="Open Sans"/>
          <w:sz w:val="22"/>
          <w:szCs w:val="22"/>
        </w:rPr>
        <w:t>,</w:t>
      </w:r>
      <w:r w:rsidRPr="00F85AB6">
        <w:rPr>
          <w:rFonts w:ascii="Open Sans" w:hAnsi="Open Sans" w:cs="Open Sans"/>
          <w:sz w:val="22"/>
          <w:szCs w:val="22"/>
        </w:rPr>
        <w:t xml:space="preserve"> the correct size/fit and capacity should be used for the duration of the night</w:t>
      </w:r>
      <w:r w:rsidR="001D3BD5">
        <w:rPr>
          <w:rFonts w:ascii="Open Sans" w:hAnsi="Open Sans" w:cs="Open Sans"/>
          <w:sz w:val="22"/>
          <w:szCs w:val="22"/>
        </w:rPr>
        <w:t>.</w:t>
      </w:r>
      <w:r w:rsidRPr="00F85AB6">
        <w:rPr>
          <w:rFonts w:ascii="Open Sans" w:hAnsi="Open Sans" w:cs="Open Sans"/>
          <w:sz w:val="22"/>
          <w:szCs w:val="22"/>
        </w:rPr>
        <w:t xml:space="preserve"> </w:t>
      </w:r>
      <w:r w:rsidR="001D3BD5">
        <w:rPr>
          <w:rFonts w:ascii="Open Sans" w:hAnsi="Open Sans" w:cs="Open Sans"/>
          <w:sz w:val="22"/>
          <w:szCs w:val="22"/>
        </w:rPr>
        <w:t>I</w:t>
      </w:r>
      <w:r w:rsidRPr="00F85AB6">
        <w:rPr>
          <w:rFonts w:ascii="Open Sans" w:hAnsi="Open Sans" w:cs="Open Sans"/>
          <w:sz w:val="22"/>
          <w:szCs w:val="22"/>
        </w:rPr>
        <w:t xml:space="preserve">n some cases, one continence aid change </w:t>
      </w:r>
      <w:r w:rsidR="001D3BD5">
        <w:rPr>
          <w:rFonts w:ascii="Open Sans" w:hAnsi="Open Sans" w:cs="Open Sans"/>
          <w:sz w:val="22"/>
          <w:szCs w:val="22"/>
        </w:rPr>
        <w:t xml:space="preserve">may be </w:t>
      </w:r>
      <w:r w:rsidRPr="00F85AB6">
        <w:rPr>
          <w:rFonts w:ascii="Open Sans" w:hAnsi="Open Sans" w:cs="Open Sans"/>
          <w:sz w:val="22"/>
          <w:szCs w:val="22"/>
        </w:rPr>
        <w:t xml:space="preserve">required. </w:t>
      </w:r>
    </w:p>
    <w:p w14:paraId="00A39BC6" w14:textId="77777777" w:rsidR="00F85AB6" w:rsidRPr="00F85AB6" w:rsidRDefault="00F85AB6" w:rsidP="0035454A">
      <w:pPr>
        <w:rPr>
          <w:rFonts w:ascii="Open Sans" w:hAnsi="Open Sans" w:cs="Open Sans"/>
          <w:sz w:val="22"/>
          <w:szCs w:val="22"/>
        </w:rPr>
      </w:pPr>
    </w:p>
    <w:p w14:paraId="0FA697DC" w14:textId="2F6E7F35" w:rsidR="00F85AB6" w:rsidRDefault="00F85AB6" w:rsidP="0035454A">
      <w:pPr>
        <w:rPr>
          <w:rFonts w:ascii="Open Sans" w:hAnsi="Open Sans" w:cs="Open Sans"/>
          <w:sz w:val="22"/>
          <w:szCs w:val="22"/>
        </w:rPr>
      </w:pPr>
      <w:r w:rsidRPr="00F85AB6">
        <w:rPr>
          <w:rFonts w:ascii="Open Sans" w:hAnsi="Open Sans" w:cs="Open Sans"/>
          <w:sz w:val="22"/>
          <w:szCs w:val="22"/>
        </w:rPr>
        <w:t xml:space="preserve">Clients with a high risk of </w:t>
      </w:r>
      <w:r w:rsidRPr="005B3E8A">
        <w:rPr>
          <w:rFonts w:ascii="Open Sans" w:hAnsi="Open Sans" w:cs="Open Sans"/>
          <w:sz w:val="22"/>
          <w:szCs w:val="22"/>
        </w:rPr>
        <w:t>pressure injury should have appropriate pressure relieving aids implemented by an RN or an Occupational Therapist. Client care goals should be considered to balance any sleep disruption</w:t>
      </w:r>
      <w:r w:rsidR="005B3E8A" w:rsidRPr="00512A16">
        <w:rPr>
          <w:rFonts w:ascii="Open Sans" w:hAnsi="Open Sans" w:cs="Open Sans"/>
          <w:sz w:val="22"/>
          <w:szCs w:val="22"/>
        </w:rPr>
        <w:t>,</w:t>
      </w:r>
      <w:r w:rsidRPr="005B3E8A">
        <w:rPr>
          <w:rFonts w:ascii="Open Sans" w:hAnsi="Open Sans" w:cs="Open Sans"/>
          <w:sz w:val="22"/>
          <w:szCs w:val="22"/>
        </w:rPr>
        <w:t xml:space="preserve"> as outcomes are not improved by regularly interrupting sleep</w:t>
      </w:r>
      <w:r w:rsidR="00406BEC">
        <w:rPr>
          <w:rFonts w:ascii="Open Sans" w:hAnsi="Open Sans" w:cs="Open Sans"/>
          <w:sz w:val="22"/>
          <w:szCs w:val="22"/>
        </w:rPr>
        <w:t>, including</w:t>
      </w:r>
      <w:r w:rsidRPr="005B3E8A">
        <w:rPr>
          <w:rFonts w:ascii="Open Sans" w:hAnsi="Open Sans" w:cs="Open Sans"/>
          <w:sz w:val="22"/>
          <w:szCs w:val="22"/>
        </w:rPr>
        <w:t xml:space="preserve"> to</w:t>
      </w:r>
      <w:r w:rsidRPr="00F85AB6">
        <w:rPr>
          <w:rFonts w:ascii="Open Sans" w:hAnsi="Open Sans" w:cs="Open Sans"/>
          <w:sz w:val="22"/>
          <w:szCs w:val="22"/>
        </w:rPr>
        <w:t xml:space="preserve"> turn, reposition, </w:t>
      </w:r>
      <w:r w:rsidR="00406BEC">
        <w:rPr>
          <w:rFonts w:ascii="Open Sans" w:hAnsi="Open Sans" w:cs="Open Sans"/>
          <w:sz w:val="22"/>
          <w:szCs w:val="22"/>
        </w:rPr>
        <w:t xml:space="preserve">or </w:t>
      </w:r>
      <w:r w:rsidRPr="00F85AB6">
        <w:rPr>
          <w:rFonts w:ascii="Open Sans" w:hAnsi="Open Sans" w:cs="Open Sans"/>
          <w:sz w:val="22"/>
          <w:szCs w:val="22"/>
        </w:rPr>
        <w:t xml:space="preserve">massage </w:t>
      </w:r>
      <w:r w:rsidR="00406BEC">
        <w:rPr>
          <w:rFonts w:ascii="Open Sans" w:hAnsi="Open Sans" w:cs="Open Sans"/>
          <w:sz w:val="22"/>
          <w:szCs w:val="22"/>
        </w:rPr>
        <w:t>the client</w:t>
      </w:r>
      <w:r w:rsidRPr="00F85AB6">
        <w:rPr>
          <w:rFonts w:ascii="Open Sans" w:hAnsi="Open Sans" w:cs="Open Sans"/>
          <w:sz w:val="22"/>
          <w:szCs w:val="22"/>
        </w:rPr>
        <w:t>.</w:t>
      </w:r>
    </w:p>
    <w:p w14:paraId="16A2FF00" w14:textId="77777777" w:rsidR="00C41EB4" w:rsidRDefault="00C41EB4" w:rsidP="0035454A">
      <w:pPr>
        <w:rPr>
          <w:rFonts w:ascii="Open Sans" w:hAnsi="Open Sans" w:cs="Open Sans"/>
          <w:sz w:val="22"/>
          <w:szCs w:val="22"/>
        </w:rPr>
      </w:pPr>
    </w:p>
    <w:p w14:paraId="4BE8DC25" w14:textId="309D6A3B" w:rsidR="00C41EB4" w:rsidRPr="00FE6677" w:rsidRDefault="00C41EB4" w:rsidP="0035454A">
      <w:pPr>
        <w:pStyle w:val="Heading3"/>
        <w:tabs>
          <w:tab w:val="num" w:pos="709"/>
        </w:tabs>
        <w:ind w:left="709" w:hanging="709"/>
        <w:rPr>
          <w:rFonts w:ascii="Open Sans Semibold" w:hAnsi="Open Sans Semibold" w:cs="Open Sans Semibold"/>
          <w:b w:val="0"/>
          <w:sz w:val="26"/>
          <w:szCs w:val="26"/>
          <w:lang w:val="en-GB"/>
        </w:rPr>
      </w:pPr>
      <w:bookmarkStart w:id="774" w:name="_Toc197503737"/>
      <w:bookmarkStart w:id="775" w:name="_Toc198733501"/>
      <w:bookmarkStart w:id="776" w:name="_Toc228284781"/>
      <w:bookmarkStart w:id="777" w:name="_Toc230697680"/>
      <w:r w:rsidRPr="00FE6677">
        <w:rPr>
          <w:rFonts w:ascii="Open Sans Semibold" w:hAnsi="Open Sans Semibold" w:cs="Open Sans Semibold"/>
          <w:sz w:val="26"/>
          <w:szCs w:val="26"/>
          <w:lang w:val="en-GB"/>
        </w:rPr>
        <w:t>Overnight care guidelines</w:t>
      </w:r>
      <w:bookmarkEnd w:id="774"/>
      <w:bookmarkEnd w:id="775"/>
      <w:bookmarkEnd w:id="776"/>
      <w:bookmarkEnd w:id="777"/>
    </w:p>
    <w:p w14:paraId="35DD1A31" w14:textId="5D59EF5D" w:rsidR="00C41EB4" w:rsidRPr="00C41EB4" w:rsidRDefault="00C41EB4" w:rsidP="0035454A">
      <w:pPr>
        <w:rPr>
          <w:rFonts w:ascii="Open Sans" w:hAnsi="Open Sans" w:cs="Open Sans"/>
          <w:sz w:val="22"/>
          <w:szCs w:val="22"/>
        </w:rPr>
      </w:pPr>
      <w:r w:rsidRPr="00C41EB4">
        <w:rPr>
          <w:rFonts w:ascii="Open Sans" w:hAnsi="Open Sans" w:cs="Open Sans"/>
          <w:sz w:val="22"/>
          <w:szCs w:val="22"/>
        </w:rPr>
        <w:t xml:space="preserve">Overnight care can be provided for clinically required nursing care/tasks that arise overnight while the client is sleeping, from bedtime to waking. </w:t>
      </w:r>
    </w:p>
    <w:p w14:paraId="7E429E51" w14:textId="77777777" w:rsidR="00C41EB4" w:rsidRDefault="00C41EB4" w:rsidP="0035454A">
      <w:pPr>
        <w:rPr>
          <w:rFonts w:ascii="Open Sans" w:hAnsi="Open Sans" w:cs="Open Sans"/>
          <w:sz w:val="22"/>
          <w:szCs w:val="22"/>
        </w:rPr>
      </w:pPr>
    </w:p>
    <w:p w14:paraId="4DB76344" w14:textId="1DFB42F4" w:rsidR="001607BC" w:rsidRPr="00C41EB4" w:rsidRDefault="001607BC" w:rsidP="0035454A">
      <w:pPr>
        <w:rPr>
          <w:rFonts w:ascii="Open Sans" w:hAnsi="Open Sans" w:cs="Open Sans"/>
          <w:sz w:val="22"/>
          <w:szCs w:val="22"/>
        </w:rPr>
      </w:pPr>
      <w:r>
        <w:rPr>
          <w:rFonts w:ascii="Open Sans" w:hAnsi="Open Sans" w:cs="Open Sans"/>
          <w:sz w:val="22"/>
          <w:szCs w:val="22"/>
        </w:rPr>
        <w:t xml:space="preserve">When delivering overnight care, </w:t>
      </w:r>
      <w:r w:rsidR="00593CEA">
        <w:rPr>
          <w:rFonts w:ascii="Open Sans" w:hAnsi="Open Sans" w:cs="Open Sans"/>
          <w:sz w:val="22"/>
          <w:szCs w:val="22"/>
        </w:rPr>
        <w:t>providers must comply with the following</w:t>
      </w:r>
      <w:r>
        <w:rPr>
          <w:rFonts w:ascii="Open Sans" w:hAnsi="Open Sans" w:cs="Open Sans"/>
          <w:sz w:val="22"/>
          <w:szCs w:val="22"/>
        </w:rPr>
        <w:t xml:space="preserve"> </w:t>
      </w:r>
      <w:r w:rsidR="00593CEA">
        <w:rPr>
          <w:rFonts w:ascii="Open Sans" w:hAnsi="Open Sans" w:cs="Open Sans"/>
          <w:sz w:val="22"/>
          <w:szCs w:val="22"/>
        </w:rPr>
        <w:t>requirements</w:t>
      </w:r>
      <w:r>
        <w:rPr>
          <w:rFonts w:ascii="Open Sans" w:hAnsi="Open Sans" w:cs="Open Sans"/>
          <w:sz w:val="22"/>
          <w:szCs w:val="22"/>
        </w:rPr>
        <w:t>:</w:t>
      </w:r>
    </w:p>
    <w:p w14:paraId="5CC0856E" w14:textId="46C2F698" w:rsidR="00C41EB4" w:rsidRPr="00512A16" w:rsidRDefault="00C41EB4"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tasks must be:</w:t>
      </w:r>
    </w:p>
    <w:p w14:paraId="0D102DCF" w14:textId="77777777" w:rsidR="00C41EB4" w:rsidRDefault="00C41EB4" w:rsidP="0035454A">
      <w:pPr>
        <w:numPr>
          <w:ilvl w:val="1"/>
          <w:numId w:val="53"/>
        </w:numPr>
        <w:rPr>
          <w:rFonts w:ascii="Open Sans" w:hAnsi="Open Sans" w:cs="Open Sans"/>
          <w:sz w:val="22"/>
          <w:szCs w:val="22"/>
        </w:rPr>
      </w:pPr>
      <w:r w:rsidRPr="00512A16">
        <w:rPr>
          <w:rFonts w:ascii="Open Sans" w:hAnsi="Open Sans" w:cs="Open Sans"/>
          <w:sz w:val="22"/>
          <w:szCs w:val="22"/>
        </w:rPr>
        <w:t>assessed by an RN as clinically required</w:t>
      </w:r>
    </w:p>
    <w:p w14:paraId="37510E79" w14:textId="77777777" w:rsidR="000916B0" w:rsidRDefault="000916B0" w:rsidP="000916B0">
      <w:pPr>
        <w:numPr>
          <w:ilvl w:val="1"/>
          <w:numId w:val="53"/>
        </w:numPr>
        <w:rPr>
          <w:rFonts w:ascii="Open Sans" w:hAnsi="Open Sans" w:cs="Open Sans"/>
          <w:sz w:val="22"/>
          <w:szCs w:val="22"/>
        </w:rPr>
      </w:pPr>
      <w:r w:rsidRPr="00512A16">
        <w:rPr>
          <w:rFonts w:ascii="Open Sans" w:hAnsi="Open Sans" w:cs="Open Sans"/>
          <w:sz w:val="22"/>
          <w:szCs w:val="22"/>
        </w:rPr>
        <w:t>within scope of the C</w:t>
      </w:r>
      <w:r>
        <w:rPr>
          <w:rFonts w:ascii="Open Sans" w:hAnsi="Open Sans" w:cs="Open Sans"/>
          <w:sz w:val="22"/>
          <w:szCs w:val="22"/>
        </w:rPr>
        <w:t xml:space="preserve">ommunity </w:t>
      </w:r>
      <w:r w:rsidRPr="00512A16">
        <w:rPr>
          <w:rFonts w:ascii="Open Sans" w:hAnsi="Open Sans" w:cs="Open Sans"/>
          <w:sz w:val="22"/>
          <w:szCs w:val="22"/>
        </w:rPr>
        <w:t>N</w:t>
      </w:r>
      <w:r>
        <w:rPr>
          <w:rFonts w:ascii="Open Sans" w:hAnsi="Open Sans" w:cs="Open Sans"/>
          <w:sz w:val="22"/>
          <w:szCs w:val="22"/>
        </w:rPr>
        <w:t>ursing</w:t>
      </w:r>
      <w:r w:rsidRPr="00512A16">
        <w:rPr>
          <w:rFonts w:ascii="Open Sans" w:hAnsi="Open Sans" w:cs="Open Sans"/>
          <w:sz w:val="22"/>
          <w:szCs w:val="22"/>
        </w:rPr>
        <w:t xml:space="preserve"> Program</w:t>
      </w:r>
    </w:p>
    <w:p w14:paraId="5E7555B6" w14:textId="6BEB816E" w:rsidR="00C41EB4" w:rsidRDefault="00C41EB4" w:rsidP="0035454A">
      <w:pPr>
        <w:numPr>
          <w:ilvl w:val="1"/>
          <w:numId w:val="53"/>
        </w:numPr>
        <w:rPr>
          <w:rFonts w:ascii="Open Sans" w:hAnsi="Open Sans" w:cs="Open Sans"/>
          <w:sz w:val="22"/>
          <w:szCs w:val="22"/>
        </w:rPr>
      </w:pPr>
      <w:r w:rsidRPr="00512A16">
        <w:rPr>
          <w:rFonts w:ascii="Open Sans" w:hAnsi="Open Sans" w:cs="Open Sans"/>
          <w:sz w:val="22"/>
          <w:szCs w:val="22"/>
        </w:rPr>
        <w:t xml:space="preserve">documented in the client’s care plan </w:t>
      </w:r>
      <w:r w:rsidR="000916B0">
        <w:rPr>
          <w:rFonts w:ascii="Open Sans" w:hAnsi="Open Sans" w:cs="Open Sans"/>
          <w:sz w:val="22"/>
          <w:szCs w:val="22"/>
        </w:rPr>
        <w:t>and progress notes</w:t>
      </w:r>
    </w:p>
    <w:p w14:paraId="2299B49C" w14:textId="77777777" w:rsidR="00C41EB4" w:rsidRDefault="00C41EB4"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Overnight care must be for a minimum of 6 hours to support the client overnight when the client is sleeping (e.g. 10.30 pm – 6.30 am, </w:t>
      </w:r>
      <w:r w:rsidRPr="00D05FCF">
        <w:rPr>
          <w:rFonts w:ascii="Open Sans" w:hAnsi="Open Sans" w:cs="Open Sans"/>
          <w:b/>
          <w:bCs/>
          <w:sz w:val="22"/>
          <w:szCs w:val="22"/>
        </w:rPr>
        <w:t>not</w:t>
      </w:r>
      <w:r w:rsidRPr="00512A16">
        <w:rPr>
          <w:rFonts w:ascii="Open Sans" w:hAnsi="Open Sans" w:cs="Open Sans"/>
          <w:sz w:val="22"/>
          <w:szCs w:val="22"/>
        </w:rPr>
        <w:t xml:space="preserve"> 7.00 pm – 11.00 pm)</w:t>
      </w:r>
    </w:p>
    <w:p w14:paraId="6D388291" w14:textId="5E40B773" w:rsidR="00C41EB4" w:rsidRDefault="00C41EB4"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commence up to 60 minutes prior to the client’s usual bedtime where other care, for example medications, showering and catheter bag changes are required</w:t>
      </w:r>
    </w:p>
    <w:p w14:paraId="46BEE001" w14:textId="77777777" w:rsidR="00C41EB4" w:rsidRDefault="00C41EB4"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end up to 60 minutes after the client’s usual waking time to provide other care, for example medications, showering, catheter bag changes</w:t>
      </w:r>
    </w:p>
    <w:p w14:paraId="01B32112" w14:textId="77777777" w:rsidR="00C41EB4" w:rsidRDefault="00C41EB4"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care is extended to include these tasks, a separate visit of the same type (clinical or personal care) should not occur within 2 hours of the overnight care visit, unless there is an identified clinical care need</w:t>
      </w:r>
    </w:p>
    <w:p w14:paraId="5039002E" w14:textId="3DC18792" w:rsidR="00C41EB4" w:rsidRDefault="00ED3693" w:rsidP="0035454A">
      <w:pPr>
        <w:numPr>
          <w:ilvl w:val="0"/>
          <w:numId w:val="9"/>
        </w:numPr>
        <w:ind w:left="714" w:hanging="357"/>
        <w:rPr>
          <w:rFonts w:ascii="Open Sans" w:hAnsi="Open Sans" w:cs="Open Sans"/>
          <w:sz w:val="22"/>
          <w:szCs w:val="22"/>
        </w:rPr>
      </w:pPr>
      <w:r>
        <w:rPr>
          <w:rFonts w:ascii="Open Sans" w:hAnsi="Open Sans" w:cs="Open Sans"/>
          <w:sz w:val="22"/>
          <w:szCs w:val="22"/>
        </w:rPr>
        <w:t>E.g.</w:t>
      </w:r>
      <w:r w:rsidR="00C41EB4" w:rsidRPr="00512A16">
        <w:rPr>
          <w:rFonts w:ascii="Open Sans" w:hAnsi="Open Sans" w:cs="Open Sans"/>
          <w:sz w:val="22"/>
          <w:szCs w:val="22"/>
        </w:rPr>
        <w:t xml:space="preserve">: if 10 hours of overnight care is provided, this would indicate the client is sleeping for approximately </w:t>
      </w:r>
      <w:r w:rsidR="005B3E8A">
        <w:rPr>
          <w:rFonts w:ascii="Open Sans" w:hAnsi="Open Sans" w:cs="Open Sans"/>
          <w:sz w:val="22"/>
          <w:szCs w:val="22"/>
        </w:rPr>
        <w:t xml:space="preserve">no less than </w:t>
      </w:r>
      <w:r w:rsidR="00C41EB4" w:rsidRPr="00512A16">
        <w:rPr>
          <w:rFonts w:ascii="Open Sans" w:hAnsi="Open Sans" w:cs="Open Sans"/>
          <w:sz w:val="22"/>
          <w:szCs w:val="22"/>
        </w:rPr>
        <w:t>8 hours</w:t>
      </w:r>
      <w:r w:rsidR="005B3E8A">
        <w:rPr>
          <w:rFonts w:ascii="Open Sans" w:hAnsi="Open Sans" w:cs="Open Sans"/>
          <w:sz w:val="22"/>
          <w:szCs w:val="22"/>
        </w:rPr>
        <w:t>,</w:t>
      </w:r>
      <w:r w:rsidR="00C41EB4" w:rsidRPr="00512A16">
        <w:rPr>
          <w:rFonts w:ascii="Open Sans" w:hAnsi="Open Sans" w:cs="Open Sans"/>
          <w:sz w:val="22"/>
          <w:szCs w:val="22"/>
        </w:rPr>
        <w:t xml:space="preserve"> and requires assistance prior to bedtime and assistance on waking.</w:t>
      </w:r>
    </w:p>
    <w:p w14:paraId="7354D8B5" w14:textId="117F70FE" w:rsidR="00C41EB4" w:rsidRDefault="00C41EB4" w:rsidP="0035454A">
      <w:pPr>
        <w:pStyle w:val="ListParagraph"/>
        <w:ind w:left="720"/>
        <w:rPr>
          <w:rFonts w:ascii="Open Sans" w:hAnsi="Open Sans" w:cs="Open Sans"/>
          <w:sz w:val="22"/>
          <w:szCs w:val="22"/>
        </w:rPr>
      </w:pPr>
    </w:p>
    <w:p w14:paraId="5208B81F" w14:textId="197309D6" w:rsidR="00C41EB4" w:rsidRPr="00512A16" w:rsidRDefault="00C41EB4" w:rsidP="0035454A">
      <w:pPr>
        <w:pStyle w:val="ListParagraph"/>
        <w:numPr>
          <w:ilvl w:val="0"/>
          <w:numId w:val="58"/>
        </w:numPr>
        <w:ind w:left="284" w:hanging="284"/>
        <w:rPr>
          <w:rFonts w:ascii="Open Sans" w:hAnsi="Open Sans" w:cs="Open Sans"/>
          <w:b/>
          <w:bCs/>
          <w:sz w:val="22"/>
          <w:szCs w:val="22"/>
        </w:rPr>
      </w:pPr>
      <w:r w:rsidRPr="00512A16">
        <w:rPr>
          <w:rFonts w:ascii="Open Sans" w:hAnsi="Open Sans" w:cs="Open Sans"/>
          <w:b/>
          <w:bCs/>
          <w:sz w:val="22"/>
          <w:szCs w:val="22"/>
        </w:rPr>
        <w:t>Overnight care cannot be for the sole purpose of providing respite or supervision, or to replace or establish the role of a carer or undertake non-nursing tasks (e.g. IADLs).</w:t>
      </w:r>
    </w:p>
    <w:p w14:paraId="3A2878B4" w14:textId="77777777" w:rsidR="00F85AB6" w:rsidRDefault="00F85AB6" w:rsidP="0035454A">
      <w:pPr>
        <w:rPr>
          <w:rFonts w:ascii="Open Sans" w:hAnsi="Open Sans" w:cs="Open Sans"/>
          <w:sz w:val="22"/>
          <w:szCs w:val="22"/>
        </w:rPr>
      </w:pPr>
    </w:p>
    <w:p w14:paraId="4460F75B" w14:textId="392AB998" w:rsidR="00E35258" w:rsidRPr="00FE6677" w:rsidRDefault="00E35258" w:rsidP="0035454A">
      <w:pPr>
        <w:pStyle w:val="Heading3"/>
        <w:tabs>
          <w:tab w:val="num" w:pos="709"/>
        </w:tabs>
        <w:ind w:left="709" w:hanging="709"/>
        <w:rPr>
          <w:rFonts w:ascii="Open Sans Semibold" w:hAnsi="Open Sans Semibold" w:cs="Open Sans Semibold"/>
          <w:b w:val="0"/>
          <w:sz w:val="26"/>
          <w:szCs w:val="26"/>
          <w:lang w:val="en-GB"/>
        </w:rPr>
      </w:pPr>
      <w:bookmarkStart w:id="778" w:name="_Toc197503738"/>
      <w:bookmarkStart w:id="779" w:name="_Toc198733502"/>
      <w:bookmarkStart w:id="780" w:name="_Toc228284782"/>
      <w:bookmarkStart w:id="781" w:name="_Toc230697681"/>
      <w:r w:rsidRPr="00FE6677">
        <w:rPr>
          <w:rFonts w:ascii="Open Sans Semibold" w:hAnsi="Open Sans Semibold" w:cs="Open Sans Semibold"/>
          <w:sz w:val="26"/>
          <w:szCs w:val="26"/>
          <w:lang w:val="en-GB"/>
        </w:rPr>
        <w:t>Overnight care assessment</w:t>
      </w:r>
      <w:bookmarkEnd w:id="778"/>
      <w:bookmarkEnd w:id="779"/>
      <w:bookmarkEnd w:id="780"/>
      <w:bookmarkEnd w:id="781"/>
    </w:p>
    <w:p w14:paraId="1C5422E8" w14:textId="56FA210A" w:rsidR="00E35258" w:rsidRPr="00E35258" w:rsidRDefault="00E35258" w:rsidP="0035454A">
      <w:pPr>
        <w:rPr>
          <w:rFonts w:ascii="Open Sans" w:hAnsi="Open Sans" w:cs="Open Sans"/>
          <w:sz w:val="22"/>
          <w:szCs w:val="22"/>
        </w:rPr>
      </w:pPr>
      <w:r w:rsidRPr="00E35258">
        <w:rPr>
          <w:rFonts w:ascii="Open Sans" w:hAnsi="Open Sans" w:cs="Open Sans"/>
          <w:sz w:val="22"/>
          <w:szCs w:val="22"/>
        </w:rPr>
        <w:t xml:space="preserve">All clients must have an assessment conducted by an RN to determine if overnight care is required, with clinical requirements documented in the client’s </w:t>
      </w:r>
      <w:r w:rsidR="006D717E">
        <w:rPr>
          <w:rFonts w:ascii="Open Sans" w:hAnsi="Open Sans" w:cs="Open Sans"/>
          <w:sz w:val="22"/>
          <w:szCs w:val="22"/>
        </w:rPr>
        <w:t xml:space="preserve">nursing </w:t>
      </w:r>
      <w:r w:rsidRPr="00E35258">
        <w:rPr>
          <w:rFonts w:ascii="Open Sans" w:hAnsi="Open Sans" w:cs="Open Sans"/>
          <w:sz w:val="22"/>
          <w:szCs w:val="22"/>
        </w:rPr>
        <w:t>care plan. The type of overnight care (personal or clinical, active or inactive), must be determined prior to the commencement of services, including the</w:t>
      </w:r>
      <w:r w:rsidR="00D171E8">
        <w:rPr>
          <w:rFonts w:ascii="Open Sans" w:hAnsi="Open Sans" w:cs="Open Sans"/>
          <w:sz w:val="22"/>
          <w:szCs w:val="22"/>
        </w:rPr>
        <w:t xml:space="preserve"> personnel</w:t>
      </w:r>
      <w:r w:rsidR="00FF4066" w:rsidRPr="00E35258">
        <w:rPr>
          <w:rFonts w:ascii="Open Sans" w:hAnsi="Open Sans" w:cs="Open Sans"/>
          <w:sz w:val="22"/>
          <w:szCs w:val="22"/>
        </w:rPr>
        <w:t xml:space="preserve"> </w:t>
      </w:r>
      <w:r w:rsidRPr="00E35258">
        <w:rPr>
          <w:rFonts w:ascii="Open Sans" w:hAnsi="Open Sans" w:cs="Open Sans"/>
          <w:sz w:val="22"/>
          <w:szCs w:val="22"/>
        </w:rPr>
        <w:t xml:space="preserve">type required to deliver services. </w:t>
      </w:r>
    </w:p>
    <w:p w14:paraId="62CBF007" w14:textId="77777777" w:rsidR="00E35258" w:rsidRPr="00E35258" w:rsidRDefault="00E35258" w:rsidP="0035454A">
      <w:pPr>
        <w:rPr>
          <w:rFonts w:ascii="Open Sans" w:hAnsi="Open Sans" w:cs="Open Sans"/>
          <w:sz w:val="22"/>
          <w:szCs w:val="22"/>
        </w:rPr>
      </w:pPr>
    </w:p>
    <w:p w14:paraId="0D00EBEF" w14:textId="0E01074F" w:rsidR="00EC6696" w:rsidRDefault="00E35258" w:rsidP="0035454A">
      <w:pPr>
        <w:rPr>
          <w:rFonts w:ascii="Open Sans" w:hAnsi="Open Sans" w:cs="Open Sans"/>
          <w:sz w:val="22"/>
          <w:szCs w:val="22"/>
        </w:rPr>
      </w:pPr>
      <w:r w:rsidRPr="00E35258">
        <w:rPr>
          <w:rFonts w:ascii="Open Sans" w:hAnsi="Open Sans" w:cs="Open Sans"/>
          <w:sz w:val="22"/>
          <w:szCs w:val="22"/>
        </w:rPr>
        <w:t xml:space="preserve">A sleep chart (or similar assessment tool) should be conducted for a minimum of </w:t>
      </w:r>
      <w:r w:rsidRPr="006309BD">
        <w:rPr>
          <w:rFonts w:ascii="Open Sans" w:hAnsi="Open Sans" w:cs="Open Sans"/>
          <w:sz w:val="22"/>
          <w:szCs w:val="22"/>
        </w:rPr>
        <w:t>3 days/nights</w:t>
      </w:r>
      <w:r w:rsidRPr="00E35258">
        <w:rPr>
          <w:rFonts w:ascii="Open Sans" w:hAnsi="Open Sans" w:cs="Open Sans"/>
          <w:sz w:val="22"/>
          <w:szCs w:val="22"/>
        </w:rPr>
        <w:t xml:space="preserve"> to establish the client’s sleep</w:t>
      </w:r>
      <w:r w:rsidR="005B3E8A">
        <w:rPr>
          <w:rFonts w:ascii="Open Sans" w:hAnsi="Open Sans" w:cs="Open Sans"/>
          <w:sz w:val="22"/>
          <w:szCs w:val="22"/>
        </w:rPr>
        <w:t xml:space="preserve"> and </w:t>
      </w:r>
      <w:r w:rsidRPr="00E35258">
        <w:rPr>
          <w:rFonts w:ascii="Open Sans" w:hAnsi="Open Sans" w:cs="Open Sans"/>
          <w:sz w:val="22"/>
          <w:szCs w:val="22"/>
        </w:rPr>
        <w:t>wake times (including any sleep periods during the day) and assist the RN in their assessment of overnight care provisions</w:t>
      </w:r>
      <w:r w:rsidR="005B3E8A">
        <w:rPr>
          <w:rFonts w:ascii="Open Sans" w:hAnsi="Open Sans" w:cs="Open Sans"/>
          <w:sz w:val="22"/>
          <w:szCs w:val="22"/>
        </w:rPr>
        <w:t xml:space="preserve">, and </w:t>
      </w:r>
      <w:r w:rsidR="005B3E8A" w:rsidRPr="00E35258">
        <w:rPr>
          <w:rFonts w:ascii="Open Sans" w:hAnsi="Open Sans" w:cs="Open Sans"/>
          <w:sz w:val="22"/>
          <w:szCs w:val="22"/>
        </w:rPr>
        <w:t xml:space="preserve">can be completed by any </w:t>
      </w:r>
      <w:r w:rsidR="00FF4066">
        <w:rPr>
          <w:rFonts w:ascii="Open Sans" w:hAnsi="Open Sans" w:cs="Open Sans"/>
          <w:sz w:val="22"/>
          <w:szCs w:val="22"/>
        </w:rPr>
        <w:t>worker</w:t>
      </w:r>
      <w:r w:rsidR="00FF4066" w:rsidRPr="00E35258">
        <w:rPr>
          <w:rFonts w:ascii="Open Sans" w:hAnsi="Open Sans" w:cs="Open Sans"/>
          <w:sz w:val="22"/>
          <w:szCs w:val="22"/>
        </w:rPr>
        <w:t xml:space="preserve"> </w:t>
      </w:r>
      <w:r w:rsidR="005B3E8A" w:rsidRPr="00E35258">
        <w:rPr>
          <w:rFonts w:ascii="Open Sans" w:hAnsi="Open Sans" w:cs="Open Sans"/>
          <w:sz w:val="22"/>
          <w:szCs w:val="22"/>
        </w:rPr>
        <w:t xml:space="preserve">type, carer or family member. </w:t>
      </w:r>
    </w:p>
    <w:p w14:paraId="716A90E0" w14:textId="77777777" w:rsidR="00EC6696" w:rsidRDefault="00EC6696" w:rsidP="0035454A">
      <w:pPr>
        <w:rPr>
          <w:rFonts w:ascii="Open Sans" w:hAnsi="Open Sans" w:cs="Open Sans"/>
          <w:sz w:val="22"/>
          <w:szCs w:val="22"/>
        </w:rPr>
      </w:pPr>
    </w:p>
    <w:p w14:paraId="44C41CE7" w14:textId="57F87342" w:rsidR="00E35258" w:rsidRPr="00E35258" w:rsidRDefault="00E35258" w:rsidP="0035454A">
      <w:pPr>
        <w:rPr>
          <w:rFonts w:ascii="Open Sans" w:hAnsi="Open Sans" w:cs="Open Sans"/>
          <w:sz w:val="22"/>
          <w:szCs w:val="22"/>
        </w:rPr>
      </w:pPr>
      <w:r w:rsidRPr="00E35258">
        <w:rPr>
          <w:rFonts w:ascii="Open Sans" w:hAnsi="Open Sans" w:cs="Open Sans"/>
          <w:sz w:val="22"/>
          <w:szCs w:val="22"/>
        </w:rPr>
        <w:t xml:space="preserve">The sleep chart </w:t>
      </w:r>
      <w:r w:rsidR="005B3E8A">
        <w:rPr>
          <w:rFonts w:ascii="Open Sans" w:hAnsi="Open Sans" w:cs="Open Sans"/>
          <w:sz w:val="22"/>
          <w:szCs w:val="22"/>
        </w:rPr>
        <w:t>will support the RN in</w:t>
      </w:r>
      <w:r w:rsidRPr="00E35258">
        <w:rPr>
          <w:rFonts w:ascii="Open Sans" w:hAnsi="Open Sans" w:cs="Open Sans"/>
          <w:sz w:val="22"/>
          <w:szCs w:val="22"/>
        </w:rPr>
        <w:t xml:space="preserve"> </w:t>
      </w:r>
      <w:r w:rsidR="005B3E8A">
        <w:rPr>
          <w:rFonts w:ascii="Open Sans" w:hAnsi="Open Sans" w:cs="Open Sans"/>
          <w:sz w:val="22"/>
          <w:szCs w:val="22"/>
        </w:rPr>
        <w:t>identifying</w:t>
      </w:r>
      <w:r w:rsidRPr="00E35258">
        <w:rPr>
          <w:rFonts w:ascii="Open Sans" w:hAnsi="Open Sans" w:cs="Open Sans"/>
          <w:sz w:val="22"/>
          <w:szCs w:val="22"/>
        </w:rPr>
        <w:t xml:space="preserve"> the specific overnight care needs</w:t>
      </w:r>
      <w:r w:rsidR="005B3E8A">
        <w:rPr>
          <w:rFonts w:ascii="Open Sans" w:hAnsi="Open Sans" w:cs="Open Sans"/>
          <w:sz w:val="22"/>
          <w:szCs w:val="22"/>
        </w:rPr>
        <w:t xml:space="preserve"> and tasks. </w:t>
      </w:r>
      <w:r w:rsidRPr="00E35258">
        <w:rPr>
          <w:rFonts w:ascii="Open Sans" w:hAnsi="Open Sans" w:cs="Open Sans"/>
          <w:sz w:val="22"/>
          <w:szCs w:val="22"/>
        </w:rPr>
        <w:t>The RN must review the sleep chart/assessment and document the relevant information (e.g. sleep</w:t>
      </w:r>
      <w:r w:rsidR="005B3E8A">
        <w:rPr>
          <w:rFonts w:ascii="Open Sans" w:hAnsi="Open Sans" w:cs="Open Sans"/>
          <w:sz w:val="22"/>
          <w:szCs w:val="22"/>
        </w:rPr>
        <w:t xml:space="preserve"> and </w:t>
      </w:r>
      <w:r w:rsidRPr="00E35258">
        <w:rPr>
          <w:rFonts w:ascii="Open Sans" w:hAnsi="Open Sans" w:cs="Open Sans"/>
          <w:sz w:val="22"/>
          <w:szCs w:val="22"/>
        </w:rPr>
        <w:t xml:space="preserve">wake times and care needs) in the client’s care plan.   </w:t>
      </w:r>
    </w:p>
    <w:p w14:paraId="32959406" w14:textId="77777777" w:rsidR="00E35258" w:rsidRPr="00E35258" w:rsidRDefault="00E35258" w:rsidP="0035454A">
      <w:pPr>
        <w:rPr>
          <w:rFonts w:ascii="Open Sans" w:hAnsi="Open Sans" w:cs="Open Sans"/>
          <w:sz w:val="22"/>
          <w:szCs w:val="22"/>
        </w:rPr>
      </w:pPr>
    </w:p>
    <w:p w14:paraId="3E75A4FF" w14:textId="257B0E03" w:rsidR="00822A91" w:rsidRDefault="00E35258" w:rsidP="0035454A">
      <w:pPr>
        <w:rPr>
          <w:rFonts w:ascii="Open Sans" w:hAnsi="Open Sans" w:cs="Open Sans"/>
          <w:sz w:val="22"/>
          <w:szCs w:val="22"/>
        </w:rPr>
      </w:pPr>
      <w:r w:rsidRPr="00E35258">
        <w:rPr>
          <w:rFonts w:ascii="Open Sans" w:hAnsi="Open Sans" w:cs="Open Sans"/>
          <w:sz w:val="22"/>
          <w:szCs w:val="22"/>
        </w:rPr>
        <w:t xml:space="preserve">Overnight care cannot be provided solely on the basis of a request from a client, GP or family member. The requirement for overnight care is based on the client’s clinical care needs and determined by the RN assessment. </w:t>
      </w:r>
    </w:p>
    <w:p w14:paraId="425C9ACF" w14:textId="77777777" w:rsidR="00914109" w:rsidRPr="00E35258" w:rsidRDefault="00914109" w:rsidP="0035454A">
      <w:pPr>
        <w:rPr>
          <w:rFonts w:ascii="Open Sans" w:hAnsi="Open Sans" w:cs="Open Sans"/>
          <w:sz w:val="22"/>
          <w:szCs w:val="22"/>
        </w:rPr>
      </w:pPr>
    </w:p>
    <w:p w14:paraId="5345DB31" w14:textId="55B7D6B1" w:rsidR="00DD477F" w:rsidRDefault="00E35258" w:rsidP="0035454A">
      <w:pPr>
        <w:rPr>
          <w:rFonts w:ascii="Open Sans" w:hAnsi="Open Sans" w:cs="Open Sans"/>
          <w:sz w:val="22"/>
          <w:szCs w:val="22"/>
        </w:rPr>
      </w:pPr>
      <w:r w:rsidRPr="00E35258">
        <w:rPr>
          <w:rFonts w:ascii="Open Sans" w:hAnsi="Open Sans" w:cs="Open Sans"/>
          <w:sz w:val="22"/>
          <w:szCs w:val="22"/>
        </w:rPr>
        <w:t xml:space="preserve">The ongoing requirement for overnight care must be reassessed on a regular basis to confirm that the care is </w:t>
      </w:r>
      <w:r w:rsidR="005B3E8A">
        <w:rPr>
          <w:rFonts w:ascii="Open Sans" w:hAnsi="Open Sans" w:cs="Open Sans"/>
          <w:sz w:val="22"/>
          <w:szCs w:val="22"/>
        </w:rPr>
        <w:t xml:space="preserve">clinically </w:t>
      </w:r>
      <w:r w:rsidRPr="00E35258">
        <w:rPr>
          <w:rFonts w:ascii="Open Sans" w:hAnsi="Open Sans" w:cs="Open Sans"/>
          <w:sz w:val="22"/>
          <w:szCs w:val="22"/>
        </w:rPr>
        <w:t xml:space="preserve">necessary (refer to </w:t>
      </w:r>
      <w:hyperlink w:anchor="_Review_of_care" w:history="1">
        <w:r w:rsidRPr="00512A16">
          <w:rPr>
            <w:rStyle w:val="Hyperlink"/>
            <w:rFonts w:ascii="Open Sans" w:hAnsi="Open Sans" w:cs="Open Sans"/>
            <w:i/>
            <w:iCs/>
            <w:sz w:val="22"/>
            <w:szCs w:val="22"/>
          </w:rPr>
          <w:t>Section 8 – Review of care</w:t>
        </w:r>
      </w:hyperlink>
      <w:r w:rsidRPr="00E35258">
        <w:rPr>
          <w:rFonts w:ascii="Open Sans" w:hAnsi="Open Sans" w:cs="Open Sans"/>
          <w:sz w:val="22"/>
          <w:szCs w:val="22"/>
        </w:rPr>
        <w:t xml:space="preserve">) and the reasons </w:t>
      </w:r>
      <w:r w:rsidR="005B3E8A">
        <w:rPr>
          <w:rFonts w:ascii="Open Sans" w:hAnsi="Open Sans" w:cs="Open Sans"/>
          <w:sz w:val="22"/>
          <w:szCs w:val="22"/>
        </w:rPr>
        <w:t xml:space="preserve">for ongoing care </w:t>
      </w:r>
      <w:r w:rsidRPr="00E35258">
        <w:rPr>
          <w:rFonts w:ascii="Open Sans" w:hAnsi="Open Sans" w:cs="Open Sans"/>
          <w:sz w:val="22"/>
          <w:szCs w:val="22"/>
        </w:rPr>
        <w:t>documented in the client’s care plan.</w:t>
      </w:r>
    </w:p>
    <w:p w14:paraId="55591E99" w14:textId="77777777" w:rsidR="000E2679" w:rsidRDefault="000E2679" w:rsidP="0035454A">
      <w:pPr>
        <w:rPr>
          <w:rFonts w:ascii="Open Sans" w:hAnsi="Open Sans" w:cs="Open Sans"/>
          <w:sz w:val="22"/>
          <w:szCs w:val="22"/>
        </w:rPr>
      </w:pPr>
    </w:p>
    <w:p w14:paraId="2FD50244" w14:textId="13E9D1A3" w:rsidR="00E35258" w:rsidRPr="00FE6677" w:rsidRDefault="00E35258" w:rsidP="0035454A">
      <w:pPr>
        <w:pStyle w:val="Heading3"/>
        <w:tabs>
          <w:tab w:val="num" w:pos="709"/>
        </w:tabs>
        <w:ind w:left="709" w:hanging="709"/>
        <w:rPr>
          <w:rFonts w:ascii="Open Sans Semibold" w:hAnsi="Open Sans Semibold" w:cs="Open Sans Semibold"/>
          <w:b w:val="0"/>
          <w:sz w:val="26"/>
          <w:szCs w:val="26"/>
          <w:lang w:val="en-GB"/>
        </w:rPr>
      </w:pPr>
      <w:bookmarkStart w:id="782" w:name="_Toc197503739"/>
      <w:bookmarkStart w:id="783" w:name="_Toc198733503"/>
      <w:bookmarkStart w:id="784" w:name="_Toc228284783"/>
      <w:bookmarkStart w:id="785" w:name="_Toc230697682"/>
      <w:r w:rsidRPr="00FE6677">
        <w:rPr>
          <w:rFonts w:ascii="Open Sans Semibold" w:hAnsi="Open Sans Semibold" w:cs="Open Sans Semibold"/>
          <w:sz w:val="26"/>
          <w:szCs w:val="26"/>
          <w:lang w:val="en-GB"/>
        </w:rPr>
        <w:t>Overnight care claiming</w:t>
      </w:r>
      <w:bookmarkEnd w:id="782"/>
      <w:bookmarkEnd w:id="783"/>
      <w:bookmarkEnd w:id="784"/>
      <w:bookmarkEnd w:id="785"/>
    </w:p>
    <w:p w14:paraId="5B8FEA9E" w14:textId="7BD5F887" w:rsidR="00E44A0B" w:rsidRDefault="00E44A0B" w:rsidP="0035454A">
      <w:pPr>
        <w:rPr>
          <w:rFonts w:ascii="Open Sans" w:hAnsi="Open Sans" w:cs="Open Sans"/>
          <w:sz w:val="22"/>
          <w:szCs w:val="22"/>
        </w:rPr>
      </w:pPr>
      <w:r>
        <w:rPr>
          <w:rFonts w:ascii="Open Sans" w:hAnsi="Open Sans" w:cs="Open Sans"/>
          <w:sz w:val="22"/>
          <w:szCs w:val="22"/>
        </w:rPr>
        <w:t xml:space="preserve">The following guidelines must be </w:t>
      </w:r>
      <w:r w:rsidR="00593CEA">
        <w:rPr>
          <w:rFonts w:ascii="Open Sans" w:hAnsi="Open Sans" w:cs="Open Sans"/>
          <w:sz w:val="22"/>
          <w:szCs w:val="22"/>
        </w:rPr>
        <w:t>complied with</w:t>
      </w:r>
      <w:r>
        <w:rPr>
          <w:rFonts w:ascii="Open Sans" w:hAnsi="Open Sans" w:cs="Open Sans"/>
          <w:sz w:val="22"/>
          <w:szCs w:val="22"/>
        </w:rPr>
        <w:t xml:space="preserve"> when claiming for overnight care:</w:t>
      </w:r>
    </w:p>
    <w:p w14:paraId="5C48D738" w14:textId="4814A878" w:rsidR="00E35258" w:rsidRDefault="00E35258"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is classified as clinical or personal, and active or inactive.</w:t>
      </w:r>
    </w:p>
    <w:p w14:paraId="4736BE0C" w14:textId="1D23859C" w:rsidR="005B3E8A" w:rsidRPr="00512A16" w:rsidRDefault="005B3E8A" w:rsidP="0035454A">
      <w:pPr>
        <w:numPr>
          <w:ilvl w:val="0"/>
          <w:numId w:val="9"/>
        </w:numPr>
        <w:ind w:left="714" w:hanging="357"/>
        <w:rPr>
          <w:rFonts w:ascii="Open Sans" w:hAnsi="Open Sans" w:cs="Open Sans"/>
          <w:sz w:val="22"/>
          <w:szCs w:val="22"/>
        </w:rPr>
      </w:pPr>
      <w:r>
        <w:rPr>
          <w:rFonts w:ascii="Open Sans" w:hAnsi="Open Sans" w:cs="Open Sans"/>
          <w:sz w:val="22"/>
          <w:szCs w:val="22"/>
        </w:rPr>
        <w:t xml:space="preserve">Overnight care </w:t>
      </w:r>
      <w:r w:rsidR="009E6E68">
        <w:rPr>
          <w:rFonts w:ascii="Open Sans" w:hAnsi="Open Sans" w:cs="Open Sans"/>
          <w:sz w:val="22"/>
          <w:szCs w:val="22"/>
        </w:rPr>
        <w:t>is</w:t>
      </w:r>
      <w:r>
        <w:rPr>
          <w:rFonts w:ascii="Open Sans" w:hAnsi="Open Sans" w:cs="Open Sans"/>
          <w:sz w:val="22"/>
          <w:szCs w:val="22"/>
        </w:rPr>
        <w:t xml:space="preserve"> claimed for each night care was provided </w:t>
      </w:r>
      <w:r w:rsidR="007110A7">
        <w:rPr>
          <w:rFonts w:ascii="Open Sans" w:hAnsi="Open Sans" w:cs="Open Sans"/>
          <w:sz w:val="22"/>
          <w:szCs w:val="22"/>
        </w:rPr>
        <w:t>and can be claimed up to</w:t>
      </w:r>
      <w:r>
        <w:rPr>
          <w:rFonts w:ascii="Open Sans" w:hAnsi="Open Sans" w:cs="Open Sans"/>
          <w:sz w:val="22"/>
          <w:szCs w:val="22"/>
        </w:rPr>
        <w:t xml:space="preserve"> a maximum of 28 nights per claim period </w:t>
      </w:r>
      <w:r w:rsidR="007110A7">
        <w:rPr>
          <w:rFonts w:ascii="Open Sans" w:hAnsi="Open Sans" w:cs="Open Sans"/>
          <w:sz w:val="22"/>
          <w:szCs w:val="22"/>
        </w:rPr>
        <w:t>where clinically required</w:t>
      </w:r>
      <w:r>
        <w:rPr>
          <w:rFonts w:ascii="Open Sans" w:hAnsi="Open Sans" w:cs="Open Sans"/>
          <w:sz w:val="22"/>
          <w:szCs w:val="22"/>
        </w:rPr>
        <w:t xml:space="preserve">. </w:t>
      </w:r>
    </w:p>
    <w:p w14:paraId="7175611F" w14:textId="0185F0BD" w:rsidR="00E35258" w:rsidRPr="00512A16" w:rsidRDefault="00E35258"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should be claimed in the same 28-day claim period as other required services provided to the client.</w:t>
      </w:r>
    </w:p>
    <w:p w14:paraId="3F1BE40A" w14:textId="7186D757" w:rsidR="00E35258" w:rsidRPr="00512A16" w:rsidRDefault="00E35258"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care type must remain </w:t>
      </w:r>
      <w:r w:rsidRPr="00585406">
        <w:rPr>
          <w:rFonts w:ascii="Open Sans" w:hAnsi="Open Sans" w:cs="Open Sans"/>
          <w:sz w:val="22"/>
          <w:szCs w:val="22"/>
        </w:rPr>
        <w:t>consistent and not alternate</w:t>
      </w:r>
      <w:r w:rsidRPr="00512A16">
        <w:rPr>
          <w:rFonts w:ascii="Open Sans" w:hAnsi="Open Sans" w:cs="Open Sans"/>
          <w:sz w:val="22"/>
          <w:szCs w:val="22"/>
        </w:rPr>
        <w:t xml:space="preserve"> between clinical and personal care unless there is a change to the client’s care requirements. Where the care needs change, the client must be reassessed by an RN and the change in care requirements documented in the client’s care plan.   </w:t>
      </w:r>
    </w:p>
    <w:p w14:paraId="2C081E30" w14:textId="26B355F4" w:rsidR="00E35258" w:rsidRPr="00512A16" w:rsidRDefault="00E35258"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overnight care type must be determined by the assessed needs of the client and not based on the availability of </w:t>
      </w:r>
      <w:r w:rsidR="007116F3">
        <w:rPr>
          <w:rFonts w:ascii="Open Sans" w:hAnsi="Open Sans" w:cs="Open Sans"/>
          <w:sz w:val="22"/>
          <w:szCs w:val="22"/>
        </w:rPr>
        <w:t>staff members</w:t>
      </w:r>
      <w:r w:rsidRPr="00512A16">
        <w:rPr>
          <w:rFonts w:ascii="Open Sans" w:hAnsi="Open Sans" w:cs="Open Sans"/>
          <w:sz w:val="22"/>
          <w:szCs w:val="22"/>
        </w:rPr>
        <w:t xml:space="preserve">. For example, if the assessed need is personal care, clinical care cannot be claimed regardless of the </w:t>
      </w:r>
      <w:r w:rsidR="007116F3">
        <w:rPr>
          <w:rFonts w:ascii="Open Sans" w:hAnsi="Open Sans" w:cs="Open Sans"/>
          <w:sz w:val="22"/>
          <w:szCs w:val="22"/>
        </w:rPr>
        <w:t>staff member</w:t>
      </w:r>
      <w:r w:rsidR="00FF4066" w:rsidRPr="00512A16">
        <w:rPr>
          <w:rFonts w:ascii="Open Sans" w:hAnsi="Open Sans" w:cs="Open Sans"/>
          <w:sz w:val="22"/>
          <w:szCs w:val="22"/>
        </w:rPr>
        <w:t xml:space="preserve"> </w:t>
      </w:r>
      <w:r w:rsidRPr="00512A16">
        <w:rPr>
          <w:rFonts w:ascii="Open Sans" w:hAnsi="Open Sans" w:cs="Open Sans"/>
          <w:sz w:val="22"/>
          <w:szCs w:val="22"/>
        </w:rPr>
        <w:t>that provides the care i.e. if an RN</w:t>
      </w:r>
      <w:r w:rsidR="005E6E59">
        <w:rPr>
          <w:rFonts w:ascii="Open Sans" w:hAnsi="Open Sans" w:cs="Open Sans"/>
          <w:sz w:val="22"/>
          <w:szCs w:val="22"/>
        </w:rPr>
        <w:t xml:space="preserve"> or </w:t>
      </w:r>
      <w:r w:rsidRPr="00512A16">
        <w:rPr>
          <w:rFonts w:ascii="Open Sans" w:hAnsi="Open Sans" w:cs="Open Sans"/>
          <w:sz w:val="22"/>
          <w:szCs w:val="22"/>
        </w:rPr>
        <w:t>EN provides personal care overnight, clinical care</w:t>
      </w:r>
      <w:r w:rsidR="007110A7">
        <w:rPr>
          <w:rFonts w:ascii="Open Sans" w:hAnsi="Open Sans" w:cs="Open Sans"/>
          <w:sz w:val="22"/>
          <w:szCs w:val="22"/>
        </w:rPr>
        <w:t xml:space="preserve"> overnight</w:t>
      </w:r>
      <w:r w:rsidRPr="00512A16">
        <w:rPr>
          <w:rFonts w:ascii="Open Sans" w:hAnsi="Open Sans" w:cs="Open Sans"/>
          <w:sz w:val="22"/>
          <w:szCs w:val="22"/>
        </w:rPr>
        <w:t xml:space="preserve"> cannot be claimed.</w:t>
      </w:r>
    </w:p>
    <w:p w14:paraId="66DBD7AF" w14:textId="2C339B30" w:rsidR="00E35258" w:rsidRDefault="00E35258" w:rsidP="0035454A">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nursing care required cannot be provided under the Schedule of Fees, an Exceptional Case application should be submitted.</w:t>
      </w:r>
    </w:p>
    <w:p w14:paraId="20A92CF0" w14:textId="7155A075" w:rsidR="00460DF5" w:rsidRPr="00512A16" w:rsidRDefault="00460DF5" w:rsidP="0035454A">
      <w:pPr>
        <w:numPr>
          <w:ilvl w:val="0"/>
          <w:numId w:val="9"/>
        </w:numPr>
        <w:ind w:left="714" w:hanging="357"/>
        <w:rPr>
          <w:rFonts w:ascii="Open Sans" w:hAnsi="Open Sans" w:cs="Open Sans"/>
          <w:sz w:val="22"/>
          <w:szCs w:val="22"/>
        </w:rPr>
      </w:pPr>
      <w:r>
        <w:rPr>
          <w:rFonts w:ascii="Open Sans" w:hAnsi="Open Sans" w:cs="Open Sans"/>
          <w:sz w:val="22"/>
          <w:szCs w:val="22"/>
        </w:rPr>
        <w:t>Where a client is receiving services under Exceptional Case funding, overnight care cannot be claimed in addition to Exceptional Case funding, rather must be included in the Exceptional Case application</w:t>
      </w:r>
      <w:r w:rsidR="00AE5461">
        <w:rPr>
          <w:rFonts w:ascii="Open Sans" w:hAnsi="Open Sans" w:cs="Open Sans"/>
          <w:sz w:val="22"/>
          <w:szCs w:val="22"/>
        </w:rPr>
        <w:t xml:space="preserve"> if required</w:t>
      </w:r>
      <w:r>
        <w:rPr>
          <w:rFonts w:ascii="Open Sans" w:hAnsi="Open Sans" w:cs="Open Sans"/>
          <w:sz w:val="22"/>
          <w:szCs w:val="22"/>
        </w:rPr>
        <w:t>.</w:t>
      </w:r>
    </w:p>
    <w:p w14:paraId="7910CA49" w14:textId="2D3FF373" w:rsidR="00A6621A" w:rsidRPr="00B465DF" w:rsidRDefault="00A6621A" w:rsidP="0035454A">
      <w:pPr>
        <w:rPr>
          <w:rFonts w:ascii="Open Sans" w:hAnsi="Open Sans" w:cs="Open Sans"/>
          <w:sz w:val="22"/>
          <w:szCs w:val="22"/>
        </w:rPr>
      </w:pPr>
    </w:p>
    <w:p w14:paraId="5C8F5C43" w14:textId="4922F496" w:rsidR="00790B16" w:rsidRPr="00512A16" w:rsidRDefault="00A1220F" w:rsidP="0035454A">
      <w:pPr>
        <w:pStyle w:val="Heading2"/>
        <w:tabs>
          <w:tab w:val="num" w:pos="709"/>
        </w:tabs>
        <w:ind w:left="1440" w:hanging="1440"/>
        <w:rPr>
          <w:rFonts w:ascii="Open Sans Semibold" w:hAnsi="Open Sans Semibold" w:cs="Open Sans Semibold"/>
          <w:bCs/>
          <w:sz w:val="28"/>
          <w:szCs w:val="22"/>
        </w:rPr>
      </w:pPr>
      <w:bookmarkStart w:id="786" w:name="_Toc197503740"/>
      <w:bookmarkStart w:id="787" w:name="_Toc198733504"/>
      <w:bookmarkStart w:id="788" w:name="_Toc228284784"/>
      <w:bookmarkStart w:id="789" w:name="_Toc230697683"/>
      <w:r w:rsidRPr="00A1220F">
        <w:rPr>
          <w:rFonts w:ascii="Open Sans Semibold" w:hAnsi="Open Sans Semibold" w:cs="Open Sans Semibold"/>
          <w:bCs/>
          <w:color w:val="1F3864" w:themeColor="accent5" w:themeShade="80"/>
          <w:sz w:val="28"/>
          <w:szCs w:val="22"/>
        </w:rPr>
        <w:t>NURSING CONSUMABLES</w:t>
      </w:r>
      <w:bookmarkEnd w:id="786"/>
      <w:bookmarkEnd w:id="787"/>
      <w:bookmarkEnd w:id="788"/>
      <w:bookmarkEnd w:id="789"/>
    </w:p>
    <w:p w14:paraId="02D35534" w14:textId="0824F493" w:rsidR="00790B16" w:rsidRPr="00B465DF" w:rsidRDefault="0098559C" w:rsidP="00E87C2E">
      <w:pPr>
        <w:rPr>
          <w:rFonts w:ascii="Open Sans" w:hAnsi="Open Sans" w:cs="Open Sans"/>
          <w:sz w:val="22"/>
          <w:szCs w:val="22"/>
        </w:rPr>
      </w:pPr>
      <w:r>
        <w:rPr>
          <w:rFonts w:ascii="Open Sans" w:hAnsi="Open Sans" w:cs="Open Sans"/>
          <w:sz w:val="22"/>
          <w:szCs w:val="22"/>
        </w:rPr>
        <w:t xml:space="preserve">Community Nursing providers </w:t>
      </w:r>
      <w:r w:rsidR="005F7107">
        <w:rPr>
          <w:rFonts w:ascii="Open Sans" w:hAnsi="Open Sans" w:cs="Open Sans"/>
          <w:sz w:val="22"/>
          <w:szCs w:val="22"/>
        </w:rPr>
        <w:t>may</w:t>
      </w:r>
      <w:r>
        <w:rPr>
          <w:rFonts w:ascii="Open Sans" w:hAnsi="Open Sans" w:cs="Open Sans"/>
          <w:sz w:val="22"/>
          <w:szCs w:val="22"/>
        </w:rPr>
        <w:t xml:space="preserve"> claim for reimbursement of </w:t>
      </w:r>
      <w:r w:rsidR="004B6C62" w:rsidRPr="00CA683F">
        <w:rPr>
          <w:rFonts w:ascii="Open Sans" w:hAnsi="Open Sans" w:cs="Open Sans"/>
          <w:sz w:val="22"/>
          <w:szCs w:val="22"/>
        </w:rPr>
        <w:t xml:space="preserve">Nursing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w:t>
      </w:r>
      <w:r w:rsidR="000A3816" w:rsidRPr="00CA683F">
        <w:rPr>
          <w:rFonts w:ascii="Open Sans" w:hAnsi="Open Sans" w:cs="Open Sans"/>
          <w:sz w:val="22"/>
          <w:szCs w:val="22"/>
        </w:rPr>
        <w:t>items used</w:t>
      </w:r>
      <w:r w:rsidR="00040856" w:rsidRPr="00CA683F">
        <w:rPr>
          <w:rFonts w:ascii="Open Sans" w:hAnsi="Open Sans" w:cs="Open Sans"/>
          <w:sz w:val="22"/>
          <w:szCs w:val="22"/>
        </w:rPr>
        <w:t xml:space="preserve"> </w:t>
      </w:r>
      <w:r w:rsidR="005F7107">
        <w:rPr>
          <w:rFonts w:ascii="Open Sans" w:hAnsi="Open Sans" w:cs="Open Sans"/>
          <w:sz w:val="22"/>
          <w:szCs w:val="22"/>
        </w:rPr>
        <w:t>in</w:t>
      </w:r>
      <w:r w:rsidR="007E1D3E" w:rsidRPr="00CA683F">
        <w:rPr>
          <w:rFonts w:ascii="Open Sans" w:hAnsi="Open Sans" w:cs="Open Sans"/>
          <w:sz w:val="22"/>
          <w:szCs w:val="22"/>
        </w:rPr>
        <w:t xml:space="preserve"> the provision of clinical care to a client</w:t>
      </w:r>
      <w:r w:rsidR="005F7107">
        <w:rPr>
          <w:rFonts w:ascii="Open Sans" w:hAnsi="Open Sans" w:cs="Open Sans"/>
          <w:sz w:val="22"/>
          <w:szCs w:val="22"/>
        </w:rPr>
        <w:t xml:space="preserve">, where those consumables are directly utilised in delivering that care during </w:t>
      </w:r>
      <w:r w:rsidR="007E1D3E" w:rsidRPr="00CA683F">
        <w:rPr>
          <w:rFonts w:ascii="Open Sans" w:hAnsi="Open Sans" w:cs="Open Sans"/>
          <w:sz w:val="22"/>
          <w:szCs w:val="22"/>
        </w:rPr>
        <w:t>a 28-day claim period.</w:t>
      </w:r>
      <w:r w:rsidR="00C92B10">
        <w:rPr>
          <w:rFonts w:ascii="Open Sans" w:hAnsi="Open Sans" w:cs="Open Sans"/>
          <w:sz w:val="22"/>
          <w:szCs w:val="22"/>
        </w:rPr>
        <w:t xml:space="preserve"> </w:t>
      </w:r>
    </w:p>
    <w:p w14:paraId="00785DB9" w14:textId="77777777" w:rsidR="00790B16" w:rsidRDefault="00790B16" w:rsidP="0035454A">
      <w:pPr>
        <w:rPr>
          <w:rFonts w:ascii="Open Sans" w:hAnsi="Open Sans" w:cs="Open Sans"/>
          <w:sz w:val="22"/>
          <w:szCs w:val="22"/>
        </w:rPr>
      </w:pPr>
    </w:p>
    <w:p w14:paraId="6EF024B2" w14:textId="76A53FAD" w:rsidR="005F7107" w:rsidRDefault="005F7107" w:rsidP="0035454A">
      <w:pPr>
        <w:rPr>
          <w:rFonts w:ascii="Open Sans" w:hAnsi="Open Sans" w:cs="Open Sans"/>
          <w:sz w:val="22"/>
          <w:szCs w:val="22"/>
        </w:rPr>
      </w:pPr>
      <w:r>
        <w:rPr>
          <w:rFonts w:ascii="Open Sans" w:hAnsi="Open Sans" w:cs="Open Sans"/>
          <w:sz w:val="22"/>
          <w:szCs w:val="22"/>
        </w:rPr>
        <w:t>The provider must ensure that:</w:t>
      </w:r>
    </w:p>
    <w:p w14:paraId="63B64150" w14:textId="77777777" w:rsidR="005F7107" w:rsidRDefault="005F7107" w:rsidP="005F7107">
      <w:pPr>
        <w:pStyle w:val="ListParagraph"/>
        <w:numPr>
          <w:ilvl w:val="0"/>
          <w:numId w:val="114"/>
        </w:numPr>
        <w:rPr>
          <w:rFonts w:ascii="Open Sans" w:hAnsi="Open Sans" w:cs="Open Sans"/>
          <w:sz w:val="22"/>
          <w:szCs w:val="22"/>
        </w:rPr>
      </w:pPr>
      <w:r>
        <w:rPr>
          <w:rFonts w:ascii="Open Sans" w:hAnsi="Open Sans" w:cs="Open Sans"/>
          <w:sz w:val="22"/>
          <w:szCs w:val="22"/>
        </w:rPr>
        <w:t xml:space="preserve">only nursing consumables used in the delivery of clinical care are claimed; </w:t>
      </w:r>
    </w:p>
    <w:p w14:paraId="54CFFEA7" w14:textId="2A61C6E8" w:rsidR="005F7107" w:rsidRDefault="005F7107" w:rsidP="005F7107">
      <w:pPr>
        <w:pStyle w:val="ListParagraph"/>
        <w:numPr>
          <w:ilvl w:val="0"/>
          <w:numId w:val="114"/>
        </w:numPr>
        <w:rPr>
          <w:rFonts w:ascii="Open Sans" w:hAnsi="Open Sans" w:cs="Open Sans"/>
          <w:sz w:val="22"/>
          <w:szCs w:val="22"/>
        </w:rPr>
      </w:pPr>
      <w:r>
        <w:rPr>
          <w:rFonts w:ascii="Open Sans" w:hAnsi="Open Sans" w:cs="Open Sans"/>
          <w:sz w:val="22"/>
          <w:szCs w:val="22"/>
        </w:rPr>
        <w:t>items included in the nurse’s toolbox are not claimed as nursing consumables; and</w:t>
      </w:r>
    </w:p>
    <w:p w14:paraId="370D98B2" w14:textId="730B045B" w:rsidR="005F7107" w:rsidRDefault="005F7107" w:rsidP="005F7107">
      <w:pPr>
        <w:pStyle w:val="ListParagraph"/>
        <w:numPr>
          <w:ilvl w:val="0"/>
          <w:numId w:val="114"/>
        </w:numPr>
        <w:rPr>
          <w:rFonts w:ascii="Open Sans" w:hAnsi="Open Sans" w:cs="Open Sans"/>
          <w:sz w:val="22"/>
          <w:szCs w:val="22"/>
        </w:rPr>
      </w:pPr>
      <w:r>
        <w:rPr>
          <w:rFonts w:ascii="Open Sans" w:hAnsi="Open Sans" w:cs="Open Sans"/>
          <w:sz w:val="22"/>
          <w:szCs w:val="22"/>
        </w:rPr>
        <w:t xml:space="preserve">claims are limited to nursing consumables used within the relevant 28-day claim period. </w:t>
      </w:r>
    </w:p>
    <w:p w14:paraId="55210BC9" w14:textId="0694D760" w:rsidR="005F7107" w:rsidRPr="00B465DF" w:rsidRDefault="005F7107" w:rsidP="005F7107">
      <w:pPr>
        <w:rPr>
          <w:rFonts w:ascii="Open Sans" w:hAnsi="Open Sans" w:cs="Open Sans"/>
          <w:sz w:val="22"/>
          <w:szCs w:val="22"/>
        </w:rPr>
      </w:pPr>
    </w:p>
    <w:p w14:paraId="280007A6" w14:textId="77777777" w:rsidR="00692DFB" w:rsidRDefault="00692DFB" w:rsidP="00692DFB">
      <w:pPr>
        <w:rPr>
          <w:rFonts w:ascii="Open Sans" w:hAnsi="Open Sans" w:cs="Open Sans"/>
          <w:sz w:val="22"/>
          <w:szCs w:val="22"/>
        </w:rPr>
      </w:pPr>
      <w:r w:rsidRPr="00CA683F">
        <w:rPr>
          <w:rFonts w:ascii="Open Sans" w:hAnsi="Open Sans" w:cs="Open Sans"/>
          <w:sz w:val="22"/>
          <w:szCs w:val="22"/>
        </w:rPr>
        <w:t xml:space="preserve">The </w:t>
      </w:r>
      <w:r>
        <w:rPr>
          <w:rFonts w:ascii="Open Sans" w:hAnsi="Open Sans" w:cs="Open Sans"/>
          <w:sz w:val="22"/>
          <w:szCs w:val="22"/>
        </w:rPr>
        <w:t>Community Nursing</w:t>
      </w:r>
      <w:r w:rsidRPr="00CA683F">
        <w:rPr>
          <w:rFonts w:ascii="Open Sans" w:hAnsi="Open Sans" w:cs="Open Sans"/>
          <w:sz w:val="22"/>
          <w:szCs w:val="22"/>
        </w:rPr>
        <w:t xml:space="preserve"> provider </w:t>
      </w:r>
      <w:r w:rsidRPr="00CA683F">
        <w:rPr>
          <w:rFonts w:ascii="Open Sans" w:hAnsi="Open Sans" w:cs="Open Sans"/>
          <w:i/>
          <w:sz w:val="22"/>
          <w:szCs w:val="22"/>
        </w:rPr>
        <w:t>must not</w:t>
      </w:r>
      <w:r w:rsidRPr="00CA683F">
        <w:rPr>
          <w:rFonts w:ascii="Open Sans" w:hAnsi="Open Sans" w:cs="Open Sans"/>
          <w:sz w:val="22"/>
          <w:szCs w:val="22"/>
        </w:rPr>
        <w:t xml:space="preserve"> include any nurse’s toolbox </w:t>
      </w:r>
      <w:r>
        <w:rPr>
          <w:rFonts w:ascii="Open Sans" w:hAnsi="Open Sans" w:cs="Open Sans"/>
          <w:sz w:val="22"/>
          <w:szCs w:val="22"/>
        </w:rPr>
        <w:t>items,</w:t>
      </w:r>
      <w:r w:rsidRPr="00CA683F">
        <w:rPr>
          <w:rFonts w:ascii="Open Sans" w:hAnsi="Open Sans" w:cs="Open Sans"/>
          <w:sz w:val="22"/>
          <w:szCs w:val="22"/>
        </w:rPr>
        <w:t xml:space="preserve"> GST component </w:t>
      </w:r>
      <w:r>
        <w:rPr>
          <w:rFonts w:ascii="Open Sans" w:hAnsi="Open Sans" w:cs="Open Sans"/>
          <w:sz w:val="22"/>
          <w:szCs w:val="22"/>
        </w:rPr>
        <w:t xml:space="preserve">or delivery fee, </w:t>
      </w:r>
      <w:r w:rsidRPr="00CA683F">
        <w:rPr>
          <w:rFonts w:ascii="Open Sans" w:hAnsi="Open Sans" w:cs="Open Sans"/>
          <w:sz w:val="22"/>
          <w:szCs w:val="22"/>
        </w:rPr>
        <w:t>when calculating which Nursing Consumable</w:t>
      </w:r>
      <w:r>
        <w:rPr>
          <w:rFonts w:ascii="Open Sans" w:hAnsi="Open Sans" w:cs="Open Sans"/>
          <w:sz w:val="22"/>
          <w:szCs w:val="22"/>
        </w:rPr>
        <w:t>s</w:t>
      </w:r>
      <w:r w:rsidRPr="00CA683F">
        <w:rPr>
          <w:rFonts w:ascii="Open Sans" w:hAnsi="Open Sans" w:cs="Open Sans"/>
          <w:sz w:val="22"/>
          <w:szCs w:val="22"/>
        </w:rPr>
        <w:t xml:space="preserve"> item number to claim. Payments made to </w:t>
      </w:r>
      <w:r>
        <w:rPr>
          <w:rFonts w:ascii="Open Sans" w:hAnsi="Open Sans" w:cs="Open Sans"/>
          <w:sz w:val="22"/>
          <w:szCs w:val="22"/>
        </w:rPr>
        <w:t>Community Nursing provider</w:t>
      </w:r>
      <w:r w:rsidRPr="00CA683F">
        <w:rPr>
          <w:rFonts w:ascii="Open Sans" w:hAnsi="Open Sans" w:cs="Open Sans"/>
          <w:sz w:val="22"/>
          <w:szCs w:val="22"/>
        </w:rPr>
        <w:t>s automatically add the GST component prior to payment.</w:t>
      </w:r>
    </w:p>
    <w:p w14:paraId="038000A6" w14:textId="77777777" w:rsidR="00692DFB" w:rsidRPr="00CA683F" w:rsidRDefault="00692DFB" w:rsidP="00692DFB">
      <w:pPr>
        <w:rPr>
          <w:rFonts w:ascii="Open Sans" w:hAnsi="Open Sans" w:cs="Open Sans"/>
          <w:sz w:val="22"/>
          <w:szCs w:val="22"/>
        </w:rPr>
      </w:pPr>
    </w:p>
    <w:p w14:paraId="24B02DAB" w14:textId="5B4D022E" w:rsidR="00790B16" w:rsidRPr="00CA683F" w:rsidRDefault="00A26D35" w:rsidP="0035454A">
      <w:pPr>
        <w:rPr>
          <w:rFonts w:ascii="Open Sans" w:hAnsi="Open Sans" w:cs="Open Sans"/>
          <w:sz w:val="22"/>
          <w:szCs w:val="22"/>
        </w:rPr>
      </w:pPr>
      <w:r w:rsidRPr="00CA683F">
        <w:rPr>
          <w:rFonts w:ascii="Open Sans" w:hAnsi="Open Sans" w:cs="Open Sans"/>
          <w:sz w:val="22"/>
          <w:szCs w:val="22"/>
        </w:rPr>
        <w:t>Each of t</w:t>
      </w:r>
      <w:r w:rsidR="00F67FF8" w:rsidRPr="00CA683F">
        <w:rPr>
          <w:rFonts w:ascii="Open Sans" w:hAnsi="Open Sans" w:cs="Open Sans"/>
          <w:sz w:val="22"/>
          <w:szCs w:val="22"/>
        </w:rPr>
        <w:t xml:space="preserve">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F67FF8" w:rsidRPr="00CA683F">
        <w:rPr>
          <w:rFonts w:ascii="Open Sans" w:hAnsi="Open Sans" w:cs="Open Sans"/>
          <w:sz w:val="22"/>
          <w:szCs w:val="22"/>
        </w:rPr>
        <w:t xml:space="preserve">onsumables </w:t>
      </w:r>
      <w:r w:rsidR="00790B16" w:rsidRPr="00CA683F">
        <w:rPr>
          <w:rFonts w:ascii="Open Sans" w:hAnsi="Open Sans" w:cs="Open Sans"/>
          <w:sz w:val="22"/>
          <w:szCs w:val="22"/>
        </w:rPr>
        <w:t>item numbers available in the Schedule of Fees</w:t>
      </w:r>
      <w:r w:rsidR="004B3414" w:rsidRPr="00CA683F">
        <w:rPr>
          <w:rFonts w:ascii="Open Sans" w:hAnsi="Open Sans" w:cs="Open Sans"/>
          <w:sz w:val="22"/>
          <w:szCs w:val="22"/>
        </w:rPr>
        <w:t xml:space="preserve"> </w:t>
      </w:r>
      <w:r w:rsidRPr="00CA683F">
        <w:rPr>
          <w:rFonts w:ascii="Open Sans" w:hAnsi="Open Sans" w:cs="Open Sans"/>
          <w:sz w:val="22"/>
          <w:szCs w:val="22"/>
        </w:rPr>
        <w:t>have</w:t>
      </w:r>
      <w:r w:rsidR="00790B16" w:rsidRPr="00CA683F">
        <w:rPr>
          <w:rFonts w:ascii="Open Sans" w:hAnsi="Open Sans" w:cs="Open Sans"/>
          <w:sz w:val="22"/>
          <w:szCs w:val="22"/>
        </w:rPr>
        <w:t xml:space="preserve"> </w:t>
      </w:r>
      <w:r w:rsidR="004B3414" w:rsidRPr="00CA683F">
        <w:rPr>
          <w:rFonts w:ascii="Open Sans" w:hAnsi="Open Sans" w:cs="Open Sans"/>
          <w:sz w:val="22"/>
          <w:szCs w:val="22"/>
        </w:rPr>
        <w:t>a</w:t>
      </w:r>
      <w:r w:rsidR="00790B16" w:rsidRPr="00CA683F">
        <w:rPr>
          <w:rFonts w:ascii="Open Sans" w:hAnsi="Open Sans" w:cs="Open Sans"/>
          <w:sz w:val="22"/>
          <w:szCs w:val="22"/>
        </w:rPr>
        <w:t xml:space="preserve"> set dollar amount attributed to </w:t>
      </w:r>
      <w:r w:rsidRPr="00CA683F">
        <w:rPr>
          <w:rFonts w:ascii="Open Sans" w:hAnsi="Open Sans" w:cs="Open Sans"/>
          <w:sz w:val="22"/>
          <w:szCs w:val="22"/>
        </w:rPr>
        <w:t>them</w:t>
      </w:r>
      <w:r w:rsidR="00790B16"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572EF3"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item number that is closest in value to the actual cost </w:t>
      </w:r>
      <w:r w:rsidR="002D4779" w:rsidRPr="00CA683F">
        <w:rPr>
          <w:rFonts w:ascii="Open Sans" w:hAnsi="Open Sans" w:cs="Open Sans"/>
          <w:sz w:val="22"/>
          <w:szCs w:val="22"/>
        </w:rPr>
        <w:t xml:space="preserve">(excluding items contained the nurse’s toolbox) </w:t>
      </w:r>
      <w:r w:rsidR="00790B16" w:rsidRPr="00CA683F">
        <w:rPr>
          <w:rFonts w:ascii="Open Sans" w:hAnsi="Open Sans" w:cs="Open Sans"/>
          <w:sz w:val="22"/>
          <w:szCs w:val="22"/>
        </w:rPr>
        <w:t xml:space="preserve">within the listed range for </w:t>
      </w:r>
      <w:r w:rsidRPr="00CA683F">
        <w:rPr>
          <w:rFonts w:ascii="Open Sans" w:hAnsi="Open Sans" w:cs="Open Sans"/>
          <w:sz w:val="22"/>
          <w:szCs w:val="22"/>
        </w:rPr>
        <w:t xml:space="preserve">nursing </w:t>
      </w:r>
      <w:r w:rsidR="00790B16" w:rsidRPr="00CA683F">
        <w:rPr>
          <w:rFonts w:ascii="Open Sans" w:hAnsi="Open Sans" w:cs="Open Sans"/>
          <w:sz w:val="22"/>
          <w:szCs w:val="22"/>
        </w:rPr>
        <w:t xml:space="preserve">consumables </w:t>
      </w:r>
      <w:r w:rsidR="0027321F" w:rsidRPr="00CA683F">
        <w:rPr>
          <w:rFonts w:ascii="Open Sans" w:hAnsi="Open Sans" w:cs="Open Sans"/>
          <w:sz w:val="22"/>
          <w:szCs w:val="22"/>
        </w:rPr>
        <w:t xml:space="preserve">used in the </w:t>
      </w:r>
      <w:r w:rsidR="00790B16" w:rsidRPr="00CA683F">
        <w:rPr>
          <w:rFonts w:ascii="Open Sans" w:hAnsi="Open Sans" w:cs="Open Sans"/>
          <w:sz w:val="22"/>
          <w:szCs w:val="22"/>
        </w:rPr>
        <w:t>provi</w:t>
      </w:r>
      <w:r w:rsidR="0027321F" w:rsidRPr="00CA683F">
        <w:rPr>
          <w:rFonts w:ascii="Open Sans" w:hAnsi="Open Sans" w:cs="Open Sans"/>
          <w:sz w:val="22"/>
          <w:szCs w:val="22"/>
        </w:rPr>
        <w:t>sion of care</w:t>
      </w:r>
      <w:r w:rsidR="00790B16" w:rsidRPr="00CA683F">
        <w:rPr>
          <w:rFonts w:ascii="Open Sans" w:hAnsi="Open Sans" w:cs="Open Sans"/>
          <w:sz w:val="22"/>
          <w:szCs w:val="22"/>
        </w:rPr>
        <w:t xml:space="preserve"> to </w:t>
      </w:r>
      <w:r w:rsidR="0027321F"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0027321F" w:rsidRPr="00CA683F">
        <w:rPr>
          <w:rFonts w:ascii="Open Sans" w:hAnsi="Open Sans" w:cs="Open Sans"/>
          <w:sz w:val="22"/>
          <w:szCs w:val="22"/>
        </w:rPr>
        <w:t>during a</w:t>
      </w:r>
      <w:r w:rsidR="00790B16" w:rsidRPr="00CA683F">
        <w:rPr>
          <w:rFonts w:ascii="Open Sans" w:hAnsi="Open Sans" w:cs="Open Sans"/>
          <w:sz w:val="22"/>
          <w:szCs w:val="22"/>
        </w:rPr>
        <w:t xml:space="preserve"> 28-day claim period.</w:t>
      </w:r>
    </w:p>
    <w:p w14:paraId="15D4D115" w14:textId="77777777" w:rsidR="00790B16" w:rsidRPr="00CA683F" w:rsidRDefault="00790B16" w:rsidP="0035454A">
      <w:pPr>
        <w:rPr>
          <w:rFonts w:ascii="Open Sans" w:hAnsi="Open Sans" w:cs="Open Sans"/>
          <w:sz w:val="22"/>
          <w:szCs w:val="22"/>
        </w:rPr>
      </w:pPr>
    </w:p>
    <w:p w14:paraId="7FB94A02" w14:textId="2C0AD58F" w:rsidR="00790B16" w:rsidRPr="00CA683F" w:rsidRDefault="00C95057" w:rsidP="0035454A">
      <w:pPr>
        <w:rPr>
          <w:rFonts w:ascii="Open Sans" w:hAnsi="Open Sans" w:cs="Open Sans"/>
          <w:sz w:val="22"/>
          <w:szCs w:val="22"/>
        </w:rPr>
      </w:pPr>
      <w:r>
        <w:rPr>
          <w:rFonts w:ascii="Open Sans" w:hAnsi="Open Sans" w:cs="Open Sans"/>
          <w:sz w:val="22"/>
          <w:szCs w:val="22"/>
        </w:rPr>
        <w:t>Community Nursing providers must</w:t>
      </w:r>
      <w:r w:rsidR="00763BD8">
        <w:rPr>
          <w:rFonts w:ascii="Open Sans" w:hAnsi="Open Sans" w:cs="Open Sans"/>
          <w:sz w:val="22"/>
          <w:szCs w:val="22"/>
        </w:rPr>
        <w:t xml:space="preserve"> </w:t>
      </w:r>
      <w:r w:rsidR="00D34467">
        <w:rPr>
          <w:rFonts w:ascii="Open Sans" w:hAnsi="Open Sans" w:cs="Open Sans"/>
          <w:sz w:val="22"/>
          <w:szCs w:val="22"/>
        </w:rPr>
        <w:t>retain</w:t>
      </w:r>
      <w:r w:rsidR="008C3280">
        <w:rPr>
          <w:rFonts w:ascii="Open Sans" w:hAnsi="Open Sans" w:cs="Open Sans"/>
          <w:sz w:val="22"/>
          <w:szCs w:val="22"/>
        </w:rPr>
        <w:t xml:space="preserve"> evidence of the cost of consumables used in the delivery of services to a client during a 28</w:t>
      </w:r>
      <w:r w:rsidR="009E2142">
        <w:rPr>
          <w:rFonts w:ascii="Open Sans" w:hAnsi="Open Sans" w:cs="Open Sans"/>
          <w:sz w:val="22"/>
          <w:szCs w:val="22"/>
        </w:rPr>
        <w:t>-</w:t>
      </w:r>
      <w:r w:rsidR="008C3280">
        <w:rPr>
          <w:rFonts w:ascii="Open Sans" w:hAnsi="Open Sans" w:cs="Open Sans"/>
          <w:sz w:val="22"/>
          <w:szCs w:val="22"/>
        </w:rPr>
        <w:t>day claim period, such as an</w:t>
      </w:r>
      <w:r w:rsidR="00D34467">
        <w:rPr>
          <w:rFonts w:ascii="Open Sans" w:hAnsi="Open Sans" w:cs="Open Sans"/>
          <w:sz w:val="22"/>
          <w:szCs w:val="22"/>
        </w:rPr>
        <w:t xml:space="preserve"> </w:t>
      </w:r>
      <w:r w:rsidR="002D33C2">
        <w:rPr>
          <w:rFonts w:ascii="Open Sans" w:hAnsi="Open Sans" w:cs="Open Sans"/>
          <w:sz w:val="22"/>
          <w:szCs w:val="22"/>
        </w:rPr>
        <w:t>itemised invoice</w:t>
      </w:r>
      <w:r w:rsidR="00FA39FB">
        <w:rPr>
          <w:rFonts w:ascii="Open Sans" w:hAnsi="Open Sans" w:cs="Open Sans"/>
          <w:sz w:val="22"/>
          <w:szCs w:val="22"/>
        </w:rPr>
        <w:t xml:space="preserve">. </w:t>
      </w:r>
      <w:r w:rsidR="00183D0B">
        <w:rPr>
          <w:rFonts w:ascii="Open Sans" w:hAnsi="Open Sans" w:cs="Open Sans"/>
          <w:sz w:val="22"/>
          <w:szCs w:val="22"/>
        </w:rPr>
        <w:br/>
      </w:r>
      <w:r w:rsidR="00183D0B">
        <w:rPr>
          <w:rFonts w:ascii="Open Sans" w:hAnsi="Open Sans" w:cs="Open Sans"/>
          <w:sz w:val="22"/>
          <w:szCs w:val="22"/>
        </w:rPr>
        <w:br/>
      </w:r>
    </w:p>
    <w:p w14:paraId="02593E41" w14:textId="36AFA771" w:rsidR="000846C1" w:rsidRPr="00CA683F" w:rsidRDefault="0084359D" w:rsidP="0035454A">
      <w:pPr>
        <w:rPr>
          <w:rFonts w:ascii="Open Sans" w:hAnsi="Open Sans" w:cs="Open Sans"/>
          <w:sz w:val="22"/>
          <w:szCs w:val="22"/>
        </w:rPr>
      </w:pPr>
      <w:r>
        <w:rPr>
          <w:rFonts w:ascii="Open Sans" w:hAnsi="Open Sans" w:cs="Open Sans"/>
          <w:sz w:val="22"/>
          <w:szCs w:val="22"/>
        </w:rPr>
        <w:t xml:space="preserve">Consumables up to $1,000 can be claimed through the Schedule of Fees Nursing  Consumables items. </w:t>
      </w:r>
      <w:r w:rsidR="00AC05DF">
        <w:rPr>
          <w:rFonts w:ascii="Open Sans" w:hAnsi="Open Sans" w:cs="Open Sans"/>
          <w:sz w:val="22"/>
          <w:szCs w:val="22"/>
        </w:rPr>
        <w:t>Consumables over $1,000 can be claimed through the Exceptional Case process, with</w:t>
      </w:r>
      <w:r w:rsidR="000846C1" w:rsidRPr="00CA683F">
        <w:rPr>
          <w:rFonts w:ascii="Open Sans" w:hAnsi="Open Sans" w:cs="Open Sans"/>
          <w:sz w:val="22"/>
          <w:szCs w:val="22"/>
        </w:rPr>
        <w:t xml:space="preserve"> an upper reimbursement limit of $1</w:t>
      </w:r>
      <w:r w:rsidR="00171F94" w:rsidRPr="00CA683F">
        <w:rPr>
          <w:rFonts w:ascii="Open Sans" w:hAnsi="Open Sans" w:cs="Open Sans"/>
          <w:sz w:val="22"/>
          <w:szCs w:val="22"/>
        </w:rPr>
        <w:t>,</w:t>
      </w:r>
      <w:r w:rsidR="000846C1" w:rsidRPr="00CA683F">
        <w:rPr>
          <w:rFonts w:ascii="Open Sans" w:hAnsi="Open Sans" w:cs="Open Sans"/>
          <w:sz w:val="22"/>
          <w:szCs w:val="22"/>
        </w:rPr>
        <w:t xml:space="preserve">500 </w:t>
      </w:r>
      <w:r w:rsidR="00290FFB" w:rsidRPr="00CA683F">
        <w:rPr>
          <w:rFonts w:ascii="Open Sans" w:hAnsi="Open Sans" w:cs="Open Sans"/>
          <w:sz w:val="22"/>
          <w:szCs w:val="22"/>
        </w:rPr>
        <w:t xml:space="preserve">(excluding GST) </w:t>
      </w:r>
      <w:r w:rsidR="000846C1" w:rsidRPr="00CA683F">
        <w:rPr>
          <w:rFonts w:ascii="Open Sans" w:hAnsi="Open Sans" w:cs="Open Sans"/>
          <w:sz w:val="22"/>
          <w:szCs w:val="22"/>
        </w:rPr>
        <w:t xml:space="preserve">for nursing consumables per </w:t>
      </w:r>
      <w:r w:rsidR="00171F94" w:rsidRPr="00CA683F">
        <w:rPr>
          <w:rFonts w:ascii="Open Sans" w:hAnsi="Open Sans" w:cs="Open Sans"/>
          <w:sz w:val="22"/>
          <w:szCs w:val="22"/>
        </w:rPr>
        <w:t xml:space="preserve">client per </w:t>
      </w:r>
      <w:r w:rsidR="000846C1" w:rsidRPr="00CA683F">
        <w:rPr>
          <w:rFonts w:ascii="Open Sans" w:hAnsi="Open Sans" w:cs="Open Sans"/>
          <w:sz w:val="22"/>
          <w:szCs w:val="22"/>
        </w:rPr>
        <w:t>28</w:t>
      </w:r>
      <w:r w:rsidR="00500E97">
        <w:rPr>
          <w:rFonts w:ascii="Open Sans" w:hAnsi="Open Sans" w:cs="Open Sans"/>
          <w:sz w:val="22"/>
          <w:szCs w:val="22"/>
        </w:rPr>
        <w:t>-</w:t>
      </w:r>
      <w:r w:rsidR="000846C1" w:rsidRPr="00CA683F">
        <w:rPr>
          <w:rFonts w:ascii="Open Sans" w:hAnsi="Open Sans" w:cs="Open Sans"/>
          <w:sz w:val="22"/>
          <w:szCs w:val="22"/>
        </w:rPr>
        <w:t>day claim period.</w:t>
      </w:r>
    </w:p>
    <w:p w14:paraId="34B607B9" w14:textId="77777777" w:rsidR="000846C1" w:rsidRPr="00CA683F" w:rsidRDefault="000846C1" w:rsidP="0035454A">
      <w:pPr>
        <w:rPr>
          <w:rFonts w:ascii="Open Sans" w:hAnsi="Open Sans" w:cs="Open Sans"/>
          <w:sz w:val="22"/>
          <w:szCs w:val="22"/>
        </w:rPr>
      </w:pPr>
    </w:p>
    <w:p w14:paraId="739909E6" w14:textId="2E247FDE" w:rsidR="00BA7BB1" w:rsidRPr="00CA683F" w:rsidRDefault="00790B16" w:rsidP="0035454A">
      <w:pPr>
        <w:rPr>
          <w:rFonts w:ascii="Open Sans" w:hAnsi="Open Sans" w:cs="Open Sans"/>
          <w:sz w:val="22"/>
          <w:szCs w:val="22"/>
        </w:rPr>
      </w:pPr>
      <w:r w:rsidRPr="00CA683F">
        <w:rPr>
          <w:rFonts w:ascii="Open Sans" w:hAnsi="Open Sans" w:cs="Open Sans"/>
          <w:sz w:val="22"/>
          <w:szCs w:val="22"/>
        </w:rPr>
        <w:t>For further information, including the Schedule of Fees</w:t>
      </w:r>
      <w:r w:rsidR="0027321F" w:rsidRPr="00CA683F">
        <w:rPr>
          <w:rFonts w:ascii="Open Sans" w:hAnsi="Open Sans" w:cs="Open Sans"/>
          <w:sz w:val="22"/>
          <w:szCs w:val="22"/>
        </w:rPr>
        <w:t xml:space="preserve"> and claiming</w:t>
      </w:r>
      <w:r w:rsidRPr="00CA683F">
        <w:rPr>
          <w:rFonts w:ascii="Open Sans" w:hAnsi="Open Sans" w:cs="Open Sans"/>
          <w:sz w:val="22"/>
          <w:szCs w:val="22"/>
        </w:rPr>
        <w:t xml:space="preserve">, see </w:t>
      </w:r>
      <w:hyperlink w:anchor="_Attachment_D_–" w:history="1">
        <w:r w:rsidR="001A2C37" w:rsidRPr="00CA683F">
          <w:rPr>
            <w:rStyle w:val="Hyperlink"/>
            <w:rFonts w:ascii="Open Sans" w:hAnsi="Open Sans" w:cs="Open Sans"/>
            <w:i/>
            <w:sz w:val="22"/>
            <w:szCs w:val="22"/>
          </w:rPr>
          <w:t>Attachment D</w:t>
        </w:r>
        <w:r w:rsidR="00A56FBA">
          <w:rPr>
            <w:rStyle w:val="Hyperlink"/>
            <w:rFonts w:ascii="Open Sans" w:hAnsi="Open Sans" w:cs="Open Sans"/>
            <w:i/>
            <w:sz w:val="22"/>
            <w:szCs w:val="22"/>
          </w:rPr>
          <w:t xml:space="preserve"> -</w:t>
        </w:r>
        <w:r w:rsidR="0057630F" w:rsidRPr="00CA683F">
          <w:rPr>
            <w:rStyle w:val="Hyperlink"/>
            <w:rFonts w:ascii="Open Sans" w:hAnsi="Open Sans" w:cs="Open Sans"/>
            <w:i/>
            <w:sz w:val="22"/>
            <w:szCs w:val="22"/>
          </w:rPr>
          <w:t xml:space="preserve"> Nursing Consumables</w:t>
        </w:r>
      </w:hyperlink>
      <w:r w:rsidR="001A2C37" w:rsidRPr="00CA683F">
        <w:rPr>
          <w:rFonts w:ascii="Open Sans" w:hAnsi="Open Sans" w:cs="Open Sans"/>
          <w:sz w:val="22"/>
          <w:szCs w:val="22"/>
        </w:rPr>
        <w:t>.</w:t>
      </w:r>
      <w:bookmarkEnd w:id="696"/>
    </w:p>
    <w:p w14:paraId="511DACA6" w14:textId="77777777" w:rsidR="00790B16" w:rsidRPr="00CA683F" w:rsidRDefault="00790B16" w:rsidP="0035454A">
      <w:pPr>
        <w:rPr>
          <w:rFonts w:ascii="Open Sans" w:hAnsi="Open Sans" w:cs="Open Sans"/>
          <w:sz w:val="22"/>
          <w:szCs w:val="22"/>
        </w:rPr>
        <w:sectPr w:rsidR="00790B16" w:rsidRPr="00CA683F">
          <w:pgSz w:w="11907" w:h="16840" w:code="9"/>
          <w:pgMar w:top="1440" w:right="1800" w:bottom="1440" w:left="1800" w:header="680" w:footer="340" w:gutter="0"/>
          <w:cols w:space="708"/>
          <w:docGrid w:linePitch="360"/>
        </w:sectPr>
      </w:pPr>
      <w:bookmarkStart w:id="790" w:name="_Toc154386863"/>
      <w:bookmarkStart w:id="791" w:name="_Toc329174525"/>
    </w:p>
    <w:p w14:paraId="7A752BF3" w14:textId="363D313D" w:rsidR="00790B16" w:rsidRPr="006860D0" w:rsidRDefault="00183C68" w:rsidP="0035454A">
      <w:pPr>
        <w:pStyle w:val="Heading2"/>
        <w:rPr>
          <w:rFonts w:ascii="Open Sans Semibold" w:hAnsi="Open Sans Semibold" w:cs="Open Sans Semibold"/>
          <w:b w:val="0"/>
          <w:bCs/>
          <w:color w:val="1F3864" w:themeColor="accent5" w:themeShade="80"/>
          <w:sz w:val="28"/>
          <w:szCs w:val="22"/>
        </w:rPr>
      </w:pPr>
      <w:bookmarkStart w:id="792" w:name="_Core_Schedule_and"/>
      <w:bookmarkStart w:id="793" w:name="_Toc197503741"/>
      <w:bookmarkStart w:id="794" w:name="_Toc198733505"/>
      <w:bookmarkStart w:id="795" w:name="_Toc228284785"/>
      <w:bookmarkStart w:id="796" w:name="_Toc230697684"/>
      <w:bookmarkEnd w:id="790"/>
      <w:bookmarkEnd w:id="791"/>
      <w:bookmarkEnd w:id="792"/>
      <w:r w:rsidRPr="00183C68">
        <w:rPr>
          <w:rFonts w:ascii="Open Sans Semibold" w:hAnsi="Open Sans Semibold" w:cs="Open Sans Semibold"/>
          <w:bCs/>
          <w:color w:val="1F3864" w:themeColor="accent5" w:themeShade="80"/>
          <w:sz w:val="28"/>
          <w:szCs w:val="22"/>
        </w:rPr>
        <w:t>CORE SCHEDULE AND ADDITIONAL ITEMS</w:t>
      </w:r>
      <w:bookmarkEnd w:id="793"/>
      <w:bookmarkEnd w:id="794"/>
      <w:bookmarkEnd w:id="795"/>
      <w:bookmarkEnd w:id="796"/>
      <w:r w:rsidRPr="00183C68">
        <w:rPr>
          <w:rFonts w:ascii="Open Sans Semibold" w:hAnsi="Open Sans Semibold" w:cs="Open Sans Semibold"/>
          <w:bCs/>
          <w:color w:val="1F3864" w:themeColor="accent5" w:themeShade="80"/>
          <w:sz w:val="28"/>
          <w:szCs w:val="22"/>
        </w:rPr>
        <w:t xml:space="preserve"> </w:t>
      </w:r>
    </w:p>
    <w:tbl>
      <w:tblPr>
        <w:tblW w:w="1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192"/>
        <w:gridCol w:w="1288"/>
        <w:gridCol w:w="1240"/>
        <w:gridCol w:w="1240"/>
        <w:gridCol w:w="1241"/>
        <w:gridCol w:w="1233"/>
        <w:gridCol w:w="1465"/>
        <w:gridCol w:w="1276"/>
        <w:gridCol w:w="1134"/>
        <w:gridCol w:w="1134"/>
        <w:gridCol w:w="1419"/>
      </w:tblGrid>
      <w:tr w:rsidR="008D4CDB" w:rsidRPr="0058347E" w14:paraId="0BC9A0D7" w14:textId="77777777" w:rsidTr="008D4CDB">
        <w:trPr>
          <w:jc w:val="center"/>
        </w:trPr>
        <w:tc>
          <w:tcPr>
            <w:tcW w:w="1403" w:type="dxa"/>
            <w:tcBorders>
              <w:top w:val="single" w:sz="12" w:space="0" w:color="auto"/>
              <w:left w:val="single" w:sz="12" w:space="0" w:color="auto"/>
              <w:bottom w:val="single" w:sz="12" w:space="0" w:color="auto"/>
              <w:right w:val="single" w:sz="12" w:space="0" w:color="auto"/>
            </w:tcBorders>
          </w:tcPr>
          <w:p w14:paraId="7C67D667" w14:textId="17B5A1DE" w:rsidR="00250A22" w:rsidRPr="00126173" w:rsidRDefault="00250A22" w:rsidP="0035454A">
            <w:pPr>
              <w:pStyle w:val="ListBullet"/>
              <w:numPr>
                <w:ilvl w:val="0"/>
                <w:numId w:val="0"/>
              </w:numPr>
              <w:spacing w:after="0"/>
              <w:jc w:val="center"/>
              <w:rPr>
                <w:rFonts w:ascii="Open Sans" w:hAnsi="Open Sans" w:cs="Open Sans"/>
                <w:b/>
                <w:szCs w:val="20"/>
              </w:rPr>
            </w:pPr>
            <w:bookmarkStart w:id="797" w:name="_Hlk199151794"/>
          </w:p>
        </w:tc>
        <w:tc>
          <w:tcPr>
            <w:tcW w:w="1192" w:type="dxa"/>
            <w:tcBorders>
              <w:top w:val="single" w:sz="12" w:space="0" w:color="auto"/>
              <w:left w:val="single" w:sz="12" w:space="0" w:color="auto"/>
              <w:bottom w:val="single" w:sz="12" w:space="0" w:color="auto"/>
            </w:tcBorders>
          </w:tcPr>
          <w:p w14:paraId="2DE53998" w14:textId="39D4D5A7" w:rsidR="00250A22" w:rsidRPr="00DC0412" w:rsidRDefault="00250A22" w:rsidP="0035454A">
            <w:pPr>
              <w:pStyle w:val="ListBullet"/>
              <w:numPr>
                <w:ilvl w:val="0"/>
                <w:numId w:val="0"/>
              </w:numPr>
              <w:spacing w:after="0"/>
              <w:jc w:val="center"/>
              <w:rPr>
                <w:rFonts w:ascii="Open Sans" w:hAnsi="Open Sans" w:cs="Open Sans"/>
                <w:bCs/>
                <w:sz w:val="18"/>
                <w:szCs w:val="18"/>
              </w:rPr>
            </w:pPr>
            <w:r w:rsidRPr="00126173">
              <w:rPr>
                <w:rFonts w:ascii="Open Sans" w:hAnsi="Open Sans" w:cs="Open Sans"/>
                <w:b/>
                <w:sz w:val="18"/>
                <w:szCs w:val="18"/>
              </w:rPr>
              <w:t xml:space="preserve">Core </w:t>
            </w:r>
            <w:r>
              <w:rPr>
                <w:rFonts w:ascii="Open Sans" w:hAnsi="Open Sans" w:cs="Open Sans"/>
                <w:b/>
                <w:sz w:val="18"/>
                <w:szCs w:val="18"/>
              </w:rPr>
              <w:t>Item</w:t>
            </w:r>
          </w:p>
        </w:tc>
        <w:tc>
          <w:tcPr>
            <w:tcW w:w="1288" w:type="dxa"/>
            <w:tcBorders>
              <w:top w:val="single" w:sz="12" w:space="0" w:color="auto"/>
              <w:bottom w:val="single" w:sz="12" w:space="0" w:color="auto"/>
            </w:tcBorders>
          </w:tcPr>
          <w:p w14:paraId="77F6E3F4" w14:textId="38ED3AD9" w:rsidR="00250A22" w:rsidRPr="00126173" w:rsidRDefault="00250A22" w:rsidP="0035454A">
            <w:pPr>
              <w:pStyle w:val="ListBullet"/>
              <w:numPr>
                <w:ilvl w:val="0"/>
                <w:numId w:val="0"/>
              </w:numPr>
              <w:spacing w:after="0"/>
              <w:jc w:val="center"/>
              <w:rPr>
                <w:rFonts w:ascii="Open Sans" w:hAnsi="Open Sans" w:cs="Open Sans"/>
                <w:b/>
                <w:sz w:val="18"/>
                <w:szCs w:val="18"/>
              </w:rPr>
            </w:pPr>
            <w:r>
              <w:rPr>
                <w:rFonts w:ascii="Open Sans" w:hAnsi="Open Sans" w:cs="Open Sans"/>
                <w:b/>
                <w:sz w:val="18"/>
                <w:szCs w:val="18"/>
              </w:rPr>
              <w:t>Exceptional Case</w:t>
            </w:r>
          </w:p>
        </w:tc>
        <w:tc>
          <w:tcPr>
            <w:tcW w:w="1240" w:type="dxa"/>
            <w:tcBorders>
              <w:top w:val="single" w:sz="12" w:space="0" w:color="auto"/>
              <w:bottom w:val="single" w:sz="12" w:space="0" w:color="auto"/>
            </w:tcBorders>
          </w:tcPr>
          <w:p w14:paraId="0C76A94E" w14:textId="2F908E33" w:rsidR="00250A22" w:rsidRPr="00126173" w:rsidRDefault="00250A22" w:rsidP="0035454A">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Add-Ons</w:t>
            </w:r>
          </w:p>
        </w:tc>
        <w:tc>
          <w:tcPr>
            <w:tcW w:w="1240" w:type="dxa"/>
            <w:tcBorders>
              <w:top w:val="single" w:sz="12" w:space="0" w:color="auto"/>
              <w:bottom w:val="single" w:sz="12" w:space="0" w:color="auto"/>
            </w:tcBorders>
          </w:tcPr>
          <w:p w14:paraId="0D8CBB05" w14:textId="23D239DA" w:rsidR="00250A22" w:rsidRPr="00126173" w:rsidRDefault="00250A22" w:rsidP="0035454A">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Second Worker</w:t>
            </w:r>
            <w:r w:rsidR="00F30D0B">
              <w:rPr>
                <w:rFonts w:ascii="Open Sans" w:hAnsi="Open Sans" w:cs="Open Sans"/>
                <w:b/>
                <w:sz w:val="18"/>
                <w:szCs w:val="18"/>
              </w:rPr>
              <w:t>*</w:t>
            </w:r>
          </w:p>
        </w:tc>
        <w:tc>
          <w:tcPr>
            <w:tcW w:w="1241" w:type="dxa"/>
            <w:tcBorders>
              <w:top w:val="single" w:sz="12" w:space="0" w:color="auto"/>
              <w:bottom w:val="single" w:sz="12" w:space="0" w:color="auto"/>
            </w:tcBorders>
          </w:tcPr>
          <w:p w14:paraId="7F7D67AD" w14:textId="6485165C" w:rsidR="00250A22" w:rsidRPr="00126173" w:rsidRDefault="00250A22" w:rsidP="0035454A">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Overnight Care</w:t>
            </w:r>
          </w:p>
        </w:tc>
        <w:tc>
          <w:tcPr>
            <w:tcW w:w="6242" w:type="dxa"/>
            <w:gridSpan w:val="5"/>
            <w:tcBorders>
              <w:top w:val="single" w:sz="12" w:space="0" w:color="auto"/>
              <w:bottom w:val="single" w:sz="12" w:space="0" w:color="auto"/>
            </w:tcBorders>
          </w:tcPr>
          <w:p w14:paraId="4915231F" w14:textId="60B7C4A0" w:rsidR="00250A22" w:rsidRPr="00126173" w:rsidRDefault="00250A22" w:rsidP="0035454A">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r w:rsidRPr="00DC0412" w:rsidDel="00250A22">
              <w:rPr>
                <w:rFonts w:ascii="Open Sans" w:hAnsi="Open Sans" w:cs="Open Sans"/>
                <w:bCs/>
                <w:sz w:val="18"/>
                <w:szCs w:val="18"/>
              </w:rPr>
              <w:t xml:space="preserve"> </w:t>
            </w:r>
          </w:p>
        </w:tc>
        <w:tc>
          <w:tcPr>
            <w:tcW w:w="1419" w:type="dxa"/>
            <w:tcBorders>
              <w:top w:val="single" w:sz="12" w:space="0" w:color="auto"/>
              <w:bottom w:val="single" w:sz="12" w:space="0" w:color="auto"/>
              <w:right w:val="single" w:sz="12" w:space="0" w:color="auto"/>
            </w:tcBorders>
          </w:tcPr>
          <w:p w14:paraId="235EED7D" w14:textId="428E0190" w:rsidR="00250A22" w:rsidRPr="00D67912" w:rsidRDefault="00250A22" w:rsidP="0035454A">
            <w:pPr>
              <w:pStyle w:val="ListBullet"/>
              <w:numPr>
                <w:ilvl w:val="0"/>
                <w:numId w:val="0"/>
              </w:numPr>
              <w:spacing w:after="0"/>
              <w:jc w:val="center"/>
              <w:rPr>
                <w:rFonts w:ascii="Open Sans" w:hAnsi="Open Sans" w:cs="Open Sans"/>
                <w:bCs/>
                <w:sz w:val="18"/>
                <w:szCs w:val="18"/>
              </w:rPr>
            </w:pPr>
            <w:r w:rsidRPr="00126173">
              <w:rPr>
                <w:rFonts w:ascii="Open Sans" w:hAnsi="Open Sans" w:cs="Open Sans"/>
                <w:b/>
                <w:sz w:val="18"/>
                <w:szCs w:val="18"/>
              </w:rPr>
              <w:t>Nursing Consumables</w:t>
            </w:r>
          </w:p>
        </w:tc>
      </w:tr>
      <w:tr w:rsidR="008D4CDB" w:rsidRPr="0058347E" w14:paraId="54F35258" w14:textId="77777777" w:rsidTr="008D4CDB">
        <w:trPr>
          <w:trHeight w:val="855"/>
          <w:jc w:val="center"/>
        </w:trPr>
        <w:tc>
          <w:tcPr>
            <w:tcW w:w="1403" w:type="dxa"/>
            <w:vMerge w:val="restart"/>
            <w:tcBorders>
              <w:top w:val="single" w:sz="12" w:space="0" w:color="auto"/>
              <w:left w:val="single" w:sz="12" w:space="0" w:color="auto"/>
              <w:right w:val="single" w:sz="12" w:space="0" w:color="auto"/>
            </w:tcBorders>
          </w:tcPr>
          <w:p w14:paraId="512C1612" w14:textId="5CDECFDF" w:rsidR="00250A22" w:rsidRPr="00126173" w:rsidRDefault="00250A22" w:rsidP="0035454A">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Personal Care</w:t>
            </w:r>
            <w:r>
              <w:rPr>
                <w:rFonts w:ascii="Open Sans" w:hAnsi="Open Sans" w:cs="Open Sans"/>
                <w:b/>
                <w:szCs w:val="20"/>
              </w:rPr>
              <w:t xml:space="preserve"> Core </w:t>
            </w:r>
            <w:r w:rsidR="00CA6993">
              <w:rPr>
                <w:rFonts w:ascii="Open Sans" w:hAnsi="Open Sans" w:cs="Open Sans"/>
                <w:b/>
                <w:szCs w:val="20"/>
              </w:rPr>
              <w:t>Item</w:t>
            </w:r>
            <w:r w:rsidR="00AE5461">
              <w:rPr>
                <w:rFonts w:ascii="Open Sans" w:hAnsi="Open Sans" w:cs="Open Sans"/>
                <w:b/>
                <w:szCs w:val="20"/>
              </w:rPr>
              <w:t xml:space="preserve"> claimed</w:t>
            </w:r>
          </w:p>
        </w:tc>
        <w:tc>
          <w:tcPr>
            <w:tcW w:w="1192" w:type="dxa"/>
            <w:vMerge w:val="restart"/>
            <w:tcBorders>
              <w:top w:val="single" w:sz="12" w:space="0" w:color="auto"/>
              <w:left w:val="single" w:sz="12" w:space="0" w:color="auto"/>
            </w:tcBorders>
          </w:tcPr>
          <w:p w14:paraId="73C6A53B" w14:textId="656040BC"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Care</w:t>
            </w:r>
          </w:p>
          <w:p w14:paraId="235792B2" w14:textId="38A050ED" w:rsidR="00250A22" w:rsidRPr="0058347E" w:rsidRDefault="008259DE" w:rsidP="0035454A">
            <w:pPr>
              <w:pStyle w:val="ListBullet"/>
              <w:spacing w:after="0"/>
              <w:ind w:left="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2672" behindDoc="0" locked="0" layoutInCell="1" allowOverlap="1" wp14:anchorId="358AE69E" wp14:editId="7A82C9CF">
                  <wp:simplePos x="0" y="0"/>
                  <wp:positionH relativeFrom="column">
                    <wp:posOffset>439420</wp:posOffset>
                  </wp:positionH>
                  <wp:positionV relativeFrom="paragraph">
                    <wp:posOffset>0</wp:posOffset>
                  </wp:positionV>
                  <wp:extent cx="220345" cy="220345"/>
                  <wp:effectExtent l="0" t="0" r="8255" b="8255"/>
                  <wp:wrapNone/>
                  <wp:docPr id="1320196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288" w:type="dxa"/>
            <w:vMerge w:val="restart"/>
            <w:tcBorders>
              <w:top w:val="single" w:sz="12" w:space="0" w:color="auto"/>
            </w:tcBorders>
          </w:tcPr>
          <w:p w14:paraId="2C370D0C" w14:textId="799F7CF7"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5984" behindDoc="0" locked="0" layoutInCell="1" allowOverlap="1" wp14:anchorId="470A45AC" wp14:editId="75B66381">
                  <wp:simplePos x="0" y="0"/>
                  <wp:positionH relativeFrom="column">
                    <wp:posOffset>515620</wp:posOffset>
                  </wp:positionH>
                  <wp:positionV relativeFrom="paragraph">
                    <wp:posOffset>312420</wp:posOffset>
                  </wp:positionV>
                  <wp:extent cx="220345" cy="220345"/>
                  <wp:effectExtent l="0" t="0" r="8255" b="8255"/>
                  <wp:wrapNone/>
                  <wp:docPr id="12190847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r w:rsidRPr="0058347E">
              <w:rPr>
                <w:rFonts w:ascii="Open Sans" w:hAnsi="Open Sans" w:cs="Open Sans"/>
                <w:sz w:val="18"/>
                <w:szCs w:val="18"/>
              </w:rPr>
              <w:t xml:space="preserve"> </w:t>
            </w:r>
          </w:p>
        </w:tc>
        <w:tc>
          <w:tcPr>
            <w:tcW w:w="1240" w:type="dxa"/>
            <w:tcBorders>
              <w:top w:val="single" w:sz="12" w:space="0" w:color="auto"/>
            </w:tcBorders>
          </w:tcPr>
          <w:p w14:paraId="71A38E8D" w14:textId="55941002"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39840" behindDoc="0" locked="0" layoutInCell="1" allowOverlap="1" wp14:anchorId="0F28660A" wp14:editId="1BDF48AE">
                  <wp:simplePos x="0" y="0"/>
                  <wp:positionH relativeFrom="column">
                    <wp:posOffset>498475</wp:posOffset>
                  </wp:positionH>
                  <wp:positionV relativeFrom="paragraph">
                    <wp:posOffset>324485</wp:posOffset>
                  </wp:positionV>
                  <wp:extent cx="209550" cy="209550"/>
                  <wp:effectExtent l="0" t="0" r="0" b="0"/>
                  <wp:wrapNone/>
                  <wp:docPr id="15195019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Clinical Care</w:t>
            </w:r>
            <w:r>
              <w:rPr>
                <w:rFonts w:ascii="Open Sans" w:hAnsi="Open Sans" w:cs="Open Sans"/>
                <w:sz w:val="18"/>
                <w:szCs w:val="18"/>
              </w:rPr>
              <w:t xml:space="preserve"> </w:t>
            </w:r>
          </w:p>
        </w:tc>
        <w:tc>
          <w:tcPr>
            <w:tcW w:w="1240" w:type="dxa"/>
            <w:tcBorders>
              <w:top w:val="single" w:sz="12" w:space="0" w:color="auto"/>
            </w:tcBorders>
          </w:tcPr>
          <w:p w14:paraId="7AF60887" w14:textId="5AD362BB" w:rsidR="00250A22" w:rsidRDefault="0062041A"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7664" behindDoc="0" locked="0" layoutInCell="1" allowOverlap="1" wp14:anchorId="616DD8DB" wp14:editId="15845CC9">
                  <wp:simplePos x="0" y="0"/>
                  <wp:positionH relativeFrom="column">
                    <wp:posOffset>487045</wp:posOffset>
                  </wp:positionH>
                  <wp:positionV relativeFrom="paragraph">
                    <wp:posOffset>314960</wp:posOffset>
                  </wp:positionV>
                  <wp:extent cx="209550" cy="209550"/>
                  <wp:effectExtent l="0" t="0" r="0" b="0"/>
                  <wp:wrapNone/>
                  <wp:docPr id="7766124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Clinical Care</w:t>
            </w:r>
          </w:p>
          <w:p w14:paraId="3B214C5F" w14:textId="77777777" w:rsidR="00F30D0B" w:rsidRDefault="00F30D0B" w:rsidP="0035454A">
            <w:pPr>
              <w:pStyle w:val="ListBullet"/>
              <w:numPr>
                <w:ilvl w:val="0"/>
                <w:numId w:val="0"/>
              </w:numPr>
              <w:spacing w:after="0"/>
              <w:jc w:val="left"/>
              <w:rPr>
                <w:rFonts w:ascii="Open Sans" w:hAnsi="Open Sans" w:cs="Open Sans"/>
                <w:i/>
                <w:iCs/>
                <w:sz w:val="18"/>
                <w:szCs w:val="18"/>
              </w:rPr>
            </w:pPr>
          </w:p>
          <w:p w14:paraId="2AA0B9E6" w14:textId="01086BEE" w:rsidR="00F30D0B" w:rsidRPr="007140EC" w:rsidRDefault="00F30D0B" w:rsidP="0035454A">
            <w:pPr>
              <w:pStyle w:val="ListBullet"/>
              <w:numPr>
                <w:ilvl w:val="0"/>
                <w:numId w:val="0"/>
              </w:numPr>
              <w:spacing w:after="0"/>
              <w:jc w:val="left"/>
              <w:rPr>
                <w:rFonts w:ascii="Open Sans" w:hAnsi="Open Sans" w:cs="Open Sans"/>
                <w:i/>
                <w:iCs/>
                <w:noProof/>
                <w:sz w:val="18"/>
                <w:szCs w:val="18"/>
                <w14:ligatures w14:val="standardContextual"/>
              </w:rPr>
            </w:pPr>
            <w:r w:rsidRPr="007140EC">
              <w:rPr>
                <w:rFonts w:ascii="Open Sans" w:hAnsi="Open Sans" w:cs="Open Sans"/>
                <w:i/>
                <w:iCs/>
                <w:sz w:val="18"/>
                <w:szCs w:val="18"/>
              </w:rPr>
              <w:t>OR</w:t>
            </w:r>
          </w:p>
        </w:tc>
        <w:tc>
          <w:tcPr>
            <w:tcW w:w="1241" w:type="dxa"/>
            <w:tcBorders>
              <w:top w:val="single" w:sz="12" w:space="0" w:color="auto"/>
            </w:tcBorders>
          </w:tcPr>
          <w:p w14:paraId="73087E00" w14:textId="77777777" w:rsidR="00250A22"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Care</w:t>
            </w:r>
          </w:p>
          <w:p w14:paraId="27D6B0D9" w14:textId="77777777"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4960" behindDoc="0" locked="0" layoutInCell="1" allowOverlap="1" wp14:anchorId="139705A1" wp14:editId="23BFB2D4">
                  <wp:simplePos x="0" y="0"/>
                  <wp:positionH relativeFrom="column">
                    <wp:posOffset>497840</wp:posOffset>
                  </wp:positionH>
                  <wp:positionV relativeFrom="paragraph">
                    <wp:posOffset>26670</wp:posOffset>
                  </wp:positionV>
                  <wp:extent cx="209550" cy="209550"/>
                  <wp:effectExtent l="0" t="0" r="0" b="0"/>
                  <wp:wrapNone/>
                  <wp:docPr id="5931958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33" w:type="dxa"/>
            <w:vMerge w:val="restart"/>
            <w:tcBorders>
              <w:top w:val="single" w:sz="12" w:space="0" w:color="auto"/>
            </w:tcBorders>
          </w:tcPr>
          <w:p w14:paraId="4E386C9B"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3696" behindDoc="0" locked="0" layoutInCell="1" allowOverlap="1" wp14:anchorId="2F8761F0" wp14:editId="77C500B0">
                  <wp:simplePos x="0" y="0"/>
                  <wp:positionH relativeFrom="column">
                    <wp:posOffset>495935</wp:posOffset>
                  </wp:positionH>
                  <wp:positionV relativeFrom="paragraph">
                    <wp:posOffset>876935</wp:posOffset>
                  </wp:positionV>
                  <wp:extent cx="209550" cy="209550"/>
                  <wp:effectExtent l="0" t="0" r="0" b="0"/>
                  <wp:wrapNone/>
                  <wp:docPr id="11815723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p>
        </w:tc>
        <w:tc>
          <w:tcPr>
            <w:tcW w:w="1465" w:type="dxa"/>
            <w:vMerge w:val="restart"/>
            <w:tcBorders>
              <w:top w:val="single" w:sz="12" w:space="0" w:color="auto"/>
            </w:tcBorders>
          </w:tcPr>
          <w:p w14:paraId="65AB44C2"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4720" behindDoc="0" locked="0" layoutInCell="1" allowOverlap="1" wp14:anchorId="5BB84B3C" wp14:editId="482B1AD5">
                  <wp:simplePos x="0" y="0"/>
                  <wp:positionH relativeFrom="column">
                    <wp:posOffset>638175</wp:posOffset>
                  </wp:positionH>
                  <wp:positionV relativeFrom="paragraph">
                    <wp:posOffset>875665</wp:posOffset>
                  </wp:positionV>
                  <wp:extent cx="209550" cy="209550"/>
                  <wp:effectExtent l="0" t="0" r="0" b="0"/>
                  <wp:wrapNone/>
                  <wp:docPr id="8373335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Bereavement</w:t>
            </w:r>
            <w:r w:rsidRPr="00BD26D8">
              <w:rPr>
                <w:rFonts w:ascii="Open Sans" w:hAnsi="Open Sans" w:cs="Open Sans"/>
                <w:sz w:val="8"/>
                <w:szCs w:val="8"/>
              </w:rPr>
              <w:t xml:space="preserve"> </w:t>
            </w:r>
            <w:r w:rsidRPr="0058347E">
              <w:rPr>
                <w:rFonts w:ascii="Open Sans" w:hAnsi="Open Sans" w:cs="Open Sans"/>
                <w:sz w:val="18"/>
                <w:szCs w:val="18"/>
              </w:rPr>
              <w:t xml:space="preserve">Follow-up </w:t>
            </w:r>
          </w:p>
        </w:tc>
        <w:tc>
          <w:tcPr>
            <w:tcW w:w="1276" w:type="dxa"/>
            <w:vMerge w:val="restart"/>
            <w:tcBorders>
              <w:top w:val="single" w:sz="12" w:space="0" w:color="auto"/>
            </w:tcBorders>
          </w:tcPr>
          <w:p w14:paraId="7679A722"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Palliative </w:t>
            </w:r>
            <w:r>
              <w:rPr>
                <w:rFonts w:ascii="Open Sans" w:hAnsi="Open Sans" w:cs="Open Sans"/>
                <w:sz w:val="18"/>
                <w:szCs w:val="18"/>
              </w:rPr>
              <w:t xml:space="preserve">Care </w:t>
            </w:r>
          </w:p>
          <w:p w14:paraId="340DA954"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5744" behindDoc="0" locked="0" layoutInCell="1" allowOverlap="1" wp14:anchorId="38B135A5" wp14:editId="0163D3BC">
                  <wp:simplePos x="0" y="0"/>
                  <wp:positionH relativeFrom="column">
                    <wp:posOffset>501650</wp:posOffset>
                  </wp:positionH>
                  <wp:positionV relativeFrom="paragraph">
                    <wp:posOffset>572135</wp:posOffset>
                  </wp:positionV>
                  <wp:extent cx="209550" cy="209550"/>
                  <wp:effectExtent l="0" t="0" r="0" b="0"/>
                  <wp:wrapNone/>
                  <wp:docPr id="3766312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12" w:space="0" w:color="auto"/>
            </w:tcBorders>
          </w:tcPr>
          <w:p w14:paraId="0B25DD9A"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6768" behindDoc="0" locked="0" layoutInCell="1" allowOverlap="1" wp14:anchorId="6DBE9023" wp14:editId="42AC7B70">
                  <wp:simplePos x="0" y="0"/>
                  <wp:positionH relativeFrom="column">
                    <wp:posOffset>433070</wp:posOffset>
                  </wp:positionH>
                  <wp:positionV relativeFrom="paragraph">
                    <wp:posOffset>875665</wp:posOffset>
                  </wp:positionV>
                  <wp:extent cx="209550" cy="209550"/>
                  <wp:effectExtent l="0" t="0" r="0" b="0"/>
                  <wp:wrapNone/>
                  <wp:docPr id="3411963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vMerge w:val="restart"/>
          </w:tcPr>
          <w:p w14:paraId="46B30781"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8816" behindDoc="0" locked="0" layoutInCell="1" allowOverlap="1" wp14:anchorId="6E084C47" wp14:editId="4F6342C4">
                  <wp:simplePos x="0" y="0"/>
                  <wp:positionH relativeFrom="column">
                    <wp:posOffset>427990</wp:posOffset>
                  </wp:positionH>
                  <wp:positionV relativeFrom="paragraph">
                    <wp:posOffset>875665</wp:posOffset>
                  </wp:positionV>
                  <wp:extent cx="209550" cy="209550"/>
                  <wp:effectExtent l="0" t="0" r="0" b="0"/>
                  <wp:wrapNone/>
                  <wp:docPr id="29292466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tcPr>
          <w:p w14:paraId="5D33C04B"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Nursing Consumables </w:t>
            </w:r>
          </w:p>
          <w:p w14:paraId="2564F4AF" w14:textId="5E8EB4CC"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7792" behindDoc="0" locked="0" layoutInCell="1" allowOverlap="1" wp14:anchorId="2E054686" wp14:editId="1B6F5D0C">
                  <wp:simplePos x="0" y="0"/>
                  <wp:positionH relativeFrom="column">
                    <wp:posOffset>611505</wp:posOffset>
                  </wp:positionH>
                  <wp:positionV relativeFrom="paragraph">
                    <wp:posOffset>565150</wp:posOffset>
                  </wp:positionV>
                  <wp:extent cx="209550" cy="209550"/>
                  <wp:effectExtent l="0" t="0" r="0" b="0"/>
                  <wp:wrapNone/>
                  <wp:docPr id="20577965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504C3D">
              <w:rPr>
                <w:rFonts w:ascii="Open Sans" w:hAnsi="Open Sans" w:cs="Open Sans"/>
                <w:sz w:val="18"/>
                <w:szCs w:val="18"/>
              </w:rPr>
              <w:t xml:space="preserve">(Only if a </w:t>
            </w:r>
            <w:r w:rsidR="00092B1B">
              <w:rPr>
                <w:rFonts w:ascii="Open Sans" w:hAnsi="Open Sans" w:cs="Open Sans"/>
                <w:sz w:val="18"/>
                <w:szCs w:val="18"/>
              </w:rPr>
              <w:t xml:space="preserve">Clinical Care Add-On </w:t>
            </w:r>
            <w:r w:rsidR="00E57BA0">
              <w:rPr>
                <w:rFonts w:ascii="Open Sans" w:hAnsi="Open Sans" w:cs="Open Sans"/>
                <w:sz w:val="18"/>
                <w:szCs w:val="18"/>
              </w:rPr>
              <w:t>i</w:t>
            </w:r>
            <w:r w:rsidR="00092B1B">
              <w:rPr>
                <w:rFonts w:ascii="Open Sans" w:hAnsi="Open Sans" w:cs="Open Sans"/>
                <w:sz w:val="18"/>
                <w:szCs w:val="18"/>
              </w:rPr>
              <w:t xml:space="preserve">s </w:t>
            </w:r>
            <w:r w:rsidR="00E57BA0">
              <w:rPr>
                <w:rFonts w:ascii="Open Sans" w:hAnsi="Open Sans" w:cs="Open Sans"/>
                <w:sz w:val="18"/>
                <w:szCs w:val="18"/>
              </w:rPr>
              <w:t>also</w:t>
            </w:r>
            <w:r w:rsidR="00092B1B">
              <w:rPr>
                <w:rFonts w:ascii="Open Sans" w:hAnsi="Open Sans" w:cs="Open Sans"/>
                <w:sz w:val="18"/>
                <w:szCs w:val="18"/>
              </w:rPr>
              <w:t xml:space="preserve"> claimed)</w:t>
            </w:r>
          </w:p>
        </w:tc>
      </w:tr>
      <w:tr w:rsidR="008D4CDB" w:rsidRPr="0058347E" w14:paraId="461B257C" w14:textId="77777777" w:rsidTr="008D4CDB">
        <w:trPr>
          <w:trHeight w:val="855"/>
          <w:jc w:val="center"/>
        </w:trPr>
        <w:tc>
          <w:tcPr>
            <w:tcW w:w="1403" w:type="dxa"/>
            <w:vMerge/>
            <w:tcBorders>
              <w:left w:val="single" w:sz="12" w:space="0" w:color="auto"/>
              <w:bottom w:val="single" w:sz="12" w:space="0" w:color="auto"/>
              <w:right w:val="single" w:sz="12" w:space="0" w:color="auto"/>
            </w:tcBorders>
          </w:tcPr>
          <w:p w14:paraId="32DC0DF6" w14:textId="77777777" w:rsidR="00250A22" w:rsidRPr="00126173" w:rsidRDefault="00250A22" w:rsidP="0035454A">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tcPr>
          <w:p w14:paraId="3F105F1F" w14:textId="11B54FE4" w:rsidR="00250A22" w:rsidRPr="0058347E" w:rsidRDefault="00250A22" w:rsidP="0035454A">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tcPr>
          <w:p w14:paraId="26B848EC" w14:textId="11801482"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tcPr>
          <w:p w14:paraId="721E1069" w14:textId="56FC438C" w:rsidR="00250A22"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0864" behindDoc="0" locked="0" layoutInCell="1" allowOverlap="1" wp14:anchorId="7457239D" wp14:editId="4DFE3DDD">
                  <wp:simplePos x="0" y="0"/>
                  <wp:positionH relativeFrom="column">
                    <wp:posOffset>484505</wp:posOffset>
                  </wp:positionH>
                  <wp:positionV relativeFrom="paragraph">
                    <wp:posOffset>316865</wp:posOffset>
                  </wp:positionV>
                  <wp:extent cx="220345" cy="220345"/>
                  <wp:effectExtent l="0" t="0" r="8255" b="8255"/>
                  <wp:wrapNone/>
                  <wp:docPr id="67587400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tcPr>
          <w:p w14:paraId="0668786B"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 xml:space="preserve">Personal Care </w:t>
            </w:r>
          </w:p>
          <w:p w14:paraId="70E0667A" w14:textId="77777777" w:rsidR="00250A22"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2912" behindDoc="0" locked="0" layoutInCell="1" allowOverlap="1" wp14:anchorId="2D981CA1" wp14:editId="3F8F220F">
                  <wp:simplePos x="0" y="0"/>
                  <wp:positionH relativeFrom="column">
                    <wp:posOffset>498475</wp:posOffset>
                  </wp:positionH>
                  <wp:positionV relativeFrom="paragraph">
                    <wp:posOffset>15875</wp:posOffset>
                  </wp:positionV>
                  <wp:extent cx="209550" cy="209550"/>
                  <wp:effectExtent l="0" t="0" r="0" b="0"/>
                  <wp:wrapNone/>
                  <wp:docPr id="10958054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41" w:type="dxa"/>
            <w:tcBorders>
              <w:bottom w:val="single" w:sz="12" w:space="0" w:color="auto"/>
            </w:tcBorders>
          </w:tcPr>
          <w:p w14:paraId="6BC84CB4" w14:textId="77777777" w:rsidR="00250A22"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3936" behindDoc="0" locked="0" layoutInCell="1" allowOverlap="1" wp14:anchorId="711A5D8E" wp14:editId="1B841510">
                  <wp:simplePos x="0" y="0"/>
                  <wp:positionH relativeFrom="column">
                    <wp:posOffset>488315</wp:posOffset>
                  </wp:positionH>
                  <wp:positionV relativeFrom="paragraph">
                    <wp:posOffset>327660</wp:posOffset>
                  </wp:positionV>
                  <wp:extent cx="209550" cy="209550"/>
                  <wp:effectExtent l="0" t="0" r="0" b="0"/>
                  <wp:wrapNone/>
                  <wp:docPr id="143452095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tcPr>
          <w:p w14:paraId="1BF33A7C" w14:textId="77777777" w:rsidR="00250A22" w:rsidRDefault="00250A22" w:rsidP="0035454A">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tcPr>
          <w:p w14:paraId="5D177199" w14:textId="77777777" w:rsidR="00250A22" w:rsidRDefault="00250A22" w:rsidP="0035454A">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tcPr>
          <w:p w14:paraId="676DF084" w14:textId="77777777" w:rsidR="00250A22" w:rsidRDefault="00250A22" w:rsidP="0035454A">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7FB0F468" w14:textId="77777777" w:rsidR="00250A22" w:rsidRDefault="00250A22" w:rsidP="0035454A">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429D2EAB" w14:textId="77777777" w:rsidR="00250A22" w:rsidRDefault="00250A22" w:rsidP="0035454A">
            <w:pPr>
              <w:pStyle w:val="ListBullet"/>
              <w:numPr>
                <w:ilvl w:val="0"/>
                <w:numId w:val="0"/>
              </w:numPr>
              <w:spacing w:after="0"/>
              <w:jc w:val="left"/>
              <w:rPr>
                <w:rFonts w:ascii="Open Sans" w:hAnsi="Open Sans" w:cs="Open Sans"/>
                <w:sz w:val="18"/>
                <w:szCs w:val="18"/>
              </w:rPr>
            </w:pPr>
          </w:p>
        </w:tc>
        <w:tc>
          <w:tcPr>
            <w:tcW w:w="1419" w:type="dxa"/>
            <w:vMerge/>
            <w:tcBorders>
              <w:bottom w:val="single" w:sz="12" w:space="0" w:color="auto"/>
              <w:right w:val="single" w:sz="12" w:space="0" w:color="auto"/>
            </w:tcBorders>
          </w:tcPr>
          <w:p w14:paraId="23143DC0" w14:textId="77777777" w:rsidR="00250A22" w:rsidRPr="0058347E" w:rsidRDefault="00250A22" w:rsidP="0035454A">
            <w:pPr>
              <w:pStyle w:val="ListBullet"/>
              <w:numPr>
                <w:ilvl w:val="0"/>
                <w:numId w:val="0"/>
              </w:numPr>
              <w:spacing w:after="0"/>
              <w:jc w:val="left"/>
              <w:rPr>
                <w:rFonts w:ascii="Open Sans" w:hAnsi="Open Sans" w:cs="Open Sans"/>
                <w:sz w:val="18"/>
                <w:szCs w:val="18"/>
              </w:rPr>
            </w:pPr>
          </w:p>
        </w:tc>
      </w:tr>
      <w:tr w:rsidR="008D4CDB" w:rsidRPr="0058347E" w14:paraId="0DA18D84" w14:textId="77777777" w:rsidTr="008D4CDB">
        <w:trPr>
          <w:trHeight w:val="1013"/>
          <w:jc w:val="center"/>
        </w:trPr>
        <w:tc>
          <w:tcPr>
            <w:tcW w:w="1403" w:type="dxa"/>
            <w:vMerge w:val="restart"/>
            <w:tcBorders>
              <w:top w:val="single" w:sz="12" w:space="0" w:color="auto"/>
              <w:left w:val="single" w:sz="12" w:space="0" w:color="auto"/>
              <w:right w:val="single" w:sz="12" w:space="0" w:color="auto"/>
            </w:tcBorders>
          </w:tcPr>
          <w:p w14:paraId="213CEEE8" w14:textId="77777777" w:rsidR="00250A22" w:rsidRPr="00126173" w:rsidRDefault="00250A22" w:rsidP="0035454A">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Clinical</w:t>
            </w:r>
          </w:p>
          <w:p w14:paraId="39A600B7" w14:textId="4A2A6823" w:rsidR="00250A22" w:rsidRPr="00126173" w:rsidRDefault="00250A22" w:rsidP="0035454A">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Care</w:t>
            </w:r>
            <w:r>
              <w:rPr>
                <w:rFonts w:ascii="Open Sans" w:hAnsi="Open Sans" w:cs="Open Sans"/>
                <w:b/>
                <w:szCs w:val="20"/>
              </w:rPr>
              <w:t xml:space="preserve"> Core </w:t>
            </w:r>
            <w:r w:rsidR="00CA6993">
              <w:rPr>
                <w:rFonts w:ascii="Open Sans" w:hAnsi="Open Sans" w:cs="Open Sans"/>
                <w:b/>
                <w:szCs w:val="20"/>
              </w:rPr>
              <w:t>Item</w:t>
            </w:r>
            <w:r>
              <w:rPr>
                <w:rFonts w:ascii="Open Sans" w:hAnsi="Open Sans" w:cs="Open Sans"/>
                <w:b/>
                <w:szCs w:val="20"/>
              </w:rPr>
              <w:t xml:space="preserve"> </w:t>
            </w:r>
            <w:r w:rsidR="00AE5461">
              <w:rPr>
                <w:rFonts w:ascii="Open Sans" w:hAnsi="Open Sans" w:cs="Open Sans"/>
                <w:b/>
                <w:szCs w:val="20"/>
              </w:rPr>
              <w:t>claimed</w:t>
            </w:r>
          </w:p>
        </w:tc>
        <w:tc>
          <w:tcPr>
            <w:tcW w:w="1192" w:type="dxa"/>
            <w:vMerge w:val="restart"/>
            <w:tcBorders>
              <w:top w:val="single" w:sz="12" w:space="0" w:color="auto"/>
              <w:left w:val="single" w:sz="12" w:space="0" w:color="auto"/>
            </w:tcBorders>
          </w:tcPr>
          <w:p w14:paraId="30763C6E" w14:textId="29FCFD37" w:rsidR="00250A22" w:rsidRPr="0058347E" w:rsidRDefault="00CA6993"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83872" behindDoc="0" locked="0" layoutInCell="1" allowOverlap="1" wp14:anchorId="745C6192" wp14:editId="56B1D7D6">
                  <wp:simplePos x="0" y="0"/>
                  <wp:positionH relativeFrom="column">
                    <wp:posOffset>440690</wp:posOffset>
                  </wp:positionH>
                  <wp:positionV relativeFrom="paragraph">
                    <wp:posOffset>343535</wp:posOffset>
                  </wp:positionV>
                  <wp:extent cx="220345" cy="220345"/>
                  <wp:effectExtent l="0" t="0" r="8255" b="8255"/>
                  <wp:wrapNone/>
                  <wp:docPr id="88105928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noProof/>
                <w:sz w:val="18"/>
                <w:szCs w:val="18"/>
                <w14:ligatures w14:val="standardContextual"/>
              </w:rPr>
              <w:drawing>
                <wp:anchor distT="0" distB="0" distL="114300" distR="114300" simplePos="0" relativeHeight="251982848" behindDoc="0" locked="0" layoutInCell="1" allowOverlap="1" wp14:anchorId="13F97A83" wp14:editId="64DDC2DD">
                  <wp:simplePos x="0" y="0"/>
                  <wp:positionH relativeFrom="column">
                    <wp:posOffset>-246975630</wp:posOffset>
                  </wp:positionH>
                  <wp:positionV relativeFrom="paragraph">
                    <wp:posOffset>-639528185</wp:posOffset>
                  </wp:positionV>
                  <wp:extent cx="220345" cy="220345"/>
                  <wp:effectExtent l="0" t="0" r="8255" b="8255"/>
                  <wp:wrapNone/>
                  <wp:docPr id="84057344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Personal Care</w:t>
            </w:r>
          </w:p>
        </w:tc>
        <w:tc>
          <w:tcPr>
            <w:tcW w:w="1288" w:type="dxa"/>
            <w:vMerge w:val="restart"/>
            <w:tcBorders>
              <w:top w:val="single" w:sz="12" w:space="0" w:color="auto"/>
            </w:tcBorders>
          </w:tcPr>
          <w:p w14:paraId="4D8454C6" w14:textId="3049E3A3"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81824" behindDoc="0" locked="0" layoutInCell="1" allowOverlap="1" wp14:anchorId="3661D76B" wp14:editId="25A84F11">
                  <wp:simplePos x="0" y="0"/>
                  <wp:positionH relativeFrom="column">
                    <wp:posOffset>509270</wp:posOffset>
                  </wp:positionH>
                  <wp:positionV relativeFrom="paragraph">
                    <wp:posOffset>365760</wp:posOffset>
                  </wp:positionV>
                  <wp:extent cx="220345" cy="220345"/>
                  <wp:effectExtent l="0" t="0" r="8255" b="8255"/>
                  <wp:wrapNone/>
                  <wp:docPr id="21281303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p>
        </w:tc>
        <w:tc>
          <w:tcPr>
            <w:tcW w:w="1240" w:type="dxa"/>
            <w:tcBorders>
              <w:top w:val="single" w:sz="12" w:space="0" w:color="auto"/>
            </w:tcBorders>
          </w:tcPr>
          <w:p w14:paraId="42F91A88" w14:textId="06D25144"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5680" behindDoc="0" locked="0" layoutInCell="1" allowOverlap="1" wp14:anchorId="175B3B1B" wp14:editId="21F73DB9">
                  <wp:simplePos x="0" y="0"/>
                  <wp:positionH relativeFrom="column">
                    <wp:posOffset>484505</wp:posOffset>
                  </wp:positionH>
                  <wp:positionV relativeFrom="paragraph">
                    <wp:posOffset>415290</wp:posOffset>
                  </wp:positionV>
                  <wp:extent cx="220345" cy="220345"/>
                  <wp:effectExtent l="0" t="0" r="8255" b="8255"/>
                  <wp:wrapNone/>
                  <wp:docPr id="192492403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0" w:type="dxa"/>
            <w:tcBorders>
              <w:top w:val="single" w:sz="12" w:space="0" w:color="auto"/>
            </w:tcBorders>
          </w:tcPr>
          <w:p w14:paraId="03C0CCDB" w14:textId="77777777" w:rsidR="00250A22"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7728" behindDoc="0" locked="0" layoutInCell="1" allowOverlap="1" wp14:anchorId="25079D8D" wp14:editId="3033FEAB">
                  <wp:simplePos x="0" y="0"/>
                  <wp:positionH relativeFrom="column">
                    <wp:posOffset>490220</wp:posOffset>
                  </wp:positionH>
                  <wp:positionV relativeFrom="paragraph">
                    <wp:posOffset>424815</wp:posOffset>
                  </wp:positionV>
                  <wp:extent cx="209550" cy="209550"/>
                  <wp:effectExtent l="0" t="0" r="0" b="0"/>
                  <wp:wrapNone/>
                  <wp:docPr id="68668655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p w14:paraId="3F09322F" w14:textId="77777777" w:rsidR="00F30D0B" w:rsidRDefault="00F30D0B" w:rsidP="0035454A">
            <w:pPr>
              <w:pStyle w:val="ListBullet"/>
              <w:numPr>
                <w:ilvl w:val="0"/>
                <w:numId w:val="0"/>
              </w:numPr>
              <w:spacing w:after="0"/>
              <w:jc w:val="left"/>
              <w:rPr>
                <w:rFonts w:ascii="Open Sans" w:hAnsi="Open Sans" w:cs="Open Sans"/>
                <w:i/>
                <w:iCs/>
                <w:sz w:val="18"/>
                <w:szCs w:val="18"/>
              </w:rPr>
            </w:pPr>
          </w:p>
          <w:p w14:paraId="697BB3B0" w14:textId="7BE5EEDB" w:rsidR="00F30D0B" w:rsidRDefault="00F30D0B" w:rsidP="0035454A">
            <w:pPr>
              <w:pStyle w:val="ListBullet"/>
              <w:numPr>
                <w:ilvl w:val="0"/>
                <w:numId w:val="0"/>
              </w:numPr>
              <w:spacing w:after="0"/>
              <w:jc w:val="left"/>
              <w:rPr>
                <w:rFonts w:ascii="Open Sans" w:hAnsi="Open Sans" w:cs="Open Sans"/>
                <w:noProof/>
                <w:sz w:val="18"/>
                <w:szCs w:val="18"/>
                <w14:ligatures w14:val="standardContextual"/>
              </w:rPr>
            </w:pPr>
            <w:r w:rsidRPr="005D59A7">
              <w:rPr>
                <w:rFonts w:ascii="Open Sans" w:hAnsi="Open Sans" w:cs="Open Sans"/>
                <w:i/>
                <w:iCs/>
                <w:sz w:val="18"/>
                <w:szCs w:val="18"/>
              </w:rPr>
              <w:t>OR</w:t>
            </w:r>
          </w:p>
        </w:tc>
        <w:tc>
          <w:tcPr>
            <w:tcW w:w="1241" w:type="dxa"/>
            <w:tcBorders>
              <w:top w:val="single" w:sz="12" w:space="0" w:color="auto"/>
            </w:tcBorders>
          </w:tcPr>
          <w:p w14:paraId="49A95070" w14:textId="77777777"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9776" behindDoc="0" locked="0" layoutInCell="1" allowOverlap="1" wp14:anchorId="55BDB4CB" wp14:editId="69CDC54E">
                  <wp:simplePos x="0" y="0"/>
                  <wp:positionH relativeFrom="column">
                    <wp:posOffset>488315</wp:posOffset>
                  </wp:positionH>
                  <wp:positionV relativeFrom="paragraph">
                    <wp:posOffset>426085</wp:posOffset>
                  </wp:positionV>
                  <wp:extent cx="209550" cy="209550"/>
                  <wp:effectExtent l="0" t="0" r="0" b="0"/>
                  <wp:wrapNone/>
                  <wp:docPr id="144542586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33" w:type="dxa"/>
            <w:vMerge w:val="restart"/>
            <w:tcBorders>
              <w:top w:val="single" w:sz="12" w:space="0" w:color="auto"/>
            </w:tcBorders>
          </w:tcPr>
          <w:p w14:paraId="5F80C744"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69536" behindDoc="0" locked="0" layoutInCell="1" allowOverlap="1" wp14:anchorId="269CA68E" wp14:editId="62AE62AF">
                  <wp:simplePos x="0" y="0"/>
                  <wp:positionH relativeFrom="column">
                    <wp:posOffset>495935</wp:posOffset>
                  </wp:positionH>
                  <wp:positionV relativeFrom="paragraph">
                    <wp:posOffset>1369060</wp:posOffset>
                  </wp:positionV>
                  <wp:extent cx="209550" cy="209550"/>
                  <wp:effectExtent l="0" t="0" r="0" b="0"/>
                  <wp:wrapNone/>
                  <wp:docPr id="151931339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p>
        </w:tc>
        <w:tc>
          <w:tcPr>
            <w:tcW w:w="1465" w:type="dxa"/>
            <w:vMerge w:val="restart"/>
            <w:tcBorders>
              <w:top w:val="single" w:sz="12" w:space="0" w:color="auto"/>
            </w:tcBorders>
          </w:tcPr>
          <w:p w14:paraId="6A697203"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0560" behindDoc="0" locked="0" layoutInCell="1" allowOverlap="1" wp14:anchorId="570CD041" wp14:editId="219E310C">
                  <wp:simplePos x="0" y="0"/>
                  <wp:positionH relativeFrom="column">
                    <wp:posOffset>638175</wp:posOffset>
                  </wp:positionH>
                  <wp:positionV relativeFrom="paragraph">
                    <wp:posOffset>1377315</wp:posOffset>
                  </wp:positionV>
                  <wp:extent cx="209550" cy="209550"/>
                  <wp:effectExtent l="0" t="0" r="0" b="0"/>
                  <wp:wrapNone/>
                  <wp:docPr id="8371547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Bereavement Follow-up </w:t>
            </w:r>
          </w:p>
        </w:tc>
        <w:tc>
          <w:tcPr>
            <w:tcW w:w="1276" w:type="dxa"/>
            <w:vMerge w:val="restart"/>
            <w:tcBorders>
              <w:top w:val="single" w:sz="12" w:space="0" w:color="auto"/>
            </w:tcBorders>
          </w:tcPr>
          <w:p w14:paraId="6A47D606"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1584" behindDoc="0" locked="0" layoutInCell="1" allowOverlap="1" wp14:anchorId="4CCC4E42" wp14:editId="54E31CF5">
                  <wp:simplePos x="0" y="0"/>
                  <wp:positionH relativeFrom="column">
                    <wp:posOffset>500380</wp:posOffset>
                  </wp:positionH>
                  <wp:positionV relativeFrom="paragraph">
                    <wp:posOffset>1375410</wp:posOffset>
                  </wp:positionV>
                  <wp:extent cx="209550" cy="209550"/>
                  <wp:effectExtent l="0" t="0" r="0" b="0"/>
                  <wp:wrapNone/>
                  <wp:docPr id="164804559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Palliative </w:t>
            </w:r>
            <w:r>
              <w:rPr>
                <w:rFonts w:ascii="Open Sans" w:hAnsi="Open Sans" w:cs="Open Sans"/>
                <w:sz w:val="18"/>
                <w:szCs w:val="18"/>
              </w:rPr>
              <w:t>Care</w:t>
            </w:r>
            <w:r w:rsidRPr="0058347E">
              <w:rPr>
                <w:rFonts w:ascii="Open Sans" w:hAnsi="Open Sans" w:cs="Open Sans"/>
                <w:sz w:val="18"/>
                <w:szCs w:val="18"/>
              </w:rPr>
              <w:t xml:space="preserve"> </w:t>
            </w:r>
          </w:p>
        </w:tc>
        <w:tc>
          <w:tcPr>
            <w:tcW w:w="1134" w:type="dxa"/>
            <w:vMerge w:val="restart"/>
            <w:tcBorders>
              <w:top w:val="single" w:sz="12" w:space="0" w:color="auto"/>
            </w:tcBorders>
          </w:tcPr>
          <w:p w14:paraId="60EA8476"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2608" behindDoc="0" locked="0" layoutInCell="1" allowOverlap="1" wp14:anchorId="27DABAD2" wp14:editId="0D3DDFA3">
                  <wp:simplePos x="0" y="0"/>
                  <wp:positionH relativeFrom="column">
                    <wp:posOffset>433070</wp:posOffset>
                  </wp:positionH>
                  <wp:positionV relativeFrom="paragraph">
                    <wp:posOffset>1377315</wp:posOffset>
                  </wp:positionV>
                  <wp:extent cx="209550" cy="209550"/>
                  <wp:effectExtent l="0" t="0" r="0" b="0"/>
                  <wp:wrapNone/>
                  <wp:docPr id="190158795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tcBorders>
              <w:top w:val="single" w:sz="12" w:space="0" w:color="auto"/>
            </w:tcBorders>
          </w:tcPr>
          <w:p w14:paraId="1FE88C5E"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4656" behindDoc="0" locked="0" layoutInCell="1" allowOverlap="1" wp14:anchorId="19B91F6C" wp14:editId="6DF73657">
                  <wp:simplePos x="0" y="0"/>
                  <wp:positionH relativeFrom="column">
                    <wp:posOffset>426720</wp:posOffset>
                  </wp:positionH>
                  <wp:positionV relativeFrom="paragraph">
                    <wp:posOffset>424815</wp:posOffset>
                  </wp:positionV>
                  <wp:extent cx="209550" cy="209550"/>
                  <wp:effectExtent l="0" t="0" r="0" b="0"/>
                  <wp:wrapNone/>
                  <wp:docPr id="16190302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tcPr>
          <w:p w14:paraId="50E27500" w14:textId="62F3840E" w:rsidR="00A521E4" w:rsidRPr="0058347E" w:rsidRDefault="00250A22" w:rsidP="0035454A">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r w:rsidR="005924CD">
              <w:rPr>
                <w:rFonts w:ascii="Open Sans" w:hAnsi="Open Sans" w:cs="Open Sans"/>
                <w:sz w:val="18"/>
                <w:szCs w:val="18"/>
              </w:rPr>
              <w:t xml:space="preserve"> (</w:t>
            </w:r>
            <w:r w:rsidR="00904A9A">
              <w:rPr>
                <w:rFonts w:ascii="Open Sans" w:hAnsi="Open Sans" w:cs="Open Sans"/>
                <w:sz w:val="18"/>
                <w:szCs w:val="18"/>
              </w:rPr>
              <w:t>no</w:t>
            </w:r>
            <w:r w:rsidR="005924CD">
              <w:rPr>
                <w:rFonts w:ascii="Open Sans" w:hAnsi="Open Sans" w:cs="Open Sans"/>
                <w:sz w:val="18"/>
                <w:szCs w:val="18"/>
              </w:rPr>
              <w:t>t NL01 or NL02)</w:t>
            </w:r>
          </w:p>
          <w:p w14:paraId="22F78B23"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3632" behindDoc="0" locked="0" layoutInCell="1" allowOverlap="1" wp14:anchorId="3FECAC14" wp14:editId="6FFA5548">
                  <wp:simplePos x="0" y="0"/>
                  <wp:positionH relativeFrom="column">
                    <wp:posOffset>563797</wp:posOffset>
                  </wp:positionH>
                  <wp:positionV relativeFrom="paragraph">
                    <wp:posOffset>700101</wp:posOffset>
                  </wp:positionV>
                  <wp:extent cx="209550" cy="209550"/>
                  <wp:effectExtent l="0" t="0" r="0" b="0"/>
                  <wp:wrapNone/>
                  <wp:docPr id="92795747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67E6D2C5" w14:textId="77777777" w:rsidTr="008D4CDB">
        <w:trPr>
          <w:trHeight w:val="1012"/>
          <w:jc w:val="center"/>
        </w:trPr>
        <w:tc>
          <w:tcPr>
            <w:tcW w:w="1403" w:type="dxa"/>
            <w:vMerge/>
            <w:tcBorders>
              <w:left w:val="single" w:sz="12" w:space="0" w:color="auto"/>
              <w:bottom w:val="single" w:sz="12" w:space="0" w:color="auto"/>
              <w:right w:val="single" w:sz="12" w:space="0" w:color="auto"/>
            </w:tcBorders>
          </w:tcPr>
          <w:p w14:paraId="09BEC597" w14:textId="77777777" w:rsidR="00250A22" w:rsidRPr="00126173" w:rsidRDefault="00250A22" w:rsidP="0035454A">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tcPr>
          <w:p w14:paraId="76AEF404" w14:textId="65CEC6D5" w:rsidR="00250A22" w:rsidRPr="0058347E" w:rsidRDefault="00250A22" w:rsidP="0035454A">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tcPr>
          <w:p w14:paraId="072D1ABF" w14:textId="290E9A80" w:rsidR="00250A22" w:rsidRDefault="00250A22" w:rsidP="0035454A">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tcPr>
          <w:p w14:paraId="30D42634" w14:textId="68B51D2C"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6704" behindDoc="0" locked="0" layoutInCell="1" allowOverlap="1" wp14:anchorId="430A04AC" wp14:editId="726201BD">
                  <wp:simplePos x="0" y="0"/>
                  <wp:positionH relativeFrom="column">
                    <wp:posOffset>490220</wp:posOffset>
                  </wp:positionH>
                  <wp:positionV relativeFrom="paragraph">
                    <wp:posOffset>718185</wp:posOffset>
                  </wp:positionV>
                  <wp:extent cx="209550" cy="209550"/>
                  <wp:effectExtent l="0" t="0" r="0" b="0"/>
                  <wp:wrapNone/>
                  <wp:docPr id="167166201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tcPr>
          <w:p w14:paraId="55CA7055" w14:textId="7A7F8F93" w:rsidR="00250A22" w:rsidRPr="0058347E" w:rsidRDefault="0062041A"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9712" behindDoc="0" locked="0" layoutInCell="1" allowOverlap="1" wp14:anchorId="4950396E" wp14:editId="640A0AEB">
                  <wp:simplePos x="0" y="0"/>
                  <wp:positionH relativeFrom="column">
                    <wp:posOffset>472440</wp:posOffset>
                  </wp:positionH>
                  <wp:positionV relativeFrom="paragraph">
                    <wp:posOffset>710565</wp:posOffset>
                  </wp:positionV>
                  <wp:extent cx="209550" cy="209550"/>
                  <wp:effectExtent l="0" t="0" r="0" b="0"/>
                  <wp:wrapNone/>
                  <wp:docPr id="202195382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Personal Care</w:t>
            </w:r>
          </w:p>
        </w:tc>
        <w:tc>
          <w:tcPr>
            <w:tcW w:w="1241" w:type="dxa"/>
            <w:tcBorders>
              <w:bottom w:val="single" w:sz="12" w:space="0" w:color="auto"/>
            </w:tcBorders>
          </w:tcPr>
          <w:p w14:paraId="524445BE"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80800" behindDoc="0" locked="0" layoutInCell="1" allowOverlap="1" wp14:anchorId="247986AE" wp14:editId="65307BBB">
                  <wp:simplePos x="0" y="0"/>
                  <wp:positionH relativeFrom="column">
                    <wp:posOffset>488315</wp:posOffset>
                  </wp:positionH>
                  <wp:positionV relativeFrom="paragraph">
                    <wp:posOffset>718185</wp:posOffset>
                  </wp:positionV>
                  <wp:extent cx="209550" cy="209550"/>
                  <wp:effectExtent l="0" t="0" r="0" b="0"/>
                  <wp:wrapNone/>
                  <wp:docPr id="45380794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tcPr>
          <w:p w14:paraId="175A8AC4" w14:textId="77777777" w:rsidR="00250A22" w:rsidRPr="0058347E" w:rsidRDefault="00250A22" w:rsidP="0035454A">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tcPr>
          <w:p w14:paraId="078A4A90" w14:textId="77777777" w:rsidR="00250A22" w:rsidRPr="0058347E" w:rsidRDefault="00250A22" w:rsidP="0035454A">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tcPr>
          <w:p w14:paraId="5F5B231E" w14:textId="77777777" w:rsidR="00250A22" w:rsidRPr="0058347E" w:rsidRDefault="00250A22" w:rsidP="0035454A">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465F2791" w14:textId="77777777" w:rsidR="00250A22" w:rsidRPr="0058347E" w:rsidRDefault="00250A22" w:rsidP="0035454A">
            <w:pPr>
              <w:pStyle w:val="ListBullet"/>
              <w:numPr>
                <w:ilvl w:val="0"/>
                <w:numId w:val="0"/>
              </w:numPr>
              <w:spacing w:after="0"/>
              <w:jc w:val="left"/>
              <w:rPr>
                <w:rFonts w:ascii="Open Sans" w:hAnsi="Open Sans" w:cs="Open Sans"/>
                <w:sz w:val="18"/>
                <w:szCs w:val="18"/>
              </w:rPr>
            </w:pPr>
          </w:p>
        </w:tc>
        <w:tc>
          <w:tcPr>
            <w:tcW w:w="1134" w:type="dxa"/>
            <w:tcBorders>
              <w:bottom w:val="single" w:sz="12" w:space="0" w:color="auto"/>
            </w:tcBorders>
          </w:tcPr>
          <w:p w14:paraId="4B7DAE35" w14:textId="77777777" w:rsidR="00250A22" w:rsidRPr="0058347E" w:rsidRDefault="00250A22"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67488" behindDoc="0" locked="0" layoutInCell="1" allowOverlap="1" wp14:anchorId="1007A075" wp14:editId="0FA37515">
                  <wp:simplePos x="0" y="0"/>
                  <wp:positionH relativeFrom="column">
                    <wp:posOffset>441325</wp:posOffset>
                  </wp:positionH>
                  <wp:positionV relativeFrom="paragraph">
                    <wp:posOffset>727710</wp:posOffset>
                  </wp:positionV>
                  <wp:extent cx="220345" cy="220345"/>
                  <wp:effectExtent l="0" t="0" r="8255" b="8255"/>
                  <wp:wrapNone/>
                  <wp:docPr id="16615237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r>
              <w:rPr>
                <w:rFonts w:ascii="Open Sans" w:hAnsi="Open Sans" w:cs="Open Sans"/>
                <w:sz w:val="18"/>
                <w:szCs w:val="18"/>
              </w:rPr>
              <w:t>(NOT claimable if</w:t>
            </w:r>
            <w:r w:rsidRPr="0058347E">
              <w:rPr>
                <w:rFonts w:ascii="Open Sans" w:hAnsi="Open Sans" w:cs="Open Sans"/>
                <w:sz w:val="18"/>
                <w:szCs w:val="18"/>
              </w:rPr>
              <w:t xml:space="preserve"> NL01 or NL02 have been claimed</w:t>
            </w:r>
            <w:r>
              <w:rPr>
                <w:rFonts w:ascii="Open Sans" w:hAnsi="Open Sans" w:cs="Open Sans"/>
                <w:sz w:val="18"/>
                <w:szCs w:val="18"/>
              </w:rPr>
              <w:t>)</w:t>
            </w:r>
          </w:p>
        </w:tc>
        <w:tc>
          <w:tcPr>
            <w:tcW w:w="1419" w:type="dxa"/>
            <w:vMerge/>
            <w:tcBorders>
              <w:bottom w:val="single" w:sz="12" w:space="0" w:color="auto"/>
              <w:right w:val="single" w:sz="12" w:space="0" w:color="auto"/>
            </w:tcBorders>
          </w:tcPr>
          <w:p w14:paraId="2F90FA80" w14:textId="77777777" w:rsidR="00250A22" w:rsidRPr="0058347E" w:rsidRDefault="00250A22" w:rsidP="0035454A">
            <w:pPr>
              <w:pStyle w:val="ListBullet"/>
              <w:numPr>
                <w:ilvl w:val="0"/>
                <w:numId w:val="0"/>
              </w:numPr>
              <w:spacing w:after="0"/>
              <w:jc w:val="left"/>
              <w:rPr>
                <w:rFonts w:ascii="Open Sans" w:hAnsi="Open Sans" w:cs="Open Sans"/>
                <w:sz w:val="18"/>
                <w:szCs w:val="18"/>
              </w:rPr>
            </w:pPr>
          </w:p>
        </w:tc>
      </w:tr>
      <w:tr w:rsidR="008D4CDB" w:rsidRPr="0058347E" w14:paraId="6F3623CD" w14:textId="77777777" w:rsidTr="008D4CDB">
        <w:trPr>
          <w:trHeight w:val="615"/>
          <w:jc w:val="center"/>
        </w:trPr>
        <w:tc>
          <w:tcPr>
            <w:tcW w:w="1403" w:type="dxa"/>
            <w:vMerge w:val="restart"/>
            <w:tcBorders>
              <w:top w:val="single" w:sz="12" w:space="0" w:color="auto"/>
              <w:left w:val="single" w:sz="12" w:space="0" w:color="auto"/>
              <w:right w:val="single" w:sz="12" w:space="0" w:color="auto"/>
            </w:tcBorders>
          </w:tcPr>
          <w:p w14:paraId="1D30BA57" w14:textId="14A58A39" w:rsidR="00314B60" w:rsidRPr="00126173" w:rsidRDefault="00314B60" w:rsidP="0035454A">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E</w:t>
            </w:r>
            <w:r>
              <w:rPr>
                <w:rFonts w:ascii="Open Sans" w:hAnsi="Open Sans" w:cs="Open Sans"/>
                <w:b/>
                <w:szCs w:val="20"/>
              </w:rPr>
              <w:t>xceptional Case Item</w:t>
            </w:r>
            <w:r w:rsidR="00AE5461">
              <w:rPr>
                <w:rFonts w:ascii="Open Sans" w:hAnsi="Open Sans" w:cs="Open Sans"/>
                <w:b/>
                <w:szCs w:val="20"/>
              </w:rPr>
              <w:t xml:space="preserve"> claimed</w:t>
            </w:r>
          </w:p>
        </w:tc>
        <w:tc>
          <w:tcPr>
            <w:tcW w:w="1192" w:type="dxa"/>
            <w:vMerge w:val="restart"/>
            <w:tcBorders>
              <w:top w:val="single" w:sz="12" w:space="0" w:color="auto"/>
              <w:left w:val="single" w:sz="12" w:space="0" w:color="auto"/>
            </w:tcBorders>
          </w:tcPr>
          <w:p w14:paraId="710EAD92" w14:textId="74DBF5A2"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or Personal Care Core</w:t>
            </w:r>
          </w:p>
          <w:p w14:paraId="71696F39" w14:textId="7D05AF4B" w:rsidR="00314B60" w:rsidRPr="0058347E" w:rsidRDefault="00314B60" w:rsidP="0035454A">
            <w:pPr>
              <w:pStyle w:val="ListBullet"/>
              <w:spacing w:after="0"/>
              <w:ind w:left="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3328" behindDoc="0" locked="0" layoutInCell="1" allowOverlap="1" wp14:anchorId="0CCF7289" wp14:editId="77D9EFAA">
                  <wp:simplePos x="0" y="0"/>
                  <wp:positionH relativeFrom="column">
                    <wp:posOffset>442595</wp:posOffset>
                  </wp:positionH>
                  <wp:positionV relativeFrom="paragraph">
                    <wp:posOffset>81915</wp:posOffset>
                  </wp:positionV>
                  <wp:extent cx="220345" cy="220345"/>
                  <wp:effectExtent l="0" t="0" r="8255" b="8255"/>
                  <wp:wrapNone/>
                  <wp:docPr id="6109575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288" w:type="dxa"/>
            <w:vMerge w:val="restart"/>
            <w:tcBorders>
              <w:top w:val="single" w:sz="12" w:space="0" w:color="auto"/>
            </w:tcBorders>
          </w:tcPr>
          <w:p w14:paraId="70EC78F6" w14:textId="07FB337A" w:rsidR="00314B60" w:rsidRDefault="00314B60" w:rsidP="0035454A">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2015616" behindDoc="0" locked="0" layoutInCell="1" allowOverlap="1" wp14:anchorId="36CFA006" wp14:editId="56A5D5CA">
                  <wp:simplePos x="0" y="0"/>
                  <wp:positionH relativeFrom="column">
                    <wp:posOffset>490855</wp:posOffset>
                  </wp:positionH>
                  <wp:positionV relativeFrom="paragraph">
                    <wp:posOffset>565150</wp:posOffset>
                  </wp:positionV>
                  <wp:extent cx="209550" cy="209550"/>
                  <wp:effectExtent l="0" t="0" r="0" b="0"/>
                  <wp:wrapNone/>
                  <wp:docPr id="16844779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p>
        </w:tc>
        <w:tc>
          <w:tcPr>
            <w:tcW w:w="1240" w:type="dxa"/>
            <w:tcBorders>
              <w:top w:val="single" w:sz="12" w:space="0" w:color="auto"/>
            </w:tcBorders>
          </w:tcPr>
          <w:p w14:paraId="74DCD2D1" w14:textId="091139DA"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8448" behindDoc="0" locked="0" layoutInCell="1" allowOverlap="1" wp14:anchorId="28F8136E" wp14:editId="13449E41">
                  <wp:simplePos x="0" y="0"/>
                  <wp:positionH relativeFrom="column">
                    <wp:posOffset>484505</wp:posOffset>
                  </wp:positionH>
                  <wp:positionV relativeFrom="paragraph">
                    <wp:posOffset>184150</wp:posOffset>
                  </wp:positionV>
                  <wp:extent cx="220345" cy="220345"/>
                  <wp:effectExtent l="0" t="0" r="8255" b="8255"/>
                  <wp:wrapNone/>
                  <wp:docPr id="147941239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0" w:type="dxa"/>
            <w:tcBorders>
              <w:top w:val="single" w:sz="12" w:space="0" w:color="auto"/>
            </w:tcBorders>
          </w:tcPr>
          <w:p w14:paraId="56909888" w14:textId="2570C80C"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0496" behindDoc="0" locked="0" layoutInCell="1" allowOverlap="1" wp14:anchorId="4C8FFE08" wp14:editId="4B116780">
                  <wp:simplePos x="0" y="0"/>
                  <wp:positionH relativeFrom="column">
                    <wp:posOffset>484505</wp:posOffset>
                  </wp:positionH>
                  <wp:positionV relativeFrom="paragraph">
                    <wp:posOffset>184150</wp:posOffset>
                  </wp:positionV>
                  <wp:extent cx="220345" cy="220345"/>
                  <wp:effectExtent l="0" t="0" r="8255" b="8255"/>
                  <wp:wrapNone/>
                  <wp:docPr id="92248508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1" w:type="dxa"/>
            <w:tcBorders>
              <w:top w:val="single" w:sz="12" w:space="0" w:color="auto"/>
            </w:tcBorders>
          </w:tcPr>
          <w:p w14:paraId="043875F2"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1520" behindDoc="0" locked="0" layoutInCell="1" allowOverlap="1" wp14:anchorId="75BC773B" wp14:editId="5A371B8D">
                  <wp:simplePos x="0" y="0"/>
                  <wp:positionH relativeFrom="column">
                    <wp:posOffset>483870</wp:posOffset>
                  </wp:positionH>
                  <wp:positionV relativeFrom="paragraph">
                    <wp:posOffset>165100</wp:posOffset>
                  </wp:positionV>
                  <wp:extent cx="220345" cy="220345"/>
                  <wp:effectExtent l="0" t="0" r="8255" b="8255"/>
                  <wp:wrapNone/>
                  <wp:docPr id="33043453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33" w:type="dxa"/>
            <w:vMerge w:val="restart"/>
            <w:tcBorders>
              <w:top w:val="single" w:sz="12" w:space="0" w:color="auto"/>
            </w:tcBorders>
          </w:tcPr>
          <w:p w14:paraId="0C247068"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4352" behindDoc="0" locked="0" layoutInCell="1" allowOverlap="1" wp14:anchorId="052F0CB3" wp14:editId="7906D816">
                  <wp:simplePos x="0" y="0"/>
                  <wp:positionH relativeFrom="column">
                    <wp:posOffset>495935</wp:posOffset>
                  </wp:positionH>
                  <wp:positionV relativeFrom="paragraph">
                    <wp:posOffset>584200</wp:posOffset>
                  </wp:positionV>
                  <wp:extent cx="209550" cy="209550"/>
                  <wp:effectExtent l="0" t="0" r="0" b="0"/>
                  <wp:wrapNone/>
                  <wp:docPr id="19949545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r>
              <w:rPr>
                <w:rFonts w:ascii="Open Sans" w:hAnsi="Open Sans" w:cs="Open Sans"/>
                <w:sz w:val="18"/>
                <w:szCs w:val="18"/>
              </w:rPr>
              <w:t>(O</w:t>
            </w:r>
            <w:r w:rsidRPr="0058347E">
              <w:rPr>
                <w:rFonts w:ascii="Open Sans" w:hAnsi="Open Sans" w:cs="Open Sans"/>
                <w:sz w:val="18"/>
                <w:szCs w:val="18"/>
              </w:rPr>
              <w:t xml:space="preserve">nly </w:t>
            </w:r>
            <w:r>
              <w:rPr>
                <w:rFonts w:ascii="Open Sans" w:hAnsi="Open Sans" w:cs="Open Sans"/>
                <w:sz w:val="18"/>
                <w:szCs w:val="18"/>
              </w:rPr>
              <w:t xml:space="preserve">in </w:t>
            </w:r>
            <w:r w:rsidRPr="0058347E">
              <w:rPr>
                <w:rFonts w:ascii="Open Sans" w:hAnsi="Open Sans" w:cs="Open Sans"/>
                <w:sz w:val="18"/>
                <w:szCs w:val="18"/>
              </w:rPr>
              <w:t xml:space="preserve">first 28-day claim period) </w:t>
            </w:r>
          </w:p>
        </w:tc>
        <w:tc>
          <w:tcPr>
            <w:tcW w:w="1465" w:type="dxa"/>
            <w:vMerge w:val="restart"/>
            <w:tcBorders>
              <w:top w:val="single" w:sz="12" w:space="0" w:color="auto"/>
            </w:tcBorders>
          </w:tcPr>
          <w:p w14:paraId="6CF8FB21"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5376" behindDoc="0" locked="0" layoutInCell="1" allowOverlap="1" wp14:anchorId="169CB284" wp14:editId="1479226F">
                  <wp:simplePos x="0" y="0"/>
                  <wp:positionH relativeFrom="column">
                    <wp:posOffset>638175</wp:posOffset>
                  </wp:positionH>
                  <wp:positionV relativeFrom="paragraph">
                    <wp:posOffset>584200</wp:posOffset>
                  </wp:positionV>
                  <wp:extent cx="209550" cy="209550"/>
                  <wp:effectExtent l="0" t="0" r="0" b="0"/>
                  <wp:wrapNone/>
                  <wp:docPr id="14357736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Bereavement Follow-up </w:t>
            </w:r>
          </w:p>
        </w:tc>
        <w:tc>
          <w:tcPr>
            <w:tcW w:w="1276" w:type="dxa"/>
            <w:vMerge w:val="restart"/>
            <w:tcBorders>
              <w:top w:val="single" w:sz="12" w:space="0" w:color="auto"/>
            </w:tcBorders>
          </w:tcPr>
          <w:p w14:paraId="26C7076B"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Palliative</w:t>
            </w:r>
            <w:r>
              <w:rPr>
                <w:rFonts w:ascii="Open Sans" w:hAnsi="Open Sans" w:cs="Open Sans"/>
                <w:sz w:val="18"/>
                <w:szCs w:val="18"/>
              </w:rPr>
              <w:t xml:space="preserve"> Care</w:t>
            </w:r>
            <w:r w:rsidRPr="0058347E">
              <w:rPr>
                <w:rFonts w:ascii="Open Sans" w:hAnsi="Open Sans" w:cs="Open Sans"/>
                <w:sz w:val="18"/>
                <w:szCs w:val="18"/>
              </w:rPr>
              <w:t xml:space="preserve">  </w:t>
            </w:r>
          </w:p>
          <w:p w14:paraId="3C745309"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2304" behindDoc="0" locked="0" layoutInCell="1" allowOverlap="1" wp14:anchorId="062AC3CF" wp14:editId="31A69A9E">
                  <wp:simplePos x="0" y="0"/>
                  <wp:positionH relativeFrom="column">
                    <wp:posOffset>486410</wp:posOffset>
                  </wp:positionH>
                  <wp:positionV relativeFrom="paragraph">
                    <wp:posOffset>267335</wp:posOffset>
                  </wp:positionV>
                  <wp:extent cx="220345" cy="220345"/>
                  <wp:effectExtent l="0" t="0" r="8255" b="8255"/>
                  <wp:wrapNone/>
                  <wp:docPr id="38113958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12" w:space="0" w:color="auto"/>
            </w:tcBorders>
          </w:tcPr>
          <w:p w14:paraId="55A25ED4"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6400" behindDoc="0" locked="0" layoutInCell="1" allowOverlap="1" wp14:anchorId="5F865EA3" wp14:editId="40E978BE">
                  <wp:simplePos x="0" y="0"/>
                  <wp:positionH relativeFrom="column">
                    <wp:posOffset>433070</wp:posOffset>
                  </wp:positionH>
                  <wp:positionV relativeFrom="paragraph">
                    <wp:posOffset>584200</wp:posOffset>
                  </wp:positionV>
                  <wp:extent cx="209550" cy="209550"/>
                  <wp:effectExtent l="0" t="0" r="0" b="0"/>
                  <wp:wrapNone/>
                  <wp:docPr id="609471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vMerge w:val="restart"/>
            <w:tcBorders>
              <w:top w:val="single" w:sz="12" w:space="0" w:color="auto"/>
            </w:tcBorders>
          </w:tcPr>
          <w:p w14:paraId="511CCDB2" w14:textId="0BAEB9F3"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4592" behindDoc="0" locked="0" layoutInCell="1" allowOverlap="1" wp14:anchorId="492043B1" wp14:editId="52DFBA2A">
                  <wp:simplePos x="0" y="0"/>
                  <wp:positionH relativeFrom="column">
                    <wp:posOffset>420370</wp:posOffset>
                  </wp:positionH>
                  <wp:positionV relativeFrom="paragraph">
                    <wp:posOffset>576580</wp:posOffset>
                  </wp:positionV>
                  <wp:extent cx="209550" cy="209550"/>
                  <wp:effectExtent l="0" t="0" r="0" b="0"/>
                  <wp:wrapNone/>
                  <wp:docPr id="79819790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tcPr>
          <w:p w14:paraId="590C07F8"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3D9A9AEC"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7424" behindDoc="0" locked="0" layoutInCell="1" allowOverlap="1" wp14:anchorId="04FA2C82" wp14:editId="0C8A36B2">
                  <wp:simplePos x="0" y="0"/>
                  <wp:positionH relativeFrom="column">
                    <wp:posOffset>611505</wp:posOffset>
                  </wp:positionH>
                  <wp:positionV relativeFrom="paragraph">
                    <wp:posOffset>273685</wp:posOffset>
                  </wp:positionV>
                  <wp:extent cx="209550" cy="209550"/>
                  <wp:effectExtent l="0" t="0" r="0" b="0"/>
                  <wp:wrapNone/>
                  <wp:docPr id="43188813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41A01679" w14:textId="77777777" w:rsidTr="008D4CDB">
        <w:trPr>
          <w:trHeight w:val="615"/>
          <w:jc w:val="center"/>
        </w:trPr>
        <w:tc>
          <w:tcPr>
            <w:tcW w:w="1403" w:type="dxa"/>
            <w:vMerge/>
            <w:tcBorders>
              <w:left w:val="single" w:sz="12" w:space="0" w:color="auto"/>
              <w:bottom w:val="single" w:sz="12" w:space="0" w:color="auto"/>
              <w:right w:val="single" w:sz="12" w:space="0" w:color="auto"/>
            </w:tcBorders>
          </w:tcPr>
          <w:p w14:paraId="0B086809" w14:textId="77777777" w:rsidR="00314B60" w:rsidRPr="00126173" w:rsidRDefault="00314B60" w:rsidP="0035454A">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tcPr>
          <w:p w14:paraId="5C8BDEC9" w14:textId="1CE0A460" w:rsidR="00314B60" w:rsidRPr="0058347E" w:rsidRDefault="00314B60" w:rsidP="0035454A">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tcPr>
          <w:p w14:paraId="287E5D4E" w14:textId="7B424BF0" w:rsidR="00314B60" w:rsidRDefault="00314B60" w:rsidP="0035454A">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tcPr>
          <w:p w14:paraId="7CEEA3BA" w14:textId="3AE9701A"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9472" behindDoc="0" locked="0" layoutInCell="1" allowOverlap="1" wp14:anchorId="384AD18F" wp14:editId="295632B1">
                  <wp:simplePos x="0" y="0"/>
                  <wp:positionH relativeFrom="column">
                    <wp:posOffset>484505</wp:posOffset>
                  </wp:positionH>
                  <wp:positionV relativeFrom="paragraph">
                    <wp:posOffset>177800</wp:posOffset>
                  </wp:positionV>
                  <wp:extent cx="220345" cy="220345"/>
                  <wp:effectExtent l="0" t="0" r="8255" b="8255"/>
                  <wp:wrapNone/>
                  <wp:docPr id="103804072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tcPr>
          <w:p w14:paraId="6A0C072F"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2544" behindDoc="0" locked="0" layoutInCell="1" allowOverlap="1" wp14:anchorId="6AE37EAC" wp14:editId="347F8C8A">
                  <wp:simplePos x="0" y="0"/>
                  <wp:positionH relativeFrom="column">
                    <wp:posOffset>484505</wp:posOffset>
                  </wp:positionH>
                  <wp:positionV relativeFrom="paragraph">
                    <wp:posOffset>177800</wp:posOffset>
                  </wp:positionV>
                  <wp:extent cx="220345" cy="220345"/>
                  <wp:effectExtent l="0" t="0" r="8255" b="8255"/>
                  <wp:wrapNone/>
                  <wp:docPr id="15118997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1" w:type="dxa"/>
            <w:tcBorders>
              <w:bottom w:val="single" w:sz="12" w:space="0" w:color="auto"/>
            </w:tcBorders>
          </w:tcPr>
          <w:p w14:paraId="6A7C9693" w14:textId="77777777" w:rsidR="00314B60" w:rsidRPr="0058347E" w:rsidRDefault="00314B60" w:rsidP="0035454A">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3568" behindDoc="0" locked="0" layoutInCell="1" allowOverlap="1" wp14:anchorId="1C3F4DF2" wp14:editId="439DFF27">
                  <wp:simplePos x="0" y="0"/>
                  <wp:positionH relativeFrom="column">
                    <wp:posOffset>483870</wp:posOffset>
                  </wp:positionH>
                  <wp:positionV relativeFrom="paragraph">
                    <wp:posOffset>168275</wp:posOffset>
                  </wp:positionV>
                  <wp:extent cx="220345" cy="220345"/>
                  <wp:effectExtent l="0" t="0" r="8255" b="8255"/>
                  <wp:wrapNone/>
                  <wp:docPr id="79520912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tcPr>
          <w:p w14:paraId="27AB9D2F" w14:textId="77777777" w:rsidR="00314B60" w:rsidRPr="0058347E" w:rsidRDefault="00314B60" w:rsidP="0035454A">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tcPr>
          <w:p w14:paraId="7DB9E3CB" w14:textId="77777777" w:rsidR="00314B60" w:rsidRPr="0058347E" w:rsidRDefault="00314B60" w:rsidP="0035454A">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tcPr>
          <w:p w14:paraId="5F64ED23" w14:textId="77777777" w:rsidR="00314B60" w:rsidRPr="0058347E" w:rsidRDefault="00314B60" w:rsidP="0035454A">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3DEA4470" w14:textId="77777777" w:rsidR="00314B60" w:rsidRPr="0058347E" w:rsidRDefault="00314B60" w:rsidP="0035454A">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5F5045AB" w14:textId="77777777" w:rsidR="00314B60" w:rsidRPr="0058347E" w:rsidRDefault="00314B60" w:rsidP="0035454A">
            <w:pPr>
              <w:pStyle w:val="ListBullet"/>
              <w:numPr>
                <w:ilvl w:val="0"/>
                <w:numId w:val="0"/>
              </w:numPr>
              <w:spacing w:after="0"/>
              <w:jc w:val="left"/>
              <w:rPr>
                <w:rFonts w:ascii="Open Sans" w:hAnsi="Open Sans" w:cs="Open Sans"/>
                <w:sz w:val="18"/>
                <w:szCs w:val="18"/>
              </w:rPr>
            </w:pPr>
          </w:p>
        </w:tc>
        <w:tc>
          <w:tcPr>
            <w:tcW w:w="1419" w:type="dxa"/>
            <w:vMerge/>
            <w:tcBorders>
              <w:bottom w:val="single" w:sz="12" w:space="0" w:color="auto"/>
              <w:right w:val="single" w:sz="12" w:space="0" w:color="auto"/>
            </w:tcBorders>
          </w:tcPr>
          <w:p w14:paraId="258D87D1" w14:textId="77777777" w:rsidR="00314B60" w:rsidRPr="0058347E" w:rsidRDefault="00314B60" w:rsidP="0035454A">
            <w:pPr>
              <w:pStyle w:val="ListBullet"/>
              <w:numPr>
                <w:ilvl w:val="0"/>
                <w:numId w:val="0"/>
              </w:numPr>
              <w:spacing w:after="0"/>
              <w:jc w:val="left"/>
              <w:rPr>
                <w:rFonts w:ascii="Open Sans" w:hAnsi="Open Sans" w:cs="Open Sans"/>
                <w:sz w:val="18"/>
                <w:szCs w:val="18"/>
              </w:rPr>
            </w:pPr>
          </w:p>
        </w:tc>
      </w:tr>
      <w:bookmarkEnd w:id="797"/>
    </w:tbl>
    <w:p w14:paraId="7C240CB3" w14:textId="77777777" w:rsidR="00790B16" w:rsidRDefault="00790B16" w:rsidP="0035454A">
      <w:pPr>
        <w:rPr>
          <w:rFonts w:ascii="Open Sans" w:hAnsi="Open Sans" w:cs="Open Sans"/>
          <w:sz w:val="22"/>
          <w:szCs w:val="22"/>
        </w:rPr>
      </w:pPr>
    </w:p>
    <w:p w14:paraId="31415D8F" w14:textId="53728B22" w:rsidR="00CA6993" w:rsidRPr="00CA683F" w:rsidRDefault="00CA6993" w:rsidP="0035454A">
      <w:pPr>
        <w:rPr>
          <w:rFonts w:ascii="Open Sans" w:hAnsi="Open Sans" w:cs="Open Sans"/>
          <w:sz w:val="22"/>
          <w:szCs w:val="22"/>
        </w:rPr>
      </w:pPr>
      <w:r>
        <w:rPr>
          <w:rFonts w:ascii="Open Sans" w:hAnsi="Open Sans" w:cs="Open Sans"/>
          <w:sz w:val="22"/>
          <w:szCs w:val="22"/>
        </w:rPr>
        <w:t>Where an Exceptional Case fee item is claimable, the only other items that can be claimed are Assessment, Bereavement, Additional Travel, and Nursing Consumables fee items</w:t>
      </w:r>
      <w:r w:rsidR="008A20A3">
        <w:rPr>
          <w:rFonts w:ascii="Open Sans" w:hAnsi="Open Sans" w:cs="Open Sans"/>
          <w:sz w:val="22"/>
          <w:szCs w:val="22"/>
        </w:rPr>
        <w:t>, where applicable</w:t>
      </w:r>
      <w:r>
        <w:rPr>
          <w:rFonts w:ascii="Open Sans" w:hAnsi="Open Sans" w:cs="Open Sans"/>
          <w:sz w:val="22"/>
          <w:szCs w:val="22"/>
        </w:rPr>
        <w:t>.</w:t>
      </w:r>
    </w:p>
    <w:p w14:paraId="15C1E988" w14:textId="77777777" w:rsidR="00790B16" w:rsidRDefault="00790B16" w:rsidP="0035454A">
      <w:pPr>
        <w:rPr>
          <w:rFonts w:ascii="Open Sans" w:hAnsi="Open Sans" w:cs="Open Sans"/>
          <w:b/>
          <w:sz w:val="22"/>
          <w:szCs w:val="22"/>
        </w:rPr>
      </w:pPr>
    </w:p>
    <w:p w14:paraId="2825EAB3" w14:textId="77777777" w:rsidR="00F30D0B" w:rsidRDefault="00F30D0B" w:rsidP="0035454A">
      <w:pPr>
        <w:pStyle w:val="ListBullet"/>
        <w:numPr>
          <w:ilvl w:val="0"/>
          <w:numId w:val="0"/>
        </w:numPr>
        <w:spacing w:after="0"/>
        <w:ind w:left="360" w:hanging="360"/>
        <w:rPr>
          <w:rFonts w:ascii="Open Sans" w:eastAsia="Times New Roman" w:hAnsi="Open Sans" w:cs="Open Sans"/>
          <w:color w:val="auto"/>
          <w:sz w:val="22"/>
          <w:szCs w:val="22"/>
          <w:lang w:eastAsia="en-AU"/>
        </w:rPr>
      </w:pPr>
      <w:r>
        <w:rPr>
          <w:rFonts w:ascii="Open Sans" w:eastAsia="Times New Roman" w:hAnsi="Open Sans" w:cs="Open Sans"/>
          <w:color w:val="auto"/>
          <w:sz w:val="22"/>
          <w:szCs w:val="22"/>
          <w:lang w:eastAsia="en-AU"/>
        </w:rPr>
        <w:t xml:space="preserve">* </w:t>
      </w:r>
      <w:r w:rsidRPr="007140EC">
        <w:rPr>
          <w:rFonts w:ascii="Open Sans" w:eastAsia="Times New Roman" w:hAnsi="Open Sans" w:cs="Open Sans"/>
          <w:color w:val="auto"/>
          <w:sz w:val="22"/>
          <w:szCs w:val="22"/>
          <w:lang w:eastAsia="en-AU"/>
        </w:rPr>
        <w:t>Only one item from the second worker item range can be claimed per claim period</w:t>
      </w:r>
      <w:r w:rsidR="008E6933">
        <w:rPr>
          <w:rFonts w:ascii="Open Sans" w:eastAsia="Times New Roman" w:hAnsi="Open Sans" w:cs="Open Sans"/>
          <w:color w:val="auto"/>
          <w:sz w:val="22"/>
          <w:szCs w:val="22"/>
          <w:lang w:eastAsia="en-AU"/>
        </w:rPr>
        <w:t>.</w:t>
      </w:r>
    </w:p>
    <w:p w14:paraId="640511E9" w14:textId="77777777" w:rsidR="008E6933" w:rsidRDefault="008E6933" w:rsidP="00B465DF">
      <w:pPr>
        <w:rPr>
          <w:rFonts w:ascii="Open Sans" w:hAnsi="Open Sans" w:cs="Open Sans"/>
          <w:sz w:val="22"/>
          <w:szCs w:val="22"/>
        </w:rPr>
      </w:pPr>
    </w:p>
    <w:p w14:paraId="4C1E178A" w14:textId="27EF9D0C" w:rsidR="009D1DE7" w:rsidRPr="00B465DF" w:rsidRDefault="009D1DE7" w:rsidP="00B465DF">
      <w:pPr>
        <w:rPr>
          <w:rFonts w:ascii="Open Sans" w:hAnsi="Open Sans" w:cs="Open Sans"/>
          <w:sz w:val="22"/>
          <w:szCs w:val="22"/>
        </w:rPr>
        <w:sectPr w:rsidR="009D1DE7" w:rsidRPr="00B465DF">
          <w:pgSz w:w="16840" w:h="11907" w:orient="landscape" w:code="9"/>
          <w:pgMar w:top="1440" w:right="1259" w:bottom="1440" w:left="1797" w:header="680" w:footer="340" w:gutter="0"/>
          <w:cols w:space="708"/>
          <w:docGrid w:linePitch="360"/>
        </w:sectPr>
      </w:pPr>
    </w:p>
    <w:p w14:paraId="3979E96B" w14:textId="77777777" w:rsidR="00DC4820" w:rsidRPr="001C041A" w:rsidRDefault="00DC4820"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798" w:name="_Toc197503742"/>
      <w:bookmarkStart w:id="799" w:name="_Toc198733506"/>
      <w:bookmarkStart w:id="800" w:name="_Toc228284786"/>
      <w:bookmarkStart w:id="801" w:name="_Toc230697685"/>
      <w:bookmarkStart w:id="802" w:name="_Toc154386886"/>
      <w:bookmarkStart w:id="803" w:name="OLE_LINK139"/>
      <w:r w:rsidRPr="001C041A">
        <w:rPr>
          <w:rFonts w:ascii="Open Sans" w:hAnsi="Open Sans" w:cs="Open Sans"/>
          <w:b/>
          <w:bCs/>
          <w:color w:val="2F5496" w:themeColor="accent5" w:themeShade="BF"/>
          <w:sz w:val="36"/>
          <w:szCs w:val="22"/>
        </w:rPr>
        <w:t>Claiming</w:t>
      </w:r>
      <w:bookmarkEnd w:id="798"/>
      <w:bookmarkEnd w:id="799"/>
      <w:bookmarkEnd w:id="800"/>
      <w:bookmarkEnd w:id="801"/>
      <w:r w:rsidRPr="001C041A">
        <w:rPr>
          <w:rFonts w:ascii="Open Sans" w:hAnsi="Open Sans" w:cs="Open Sans"/>
          <w:b/>
          <w:bCs/>
          <w:color w:val="2F5496" w:themeColor="accent5" w:themeShade="BF"/>
          <w:sz w:val="36"/>
          <w:szCs w:val="22"/>
        </w:rPr>
        <w:t xml:space="preserve"> </w:t>
      </w:r>
    </w:p>
    <w:p w14:paraId="14FC7103" w14:textId="5114B0B8"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claims for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a client through Services Australia (Medicare). </w:t>
      </w:r>
    </w:p>
    <w:p w14:paraId="338829FA" w14:textId="77777777" w:rsidR="00DC4820" w:rsidRPr="00CA683F" w:rsidRDefault="00DC4820" w:rsidP="0035454A">
      <w:pPr>
        <w:pStyle w:val="BodyText"/>
        <w:ind w:left="0"/>
        <w:rPr>
          <w:rFonts w:ascii="Open Sans" w:hAnsi="Open Sans" w:cs="Open Sans"/>
          <w:sz w:val="22"/>
          <w:szCs w:val="22"/>
        </w:rPr>
      </w:pPr>
    </w:p>
    <w:p w14:paraId="04D124B8" w14:textId="52BEC677" w:rsidR="00DC4820"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DVA recommends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use Medicare's </w:t>
      </w:r>
      <w:hyperlink r:id="rId60" w:history="1">
        <w:r w:rsidRPr="00CA683F">
          <w:rPr>
            <w:rStyle w:val="Hyperlink"/>
            <w:rFonts w:ascii="Open Sans" w:hAnsi="Open Sans" w:cs="Open Sans"/>
            <w:sz w:val="22"/>
            <w:szCs w:val="22"/>
          </w:rPr>
          <w:t>online claiming</w:t>
        </w:r>
      </w:hyperlink>
      <w:r w:rsidRPr="00CA683F">
        <w:rPr>
          <w:rFonts w:ascii="Open Sans" w:hAnsi="Open Sans" w:cs="Open Sans"/>
          <w:sz w:val="22"/>
          <w:szCs w:val="22"/>
        </w:rPr>
        <w:t xml:space="preserve"> service as </w:t>
      </w:r>
      <w:r w:rsidR="00314B60">
        <w:rPr>
          <w:rFonts w:ascii="Open Sans" w:hAnsi="Open Sans" w:cs="Open Sans"/>
          <w:sz w:val="22"/>
          <w:szCs w:val="22"/>
        </w:rPr>
        <w:t>it</w:t>
      </w:r>
      <w:r w:rsidRPr="00CA683F">
        <w:rPr>
          <w:rFonts w:ascii="Open Sans" w:hAnsi="Open Sans" w:cs="Open Sans"/>
          <w:sz w:val="22"/>
          <w:szCs w:val="22"/>
        </w:rPr>
        <w:t xml:space="preserve"> provide</w:t>
      </w:r>
      <w:r w:rsidR="00314B60">
        <w:rPr>
          <w:rFonts w:ascii="Open Sans" w:hAnsi="Open Sans" w:cs="Open Sans"/>
          <w:sz w:val="22"/>
          <w:szCs w:val="22"/>
        </w:rPr>
        <w:t>s</w:t>
      </w:r>
      <w:r w:rsidRPr="00CA683F">
        <w:rPr>
          <w:rFonts w:ascii="Open Sans" w:hAnsi="Open Sans" w:cs="Open Sans"/>
          <w:sz w:val="22"/>
          <w:szCs w:val="22"/>
        </w:rPr>
        <w:t xml:space="preserve"> a number of efficiencies and cost-savings for health care providers. </w:t>
      </w:r>
    </w:p>
    <w:p w14:paraId="549638A6" w14:textId="77777777" w:rsidR="00FF12E8" w:rsidRPr="00CA683F" w:rsidRDefault="00FF12E8" w:rsidP="0035454A">
      <w:pPr>
        <w:pStyle w:val="BodyText"/>
        <w:ind w:left="0"/>
        <w:rPr>
          <w:rFonts w:ascii="Open Sans" w:hAnsi="Open Sans" w:cs="Open Sans"/>
          <w:sz w:val="22"/>
          <w:szCs w:val="22"/>
        </w:rPr>
      </w:pPr>
    </w:p>
    <w:p w14:paraId="667A6B7A" w14:textId="1601A97D"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DVA will accept financial responsibility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meet the clinically assessed needs of eligible clients. The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must be delivered in accordance with the Notes and the Terms and Conditions.</w:t>
      </w:r>
    </w:p>
    <w:p w14:paraId="017A0FD9" w14:textId="77777777" w:rsidR="00DC4820" w:rsidRPr="00CA683F" w:rsidRDefault="00DC4820" w:rsidP="0035454A">
      <w:pPr>
        <w:pStyle w:val="BodyText"/>
        <w:ind w:left="0"/>
        <w:rPr>
          <w:rFonts w:ascii="Open Sans" w:hAnsi="Open Sans" w:cs="Open Sans"/>
          <w:sz w:val="22"/>
          <w:szCs w:val="22"/>
        </w:rPr>
      </w:pPr>
    </w:p>
    <w:p w14:paraId="42BEBA38" w14:textId="0BC653BD"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640997" w:rsidRPr="00CA683F">
        <w:rPr>
          <w:rFonts w:ascii="Open Sans" w:hAnsi="Open Sans" w:cs="Open Sans"/>
          <w:sz w:val="22"/>
          <w:szCs w:val="22"/>
        </w:rPr>
        <w:t xml:space="preserve">DVA </w:t>
      </w:r>
      <w:r w:rsidRPr="00CA683F">
        <w:rPr>
          <w:rFonts w:ascii="Open Sans" w:hAnsi="Open Sans" w:cs="Open Sans"/>
          <w:sz w:val="22"/>
          <w:szCs w:val="22"/>
        </w:rPr>
        <w:t xml:space="preserve">client must never be asked to </w:t>
      </w:r>
      <w:r w:rsidR="00075619">
        <w:rPr>
          <w:rFonts w:ascii="Open Sans" w:hAnsi="Open Sans" w:cs="Open Sans"/>
          <w:sz w:val="22"/>
          <w:szCs w:val="22"/>
        </w:rPr>
        <w:t>make a</w:t>
      </w:r>
      <w:r w:rsidRPr="00CA683F">
        <w:rPr>
          <w:rFonts w:ascii="Open Sans" w:hAnsi="Open Sans" w:cs="Open Sans"/>
          <w:sz w:val="22"/>
          <w:szCs w:val="22"/>
        </w:rPr>
        <w:t xml:space="preserve">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by 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w:t>
      </w:r>
    </w:p>
    <w:p w14:paraId="29FACDA3" w14:textId="77777777" w:rsidR="00DC4820" w:rsidRPr="00CA683F" w:rsidRDefault="00DC4820" w:rsidP="0035454A">
      <w:pPr>
        <w:pStyle w:val="BodyText"/>
        <w:ind w:left="0"/>
        <w:rPr>
          <w:rFonts w:ascii="Open Sans" w:hAnsi="Open Sans" w:cs="Open Sans"/>
          <w:sz w:val="22"/>
          <w:szCs w:val="22"/>
        </w:rPr>
      </w:pPr>
    </w:p>
    <w:p w14:paraId="15AFBC9C" w14:textId="6EC27B32"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04" w:name="_Toc197503743"/>
      <w:bookmarkStart w:id="805" w:name="_Toc198733507"/>
      <w:bookmarkStart w:id="806" w:name="_Toc228284787"/>
      <w:bookmarkStart w:id="807" w:name="_Toc230697686"/>
      <w:r w:rsidRPr="000F09B5">
        <w:rPr>
          <w:rFonts w:ascii="Open Sans Semibold" w:hAnsi="Open Sans Semibold" w:cs="Open Sans Semibold"/>
          <w:bCs/>
          <w:color w:val="1F3864" w:themeColor="accent5" w:themeShade="80"/>
          <w:sz w:val="28"/>
          <w:szCs w:val="22"/>
        </w:rPr>
        <w:t>28-DAY CLAIM PERIOD</w:t>
      </w:r>
      <w:bookmarkEnd w:id="804"/>
      <w:bookmarkEnd w:id="805"/>
      <w:bookmarkEnd w:id="806"/>
      <w:bookmarkEnd w:id="807"/>
    </w:p>
    <w:p w14:paraId="11E370B6" w14:textId="27B880AD"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DVA pays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retrospectively for the delivery of all required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to a client in a 28-day claim period.</w:t>
      </w:r>
    </w:p>
    <w:p w14:paraId="5D67A6E5" w14:textId="77777777" w:rsidR="00DC4820" w:rsidRPr="00CA683F" w:rsidRDefault="00DC4820" w:rsidP="0035454A">
      <w:pPr>
        <w:pStyle w:val="BodyText"/>
        <w:ind w:left="0"/>
        <w:rPr>
          <w:rFonts w:ascii="Open Sans" w:hAnsi="Open Sans" w:cs="Open Sans"/>
          <w:sz w:val="22"/>
          <w:szCs w:val="22"/>
        </w:rPr>
      </w:pPr>
    </w:p>
    <w:p w14:paraId="6C7A828B" w14:textId="77777777" w:rsidR="00DC4820" w:rsidRPr="00FE6677" w:rsidRDefault="00DC4820" w:rsidP="0035454A">
      <w:pPr>
        <w:pStyle w:val="Heading3"/>
        <w:tabs>
          <w:tab w:val="num" w:pos="709"/>
        </w:tabs>
        <w:ind w:left="709" w:hanging="709"/>
        <w:rPr>
          <w:rFonts w:ascii="Open Sans Semibold" w:hAnsi="Open Sans Semibold" w:cs="Open Sans Semibold"/>
          <w:sz w:val="26"/>
          <w:szCs w:val="26"/>
          <w:lang w:val="en-GB"/>
        </w:rPr>
      </w:pPr>
      <w:bookmarkStart w:id="808" w:name="_Toc197503744"/>
      <w:bookmarkStart w:id="809" w:name="_Toc198733508"/>
      <w:bookmarkStart w:id="810" w:name="_Toc228284788"/>
      <w:bookmarkStart w:id="811" w:name="_Toc230697687"/>
      <w:r w:rsidRPr="00FE6677">
        <w:rPr>
          <w:rFonts w:ascii="Open Sans Semibold" w:hAnsi="Open Sans Semibold" w:cs="Open Sans Semibold"/>
          <w:sz w:val="26"/>
          <w:szCs w:val="26"/>
          <w:lang w:val="en-GB"/>
        </w:rPr>
        <w:t>Changes in care needs during the 28-day claim period</w:t>
      </w:r>
      <w:bookmarkEnd w:id="808"/>
      <w:bookmarkEnd w:id="809"/>
      <w:bookmarkEnd w:id="810"/>
      <w:bookmarkEnd w:id="811"/>
    </w:p>
    <w:p w14:paraId="32EF0928" w14:textId="2A206AC4" w:rsidR="00DC4820" w:rsidRPr="00CA683F" w:rsidRDefault="00DC4820" w:rsidP="0035454A">
      <w:pPr>
        <w:rPr>
          <w:rFonts w:ascii="Open Sans" w:hAnsi="Open Sans" w:cs="Open Sans"/>
          <w:sz w:val="22"/>
          <w:szCs w:val="22"/>
        </w:rPr>
      </w:pPr>
      <w:r w:rsidRPr="00CA683F">
        <w:rPr>
          <w:rFonts w:ascii="Open Sans" w:hAnsi="Open Sans" w:cs="Open Sans"/>
          <w:sz w:val="22"/>
          <w:szCs w:val="22"/>
        </w:rPr>
        <w:t xml:space="preserve">If a client’s care needs change during a 28-day claim period, the </w:t>
      </w:r>
      <w:r w:rsidR="00D05FCF">
        <w:rPr>
          <w:rFonts w:ascii="Open Sans" w:hAnsi="Open Sans" w:cs="Open Sans"/>
          <w:sz w:val="22"/>
          <w:szCs w:val="22"/>
        </w:rPr>
        <w:t>C</w:t>
      </w:r>
      <w:r w:rsidR="00822A91">
        <w:rPr>
          <w:rFonts w:ascii="Open Sans" w:hAnsi="Open Sans" w:cs="Open Sans"/>
          <w:sz w:val="22"/>
          <w:szCs w:val="22"/>
        </w:rPr>
        <w:t xml:space="preserve">ommunity </w:t>
      </w:r>
      <w:r w:rsidR="00D05FCF">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w:t>
      </w:r>
      <w:r w:rsidR="000839CE">
        <w:rPr>
          <w:rFonts w:ascii="Open Sans" w:hAnsi="Open Sans" w:cs="Open Sans"/>
          <w:sz w:val="22"/>
          <w:szCs w:val="22"/>
        </w:rPr>
        <w:t>select the appropriate fee item</w:t>
      </w:r>
      <w:r w:rsidR="00E26853">
        <w:rPr>
          <w:rFonts w:ascii="Open Sans" w:hAnsi="Open Sans" w:cs="Open Sans"/>
          <w:sz w:val="22"/>
          <w:szCs w:val="22"/>
        </w:rPr>
        <w:t>/s</w:t>
      </w:r>
      <w:r w:rsidRPr="00CA683F">
        <w:rPr>
          <w:rFonts w:ascii="Open Sans" w:hAnsi="Open Sans" w:cs="Open Sans"/>
          <w:sz w:val="22"/>
          <w:szCs w:val="22"/>
        </w:rPr>
        <w:t>:</w:t>
      </w:r>
    </w:p>
    <w:p w14:paraId="173F0459" w14:textId="151FC372" w:rsidR="00DC4820" w:rsidRPr="00CA683F" w:rsidRDefault="00DC4820"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according to the core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 provided (based on the majority of care principle)</w:t>
      </w:r>
      <w:r w:rsidR="007A6970">
        <w:rPr>
          <w:rFonts w:ascii="Open Sans" w:hAnsi="Open Sans" w:cs="Open Sans"/>
          <w:sz w:val="22"/>
          <w:szCs w:val="22"/>
        </w:rPr>
        <w:t>, an</w:t>
      </w:r>
      <w:r w:rsidR="00C46EB5">
        <w:rPr>
          <w:rFonts w:ascii="Open Sans" w:hAnsi="Open Sans" w:cs="Open Sans"/>
          <w:sz w:val="22"/>
          <w:szCs w:val="22"/>
        </w:rPr>
        <w:t>d</w:t>
      </w:r>
    </w:p>
    <w:p w14:paraId="67968260" w14:textId="482D9BF8" w:rsidR="00DC4820" w:rsidRPr="00CA683F" w:rsidRDefault="00DC4820"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utilis</w:t>
      </w:r>
      <w:r w:rsidR="007A6970">
        <w:rPr>
          <w:rFonts w:ascii="Open Sans" w:hAnsi="Open Sans" w:cs="Open Sans"/>
          <w:sz w:val="22"/>
          <w:szCs w:val="22"/>
        </w:rPr>
        <w:t>e</w:t>
      </w:r>
      <w:r w:rsidRPr="00CA683F">
        <w:rPr>
          <w:rFonts w:ascii="Open Sans" w:hAnsi="Open Sans" w:cs="Open Sans"/>
          <w:sz w:val="22"/>
          <w:szCs w:val="22"/>
        </w:rPr>
        <w:t xml:space="preserve"> an </w:t>
      </w:r>
      <w:r w:rsidR="007A6970">
        <w:rPr>
          <w:rFonts w:ascii="Open Sans" w:hAnsi="Open Sans" w:cs="Open Sans"/>
          <w:sz w:val="22"/>
          <w:szCs w:val="22"/>
        </w:rPr>
        <w:t>A</w:t>
      </w:r>
      <w:r w:rsidRPr="00CA683F">
        <w:rPr>
          <w:rFonts w:ascii="Open Sans" w:hAnsi="Open Sans" w:cs="Open Sans"/>
          <w:sz w:val="22"/>
          <w:szCs w:val="22"/>
        </w:rPr>
        <w:t xml:space="preserve">dd-on </w:t>
      </w:r>
      <w:r w:rsidR="007A6970">
        <w:rPr>
          <w:rFonts w:ascii="Open Sans" w:hAnsi="Open Sans" w:cs="Open Sans"/>
          <w:sz w:val="22"/>
          <w:szCs w:val="22"/>
        </w:rPr>
        <w:t xml:space="preserve">item </w:t>
      </w:r>
      <w:r w:rsidRPr="00CA683F">
        <w:rPr>
          <w:rFonts w:ascii="Open Sans" w:hAnsi="Open Sans" w:cs="Open Sans"/>
          <w:sz w:val="22"/>
          <w:szCs w:val="22"/>
        </w:rPr>
        <w:t>from the opposing schedule (based either on lesser visit count or lesser time, whichever is applicable)</w:t>
      </w:r>
      <w:r w:rsidR="007A6970">
        <w:rPr>
          <w:rFonts w:ascii="Open Sans" w:hAnsi="Open Sans" w:cs="Open Sans"/>
          <w:sz w:val="22"/>
          <w:szCs w:val="22"/>
        </w:rPr>
        <w:t>,</w:t>
      </w:r>
      <w:r w:rsidRPr="00CA683F">
        <w:rPr>
          <w:rFonts w:ascii="Open Sans" w:hAnsi="Open Sans" w:cs="Open Sans"/>
          <w:sz w:val="22"/>
          <w:szCs w:val="22"/>
        </w:rPr>
        <w:t xml:space="preserve"> and/or </w:t>
      </w:r>
    </w:p>
    <w:p w14:paraId="141497FC" w14:textId="38ACA145" w:rsidR="00DC4820" w:rsidRPr="00CA683F" w:rsidRDefault="00DC4820"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includ</w:t>
      </w:r>
      <w:r w:rsidR="007A6970">
        <w:rPr>
          <w:rFonts w:ascii="Open Sans" w:hAnsi="Open Sans" w:cs="Open Sans"/>
          <w:sz w:val="22"/>
          <w:szCs w:val="22"/>
        </w:rPr>
        <w:t>e</w:t>
      </w:r>
      <w:r w:rsidRPr="00CA683F">
        <w:rPr>
          <w:rFonts w:ascii="Open Sans" w:hAnsi="Open Sans" w:cs="Open Sans"/>
          <w:sz w:val="22"/>
          <w:szCs w:val="22"/>
        </w:rPr>
        <w:t xml:space="preserve"> any </w:t>
      </w:r>
      <w:r w:rsidR="00500E97">
        <w:rPr>
          <w:rFonts w:ascii="Open Sans" w:hAnsi="Open Sans" w:cs="Open Sans"/>
          <w:sz w:val="22"/>
          <w:szCs w:val="22"/>
        </w:rPr>
        <w:t>O</w:t>
      </w:r>
      <w:r w:rsidRPr="00CA683F">
        <w:rPr>
          <w:rFonts w:ascii="Open Sans" w:hAnsi="Open Sans" w:cs="Open Sans"/>
          <w:sz w:val="22"/>
          <w:szCs w:val="22"/>
        </w:rPr>
        <w:t xml:space="preserve">ther Items from the schedule (based on additional services or nursing consumables </w:t>
      </w:r>
      <w:r w:rsidR="0090473A">
        <w:rPr>
          <w:rFonts w:ascii="Open Sans" w:hAnsi="Open Sans" w:cs="Open Sans"/>
          <w:sz w:val="22"/>
          <w:szCs w:val="22"/>
        </w:rPr>
        <w:t>used</w:t>
      </w:r>
      <w:r w:rsidRPr="00CA683F">
        <w:rPr>
          <w:rFonts w:ascii="Open Sans" w:hAnsi="Open Sans" w:cs="Open Sans"/>
          <w:sz w:val="22"/>
          <w:szCs w:val="22"/>
        </w:rPr>
        <w:t>).</w:t>
      </w:r>
    </w:p>
    <w:p w14:paraId="751762BB" w14:textId="77777777" w:rsidR="00DC4820" w:rsidRPr="00CA683F" w:rsidRDefault="00DC4820" w:rsidP="0035454A">
      <w:pPr>
        <w:pStyle w:val="BodyText"/>
        <w:ind w:left="0"/>
        <w:rPr>
          <w:rFonts w:ascii="Open Sans" w:hAnsi="Open Sans" w:cs="Open Sans"/>
          <w:sz w:val="22"/>
          <w:szCs w:val="22"/>
        </w:rPr>
      </w:pPr>
    </w:p>
    <w:p w14:paraId="1D338504" w14:textId="77777777" w:rsidR="00DC4820" w:rsidRPr="00FE6677" w:rsidRDefault="00DC4820" w:rsidP="0035454A">
      <w:pPr>
        <w:pStyle w:val="Heading3"/>
        <w:tabs>
          <w:tab w:val="num" w:pos="709"/>
        </w:tabs>
        <w:ind w:left="709" w:hanging="709"/>
        <w:rPr>
          <w:rFonts w:ascii="Open Sans Semibold" w:hAnsi="Open Sans Semibold" w:cs="Open Sans Semibold"/>
          <w:sz w:val="26"/>
          <w:szCs w:val="26"/>
          <w:lang w:val="en-GB"/>
        </w:rPr>
      </w:pPr>
      <w:bookmarkStart w:id="812" w:name="_Toc197503745"/>
      <w:bookmarkStart w:id="813" w:name="_Toc198733509"/>
      <w:bookmarkStart w:id="814" w:name="_Toc228284789"/>
      <w:bookmarkStart w:id="815" w:name="_Toc230697688"/>
      <w:r w:rsidRPr="00FE6677">
        <w:rPr>
          <w:rFonts w:ascii="Open Sans Semibold" w:hAnsi="Open Sans Semibold" w:cs="Open Sans Semibold"/>
          <w:sz w:val="26"/>
          <w:szCs w:val="26"/>
          <w:lang w:val="en-GB"/>
        </w:rPr>
        <w:t>Two providers in a 28-day claim period</w:t>
      </w:r>
      <w:bookmarkEnd w:id="812"/>
      <w:bookmarkEnd w:id="813"/>
      <w:bookmarkEnd w:id="814"/>
      <w:bookmarkEnd w:id="815"/>
    </w:p>
    <w:p w14:paraId="2D2C259E" w14:textId="51B39328" w:rsidR="00E8208D" w:rsidRDefault="00E8208D" w:rsidP="0035454A">
      <w:pPr>
        <w:pStyle w:val="BodyText"/>
        <w:ind w:left="0"/>
        <w:rPr>
          <w:rFonts w:ascii="Open Sans" w:hAnsi="Open Sans" w:cs="Open Sans"/>
          <w:sz w:val="22"/>
          <w:szCs w:val="22"/>
        </w:rPr>
      </w:pPr>
      <w:r w:rsidRPr="00CA683F">
        <w:rPr>
          <w:rFonts w:ascii="Open Sans" w:hAnsi="Open Sans" w:cs="Open Sans"/>
          <w:sz w:val="22"/>
          <w:szCs w:val="22"/>
        </w:rPr>
        <w:t xml:space="preserve">A client may require services from two providers </w:t>
      </w:r>
      <w:r w:rsidR="008C57B0">
        <w:rPr>
          <w:rFonts w:ascii="Open Sans" w:hAnsi="Open Sans" w:cs="Open Sans"/>
          <w:sz w:val="22"/>
          <w:szCs w:val="22"/>
        </w:rPr>
        <w:t xml:space="preserve">if </w:t>
      </w:r>
      <w:r w:rsidR="003F3DA6">
        <w:rPr>
          <w:rFonts w:ascii="Open Sans" w:hAnsi="Open Sans" w:cs="Open Sans"/>
          <w:sz w:val="22"/>
          <w:szCs w:val="22"/>
        </w:rPr>
        <w:t xml:space="preserve">one </w:t>
      </w:r>
      <w:r w:rsidRPr="00CA683F">
        <w:rPr>
          <w:rFonts w:ascii="Open Sans" w:hAnsi="Open Sans" w:cs="Open Sans"/>
          <w:sz w:val="22"/>
          <w:szCs w:val="22"/>
        </w:rPr>
        <w:t xml:space="preserve">provider </w:t>
      </w:r>
      <w:r w:rsidR="008C57B0">
        <w:rPr>
          <w:rFonts w:ascii="Open Sans" w:hAnsi="Open Sans" w:cs="Open Sans"/>
          <w:sz w:val="22"/>
          <w:szCs w:val="22"/>
        </w:rPr>
        <w:t xml:space="preserve">does not have capacity to </w:t>
      </w:r>
      <w:r w:rsidRPr="00CA683F">
        <w:rPr>
          <w:rFonts w:ascii="Open Sans" w:hAnsi="Open Sans" w:cs="Open Sans"/>
          <w:sz w:val="22"/>
          <w:szCs w:val="22"/>
        </w:rPr>
        <w:t xml:space="preserve">meet </w:t>
      </w:r>
      <w:r w:rsidR="00E26853">
        <w:rPr>
          <w:rFonts w:ascii="Open Sans" w:hAnsi="Open Sans" w:cs="Open Sans"/>
          <w:sz w:val="22"/>
          <w:szCs w:val="22"/>
        </w:rPr>
        <w:t xml:space="preserve">all of </w:t>
      </w:r>
      <w:r w:rsidR="008C57B0">
        <w:rPr>
          <w:rFonts w:ascii="Open Sans" w:hAnsi="Open Sans" w:cs="Open Sans"/>
          <w:sz w:val="22"/>
          <w:szCs w:val="22"/>
        </w:rPr>
        <w:t>the</w:t>
      </w:r>
      <w:r w:rsidRPr="00CA683F">
        <w:rPr>
          <w:rFonts w:ascii="Open Sans" w:hAnsi="Open Sans" w:cs="Open Sans"/>
          <w:sz w:val="22"/>
          <w:szCs w:val="22"/>
        </w:rPr>
        <w:t xml:space="preserve"> clinical and personal care needs.</w:t>
      </w:r>
      <w:r w:rsidR="008C57B0">
        <w:rPr>
          <w:rFonts w:ascii="Open Sans" w:hAnsi="Open Sans" w:cs="Open Sans"/>
          <w:sz w:val="22"/>
          <w:szCs w:val="22"/>
        </w:rPr>
        <w:t xml:space="preserve"> </w:t>
      </w:r>
      <w:r w:rsidR="003F3DA6">
        <w:rPr>
          <w:rFonts w:ascii="Open Sans" w:hAnsi="Open Sans" w:cs="Open Sans"/>
          <w:sz w:val="22"/>
          <w:szCs w:val="22"/>
        </w:rPr>
        <w:t xml:space="preserve">Where it is identified one provider cannot deliver services to meet the client’s full care needs and a second provider </w:t>
      </w:r>
      <w:r w:rsidR="0056207F">
        <w:rPr>
          <w:rFonts w:ascii="Open Sans" w:hAnsi="Open Sans" w:cs="Open Sans"/>
          <w:sz w:val="22"/>
          <w:szCs w:val="22"/>
        </w:rPr>
        <w:t>is</w:t>
      </w:r>
      <w:r w:rsidR="003F3DA6">
        <w:rPr>
          <w:rFonts w:ascii="Open Sans" w:hAnsi="Open Sans" w:cs="Open Sans"/>
          <w:sz w:val="22"/>
          <w:szCs w:val="22"/>
        </w:rPr>
        <w:t xml:space="preserve"> required, consideration should be given to whether the client should be transferred to a provider</w:t>
      </w:r>
      <w:r w:rsidR="00DE4B27">
        <w:rPr>
          <w:rFonts w:ascii="Open Sans" w:hAnsi="Open Sans" w:cs="Open Sans"/>
          <w:sz w:val="22"/>
          <w:szCs w:val="22"/>
        </w:rPr>
        <w:t xml:space="preserve"> with capacity to meet the</w:t>
      </w:r>
      <w:r w:rsidR="0056207F">
        <w:rPr>
          <w:rFonts w:ascii="Open Sans" w:hAnsi="Open Sans" w:cs="Open Sans"/>
          <w:sz w:val="22"/>
          <w:szCs w:val="22"/>
        </w:rPr>
        <w:t>ir</w:t>
      </w:r>
      <w:r w:rsidR="00DE4B27">
        <w:rPr>
          <w:rFonts w:ascii="Open Sans" w:hAnsi="Open Sans" w:cs="Open Sans"/>
          <w:sz w:val="22"/>
          <w:szCs w:val="22"/>
        </w:rPr>
        <w:t xml:space="preserve"> needs</w:t>
      </w:r>
      <w:r w:rsidR="00173519">
        <w:rPr>
          <w:rFonts w:ascii="Open Sans" w:hAnsi="Open Sans" w:cs="Open Sans"/>
          <w:sz w:val="22"/>
          <w:szCs w:val="22"/>
        </w:rPr>
        <w:t xml:space="preserve">. </w:t>
      </w:r>
    </w:p>
    <w:p w14:paraId="47B19365" w14:textId="77777777" w:rsidR="00173519" w:rsidRPr="00CA683F" w:rsidRDefault="00173519" w:rsidP="0035454A">
      <w:pPr>
        <w:pStyle w:val="BodyText"/>
        <w:ind w:left="0"/>
        <w:rPr>
          <w:rFonts w:ascii="Open Sans" w:hAnsi="Open Sans" w:cs="Open Sans"/>
          <w:sz w:val="22"/>
          <w:szCs w:val="22"/>
        </w:rPr>
      </w:pPr>
    </w:p>
    <w:p w14:paraId="2280B4C6" w14:textId="1E5CD2A5" w:rsidR="00DC4820"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Where a client receives services from two providers, there must be no duplication of services delivered by the providers. </w:t>
      </w:r>
      <w:r w:rsidR="00740AC9">
        <w:rPr>
          <w:rFonts w:ascii="Open Sans" w:hAnsi="Open Sans" w:cs="Open Sans"/>
          <w:sz w:val="22"/>
          <w:szCs w:val="22"/>
        </w:rPr>
        <w:t>The p</w:t>
      </w:r>
      <w:r w:rsidRPr="00CA683F">
        <w:rPr>
          <w:rFonts w:ascii="Open Sans" w:hAnsi="Open Sans" w:cs="Open Sans"/>
          <w:sz w:val="22"/>
          <w:szCs w:val="22"/>
        </w:rPr>
        <w:t xml:space="preserve">roviders </w:t>
      </w:r>
      <w:r w:rsidR="003A0BBF">
        <w:rPr>
          <w:rFonts w:ascii="Open Sans" w:hAnsi="Open Sans" w:cs="Open Sans"/>
          <w:sz w:val="22"/>
          <w:szCs w:val="22"/>
        </w:rPr>
        <w:t>must</w:t>
      </w:r>
      <w:r w:rsidRPr="00CA683F">
        <w:rPr>
          <w:rFonts w:ascii="Open Sans" w:hAnsi="Open Sans" w:cs="Open Sans"/>
          <w:sz w:val="22"/>
          <w:szCs w:val="22"/>
        </w:rPr>
        <w:t xml:space="preserve"> liaise with each other to ensure there is no duplication, and that the client’s full clinical needs are met.</w:t>
      </w:r>
    </w:p>
    <w:p w14:paraId="4084DBA9" w14:textId="77777777" w:rsidR="0077488A" w:rsidRPr="00CA683F" w:rsidRDefault="0077488A" w:rsidP="0035454A">
      <w:pPr>
        <w:pStyle w:val="BodyText"/>
        <w:ind w:left="0"/>
        <w:rPr>
          <w:rFonts w:ascii="Open Sans" w:hAnsi="Open Sans" w:cs="Open Sans"/>
          <w:sz w:val="22"/>
          <w:szCs w:val="22"/>
        </w:rPr>
      </w:pPr>
    </w:p>
    <w:p w14:paraId="0F45B89F" w14:textId="77777777" w:rsidR="009A0741" w:rsidRPr="00CA683F" w:rsidRDefault="009A0741" w:rsidP="0035454A">
      <w:pPr>
        <w:pStyle w:val="BodyText"/>
        <w:ind w:left="0"/>
        <w:rPr>
          <w:rFonts w:ascii="Open Sans" w:hAnsi="Open Sans" w:cs="Open Sans"/>
          <w:sz w:val="22"/>
          <w:szCs w:val="22"/>
        </w:rPr>
      </w:pPr>
      <w:r w:rsidRPr="00CA683F">
        <w:rPr>
          <w:rFonts w:ascii="Open Sans" w:hAnsi="Open Sans" w:cs="Open Sans"/>
          <w:sz w:val="22"/>
          <w:szCs w:val="22"/>
        </w:rPr>
        <w:t xml:space="preserve">Where a client requires services from two </w:t>
      </w:r>
      <w:r>
        <w:rPr>
          <w:rFonts w:ascii="Open Sans" w:hAnsi="Open Sans" w:cs="Open Sans"/>
          <w:sz w:val="22"/>
          <w:szCs w:val="22"/>
        </w:rPr>
        <w:t>Community Nursing</w:t>
      </w:r>
      <w:r w:rsidRPr="00CA683F">
        <w:rPr>
          <w:rFonts w:ascii="Open Sans" w:hAnsi="Open Sans" w:cs="Open Sans"/>
          <w:sz w:val="22"/>
          <w:szCs w:val="22"/>
        </w:rPr>
        <w:t xml:space="preserve"> providers in a 28-day claim period, services may be claimed directly through Medicare by both providers.</w:t>
      </w:r>
    </w:p>
    <w:p w14:paraId="00C8599F" w14:textId="77777777" w:rsidR="009A0741" w:rsidRPr="00CA683F" w:rsidRDefault="009A0741" w:rsidP="0035454A">
      <w:pPr>
        <w:pStyle w:val="BodyText"/>
        <w:ind w:left="0"/>
        <w:rPr>
          <w:rFonts w:ascii="Open Sans" w:hAnsi="Open Sans" w:cs="Open Sans"/>
          <w:sz w:val="22"/>
          <w:szCs w:val="22"/>
        </w:rPr>
      </w:pPr>
    </w:p>
    <w:p w14:paraId="31015745" w14:textId="77777777"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Where there are two providers delivering the same core service but at different times, e.g. on different days or one in the morning and one in the afternoon, the same core care type would be claimed by both providers, based on number and length of visits by each provider.</w:t>
      </w:r>
    </w:p>
    <w:p w14:paraId="6162A203" w14:textId="77777777" w:rsidR="00251BBE" w:rsidRPr="00CA683F" w:rsidRDefault="00251BBE" w:rsidP="0035454A">
      <w:pPr>
        <w:pStyle w:val="BodyText"/>
        <w:ind w:left="0"/>
        <w:rPr>
          <w:rFonts w:ascii="Open Sans" w:hAnsi="Open Sans" w:cs="Open Sans"/>
          <w:sz w:val="22"/>
          <w:szCs w:val="22"/>
        </w:rPr>
      </w:pPr>
    </w:p>
    <w:p w14:paraId="385C871E" w14:textId="09CA968B"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However, some services can only be claimed once in a 28</w:t>
      </w:r>
      <w:r w:rsidR="00500E97">
        <w:rPr>
          <w:rFonts w:ascii="Open Sans" w:hAnsi="Open Sans" w:cs="Open Sans"/>
          <w:sz w:val="22"/>
          <w:szCs w:val="22"/>
        </w:rPr>
        <w:t>-</w:t>
      </w:r>
      <w:r w:rsidRPr="00CA683F">
        <w:rPr>
          <w:rFonts w:ascii="Open Sans" w:hAnsi="Open Sans" w:cs="Open Sans"/>
          <w:sz w:val="22"/>
          <w:szCs w:val="22"/>
        </w:rPr>
        <w:t>day claim period per client</w:t>
      </w:r>
      <w:r w:rsidR="005B6863">
        <w:rPr>
          <w:rFonts w:ascii="Open Sans" w:hAnsi="Open Sans" w:cs="Open Sans"/>
          <w:sz w:val="22"/>
          <w:szCs w:val="22"/>
        </w:rPr>
        <w:t xml:space="preserve"> and </w:t>
      </w:r>
      <w:r w:rsidR="000A46C9">
        <w:rPr>
          <w:rFonts w:ascii="Open Sans" w:hAnsi="Open Sans" w:cs="Open Sans"/>
          <w:sz w:val="22"/>
          <w:szCs w:val="22"/>
        </w:rPr>
        <w:t>Community Nursing provider</w:t>
      </w:r>
      <w:r w:rsidR="005B6863">
        <w:rPr>
          <w:rFonts w:ascii="Open Sans" w:hAnsi="Open Sans" w:cs="Open Sans"/>
          <w:sz w:val="22"/>
          <w:szCs w:val="22"/>
        </w:rPr>
        <w:t>s should ensure these services have not already been delivered by another provider</w:t>
      </w:r>
      <w:r w:rsidRPr="00CA683F">
        <w:rPr>
          <w:rFonts w:ascii="Open Sans" w:hAnsi="Open Sans" w:cs="Open Sans"/>
          <w:sz w:val="22"/>
          <w:szCs w:val="22"/>
        </w:rPr>
        <w:t>. These are:</w:t>
      </w:r>
    </w:p>
    <w:p w14:paraId="50B851FB" w14:textId="77777777" w:rsidR="00DC4820" w:rsidRPr="00CA683F" w:rsidRDefault="00DC4820" w:rsidP="0035454A">
      <w:pPr>
        <w:pStyle w:val="BodyText"/>
        <w:numPr>
          <w:ilvl w:val="0"/>
          <w:numId w:val="29"/>
        </w:numPr>
        <w:rPr>
          <w:rFonts w:ascii="Open Sans" w:hAnsi="Open Sans" w:cs="Open Sans"/>
          <w:sz w:val="22"/>
          <w:szCs w:val="22"/>
        </w:rPr>
      </w:pPr>
      <w:r w:rsidRPr="00CA683F">
        <w:rPr>
          <w:rFonts w:ascii="Open Sans" w:hAnsi="Open Sans" w:cs="Open Sans"/>
          <w:sz w:val="22"/>
          <w:szCs w:val="22"/>
        </w:rPr>
        <w:t>Assessment only – no other services required</w:t>
      </w:r>
    </w:p>
    <w:p w14:paraId="4A2DD9FB" w14:textId="3BFE1B2E" w:rsidR="00DC4820" w:rsidRPr="00CA683F" w:rsidRDefault="00DC4820" w:rsidP="0035454A">
      <w:pPr>
        <w:pStyle w:val="BodyText"/>
        <w:numPr>
          <w:ilvl w:val="0"/>
          <w:numId w:val="29"/>
        </w:numPr>
        <w:rPr>
          <w:rFonts w:ascii="Open Sans" w:hAnsi="Open Sans" w:cs="Open Sans"/>
          <w:sz w:val="22"/>
          <w:szCs w:val="22"/>
        </w:rPr>
      </w:pPr>
      <w:r w:rsidRPr="00CA683F">
        <w:rPr>
          <w:rFonts w:ascii="Open Sans" w:hAnsi="Open Sans" w:cs="Open Sans"/>
          <w:sz w:val="22"/>
          <w:szCs w:val="22"/>
        </w:rPr>
        <w:t xml:space="preserve">Exceptional Case </w:t>
      </w:r>
    </w:p>
    <w:p w14:paraId="5C105D2E" w14:textId="77777777" w:rsidR="00DC4820" w:rsidRPr="00CA683F" w:rsidRDefault="00DC4820" w:rsidP="0035454A">
      <w:pPr>
        <w:pStyle w:val="BodyText"/>
        <w:numPr>
          <w:ilvl w:val="0"/>
          <w:numId w:val="29"/>
        </w:numPr>
        <w:rPr>
          <w:rFonts w:ascii="Open Sans" w:hAnsi="Open Sans" w:cs="Open Sans"/>
          <w:sz w:val="22"/>
          <w:szCs w:val="22"/>
        </w:rPr>
      </w:pPr>
      <w:r w:rsidRPr="00CA683F">
        <w:rPr>
          <w:rFonts w:ascii="Open Sans" w:hAnsi="Open Sans" w:cs="Open Sans"/>
          <w:sz w:val="22"/>
          <w:szCs w:val="22"/>
        </w:rPr>
        <w:t>Coordinated Veterans’ Care (CVC) Program items.</w:t>
      </w:r>
    </w:p>
    <w:p w14:paraId="7AD3963C" w14:textId="77777777" w:rsidR="00DC4820" w:rsidRPr="00CA683F" w:rsidRDefault="00DC4820" w:rsidP="0035454A">
      <w:pPr>
        <w:pStyle w:val="BodyText"/>
        <w:ind w:left="0"/>
        <w:rPr>
          <w:rFonts w:ascii="Open Sans" w:hAnsi="Open Sans" w:cs="Open Sans"/>
          <w:sz w:val="22"/>
          <w:szCs w:val="22"/>
        </w:rPr>
      </w:pPr>
    </w:p>
    <w:p w14:paraId="2237648C" w14:textId="13BA5ACF"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16" w:name="_Toc197503746"/>
      <w:bookmarkStart w:id="817" w:name="_Toc198733510"/>
      <w:bookmarkStart w:id="818" w:name="_Toc228284790"/>
      <w:bookmarkStart w:id="819" w:name="_Toc230697689"/>
      <w:r w:rsidRPr="000F09B5">
        <w:rPr>
          <w:rFonts w:ascii="Open Sans Semibold" w:hAnsi="Open Sans Semibold" w:cs="Open Sans Semibold"/>
          <w:bCs/>
          <w:color w:val="1F3864" w:themeColor="accent5" w:themeShade="80"/>
          <w:sz w:val="28"/>
          <w:szCs w:val="22"/>
        </w:rPr>
        <w:t>MINIMUM DATA SET</w:t>
      </w:r>
      <w:bookmarkEnd w:id="816"/>
      <w:bookmarkEnd w:id="817"/>
      <w:bookmarkEnd w:id="818"/>
      <w:bookmarkEnd w:id="819"/>
    </w:p>
    <w:p w14:paraId="4219264D" w14:textId="6A09CCA8" w:rsidR="00682C65" w:rsidRPr="00CA683F" w:rsidRDefault="00682C65" w:rsidP="0035454A">
      <w:pPr>
        <w:pStyle w:val="BodyText"/>
        <w:ind w:left="0"/>
        <w:rPr>
          <w:rFonts w:ascii="Open Sans" w:hAnsi="Open Sans" w:cs="Open Sans"/>
          <w:sz w:val="22"/>
          <w:szCs w:val="22"/>
        </w:rPr>
      </w:pPr>
      <w:r w:rsidRPr="00CA683F">
        <w:rPr>
          <w:rFonts w:ascii="Open Sans" w:hAnsi="Open Sans" w:cs="Open Sans"/>
          <w:sz w:val="22"/>
          <w:szCs w:val="22"/>
        </w:rPr>
        <w:t xml:space="preserve">DVA requires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to submit data on all the community nursing services delivered to a client. This data is referred to as the</w:t>
      </w:r>
      <w:r w:rsidR="00644451">
        <w:rPr>
          <w:rFonts w:ascii="Open Sans" w:hAnsi="Open Sans" w:cs="Open Sans"/>
          <w:sz w:val="22"/>
          <w:szCs w:val="22"/>
        </w:rPr>
        <w:t xml:space="preserve"> </w:t>
      </w:r>
      <w:r w:rsidRPr="00CA683F">
        <w:rPr>
          <w:rFonts w:ascii="Open Sans" w:hAnsi="Open Sans" w:cs="Open Sans"/>
          <w:sz w:val="22"/>
          <w:szCs w:val="22"/>
        </w:rPr>
        <w:t>Minimum Data Set (MDS).</w:t>
      </w:r>
    </w:p>
    <w:p w14:paraId="59DF30D6" w14:textId="77777777" w:rsidR="00682C65" w:rsidRPr="00CA683F" w:rsidRDefault="00682C65" w:rsidP="0035454A">
      <w:pPr>
        <w:pStyle w:val="BodyText"/>
        <w:ind w:left="0"/>
        <w:rPr>
          <w:rFonts w:ascii="Open Sans" w:hAnsi="Open Sans" w:cs="Open Sans"/>
          <w:sz w:val="22"/>
          <w:szCs w:val="22"/>
        </w:rPr>
      </w:pPr>
    </w:p>
    <w:p w14:paraId="1A03A208" w14:textId="77777777" w:rsidR="00682C65" w:rsidRPr="00CA683F" w:rsidRDefault="00682C65" w:rsidP="0035454A">
      <w:pPr>
        <w:rPr>
          <w:rFonts w:ascii="Open Sans" w:hAnsi="Open Sans" w:cs="Open Sans"/>
          <w:sz w:val="22"/>
          <w:szCs w:val="22"/>
        </w:rPr>
      </w:pPr>
      <w:r w:rsidRPr="00CA683F">
        <w:rPr>
          <w:rFonts w:ascii="Open Sans" w:hAnsi="Open Sans" w:cs="Open Sans"/>
          <w:sz w:val="22"/>
          <w:szCs w:val="22"/>
        </w:rPr>
        <w:t>The MDS collects information on:</w:t>
      </w:r>
    </w:p>
    <w:p w14:paraId="186BB9B7" w14:textId="46573829" w:rsidR="00682C65" w:rsidRPr="00CA683F" w:rsidRDefault="00682C65" w:rsidP="0035454A">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Claim </w:t>
      </w:r>
      <w:r w:rsidR="00E450FE">
        <w:rPr>
          <w:rFonts w:ascii="Open Sans" w:hAnsi="Open Sans" w:cs="Open Sans"/>
          <w:sz w:val="22"/>
          <w:szCs w:val="22"/>
        </w:rPr>
        <w:t>d</w:t>
      </w:r>
      <w:r w:rsidRPr="00CA683F">
        <w:rPr>
          <w:rFonts w:ascii="Open Sans" w:hAnsi="Open Sans" w:cs="Open Sans"/>
          <w:sz w:val="22"/>
          <w:szCs w:val="22"/>
        </w:rPr>
        <w:t>etails:</w:t>
      </w:r>
    </w:p>
    <w:p w14:paraId="77C06CC8" w14:textId="4DE0FFA8" w:rsidR="00682C65" w:rsidRPr="00CA683F" w:rsidRDefault="00682C65" w:rsidP="0035454A">
      <w:pPr>
        <w:numPr>
          <w:ilvl w:val="1"/>
          <w:numId w:val="16"/>
        </w:numPr>
        <w:rPr>
          <w:rFonts w:ascii="Open Sans" w:hAnsi="Open Sans" w:cs="Open Sans"/>
          <w:sz w:val="22"/>
          <w:szCs w:val="22"/>
        </w:rPr>
      </w:pPr>
      <w:r w:rsidRPr="00CA683F">
        <w:rPr>
          <w:rFonts w:ascii="Open Sans" w:hAnsi="Open Sans" w:cs="Open Sans"/>
          <w:sz w:val="22"/>
          <w:szCs w:val="22"/>
        </w:rPr>
        <w:t>client’s name, file number and claim</w:t>
      </w:r>
      <w:r w:rsidR="00101CEE">
        <w:rPr>
          <w:rFonts w:ascii="Open Sans" w:hAnsi="Open Sans" w:cs="Open Sans"/>
          <w:sz w:val="22"/>
          <w:szCs w:val="22"/>
        </w:rPr>
        <w:t xml:space="preserve"> period</w:t>
      </w:r>
      <w:r w:rsidRPr="00CA683F">
        <w:rPr>
          <w:rFonts w:ascii="Open Sans" w:hAnsi="Open Sans" w:cs="Open Sans"/>
          <w:sz w:val="22"/>
          <w:szCs w:val="22"/>
        </w:rPr>
        <w:t xml:space="preserve"> start date</w:t>
      </w:r>
    </w:p>
    <w:p w14:paraId="2C1A238D" w14:textId="77777777" w:rsidR="00682C65" w:rsidRPr="00CA683F" w:rsidRDefault="00682C65" w:rsidP="0035454A">
      <w:pPr>
        <w:numPr>
          <w:ilvl w:val="1"/>
          <w:numId w:val="16"/>
        </w:numPr>
        <w:rPr>
          <w:rFonts w:ascii="Open Sans" w:hAnsi="Open Sans" w:cs="Open Sans"/>
          <w:sz w:val="22"/>
          <w:szCs w:val="22"/>
        </w:rPr>
      </w:pPr>
      <w:r w:rsidRPr="00CA683F">
        <w:rPr>
          <w:rFonts w:ascii="Open Sans" w:hAnsi="Open Sans" w:cs="Open Sans"/>
          <w:sz w:val="22"/>
          <w:szCs w:val="22"/>
        </w:rPr>
        <w:t>item numbers claimed.</w:t>
      </w:r>
    </w:p>
    <w:p w14:paraId="01D2AB79" w14:textId="71213D1F" w:rsidR="00682C65" w:rsidRPr="00CA683F" w:rsidRDefault="00682C65" w:rsidP="0035454A">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Staffing </w:t>
      </w:r>
      <w:r w:rsidR="00E450FE">
        <w:rPr>
          <w:rFonts w:ascii="Open Sans" w:hAnsi="Open Sans" w:cs="Open Sans"/>
          <w:sz w:val="22"/>
          <w:szCs w:val="22"/>
        </w:rPr>
        <w:t>r</w:t>
      </w:r>
      <w:r w:rsidRPr="00CA683F">
        <w:rPr>
          <w:rFonts w:ascii="Open Sans" w:hAnsi="Open Sans" w:cs="Open Sans"/>
          <w:sz w:val="22"/>
          <w:szCs w:val="22"/>
        </w:rPr>
        <w:t xml:space="preserve">esources </w:t>
      </w:r>
      <w:r w:rsidR="00E450FE">
        <w:rPr>
          <w:rFonts w:ascii="Open Sans" w:hAnsi="Open Sans" w:cs="Open Sans"/>
          <w:sz w:val="22"/>
          <w:szCs w:val="22"/>
        </w:rPr>
        <w:t>u</w:t>
      </w:r>
      <w:r w:rsidRPr="00CA683F">
        <w:rPr>
          <w:rFonts w:ascii="Open Sans" w:hAnsi="Open Sans" w:cs="Open Sans"/>
          <w:sz w:val="22"/>
          <w:szCs w:val="22"/>
        </w:rPr>
        <w:t>sed in the 28-day claim period:</w:t>
      </w:r>
    </w:p>
    <w:p w14:paraId="0A08ECDE" w14:textId="14FD40E2" w:rsidR="00682C65" w:rsidRPr="00CA683F" w:rsidRDefault="00E450FE" w:rsidP="0035454A">
      <w:pPr>
        <w:numPr>
          <w:ilvl w:val="1"/>
          <w:numId w:val="16"/>
        </w:numPr>
        <w:rPr>
          <w:rFonts w:ascii="Open Sans" w:hAnsi="Open Sans" w:cs="Open Sans"/>
          <w:sz w:val="22"/>
          <w:szCs w:val="22"/>
        </w:rPr>
      </w:pPr>
      <w:r>
        <w:rPr>
          <w:rFonts w:ascii="Open Sans" w:hAnsi="Open Sans" w:cs="Open Sans"/>
          <w:sz w:val="22"/>
          <w:szCs w:val="22"/>
        </w:rPr>
        <w:t xml:space="preserve">the </w:t>
      </w:r>
      <w:r w:rsidR="007116F3">
        <w:rPr>
          <w:rFonts w:ascii="Open Sans" w:hAnsi="Open Sans" w:cs="Open Sans"/>
          <w:sz w:val="22"/>
          <w:szCs w:val="22"/>
        </w:rPr>
        <w:t>staff member</w:t>
      </w:r>
      <w:r w:rsidR="00F40AC6" w:rsidRPr="00CA683F">
        <w:rPr>
          <w:rFonts w:ascii="Open Sans" w:hAnsi="Open Sans" w:cs="Open Sans"/>
          <w:sz w:val="22"/>
          <w:szCs w:val="22"/>
        </w:rPr>
        <w:t xml:space="preserve"> </w:t>
      </w:r>
      <w:r w:rsidR="00682C65" w:rsidRPr="00CA683F">
        <w:rPr>
          <w:rFonts w:ascii="Open Sans" w:hAnsi="Open Sans" w:cs="Open Sans"/>
          <w:sz w:val="22"/>
          <w:szCs w:val="22"/>
        </w:rPr>
        <w:t>delivering community nursing services to the client</w:t>
      </w:r>
    </w:p>
    <w:p w14:paraId="1373C510" w14:textId="6B5908BE" w:rsidR="00682C65" w:rsidRPr="00CA683F" w:rsidRDefault="00682C65" w:rsidP="0035454A">
      <w:pPr>
        <w:numPr>
          <w:ilvl w:val="1"/>
          <w:numId w:val="16"/>
        </w:numPr>
        <w:rPr>
          <w:rFonts w:ascii="Open Sans" w:hAnsi="Open Sans" w:cs="Open Sans"/>
          <w:sz w:val="22"/>
          <w:szCs w:val="22"/>
        </w:rPr>
      </w:pPr>
      <w:r w:rsidRPr="00CA683F">
        <w:rPr>
          <w:rFonts w:ascii="Open Sans" w:hAnsi="Open Sans" w:cs="Open Sans"/>
          <w:sz w:val="22"/>
          <w:szCs w:val="22"/>
        </w:rPr>
        <w:t xml:space="preserve">visits and hours of care provided by each level of </w:t>
      </w:r>
      <w:r w:rsidR="00F40AC6">
        <w:rPr>
          <w:rFonts w:ascii="Open Sans" w:hAnsi="Open Sans" w:cs="Open Sans"/>
          <w:sz w:val="22"/>
          <w:szCs w:val="22"/>
        </w:rPr>
        <w:t>worker</w:t>
      </w:r>
      <w:r w:rsidR="00F40AC6" w:rsidRPr="00CA683F">
        <w:rPr>
          <w:rFonts w:ascii="Open Sans" w:hAnsi="Open Sans" w:cs="Open Sans"/>
          <w:sz w:val="22"/>
          <w:szCs w:val="22"/>
        </w:rPr>
        <w:t xml:space="preserve"> </w:t>
      </w:r>
      <w:r w:rsidRPr="00CA683F">
        <w:rPr>
          <w:rFonts w:ascii="Open Sans" w:hAnsi="Open Sans" w:cs="Open Sans"/>
          <w:sz w:val="22"/>
          <w:szCs w:val="22"/>
        </w:rPr>
        <w:t>delivering community nursing services.</w:t>
      </w:r>
    </w:p>
    <w:p w14:paraId="5B5BBB10" w14:textId="77777777" w:rsidR="00682C65" w:rsidRPr="00CA683F" w:rsidRDefault="00682C65" w:rsidP="0035454A">
      <w:pPr>
        <w:rPr>
          <w:rFonts w:ascii="Open Sans" w:hAnsi="Open Sans" w:cs="Open Sans"/>
          <w:sz w:val="22"/>
          <w:szCs w:val="22"/>
        </w:rPr>
      </w:pPr>
    </w:p>
    <w:p w14:paraId="6924319C" w14:textId="77777777" w:rsidR="00682C65" w:rsidRPr="00CA683F" w:rsidRDefault="00682C65" w:rsidP="0035454A">
      <w:pPr>
        <w:rPr>
          <w:rFonts w:ascii="Open Sans" w:hAnsi="Open Sans" w:cs="Open Sans"/>
          <w:sz w:val="22"/>
          <w:szCs w:val="22"/>
        </w:rPr>
      </w:pPr>
      <w:r w:rsidRPr="00CA683F">
        <w:rPr>
          <w:rFonts w:ascii="Open Sans" w:hAnsi="Open Sans" w:cs="Open Sans"/>
          <w:sz w:val="22"/>
          <w:szCs w:val="22"/>
        </w:rPr>
        <w:t xml:space="preserve">The MDS data is collected at the level of the individual client receiving community nursing services. </w:t>
      </w:r>
    </w:p>
    <w:p w14:paraId="2C901945" w14:textId="77777777" w:rsidR="00682C65" w:rsidRPr="00CA683F" w:rsidRDefault="00682C65" w:rsidP="0035454A">
      <w:pPr>
        <w:rPr>
          <w:rFonts w:ascii="Open Sans" w:hAnsi="Open Sans" w:cs="Open Sans"/>
          <w:sz w:val="22"/>
          <w:szCs w:val="22"/>
        </w:rPr>
      </w:pPr>
    </w:p>
    <w:p w14:paraId="2F263F9D" w14:textId="3FFDFE2D" w:rsidR="00682C65" w:rsidRPr="00CA683F" w:rsidRDefault="00682C65" w:rsidP="0035454A">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complete the MDS for every 28-day claim period that it delivers community nursing services to a client. </w:t>
      </w:r>
      <w:r w:rsidR="004E336C">
        <w:rPr>
          <w:rFonts w:ascii="Open Sans" w:hAnsi="Open Sans" w:cs="Open Sans"/>
          <w:sz w:val="22"/>
          <w:szCs w:val="22"/>
        </w:rPr>
        <w:t>Community Nursing</w:t>
      </w:r>
      <w:r w:rsidR="004E336C" w:rsidRPr="00CA683F">
        <w:rPr>
          <w:rFonts w:ascii="Open Sans" w:hAnsi="Open Sans" w:cs="Open Sans"/>
          <w:sz w:val="22"/>
          <w:szCs w:val="22"/>
        </w:rPr>
        <w:t xml:space="preserve"> providers who use online claiming to submit their claims </w:t>
      </w:r>
      <w:r w:rsidR="004E336C">
        <w:rPr>
          <w:rFonts w:ascii="Open Sans" w:hAnsi="Open Sans" w:cs="Open Sans"/>
          <w:sz w:val="22"/>
          <w:szCs w:val="22"/>
        </w:rPr>
        <w:t>automatically submit</w:t>
      </w:r>
      <w:r w:rsidR="004E336C" w:rsidRPr="00CA683F">
        <w:rPr>
          <w:rFonts w:ascii="Open Sans" w:hAnsi="Open Sans" w:cs="Open Sans"/>
          <w:sz w:val="22"/>
          <w:szCs w:val="22"/>
        </w:rPr>
        <w:t xml:space="preserve"> the MDS </w:t>
      </w:r>
      <w:r w:rsidR="004E336C">
        <w:rPr>
          <w:rFonts w:ascii="Open Sans" w:hAnsi="Open Sans" w:cs="Open Sans"/>
          <w:sz w:val="22"/>
          <w:szCs w:val="22"/>
        </w:rPr>
        <w:t>as part of</w:t>
      </w:r>
      <w:r w:rsidR="004E336C" w:rsidRPr="00CA683F">
        <w:rPr>
          <w:rFonts w:ascii="Open Sans" w:hAnsi="Open Sans" w:cs="Open Sans"/>
          <w:sz w:val="22"/>
          <w:szCs w:val="22"/>
        </w:rPr>
        <w:t xml:space="preserve"> their </w:t>
      </w:r>
      <w:r w:rsidR="004E336C">
        <w:rPr>
          <w:rFonts w:ascii="Open Sans" w:hAnsi="Open Sans" w:cs="Open Sans"/>
          <w:sz w:val="22"/>
          <w:szCs w:val="22"/>
        </w:rPr>
        <w:t xml:space="preserve">claim </w:t>
      </w:r>
      <w:r w:rsidR="004E336C" w:rsidRPr="00CA683F">
        <w:rPr>
          <w:rFonts w:ascii="Open Sans" w:hAnsi="Open Sans" w:cs="Open Sans"/>
          <w:sz w:val="22"/>
          <w:szCs w:val="22"/>
        </w:rPr>
        <w:t>submission.</w:t>
      </w:r>
    </w:p>
    <w:p w14:paraId="696331D0" w14:textId="77777777" w:rsidR="00682C65" w:rsidRPr="00CA683F" w:rsidRDefault="00682C65" w:rsidP="0035454A">
      <w:pPr>
        <w:rPr>
          <w:rFonts w:ascii="Open Sans" w:hAnsi="Open Sans" w:cs="Open Sans"/>
          <w:sz w:val="22"/>
          <w:szCs w:val="22"/>
        </w:rPr>
      </w:pPr>
    </w:p>
    <w:p w14:paraId="1D7AF938" w14:textId="549682A3" w:rsidR="00682C65" w:rsidRPr="00FE6677" w:rsidRDefault="00682C65" w:rsidP="0035454A">
      <w:pPr>
        <w:pStyle w:val="Heading3"/>
        <w:tabs>
          <w:tab w:val="num" w:pos="709"/>
        </w:tabs>
        <w:ind w:left="709" w:hanging="709"/>
        <w:rPr>
          <w:rFonts w:ascii="Open Sans Semibold" w:hAnsi="Open Sans Semibold" w:cs="Open Sans Semibold"/>
          <w:sz w:val="26"/>
          <w:szCs w:val="26"/>
          <w:lang w:val="en-GB"/>
        </w:rPr>
      </w:pPr>
      <w:bookmarkStart w:id="820" w:name="_Toc197503747"/>
      <w:bookmarkStart w:id="821" w:name="_Toc198733511"/>
      <w:bookmarkStart w:id="822" w:name="_Toc228284791"/>
      <w:bookmarkStart w:id="823" w:name="_Toc230697690"/>
      <w:r w:rsidRPr="00FE6677">
        <w:rPr>
          <w:rFonts w:ascii="Open Sans Semibold" w:hAnsi="Open Sans Semibold" w:cs="Open Sans Semibold"/>
          <w:sz w:val="26"/>
          <w:szCs w:val="26"/>
          <w:lang w:val="en-GB"/>
        </w:rPr>
        <w:t>Why DVA require</w:t>
      </w:r>
      <w:r w:rsidR="00211DCD"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 MDS data</w:t>
      </w:r>
      <w:bookmarkEnd w:id="820"/>
      <w:bookmarkEnd w:id="821"/>
      <w:bookmarkEnd w:id="822"/>
      <w:bookmarkEnd w:id="823"/>
    </w:p>
    <w:p w14:paraId="11B7881A" w14:textId="77777777" w:rsidR="00682C65" w:rsidRPr="00CA683F" w:rsidRDefault="00682C65" w:rsidP="0035454A">
      <w:pPr>
        <w:rPr>
          <w:rFonts w:ascii="Open Sans" w:hAnsi="Open Sans" w:cs="Open Sans"/>
          <w:sz w:val="22"/>
          <w:szCs w:val="22"/>
        </w:rPr>
      </w:pPr>
      <w:r w:rsidRPr="00CA683F">
        <w:rPr>
          <w:rFonts w:ascii="Open Sans" w:hAnsi="Open Sans" w:cs="Open Sans"/>
          <w:sz w:val="22"/>
          <w:szCs w:val="22"/>
        </w:rPr>
        <w:t>DVA uses MDS data to:</w:t>
      </w:r>
    </w:p>
    <w:p w14:paraId="48ED0E1C" w14:textId="47AB0DAA" w:rsidR="00682C65" w:rsidRPr="00CA683F" w:rsidRDefault="00682C65" w:rsidP="0035454A">
      <w:pPr>
        <w:numPr>
          <w:ilvl w:val="0"/>
          <w:numId w:val="15"/>
        </w:numPr>
        <w:rPr>
          <w:rFonts w:ascii="Open Sans" w:hAnsi="Open Sans" w:cs="Open Sans"/>
          <w:sz w:val="22"/>
          <w:szCs w:val="22"/>
        </w:rPr>
      </w:pPr>
      <w:r w:rsidRPr="00CA683F">
        <w:rPr>
          <w:rFonts w:ascii="Open Sans" w:hAnsi="Open Sans" w:cs="Open Sans"/>
          <w:sz w:val="22"/>
          <w:szCs w:val="22"/>
        </w:rPr>
        <w:t>monitor the appropriateness of the provision of community nursing services</w:t>
      </w:r>
    </w:p>
    <w:p w14:paraId="494318A5" w14:textId="71DB6477" w:rsidR="00682C65" w:rsidRPr="00CA683F" w:rsidRDefault="00682C65" w:rsidP="0035454A">
      <w:pPr>
        <w:numPr>
          <w:ilvl w:val="0"/>
          <w:numId w:val="15"/>
        </w:numPr>
        <w:rPr>
          <w:rFonts w:ascii="Open Sans" w:hAnsi="Open Sans" w:cs="Open Sans"/>
          <w:sz w:val="22"/>
          <w:szCs w:val="22"/>
        </w:rPr>
      </w:pPr>
      <w:r w:rsidRPr="00CA683F">
        <w:rPr>
          <w:rFonts w:ascii="Open Sans" w:hAnsi="Open Sans" w:cs="Open Sans"/>
          <w:sz w:val="22"/>
          <w:szCs w:val="22"/>
        </w:rPr>
        <w:t>substantiate community nursing claims</w:t>
      </w:r>
    </w:p>
    <w:p w14:paraId="2E154EEE" w14:textId="60B32420" w:rsidR="00682C65" w:rsidRPr="00CA683F" w:rsidRDefault="00682C65" w:rsidP="0035454A">
      <w:pPr>
        <w:numPr>
          <w:ilvl w:val="0"/>
          <w:numId w:val="15"/>
        </w:numPr>
        <w:rPr>
          <w:rFonts w:ascii="Open Sans" w:hAnsi="Open Sans" w:cs="Open Sans"/>
          <w:sz w:val="22"/>
          <w:szCs w:val="22"/>
        </w:rPr>
      </w:pPr>
      <w:r w:rsidRPr="00CA683F">
        <w:rPr>
          <w:rFonts w:ascii="Open Sans" w:hAnsi="Open Sans" w:cs="Open Sans"/>
          <w:sz w:val="22"/>
          <w:szCs w:val="22"/>
        </w:rPr>
        <w:t>ensure that a client receives quality health outcomes</w:t>
      </w:r>
      <w:r w:rsidR="00101CEE">
        <w:rPr>
          <w:rFonts w:ascii="Open Sans" w:hAnsi="Open Sans" w:cs="Open Sans"/>
          <w:sz w:val="22"/>
          <w:szCs w:val="22"/>
        </w:rPr>
        <w:t>,</w:t>
      </w:r>
      <w:r w:rsidRPr="00CA683F">
        <w:rPr>
          <w:rFonts w:ascii="Open Sans" w:hAnsi="Open Sans" w:cs="Open Sans"/>
          <w:sz w:val="22"/>
          <w:szCs w:val="22"/>
        </w:rPr>
        <w:t xml:space="preserve"> and</w:t>
      </w:r>
    </w:p>
    <w:p w14:paraId="0281C3E7" w14:textId="0E0CD340" w:rsidR="00682C65" w:rsidRPr="00CA683F" w:rsidRDefault="00682C65" w:rsidP="0035454A">
      <w:pPr>
        <w:numPr>
          <w:ilvl w:val="0"/>
          <w:numId w:val="15"/>
        </w:numPr>
        <w:rPr>
          <w:rFonts w:ascii="Open Sans" w:hAnsi="Open Sans" w:cs="Open Sans"/>
          <w:sz w:val="22"/>
          <w:szCs w:val="22"/>
        </w:rPr>
      </w:pPr>
      <w:r w:rsidRPr="00CA683F">
        <w:rPr>
          <w:rFonts w:ascii="Open Sans" w:hAnsi="Open Sans" w:cs="Open Sans"/>
          <w:sz w:val="22"/>
          <w:szCs w:val="22"/>
        </w:rPr>
        <w:t>assist in research into program development</w:t>
      </w:r>
      <w:r w:rsidR="009E6865">
        <w:rPr>
          <w:rFonts w:ascii="Open Sans" w:hAnsi="Open Sans" w:cs="Open Sans"/>
          <w:sz w:val="22"/>
          <w:szCs w:val="22"/>
        </w:rPr>
        <w:t xml:space="preserve"> and improvements.</w:t>
      </w:r>
      <w:r w:rsidRPr="00CA683F">
        <w:rPr>
          <w:rFonts w:ascii="Open Sans" w:hAnsi="Open Sans" w:cs="Open Sans"/>
          <w:sz w:val="22"/>
          <w:szCs w:val="22"/>
        </w:rPr>
        <w:t xml:space="preserve"> </w:t>
      </w:r>
    </w:p>
    <w:p w14:paraId="47451450" w14:textId="77777777" w:rsidR="00682C65" w:rsidRPr="00CA683F" w:rsidRDefault="00682C65" w:rsidP="0035454A">
      <w:pPr>
        <w:rPr>
          <w:rFonts w:ascii="Open Sans" w:hAnsi="Open Sans" w:cs="Open Sans"/>
          <w:bCs/>
          <w:sz w:val="22"/>
          <w:szCs w:val="22"/>
        </w:rPr>
      </w:pPr>
    </w:p>
    <w:p w14:paraId="40291F06" w14:textId="09D3B7F1" w:rsidR="00203AE6" w:rsidRPr="00FE6677" w:rsidRDefault="00211DCD" w:rsidP="0035454A">
      <w:pPr>
        <w:pStyle w:val="Heading3"/>
        <w:tabs>
          <w:tab w:val="num" w:pos="709"/>
        </w:tabs>
        <w:ind w:left="709" w:hanging="709"/>
        <w:rPr>
          <w:rFonts w:ascii="Open Sans Semibold" w:hAnsi="Open Sans Semibold" w:cs="Open Sans Semibold"/>
          <w:sz w:val="26"/>
          <w:szCs w:val="26"/>
          <w:lang w:val="en-GB"/>
        </w:rPr>
      </w:pPr>
      <w:bookmarkStart w:id="824" w:name="_Toc197503748"/>
      <w:bookmarkStart w:id="825" w:name="_Toc198733512"/>
      <w:bookmarkStart w:id="826" w:name="_Toc228284792"/>
      <w:bookmarkStart w:id="827" w:name="_Toc230697691"/>
      <w:r w:rsidRPr="00FE6677">
        <w:rPr>
          <w:rFonts w:ascii="Open Sans Semibold" w:hAnsi="Open Sans Semibold" w:cs="Open Sans Semibold"/>
          <w:sz w:val="26"/>
          <w:szCs w:val="26"/>
          <w:lang w:val="en-GB"/>
        </w:rPr>
        <w:t xml:space="preserve">Items that </w:t>
      </w:r>
      <w:r w:rsidR="00203AE6" w:rsidRPr="00FE6677">
        <w:rPr>
          <w:rFonts w:ascii="Open Sans Semibold" w:hAnsi="Open Sans Semibold" w:cs="Open Sans Semibold"/>
          <w:sz w:val="26"/>
          <w:szCs w:val="26"/>
          <w:lang w:val="en-GB"/>
        </w:rPr>
        <w:t>require MDS</w:t>
      </w:r>
      <w:bookmarkEnd w:id="824"/>
      <w:bookmarkEnd w:id="825"/>
      <w:bookmarkEnd w:id="826"/>
      <w:bookmarkEnd w:id="827"/>
    </w:p>
    <w:p w14:paraId="58E36F87" w14:textId="729E9891" w:rsidR="00682C65" w:rsidRDefault="00682C65" w:rsidP="0035454A">
      <w:pPr>
        <w:rPr>
          <w:rFonts w:ascii="Open Sans" w:hAnsi="Open Sans" w:cs="Open Sans"/>
          <w:sz w:val="22"/>
          <w:szCs w:val="22"/>
        </w:rPr>
      </w:pPr>
      <w:r w:rsidRPr="00CA683F">
        <w:rPr>
          <w:rFonts w:ascii="Open Sans" w:hAnsi="Open Sans" w:cs="Open Sans"/>
          <w:sz w:val="22"/>
          <w:szCs w:val="22"/>
        </w:rPr>
        <w:t xml:space="preserve">All item numbers except </w:t>
      </w:r>
      <w:r w:rsidR="009E6865">
        <w:rPr>
          <w:rFonts w:ascii="Open Sans" w:hAnsi="Open Sans" w:cs="Open Sans"/>
          <w:sz w:val="22"/>
          <w:szCs w:val="22"/>
        </w:rPr>
        <w:t>N</w:t>
      </w:r>
      <w:r w:rsidRPr="00CA683F">
        <w:rPr>
          <w:rFonts w:ascii="Open Sans" w:hAnsi="Open Sans" w:cs="Open Sans"/>
          <w:sz w:val="22"/>
          <w:szCs w:val="22"/>
        </w:rPr>
        <w:t xml:space="preserve">ursing </w:t>
      </w:r>
      <w:r w:rsidR="009E6865">
        <w:rPr>
          <w:rFonts w:ascii="Open Sans" w:hAnsi="Open Sans" w:cs="Open Sans"/>
          <w:sz w:val="22"/>
          <w:szCs w:val="22"/>
        </w:rPr>
        <w:t>C</w:t>
      </w:r>
      <w:r w:rsidRPr="00CA683F">
        <w:rPr>
          <w:rFonts w:ascii="Open Sans" w:hAnsi="Open Sans" w:cs="Open Sans"/>
          <w:sz w:val="22"/>
          <w:szCs w:val="22"/>
        </w:rPr>
        <w:t xml:space="preserve">onsumables (NC10 – NC70), </w:t>
      </w:r>
      <w:r w:rsidR="009E6865">
        <w:rPr>
          <w:rFonts w:ascii="Open Sans" w:hAnsi="Open Sans" w:cs="Open Sans"/>
          <w:sz w:val="22"/>
          <w:szCs w:val="22"/>
        </w:rPr>
        <w:t xml:space="preserve">Additional </w:t>
      </w:r>
      <w:r w:rsidRPr="00CA683F">
        <w:rPr>
          <w:rFonts w:ascii="Open Sans" w:hAnsi="Open Sans" w:cs="Open Sans"/>
          <w:sz w:val="22"/>
          <w:szCs w:val="22"/>
        </w:rPr>
        <w:t xml:space="preserve">Travel (NA10) and CVC </w:t>
      </w:r>
      <w:r w:rsidR="009E6865">
        <w:rPr>
          <w:rFonts w:ascii="Open Sans" w:hAnsi="Open Sans" w:cs="Open Sans"/>
          <w:sz w:val="22"/>
          <w:szCs w:val="22"/>
        </w:rPr>
        <w:t>Program items</w:t>
      </w:r>
      <w:r w:rsidRPr="00CA683F">
        <w:rPr>
          <w:rFonts w:ascii="Open Sans" w:hAnsi="Open Sans" w:cs="Open Sans"/>
          <w:sz w:val="22"/>
          <w:szCs w:val="22"/>
        </w:rPr>
        <w:t xml:space="preserve"> (UP05</w:t>
      </w:r>
      <w:r w:rsidR="009E6865">
        <w:rPr>
          <w:rFonts w:ascii="Open Sans" w:hAnsi="Open Sans" w:cs="Open Sans"/>
          <w:sz w:val="22"/>
          <w:szCs w:val="22"/>
        </w:rPr>
        <w:t xml:space="preserve"> &amp; </w:t>
      </w:r>
      <w:r w:rsidRPr="00CA683F">
        <w:rPr>
          <w:rFonts w:ascii="Open Sans" w:hAnsi="Open Sans" w:cs="Open Sans"/>
          <w:sz w:val="22"/>
          <w:szCs w:val="22"/>
        </w:rPr>
        <w:t>UP06) require MDS.</w:t>
      </w:r>
    </w:p>
    <w:p w14:paraId="39141E8E" w14:textId="77777777" w:rsidR="005D01FF" w:rsidRDefault="005D01FF" w:rsidP="0035454A">
      <w:pPr>
        <w:rPr>
          <w:rFonts w:ascii="Open Sans" w:hAnsi="Open Sans" w:cs="Open Sans"/>
          <w:sz w:val="22"/>
          <w:szCs w:val="22"/>
        </w:rPr>
      </w:pPr>
    </w:p>
    <w:p w14:paraId="283A71B3" w14:textId="30CD7499" w:rsidR="00836A74" w:rsidRPr="00FE6677" w:rsidRDefault="00211DCD" w:rsidP="0035454A">
      <w:pPr>
        <w:pStyle w:val="Heading3"/>
        <w:tabs>
          <w:tab w:val="num" w:pos="709"/>
        </w:tabs>
        <w:ind w:left="709" w:hanging="709"/>
        <w:rPr>
          <w:rFonts w:ascii="Open Sans Semibold" w:hAnsi="Open Sans Semibold" w:cs="Open Sans Semibold"/>
          <w:sz w:val="26"/>
          <w:szCs w:val="26"/>
          <w:lang w:val="en-GB"/>
        </w:rPr>
      </w:pPr>
      <w:bookmarkStart w:id="828" w:name="_Toc197503749"/>
      <w:bookmarkStart w:id="829" w:name="_Toc198733513"/>
      <w:bookmarkStart w:id="830" w:name="_Toc228284793"/>
      <w:bookmarkStart w:id="831" w:name="_Toc230697692"/>
      <w:r w:rsidRPr="00FE6677">
        <w:rPr>
          <w:rFonts w:ascii="Open Sans Semibold" w:hAnsi="Open Sans Semibold" w:cs="Open Sans Semibold"/>
          <w:sz w:val="26"/>
          <w:szCs w:val="26"/>
          <w:lang w:val="en-GB"/>
        </w:rPr>
        <w:t>Recording MDS when an RN</w:t>
      </w:r>
      <w:r w:rsidR="00101CEE" w:rsidRPr="00FE6677">
        <w:rPr>
          <w:rFonts w:ascii="Open Sans Semibold" w:hAnsi="Open Sans Semibold" w:cs="Open Sans Semibold"/>
          <w:sz w:val="26"/>
          <w:szCs w:val="26"/>
          <w:lang w:val="en-GB"/>
        </w:rPr>
        <w:t>/EN</w:t>
      </w:r>
      <w:r w:rsidRPr="00FE6677">
        <w:rPr>
          <w:rFonts w:ascii="Open Sans Semibold" w:hAnsi="Open Sans Semibold" w:cs="Open Sans Semibold"/>
          <w:sz w:val="26"/>
          <w:szCs w:val="26"/>
          <w:lang w:val="en-GB"/>
        </w:rPr>
        <w:t xml:space="preserve"> provides</w:t>
      </w:r>
      <w:r w:rsidR="00836A74" w:rsidRPr="00FE6677">
        <w:rPr>
          <w:rFonts w:ascii="Open Sans Semibold" w:hAnsi="Open Sans Semibold" w:cs="Open Sans Semibold"/>
          <w:sz w:val="26"/>
          <w:szCs w:val="26"/>
          <w:lang w:val="en-GB"/>
        </w:rPr>
        <w:t xml:space="preserve"> both clinical and personal care</w:t>
      </w:r>
      <w:bookmarkEnd w:id="828"/>
      <w:bookmarkEnd w:id="829"/>
      <w:bookmarkEnd w:id="830"/>
      <w:bookmarkEnd w:id="831"/>
    </w:p>
    <w:p w14:paraId="6528A9D4" w14:textId="2589E1C9" w:rsidR="00682C65" w:rsidRPr="00CA683F" w:rsidRDefault="00682C65" w:rsidP="0035454A">
      <w:pPr>
        <w:rPr>
          <w:rFonts w:ascii="Open Sans" w:hAnsi="Open Sans" w:cs="Open Sans"/>
          <w:sz w:val="22"/>
          <w:szCs w:val="22"/>
        </w:rPr>
      </w:pPr>
      <w:r w:rsidRPr="00CA683F">
        <w:rPr>
          <w:rFonts w:ascii="Open Sans" w:hAnsi="Open Sans" w:cs="Open Sans"/>
          <w:sz w:val="22"/>
          <w:szCs w:val="22"/>
        </w:rPr>
        <w:t xml:space="preserve">In instances where an RN/EN delivers clinical and personal </w:t>
      </w:r>
      <w:r w:rsidR="00211DCD">
        <w:rPr>
          <w:rFonts w:ascii="Open Sans" w:hAnsi="Open Sans" w:cs="Open Sans"/>
          <w:sz w:val="22"/>
          <w:szCs w:val="22"/>
        </w:rPr>
        <w:t xml:space="preserve">care </w:t>
      </w:r>
      <w:r w:rsidRPr="00CA683F">
        <w:rPr>
          <w:rFonts w:ascii="Open Sans" w:hAnsi="Open Sans" w:cs="Open Sans"/>
          <w:sz w:val="22"/>
          <w:szCs w:val="22"/>
        </w:rPr>
        <w:t xml:space="preserve">in the same visit and a </w:t>
      </w:r>
      <w:r w:rsidR="004E336C">
        <w:rPr>
          <w:rFonts w:ascii="Open Sans" w:hAnsi="Open Sans" w:cs="Open Sans"/>
          <w:sz w:val="22"/>
          <w:szCs w:val="22"/>
        </w:rPr>
        <w:t>C</w:t>
      </w:r>
      <w:r w:rsidR="00101CEE">
        <w:rPr>
          <w:rFonts w:ascii="Open Sans" w:hAnsi="Open Sans" w:cs="Open Sans"/>
          <w:sz w:val="22"/>
          <w:szCs w:val="22"/>
        </w:rPr>
        <w:t xml:space="preserve">ommunity </w:t>
      </w:r>
      <w:r w:rsidR="004E336C">
        <w:rPr>
          <w:rFonts w:ascii="Open Sans" w:hAnsi="Open Sans" w:cs="Open Sans"/>
          <w:sz w:val="22"/>
          <w:szCs w:val="22"/>
        </w:rPr>
        <w:t>N</w:t>
      </w:r>
      <w:r w:rsidR="00101CEE">
        <w:rPr>
          <w:rFonts w:ascii="Open Sans" w:hAnsi="Open Sans" w:cs="Open Sans"/>
          <w:sz w:val="22"/>
          <w:szCs w:val="22"/>
        </w:rPr>
        <w:t>ursing</w:t>
      </w:r>
      <w:r w:rsidRPr="00CA683F">
        <w:rPr>
          <w:rFonts w:ascii="Open Sans" w:hAnsi="Open Sans" w:cs="Open Sans"/>
          <w:sz w:val="22"/>
          <w:szCs w:val="22"/>
        </w:rPr>
        <w:t xml:space="preserve"> provider claims a core and add-on item, each component of the care delivered must be counted and recorded in the MDS as a separate occurrence. </w:t>
      </w:r>
      <w:r w:rsidR="00FE01AE">
        <w:rPr>
          <w:rFonts w:ascii="Open Sans" w:hAnsi="Open Sans" w:cs="Open Sans"/>
          <w:sz w:val="22"/>
          <w:szCs w:val="22"/>
        </w:rPr>
        <w:t>It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is </w:t>
      </w:r>
      <w:r w:rsidR="00FE01AE">
        <w:rPr>
          <w:rFonts w:ascii="Open Sans" w:hAnsi="Open Sans" w:cs="Open Sans"/>
          <w:sz w:val="22"/>
          <w:szCs w:val="22"/>
        </w:rPr>
        <w:t>possible that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one visit may </w:t>
      </w:r>
      <w:r w:rsidR="00FE01AE">
        <w:rPr>
          <w:rFonts w:ascii="Open Sans" w:hAnsi="Open Sans" w:cs="Open Sans"/>
          <w:sz w:val="22"/>
          <w:szCs w:val="22"/>
        </w:rPr>
        <w:t>involve</w:t>
      </w:r>
      <w:r w:rsidR="00FE01AE" w:rsidRPr="00CA683F">
        <w:rPr>
          <w:rFonts w:ascii="Open Sans" w:hAnsi="Open Sans" w:cs="Open Sans"/>
          <w:sz w:val="22"/>
          <w:szCs w:val="22"/>
        </w:rPr>
        <w:t xml:space="preserve"> </w:t>
      </w:r>
      <w:r w:rsidRPr="00CA683F">
        <w:rPr>
          <w:rFonts w:ascii="Open Sans" w:hAnsi="Open Sans" w:cs="Open Sans"/>
          <w:sz w:val="22"/>
          <w:szCs w:val="22"/>
        </w:rPr>
        <w:t>multiple occurrences of services being delivered, e.g.:</w:t>
      </w:r>
    </w:p>
    <w:p w14:paraId="640826FE" w14:textId="14BC5AB3"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 xml:space="preserve">clinical care (core item) </w:t>
      </w:r>
    </w:p>
    <w:p w14:paraId="27CCDD94" w14:textId="015B3011"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 xml:space="preserve">personal care (opposing schedule add-on) and </w:t>
      </w:r>
    </w:p>
    <w:p w14:paraId="795D418A" w14:textId="77777777"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palliative care (Other Items</w:t>
      </w:r>
      <w:r w:rsidR="0026351A" w:rsidRPr="00CA683F">
        <w:rPr>
          <w:rFonts w:ascii="Open Sans" w:hAnsi="Open Sans" w:cs="Open Sans"/>
          <w:sz w:val="22"/>
          <w:szCs w:val="22"/>
        </w:rPr>
        <w:t xml:space="preserve"> </w:t>
      </w:r>
      <w:r w:rsidRPr="00CA683F">
        <w:rPr>
          <w:rFonts w:ascii="Open Sans" w:hAnsi="Open Sans" w:cs="Open Sans"/>
          <w:sz w:val="22"/>
          <w:szCs w:val="22"/>
        </w:rPr>
        <w:t>add-on).</w:t>
      </w:r>
    </w:p>
    <w:p w14:paraId="09A855FB" w14:textId="35A79A36" w:rsidR="00682C65" w:rsidRPr="00CA683F" w:rsidRDefault="00682C65" w:rsidP="0035454A">
      <w:pPr>
        <w:rPr>
          <w:rFonts w:ascii="Open Sans" w:hAnsi="Open Sans" w:cs="Open Sans"/>
          <w:sz w:val="22"/>
          <w:szCs w:val="22"/>
        </w:rPr>
      </w:pPr>
      <w:r w:rsidRPr="00CA683F">
        <w:rPr>
          <w:rFonts w:ascii="Open Sans" w:hAnsi="Open Sans" w:cs="Open Sans"/>
          <w:sz w:val="22"/>
          <w:szCs w:val="22"/>
        </w:rPr>
        <w:t>or:</w:t>
      </w:r>
    </w:p>
    <w:p w14:paraId="19F721A1" w14:textId="6278064B"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 xml:space="preserve">personal care (core item) </w:t>
      </w:r>
    </w:p>
    <w:p w14:paraId="38D1CDBE" w14:textId="6A419F3B"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 xml:space="preserve">clinical care (opposing schedule add-on) and </w:t>
      </w:r>
    </w:p>
    <w:p w14:paraId="63CECAF6" w14:textId="77777777"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palliative care (Other Items add-on).</w:t>
      </w:r>
    </w:p>
    <w:p w14:paraId="0F4D3083" w14:textId="77777777" w:rsidR="00682C65" w:rsidRPr="00CA683F" w:rsidRDefault="00682C65" w:rsidP="0035454A">
      <w:pPr>
        <w:rPr>
          <w:rFonts w:ascii="Open Sans" w:hAnsi="Open Sans" w:cs="Open Sans"/>
          <w:sz w:val="22"/>
          <w:szCs w:val="22"/>
        </w:rPr>
      </w:pPr>
    </w:p>
    <w:p w14:paraId="1F4ACFB5" w14:textId="45C51356" w:rsidR="003821A1" w:rsidRPr="00FE6677" w:rsidRDefault="003821A1" w:rsidP="0035454A">
      <w:pPr>
        <w:pStyle w:val="Heading3"/>
        <w:tabs>
          <w:tab w:val="num" w:pos="709"/>
        </w:tabs>
        <w:ind w:left="709" w:hanging="709"/>
        <w:rPr>
          <w:rFonts w:ascii="Open Sans Semibold" w:hAnsi="Open Sans Semibold" w:cs="Open Sans Semibold"/>
          <w:sz w:val="26"/>
          <w:szCs w:val="26"/>
          <w:lang w:val="en-GB"/>
        </w:rPr>
      </w:pPr>
      <w:bookmarkStart w:id="832" w:name="_Toc197503750"/>
      <w:bookmarkStart w:id="833" w:name="_Toc198733514"/>
      <w:bookmarkStart w:id="834" w:name="_Toc228284794"/>
      <w:bookmarkStart w:id="835" w:name="_Toc230697693"/>
      <w:r w:rsidRPr="00FE6677">
        <w:rPr>
          <w:rFonts w:ascii="Open Sans Semibold" w:hAnsi="Open Sans Semibold" w:cs="Open Sans Semibold"/>
          <w:sz w:val="26"/>
          <w:szCs w:val="26"/>
          <w:lang w:val="en-GB"/>
        </w:rPr>
        <w:t>Submitting MDS data</w:t>
      </w:r>
      <w:bookmarkEnd w:id="832"/>
      <w:bookmarkEnd w:id="833"/>
      <w:bookmarkEnd w:id="834"/>
      <w:bookmarkEnd w:id="835"/>
    </w:p>
    <w:p w14:paraId="140F1C7D" w14:textId="79D3DA50" w:rsidR="00682C65" w:rsidRPr="00CA683F" w:rsidRDefault="00682C65" w:rsidP="0035454A">
      <w:pPr>
        <w:rPr>
          <w:rFonts w:ascii="Open Sans" w:hAnsi="Open Sans" w:cs="Open Sans"/>
          <w:sz w:val="22"/>
          <w:szCs w:val="22"/>
        </w:rPr>
      </w:pPr>
      <w:r w:rsidRPr="00CA683F">
        <w:rPr>
          <w:rFonts w:ascii="Open Sans" w:hAnsi="Open Sans" w:cs="Open Sans"/>
          <w:sz w:val="22"/>
          <w:szCs w:val="22"/>
        </w:rPr>
        <w:t xml:space="preserve">MDS data </w:t>
      </w:r>
      <w:r w:rsidR="004E79E5">
        <w:rPr>
          <w:rFonts w:ascii="Open Sans" w:hAnsi="Open Sans" w:cs="Open Sans"/>
          <w:sz w:val="22"/>
          <w:szCs w:val="22"/>
        </w:rPr>
        <w:t>is</w:t>
      </w:r>
      <w:r w:rsidRPr="00CA683F">
        <w:rPr>
          <w:rFonts w:ascii="Open Sans" w:hAnsi="Open Sans" w:cs="Open Sans"/>
          <w:sz w:val="22"/>
          <w:szCs w:val="22"/>
        </w:rPr>
        <w:t xml:space="preserve"> submitted at </w:t>
      </w:r>
      <w:r w:rsidR="00500E97">
        <w:rPr>
          <w:rFonts w:ascii="Open Sans" w:hAnsi="Open Sans" w:cs="Open Sans"/>
          <w:sz w:val="22"/>
          <w:szCs w:val="22"/>
        </w:rPr>
        <w:t xml:space="preserve">the </w:t>
      </w:r>
      <w:r w:rsidRPr="00CA683F">
        <w:rPr>
          <w:rFonts w:ascii="Open Sans" w:hAnsi="Open Sans" w:cs="Open Sans"/>
          <w:sz w:val="22"/>
          <w:szCs w:val="22"/>
        </w:rPr>
        <w:t xml:space="preserve">end of each 28-day claim period either: </w:t>
      </w:r>
    </w:p>
    <w:p w14:paraId="22C490B3" w14:textId="4F4E7133"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 xml:space="preserve">as part of </w:t>
      </w:r>
      <w:r w:rsidR="004E79E5">
        <w:rPr>
          <w:rFonts w:ascii="Open Sans" w:hAnsi="Open Sans" w:cs="Open Sans"/>
          <w:sz w:val="22"/>
          <w:szCs w:val="22"/>
        </w:rPr>
        <w:t xml:space="preserve">a </w:t>
      </w:r>
      <w:r w:rsidRPr="00CA683F">
        <w:rPr>
          <w:rFonts w:ascii="Open Sans" w:hAnsi="Open Sans" w:cs="Open Sans"/>
          <w:sz w:val="22"/>
          <w:szCs w:val="22"/>
        </w:rPr>
        <w:t xml:space="preserve">Medicare claim </w:t>
      </w:r>
      <w:r w:rsidR="004E79E5">
        <w:rPr>
          <w:rFonts w:ascii="Open Sans" w:hAnsi="Open Sans" w:cs="Open Sans"/>
          <w:sz w:val="22"/>
          <w:szCs w:val="22"/>
        </w:rPr>
        <w:t xml:space="preserve">made online via </w:t>
      </w:r>
      <w:r w:rsidR="00101CEE">
        <w:rPr>
          <w:rFonts w:ascii="Open Sans" w:hAnsi="Open Sans" w:cs="Open Sans"/>
          <w:sz w:val="22"/>
          <w:szCs w:val="22"/>
        </w:rPr>
        <w:t xml:space="preserve">electronic claiming software to </w:t>
      </w:r>
      <w:r w:rsidR="004E79E5" w:rsidRPr="00CA683F">
        <w:rPr>
          <w:rFonts w:ascii="Open Sans" w:hAnsi="Open Sans" w:cs="Open Sans"/>
          <w:sz w:val="22"/>
          <w:szCs w:val="22"/>
        </w:rPr>
        <w:t xml:space="preserve">Services Australia (Medicare) </w:t>
      </w:r>
      <w:r w:rsidR="00101CEE">
        <w:rPr>
          <w:rFonts w:ascii="Open Sans" w:hAnsi="Open Sans" w:cs="Open Sans"/>
          <w:sz w:val="22"/>
          <w:szCs w:val="22"/>
        </w:rPr>
        <w:t xml:space="preserve">or </w:t>
      </w:r>
    </w:p>
    <w:p w14:paraId="69EFD9B9" w14:textId="77777777" w:rsidR="00682C65" w:rsidRPr="00CA683F" w:rsidRDefault="00682C65" w:rsidP="0035454A">
      <w:pPr>
        <w:numPr>
          <w:ilvl w:val="0"/>
          <w:numId w:val="17"/>
        </w:numPr>
        <w:rPr>
          <w:rFonts w:ascii="Open Sans" w:hAnsi="Open Sans" w:cs="Open Sans"/>
          <w:sz w:val="22"/>
          <w:szCs w:val="22"/>
        </w:rPr>
      </w:pPr>
      <w:r w:rsidRPr="00CA683F">
        <w:rPr>
          <w:rFonts w:ascii="Open Sans" w:hAnsi="Open Sans" w:cs="Open Sans"/>
          <w:sz w:val="22"/>
          <w:szCs w:val="22"/>
        </w:rPr>
        <w:t>manually by secure email to DVA, using the MDS Collection Tool.</w:t>
      </w:r>
    </w:p>
    <w:p w14:paraId="31807EFA" w14:textId="77777777" w:rsidR="00682C65" w:rsidRPr="00CA683F" w:rsidRDefault="00682C65" w:rsidP="0035454A">
      <w:pPr>
        <w:rPr>
          <w:rFonts w:ascii="Open Sans" w:hAnsi="Open Sans" w:cs="Open Sans"/>
          <w:sz w:val="22"/>
          <w:szCs w:val="22"/>
        </w:rPr>
      </w:pPr>
    </w:p>
    <w:p w14:paraId="2993FE76" w14:textId="6D8A8862" w:rsidR="00682C65" w:rsidRPr="00CA683F" w:rsidRDefault="00682C65" w:rsidP="0035454A">
      <w:pPr>
        <w:rPr>
          <w:rFonts w:ascii="Open Sans" w:hAnsi="Open Sans" w:cs="Open Sans"/>
          <w:sz w:val="22"/>
          <w:szCs w:val="22"/>
        </w:rPr>
      </w:pPr>
      <w:r w:rsidRPr="00CA683F">
        <w:rPr>
          <w:rFonts w:ascii="Open Sans" w:hAnsi="Open Sans" w:cs="Open Sans"/>
          <w:sz w:val="22"/>
          <w:szCs w:val="22"/>
        </w:rPr>
        <w:t xml:space="preserve">If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has multiple sites with multiple provider numbers, each site must submit its own MDS data. </w:t>
      </w:r>
    </w:p>
    <w:p w14:paraId="2D95ACD7" w14:textId="77777777" w:rsidR="00682C65" w:rsidRPr="00CA683F" w:rsidRDefault="00682C65" w:rsidP="0035454A">
      <w:pPr>
        <w:rPr>
          <w:rFonts w:ascii="Open Sans" w:hAnsi="Open Sans" w:cs="Open Sans"/>
          <w:sz w:val="22"/>
          <w:szCs w:val="22"/>
        </w:rPr>
      </w:pPr>
    </w:p>
    <w:p w14:paraId="621481E1" w14:textId="77777777" w:rsidR="003821A1" w:rsidRPr="00FE6677" w:rsidRDefault="003821A1" w:rsidP="0035454A">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Online</w:t>
      </w:r>
    </w:p>
    <w:p w14:paraId="47C78368" w14:textId="6BD98ABA" w:rsidR="00682C65" w:rsidRPr="00CA683F" w:rsidRDefault="00822A91" w:rsidP="0035454A">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are able to lodge claims for payment and </w:t>
      </w:r>
      <w:r w:rsidR="004E79E5">
        <w:rPr>
          <w:rFonts w:ascii="Open Sans" w:hAnsi="Open Sans" w:cs="Open Sans"/>
          <w:sz w:val="22"/>
          <w:szCs w:val="22"/>
        </w:rPr>
        <w:t xml:space="preserve">submit </w:t>
      </w:r>
      <w:r w:rsidR="00682C65" w:rsidRPr="00CA683F">
        <w:rPr>
          <w:rFonts w:ascii="Open Sans" w:hAnsi="Open Sans" w:cs="Open Sans"/>
          <w:sz w:val="22"/>
          <w:szCs w:val="22"/>
        </w:rPr>
        <w:t xml:space="preserve">MDS through Medicare’s </w:t>
      </w:r>
      <w:hyperlink r:id="rId61" w:history="1">
        <w:r w:rsidR="00682C65" w:rsidRPr="00CA683F">
          <w:rPr>
            <w:rStyle w:val="Hyperlink"/>
            <w:rFonts w:ascii="Open Sans" w:hAnsi="Open Sans" w:cs="Open Sans"/>
            <w:sz w:val="22"/>
            <w:szCs w:val="22"/>
          </w:rPr>
          <w:t>online claiming</w:t>
        </w:r>
      </w:hyperlink>
      <w:r w:rsidR="004E79E5">
        <w:rPr>
          <w:rFonts w:ascii="Open Sans" w:hAnsi="Open Sans" w:cs="Open Sans"/>
          <w:sz w:val="22"/>
          <w:szCs w:val="22"/>
        </w:rPr>
        <w:t>. Th</w:t>
      </w:r>
      <w:r w:rsidR="00682C65" w:rsidRPr="00CA683F">
        <w:rPr>
          <w:rFonts w:ascii="Open Sans" w:hAnsi="Open Sans" w:cs="Open Sans"/>
          <w:sz w:val="22"/>
          <w:szCs w:val="22"/>
        </w:rPr>
        <w:t xml:space="preserve">is is the preferred method for claiming and submitting MDS. </w:t>
      </w: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who use online claiming to submit their claims </w:t>
      </w:r>
      <w:r w:rsidR="004E79E5">
        <w:rPr>
          <w:rFonts w:ascii="Open Sans" w:hAnsi="Open Sans" w:cs="Open Sans"/>
          <w:sz w:val="22"/>
          <w:szCs w:val="22"/>
        </w:rPr>
        <w:t>automatically submit</w:t>
      </w:r>
      <w:r w:rsidR="004E79E5" w:rsidRPr="00CA683F">
        <w:rPr>
          <w:rFonts w:ascii="Open Sans" w:hAnsi="Open Sans" w:cs="Open Sans"/>
          <w:sz w:val="22"/>
          <w:szCs w:val="22"/>
        </w:rPr>
        <w:t xml:space="preserve"> </w:t>
      </w:r>
      <w:r w:rsidR="00682C65" w:rsidRPr="00CA683F">
        <w:rPr>
          <w:rFonts w:ascii="Open Sans" w:hAnsi="Open Sans" w:cs="Open Sans"/>
          <w:sz w:val="22"/>
          <w:szCs w:val="22"/>
        </w:rPr>
        <w:t xml:space="preserve">the MDS </w:t>
      </w:r>
      <w:r w:rsidR="004E79E5">
        <w:rPr>
          <w:rFonts w:ascii="Open Sans" w:hAnsi="Open Sans" w:cs="Open Sans"/>
          <w:sz w:val="22"/>
          <w:szCs w:val="22"/>
        </w:rPr>
        <w:t>as part of</w:t>
      </w:r>
      <w:r w:rsidR="00682C65" w:rsidRPr="00CA683F">
        <w:rPr>
          <w:rFonts w:ascii="Open Sans" w:hAnsi="Open Sans" w:cs="Open Sans"/>
          <w:sz w:val="22"/>
          <w:szCs w:val="22"/>
        </w:rPr>
        <w:t xml:space="preserve"> their </w:t>
      </w:r>
      <w:r w:rsidR="00500E97">
        <w:rPr>
          <w:rFonts w:ascii="Open Sans" w:hAnsi="Open Sans" w:cs="Open Sans"/>
          <w:sz w:val="22"/>
          <w:szCs w:val="22"/>
        </w:rPr>
        <w:t xml:space="preserve">claim </w:t>
      </w:r>
      <w:r w:rsidR="00682C65" w:rsidRPr="00CA683F">
        <w:rPr>
          <w:rFonts w:ascii="Open Sans" w:hAnsi="Open Sans" w:cs="Open Sans"/>
          <w:sz w:val="22"/>
          <w:szCs w:val="22"/>
        </w:rPr>
        <w:t>submission.</w:t>
      </w:r>
    </w:p>
    <w:p w14:paraId="4C09117C" w14:textId="77777777" w:rsidR="00682C65" w:rsidRPr="00CA683F" w:rsidRDefault="00682C65" w:rsidP="0035454A">
      <w:pPr>
        <w:rPr>
          <w:rFonts w:ascii="Open Sans" w:hAnsi="Open Sans" w:cs="Open Sans"/>
          <w:sz w:val="22"/>
          <w:szCs w:val="22"/>
        </w:rPr>
      </w:pPr>
    </w:p>
    <w:p w14:paraId="12F0A0AF" w14:textId="77777777" w:rsidR="003821A1" w:rsidRPr="00FE6677" w:rsidRDefault="003821A1" w:rsidP="0035454A">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Manual</w:t>
      </w:r>
    </w:p>
    <w:p w14:paraId="21D6AC03" w14:textId="05D43D26" w:rsidR="00682C65" w:rsidRPr="00CA683F" w:rsidRDefault="00BE1C03" w:rsidP="0035454A">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E79E5">
        <w:rPr>
          <w:rFonts w:ascii="Open Sans" w:hAnsi="Open Sans" w:cs="Open Sans"/>
          <w:sz w:val="22"/>
          <w:szCs w:val="22"/>
        </w:rPr>
        <w:t>providers who claim for services manually (</w:t>
      </w:r>
      <w:r w:rsidR="00A47905">
        <w:rPr>
          <w:rFonts w:ascii="Open Sans" w:hAnsi="Open Sans" w:cs="Open Sans"/>
          <w:sz w:val="22"/>
          <w:szCs w:val="22"/>
        </w:rPr>
        <w:t>i.e.</w:t>
      </w:r>
      <w:r w:rsidR="004E79E5">
        <w:rPr>
          <w:rFonts w:ascii="Open Sans" w:hAnsi="Open Sans" w:cs="Open Sans"/>
          <w:sz w:val="22"/>
          <w:szCs w:val="22"/>
        </w:rPr>
        <w:t xml:space="preserve"> by post) must submit their MDS each claim period by using the MDS Collection Tool. </w:t>
      </w:r>
      <w:r w:rsidR="00682C65" w:rsidRPr="00CA683F">
        <w:rPr>
          <w:rFonts w:ascii="Open Sans" w:hAnsi="Open Sans" w:cs="Open Sans"/>
          <w:sz w:val="22"/>
          <w:szCs w:val="22"/>
        </w:rPr>
        <w:t xml:space="preserve">The MDS Collection Tool is an </w:t>
      </w:r>
      <w:r w:rsidR="00682C65" w:rsidRPr="00CE73C7">
        <w:rPr>
          <w:rFonts w:ascii="Open Sans" w:hAnsi="Open Sans" w:cs="Open Sans"/>
          <w:sz w:val="22"/>
          <w:szCs w:val="22"/>
        </w:rPr>
        <w:t>Excel spreadsheet</w:t>
      </w:r>
      <w:r w:rsidR="00682C65" w:rsidRPr="00CA683F">
        <w:rPr>
          <w:rFonts w:ascii="Open Sans" w:hAnsi="Open Sans" w:cs="Open Sans"/>
          <w:sz w:val="22"/>
          <w:szCs w:val="22"/>
        </w:rPr>
        <w:t xml:space="preserve"> that is used to collect MDS </w:t>
      </w:r>
      <w:r w:rsidR="00101CEE">
        <w:rPr>
          <w:rFonts w:ascii="Open Sans" w:hAnsi="Open Sans" w:cs="Open Sans"/>
          <w:sz w:val="22"/>
          <w:szCs w:val="22"/>
        </w:rPr>
        <w:t>d</w:t>
      </w:r>
      <w:r w:rsidR="00682C65" w:rsidRPr="00CA683F">
        <w:rPr>
          <w:rFonts w:ascii="Open Sans" w:hAnsi="Open Sans" w:cs="Open Sans"/>
          <w:sz w:val="22"/>
          <w:szCs w:val="22"/>
        </w:rPr>
        <w:t xml:space="preserve">ata manually. If MDS data is not submitted in the format used by the MDS Collection Tool, or is incomplete, it will be returned to the </w:t>
      </w:r>
      <w:r w:rsidR="005B5C8B">
        <w:rPr>
          <w:rFonts w:ascii="Open Sans" w:hAnsi="Open Sans" w:cs="Open Sans"/>
          <w:sz w:val="22"/>
          <w:szCs w:val="22"/>
        </w:rPr>
        <w:t>C</w:t>
      </w:r>
      <w:r>
        <w:rPr>
          <w:rFonts w:ascii="Open Sans" w:hAnsi="Open Sans" w:cs="Open Sans"/>
          <w:sz w:val="22"/>
          <w:szCs w:val="22"/>
        </w:rPr>
        <w:t xml:space="preserve">ommunity </w:t>
      </w:r>
      <w:r w:rsidR="005B5C8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provider for correction and resubmission.</w:t>
      </w:r>
    </w:p>
    <w:p w14:paraId="4391BFA3" w14:textId="77777777" w:rsidR="00682C65" w:rsidRPr="00CA683F" w:rsidRDefault="00682C65" w:rsidP="0035454A">
      <w:pPr>
        <w:rPr>
          <w:rFonts w:ascii="Open Sans" w:hAnsi="Open Sans" w:cs="Open Sans"/>
          <w:sz w:val="22"/>
          <w:szCs w:val="22"/>
        </w:rPr>
      </w:pPr>
    </w:p>
    <w:p w14:paraId="4971B42B" w14:textId="4AF76474" w:rsidR="00DC4820" w:rsidRPr="00135B9B" w:rsidRDefault="00DC4820" w:rsidP="0035454A">
      <w:pPr>
        <w:rPr>
          <w:rFonts w:ascii="Open Sans" w:hAnsi="Open Sans" w:cs="Open Sans"/>
          <w:sz w:val="22"/>
          <w:szCs w:val="22"/>
        </w:rPr>
      </w:pPr>
      <w:r w:rsidRPr="00CA683F">
        <w:rPr>
          <w:rFonts w:ascii="Open Sans" w:hAnsi="Open Sans" w:cs="Open Sans"/>
          <w:sz w:val="22"/>
          <w:szCs w:val="22"/>
        </w:rPr>
        <w:t>For more information</w:t>
      </w:r>
      <w:r w:rsidR="00682C65" w:rsidRPr="00CA683F">
        <w:rPr>
          <w:rFonts w:ascii="Open Sans" w:hAnsi="Open Sans" w:cs="Open Sans"/>
          <w:sz w:val="22"/>
          <w:szCs w:val="22"/>
        </w:rPr>
        <w:t xml:space="preserve"> on the MDS Collection Tool process for manual claiming, </w:t>
      </w:r>
      <w:r w:rsidR="00ED7509" w:rsidRPr="00CA683F">
        <w:rPr>
          <w:rFonts w:ascii="Open Sans" w:hAnsi="Open Sans" w:cs="Open Sans"/>
          <w:sz w:val="22"/>
          <w:szCs w:val="22"/>
        </w:rPr>
        <w:t xml:space="preserve">refer to </w:t>
      </w:r>
      <w:r w:rsidR="00ED7509" w:rsidRPr="00C5129B">
        <w:rPr>
          <w:rFonts w:ascii="Open Sans" w:hAnsi="Open Sans" w:cs="Open Sans"/>
          <w:sz w:val="22"/>
          <w:szCs w:val="22"/>
        </w:rPr>
        <w:t>the</w:t>
      </w:r>
      <w:r w:rsidRPr="00C5129B">
        <w:rPr>
          <w:rFonts w:ascii="Open Sans" w:hAnsi="Open Sans" w:cs="Open Sans"/>
          <w:sz w:val="22"/>
          <w:szCs w:val="22"/>
        </w:rPr>
        <w:t xml:space="preserve"> </w:t>
      </w:r>
      <w:r w:rsidR="00C266D0" w:rsidRPr="00C5129B">
        <w:rPr>
          <w:rFonts w:ascii="Open Sans" w:hAnsi="Open Sans" w:cs="Open Sans"/>
          <w:sz w:val="22"/>
          <w:szCs w:val="22"/>
        </w:rPr>
        <w:t xml:space="preserve">MDS Collection Tool - </w:t>
      </w:r>
      <w:r w:rsidR="00ED7509" w:rsidRPr="00C5129B">
        <w:rPr>
          <w:rFonts w:ascii="Open Sans" w:hAnsi="Open Sans" w:cs="Open Sans"/>
          <w:sz w:val="22"/>
          <w:szCs w:val="22"/>
        </w:rPr>
        <w:t>Quick Reference Guide on the DVA website</w:t>
      </w:r>
      <w:r w:rsidR="00A62149" w:rsidRPr="00C5129B">
        <w:rPr>
          <w:rFonts w:ascii="Open Sans" w:hAnsi="Open Sans" w:cs="Open Sans"/>
          <w:sz w:val="22"/>
          <w:szCs w:val="22"/>
        </w:rPr>
        <w:t xml:space="preserve"> at</w:t>
      </w:r>
      <w:r w:rsidR="00C266D0" w:rsidRPr="00C5129B">
        <w:rPr>
          <w:rFonts w:ascii="Open Sans" w:hAnsi="Open Sans" w:cs="Open Sans"/>
          <w:sz w:val="22"/>
          <w:szCs w:val="22"/>
        </w:rPr>
        <w:t xml:space="preserve"> </w:t>
      </w:r>
      <w:hyperlink r:id="rId62" w:history="1">
        <w:r w:rsidR="00A62149" w:rsidRPr="00C5129B">
          <w:rPr>
            <w:rStyle w:val="Hyperlink"/>
            <w:rFonts w:ascii="Open Sans" w:hAnsi="Open Sans" w:cs="Open Sans"/>
            <w:sz w:val="22"/>
            <w:szCs w:val="22"/>
          </w:rPr>
          <w:t>Information for</w:t>
        </w:r>
        <w:r w:rsidR="005B5C8B">
          <w:rPr>
            <w:rStyle w:val="Hyperlink"/>
            <w:rFonts w:ascii="Open Sans" w:hAnsi="Open Sans" w:cs="Open Sans"/>
            <w:sz w:val="22"/>
            <w:szCs w:val="22"/>
          </w:rPr>
          <w:t xml:space="preserve"> DVA approved</w:t>
        </w:r>
        <w:r w:rsidR="00A62149" w:rsidRPr="00C5129B">
          <w:rPr>
            <w:rStyle w:val="Hyperlink"/>
            <w:rFonts w:ascii="Open Sans" w:hAnsi="Open Sans" w:cs="Open Sans"/>
            <w:sz w:val="22"/>
            <w:szCs w:val="22"/>
          </w:rPr>
          <w:t xml:space="preserve"> </w:t>
        </w:r>
        <w:r w:rsidR="005B5C8B">
          <w:rPr>
            <w:rStyle w:val="Hyperlink"/>
            <w:rFonts w:ascii="Open Sans" w:hAnsi="Open Sans" w:cs="Open Sans"/>
            <w:sz w:val="22"/>
            <w:szCs w:val="22"/>
          </w:rPr>
          <w:t>C</w:t>
        </w:r>
        <w:r w:rsidR="00A62149" w:rsidRPr="00C5129B">
          <w:rPr>
            <w:rStyle w:val="Hyperlink"/>
            <w:rFonts w:ascii="Open Sans" w:hAnsi="Open Sans" w:cs="Open Sans"/>
            <w:sz w:val="22"/>
            <w:szCs w:val="22"/>
          </w:rPr>
          <w:t xml:space="preserve">ommunity </w:t>
        </w:r>
        <w:r w:rsidR="005B5C8B">
          <w:rPr>
            <w:rStyle w:val="Hyperlink"/>
            <w:rFonts w:ascii="Open Sans" w:hAnsi="Open Sans" w:cs="Open Sans"/>
            <w:sz w:val="22"/>
            <w:szCs w:val="22"/>
          </w:rPr>
          <w:t>N</w:t>
        </w:r>
        <w:r w:rsidR="00A62149" w:rsidRPr="00C5129B">
          <w:rPr>
            <w:rStyle w:val="Hyperlink"/>
            <w:rFonts w:ascii="Open Sans" w:hAnsi="Open Sans" w:cs="Open Sans"/>
            <w:sz w:val="22"/>
            <w:szCs w:val="22"/>
          </w:rPr>
          <w:t>ursing providers</w:t>
        </w:r>
      </w:hyperlink>
      <w:r w:rsidRPr="00C5129B">
        <w:rPr>
          <w:rFonts w:ascii="Open Sans" w:hAnsi="Open Sans" w:cs="Open Sans"/>
          <w:i/>
          <w:sz w:val="22"/>
          <w:szCs w:val="22"/>
        </w:rPr>
        <w:t>.</w:t>
      </w:r>
    </w:p>
    <w:p w14:paraId="2A19BB4D" w14:textId="77777777" w:rsidR="00DC4820" w:rsidRPr="00CA683F" w:rsidRDefault="00DC4820" w:rsidP="0035454A">
      <w:pPr>
        <w:pStyle w:val="BodyText"/>
        <w:ind w:left="0"/>
        <w:rPr>
          <w:rFonts w:ascii="Open Sans" w:hAnsi="Open Sans" w:cs="Open Sans"/>
          <w:sz w:val="22"/>
          <w:szCs w:val="22"/>
        </w:rPr>
      </w:pPr>
    </w:p>
    <w:p w14:paraId="38333F1B" w14:textId="1F38C4CD"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36" w:name="_Toc197503751"/>
      <w:bookmarkStart w:id="837" w:name="_Toc198733515"/>
      <w:bookmarkStart w:id="838" w:name="_Toc228284795"/>
      <w:bookmarkStart w:id="839" w:name="_Toc230697694"/>
      <w:r w:rsidRPr="000F09B5">
        <w:rPr>
          <w:rFonts w:ascii="Open Sans Semibold" w:hAnsi="Open Sans Semibold" w:cs="Open Sans Semibold"/>
          <w:bCs/>
          <w:color w:val="1F3864" w:themeColor="accent5" w:themeShade="80"/>
          <w:sz w:val="28"/>
          <w:szCs w:val="22"/>
        </w:rPr>
        <w:t>GOODS AND SERVICES TAX (GST)</w:t>
      </w:r>
      <w:bookmarkEnd w:id="836"/>
      <w:bookmarkEnd w:id="837"/>
      <w:bookmarkEnd w:id="838"/>
      <w:bookmarkEnd w:id="839"/>
    </w:p>
    <w:p w14:paraId="2331761C" w14:textId="2765BFB2" w:rsidR="00BE1C03"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The fees in the Schedule of Fees and for Exceptional Case status are exclusive of GST, </w:t>
      </w:r>
      <w:r w:rsidR="00070F61">
        <w:rPr>
          <w:rFonts w:ascii="Open Sans" w:hAnsi="Open Sans" w:cs="Open Sans"/>
          <w:sz w:val="22"/>
          <w:szCs w:val="22"/>
        </w:rPr>
        <w:t xml:space="preserve">as </w:t>
      </w:r>
      <w:r w:rsidRPr="00CA683F">
        <w:rPr>
          <w:rFonts w:ascii="Open Sans" w:hAnsi="Open Sans" w:cs="Open Sans"/>
          <w:sz w:val="22"/>
          <w:szCs w:val="22"/>
        </w:rPr>
        <w:t>GST will be added (where appropriate) when the claim for payment is processed by Medicare, regardless of the claiming method used.</w:t>
      </w:r>
      <w:r w:rsidR="00926C9B" w:rsidRPr="00CA683F">
        <w:rPr>
          <w:rFonts w:ascii="Open Sans" w:hAnsi="Open Sans" w:cs="Open Sans"/>
          <w:sz w:val="22"/>
          <w:szCs w:val="22"/>
        </w:rPr>
        <w:t xml:space="preserve"> </w:t>
      </w:r>
      <w:r w:rsidRPr="00CA683F">
        <w:rPr>
          <w:rFonts w:ascii="Open Sans" w:hAnsi="Open Sans" w:cs="Open Sans"/>
          <w:sz w:val="22"/>
          <w:szCs w:val="22"/>
        </w:rPr>
        <w:t>Medicare will produce a GST compliant Recipient Created Tax Invoice (RCTI) on behalf of DVA at the time of payment.</w:t>
      </w:r>
    </w:p>
    <w:p w14:paraId="691D58F1" w14:textId="77777777" w:rsidR="00DC4820" w:rsidRPr="00CA683F" w:rsidRDefault="00DC4820" w:rsidP="0035454A">
      <w:pPr>
        <w:pStyle w:val="BodyText"/>
        <w:ind w:left="0"/>
        <w:rPr>
          <w:rFonts w:ascii="Open Sans" w:hAnsi="Open Sans" w:cs="Open Sans"/>
          <w:sz w:val="22"/>
          <w:szCs w:val="22"/>
        </w:rPr>
      </w:pPr>
    </w:p>
    <w:p w14:paraId="25E9F456" w14:textId="4ABBEDE6"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40" w:name="_Toc197503752"/>
      <w:bookmarkStart w:id="841" w:name="_Toc198733516"/>
      <w:bookmarkStart w:id="842" w:name="_Toc228284796"/>
      <w:bookmarkStart w:id="843" w:name="_Toc230697695"/>
      <w:r w:rsidRPr="000F09B5">
        <w:rPr>
          <w:rFonts w:ascii="Open Sans Semibold" w:hAnsi="Open Sans Semibold" w:cs="Open Sans Semibold"/>
          <w:bCs/>
          <w:color w:val="1F3864" w:themeColor="accent5" w:themeShade="80"/>
          <w:sz w:val="28"/>
          <w:szCs w:val="22"/>
        </w:rPr>
        <w:t>TIMEFRAME FOR CLAIMING</w:t>
      </w:r>
      <w:bookmarkEnd w:id="840"/>
      <w:bookmarkEnd w:id="841"/>
      <w:bookmarkEnd w:id="842"/>
      <w:bookmarkEnd w:id="843"/>
    </w:p>
    <w:p w14:paraId="1B4F5878" w14:textId="0577DD25" w:rsidR="00DC4820" w:rsidRPr="00CA683F" w:rsidRDefault="00DC4820" w:rsidP="0035454A">
      <w:pPr>
        <w:rPr>
          <w:rFonts w:ascii="Open Sans" w:hAnsi="Open Sans" w:cs="Open Sans"/>
          <w:sz w:val="22"/>
          <w:szCs w:val="22"/>
        </w:rPr>
      </w:pPr>
      <w:r w:rsidRPr="00CA683F">
        <w:rPr>
          <w:rFonts w:ascii="Open Sans" w:hAnsi="Open Sans" w:cs="Open Sans"/>
          <w:sz w:val="22"/>
          <w:szCs w:val="22"/>
        </w:rPr>
        <w:t xml:space="preserve">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regardless of the claiming method used, must be forwarded to Medicare for processing within six months of the first day of the 28-day claim period.</w:t>
      </w:r>
    </w:p>
    <w:p w14:paraId="4E01A32C" w14:textId="77777777" w:rsidR="00DC4820" w:rsidRPr="00CA683F" w:rsidRDefault="00DC4820" w:rsidP="0035454A">
      <w:pPr>
        <w:rPr>
          <w:rFonts w:ascii="Open Sans" w:hAnsi="Open Sans" w:cs="Open Sans"/>
          <w:sz w:val="22"/>
          <w:szCs w:val="22"/>
        </w:rPr>
      </w:pPr>
    </w:p>
    <w:p w14:paraId="2FDDB5F0" w14:textId="55D8408B"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44" w:name="_Toc197503753"/>
      <w:bookmarkStart w:id="845" w:name="_Toc198733517"/>
      <w:bookmarkStart w:id="846" w:name="_Toc228284797"/>
      <w:bookmarkStart w:id="847" w:name="_Toc230697696"/>
      <w:r w:rsidRPr="000F09B5">
        <w:rPr>
          <w:rFonts w:ascii="Open Sans Semibold" w:hAnsi="Open Sans Semibold" w:cs="Open Sans Semibold"/>
          <w:bCs/>
          <w:color w:val="1F3864" w:themeColor="accent5" w:themeShade="80"/>
          <w:sz w:val="28"/>
          <w:szCs w:val="22"/>
        </w:rPr>
        <w:t>SUBMITTING A CLAIM FOR PAYMENT</w:t>
      </w:r>
      <w:bookmarkEnd w:id="844"/>
      <w:bookmarkEnd w:id="845"/>
      <w:bookmarkEnd w:id="846"/>
      <w:bookmarkEnd w:id="847"/>
    </w:p>
    <w:p w14:paraId="679981B1" w14:textId="0114E1AB" w:rsidR="00DC4820" w:rsidRPr="00CA683F" w:rsidRDefault="00DC4820" w:rsidP="0035454A">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details on their claim for payment are correct prior to submitting to Medicare. </w:t>
      </w:r>
    </w:p>
    <w:p w14:paraId="07114469" w14:textId="77777777" w:rsidR="00DC4820" w:rsidRPr="00CA683F" w:rsidRDefault="00DC4820" w:rsidP="0035454A">
      <w:pPr>
        <w:rPr>
          <w:rFonts w:ascii="Open Sans" w:hAnsi="Open Sans" w:cs="Open Sans"/>
          <w:sz w:val="22"/>
          <w:szCs w:val="22"/>
        </w:rPr>
      </w:pPr>
    </w:p>
    <w:p w14:paraId="3C7A3335" w14:textId="57F3EBC9" w:rsidR="00DC4820" w:rsidRPr="00CA683F" w:rsidRDefault="00DC4820" w:rsidP="0035454A">
      <w:pPr>
        <w:rPr>
          <w:rFonts w:ascii="Open Sans" w:hAnsi="Open Sans" w:cs="Open Sans"/>
          <w:sz w:val="22"/>
          <w:szCs w:val="22"/>
        </w:rPr>
      </w:pPr>
      <w:r w:rsidRPr="00CA683F">
        <w:rPr>
          <w:rFonts w:ascii="Open Sans" w:hAnsi="Open Sans" w:cs="Open Sans"/>
          <w:sz w:val="22"/>
          <w:szCs w:val="22"/>
        </w:rPr>
        <w:t xml:space="preserve">In submitting 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services provided to a client,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certifies </w:t>
      </w:r>
      <w:r w:rsidR="00926C9B" w:rsidRPr="00CA683F">
        <w:rPr>
          <w:rFonts w:ascii="Open Sans" w:hAnsi="Open Sans" w:cs="Open Sans"/>
          <w:sz w:val="22"/>
          <w:szCs w:val="22"/>
        </w:rPr>
        <w:t>that</w:t>
      </w:r>
      <w:r w:rsidRPr="00CA683F">
        <w:rPr>
          <w:rFonts w:ascii="Open Sans" w:hAnsi="Open Sans" w:cs="Open Sans"/>
          <w:sz w:val="22"/>
          <w:szCs w:val="22"/>
        </w:rPr>
        <w:t xml:space="preserve">: </w:t>
      </w:r>
    </w:p>
    <w:p w14:paraId="370B4189" w14:textId="7E701F19" w:rsidR="00DC4820" w:rsidRPr="00CA683F" w:rsidRDefault="00926C9B"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 xml:space="preserve">were delivered by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or </w:t>
      </w:r>
      <w:r w:rsidRPr="00CA683F">
        <w:rPr>
          <w:rFonts w:ascii="Open Sans" w:hAnsi="Open Sans" w:cs="Open Sans"/>
          <w:sz w:val="22"/>
          <w:szCs w:val="22"/>
        </w:rPr>
        <w:t>their</w:t>
      </w:r>
      <w:r w:rsidR="00DC4820" w:rsidRPr="00CA683F">
        <w:rPr>
          <w:rFonts w:ascii="Open Sans" w:hAnsi="Open Sans" w:cs="Open Sans"/>
          <w:sz w:val="22"/>
          <w:szCs w:val="22"/>
        </w:rPr>
        <w:t xml:space="preserve"> subcontract</w:t>
      </w:r>
      <w:r w:rsidR="0060551C">
        <w:rPr>
          <w:rFonts w:ascii="Open Sans" w:hAnsi="Open Sans" w:cs="Open Sans"/>
          <w:sz w:val="22"/>
          <w:szCs w:val="22"/>
        </w:rPr>
        <w:t>ed organisation</w:t>
      </w:r>
    </w:p>
    <w:p w14:paraId="45DDF0F9" w14:textId="77777777" w:rsidR="00DC4820" w:rsidRDefault="00926C9B"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were provided under an agreed nursing care plan for the client</w:t>
      </w:r>
    </w:p>
    <w:p w14:paraId="4D439CED" w14:textId="2252ED89" w:rsidR="00DC7DAF" w:rsidRPr="00CA683F" w:rsidRDefault="00DC7DAF" w:rsidP="0035454A">
      <w:pPr>
        <w:numPr>
          <w:ilvl w:val="0"/>
          <w:numId w:val="13"/>
        </w:numPr>
        <w:ind w:left="714" w:hanging="357"/>
        <w:rPr>
          <w:rFonts w:ascii="Open Sans" w:hAnsi="Open Sans" w:cs="Open Sans"/>
          <w:sz w:val="22"/>
          <w:szCs w:val="22"/>
        </w:rPr>
      </w:pPr>
      <w:r w:rsidRPr="00DC7DAF">
        <w:rPr>
          <w:rFonts w:ascii="Open Sans" w:hAnsi="Open Sans" w:cs="Open Sans"/>
          <w:sz w:val="22"/>
          <w:szCs w:val="22"/>
        </w:rPr>
        <w:t>the services provided are within scope of the C</w:t>
      </w:r>
      <w:r>
        <w:rPr>
          <w:rFonts w:ascii="Open Sans" w:hAnsi="Open Sans" w:cs="Open Sans"/>
          <w:sz w:val="22"/>
          <w:szCs w:val="22"/>
        </w:rPr>
        <w:t xml:space="preserve">ommunity </w:t>
      </w:r>
      <w:r w:rsidRPr="00DC7DAF">
        <w:rPr>
          <w:rFonts w:ascii="Open Sans" w:hAnsi="Open Sans" w:cs="Open Sans"/>
          <w:sz w:val="22"/>
          <w:szCs w:val="22"/>
        </w:rPr>
        <w:t>N</w:t>
      </w:r>
      <w:r>
        <w:rPr>
          <w:rFonts w:ascii="Open Sans" w:hAnsi="Open Sans" w:cs="Open Sans"/>
          <w:sz w:val="22"/>
          <w:szCs w:val="22"/>
        </w:rPr>
        <w:t>ursing</w:t>
      </w:r>
      <w:r w:rsidRPr="00DC7DAF">
        <w:rPr>
          <w:rFonts w:ascii="Open Sans" w:hAnsi="Open Sans" w:cs="Open Sans"/>
          <w:sz w:val="22"/>
          <w:szCs w:val="22"/>
        </w:rPr>
        <w:t xml:space="preserve"> </w:t>
      </w:r>
      <w:r>
        <w:rPr>
          <w:rFonts w:ascii="Open Sans" w:hAnsi="Open Sans" w:cs="Open Sans"/>
          <w:sz w:val="22"/>
          <w:szCs w:val="22"/>
        </w:rPr>
        <w:t>P</w:t>
      </w:r>
      <w:r w:rsidRPr="00DC7DAF">
        <w:rPr>
          <w:rFonts w:ascii="Open Sans" w:hAnsi="Open Sans" w:cs="Open Sans"/>
          <w:sz w:val="22"/>
          <w:szCs w:val="22"/>
        </w:rPr>
        <w:t>rogram as outlined in the Notes</w:t>
      </w:r>
    </w:p>
    <w:p w14:paraId="6E724FE1" w14:textId="2E65F3C0" w:rsidR="00DC4820" w:rsidRPr="00CA683F" w:rsidRDefault="00DC4820" w:rsidP="0035454A">
      <w:pPr>
        <w:numPr>
          <w:ilvl w:val="0"/>
          <w:numId w:val="13"/>
        </w:numPr>
        <w:tabs>
          <w:tab w:val="clear" w:pos="720"/>
        </w:tabs>
        <w:ind w:left="714" w:hanging="357"/>
        <w:rPr>
          <w:rFonts w:ascii="Open Sans" w:hAnsi="Open Sans" w:cs="Open Sans"/>
          <w:sz w:val="22"/>
          <w:szCs w:val="22"/>
        </w:rPr>
      </w:pPr>
      <w:r w:rsidRPr="00CA683F">
        <w:rPr>
          <w:rFonts w:ascii="Open Sans" w:hAnsi="Open Sans" w:cs="Open Sans"/>
          <w:sz w:val="22"/>
          <w:szCs w:val="22"/>
        </w:rPr>
        <w:t xml:space="preserve">the claim is a true representation of the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provided.</w:t>
      </w:r>
    </w:p>
    <w:p w14:paraId="326F5942" w14:textId="77777777" w:rsidR="00DC4820" w:rsidRPr="00CA683F" w:rsidRDefault="00DC4820" w:rsidP="0035454A">
      <w:pPr>
        <w:rPr>
          <w:rFonts w:ascii="Open Sans" w:hAnsi="Open Sans" w:cs="Open Sans"/>
          <w:sz w:val="22"/>
          <w:szCs w:val="22"/>
        </w:rPr>
      </w:pPr>
    </w:p>
    <w:p w14:paraId="74C00FD1" w14:textId="33702D44"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48" w:name="_Cancelled_visits"/>
      <w:bookmarkStart w:id="849" w:name="_Toc197503754"/>
      <w:bookmarkStart w:id="850" w:name="_Toc198733518"/>
      <w:bookmarkStart w:id="851" w:name="_Toc228284798"/>
      <w:bookmarkStart w:id="852" w:name="_Toc230697697"/>
      <w:bookmarkEnd w:id="848"/>
      <w:r w:rsidRPr="000F09B5">
        <w:rPr>
          <w:rFonts w:ascii="Open Sans Semibold" w:hAnsi="Open Sans Semibold" w:cs="Open Sans Semibold"/>
          <w:bCs/>
          <w:color w:val="1F3864" w:themeColor="accent5" w:themeShade="80"/>
          <w:sz w:val="28"/>
          <w:szCs w:val="22"/>
        </w:rPr>
        <w:t>CANCELLED VISITS</w:t>
      </w:r>
      <w:bookmarkEnd w:id="849"/>
      <w:bookmarkEnd w:id="850"/>
      <w:bookmarkEnd w:id="851"/>
      <w:bookmarkEnd w:id="852"/>
    </w:p>
    <w:p w14:paraId="072BB2C6" w14:textId="65EA6637" w:rsidR="00DC4820" w:rsidRPr="00CA683F" w:rsidRDefault="00DC4820" w:rsidP="0035454A">
      <w:pPr>
        <w:rPr>
          <w:rFonts w:ascii="Open Sans" w:hAnsi="Open Sans" w:cs="Open Sans"/>
          <w:sz w:val="22"/>
          <w:szCs w:val="22"/>
        </w:rPr>
      </w:pPr>
      <w:r w:rsidRPr="00CA683F">
        <w:rPr>
          <w:rFonts w:ascii="Open Sans" w:hAnsi="Open Sans" w:cs="Open Sans"/>
          <w:sz w:val="22"/>
          <w:szCs w:val="22"/>
        </w:rPr>
        <w:t xml:space="preserve">Where a </w:t>
      </w:r>
      <w:r w:rsidR="00070F61">
        <w:rPr>
          <w:rFonts w:ascii="Open Sans" w:hAnsi="Open Sans" w:cs="Open Sans"/>
          <w:sz w:val="22"/>
          <w:szCs w:val="22"/>
        </w:rPr>
        <w:t xml:space="preserve">scheduled </w:t>
      </w:r>
      <w:r w:rsidRPr="00CA683F">
        <w:rPr>
          <w:rFonts w:ascii="Open Sans" w:hAnsi="Open Sans" w:cs="Open Sans"/>
          <w:sz w:val="22"/>
          <w:szCs w:val="22"/>
        </w:rPr>
        <w:t xml:space="preserve">visit is </w:t>
      </w:r>
      <w:r w:rsidRPr="00CA683F">
        <w:rPr>
          <w:rFonts w:ascii="Open Sans" w:hAnsi="Open Sans" w:cs="Open Sans"/>
          <w:sz w:val="22"/>
          <w:szCs w:val="22"/>
          <w:lang w:val="en"/>
        </w:rPr>
        <w:t xml:space="preserve">cancelled at short notice </w:t>
      </w:r>
      <w:r w:rsidR="00070F61">
        <w:rPr>
          <w:rFonts w:ascii="Open Sans" w:hAnsi="Open Sans" w:cs="Open Sans"/>
          <w:sz w:val="22"/>
          <w:szCs w:val="22"/>
          <w:lang w:val="en"/>
        </w:rPr>
        <w:t xml:space="preserve">by the client, </w:t>
      </w:r>
      <w:r w:rsidRPr="00CA683F">
        <w:rPr>
          <w:rFonts w:ascii="Open Sans" w:hAnsi="Open Sans" w:cs="Open Sans"/>
          <w:sz w:val="22"/>
          <w:szCs w:val="22"/>
          <w:lang w:val="en"/>
        </w:rPr>
        <w:t xml:space="preserve">or the </w:t>
      </w:r>
      <w:r w:rsidR="007116F3">
        <w:rPr>
          <w:rFonts w:ascii="Open Sans" w:hAnsi="Open Sans" w:cs="Open Sans"/>
          <w:sz w:val="22"/>
          <w:szCs w:val="22"/>
          <w:lang w:val="en"/>
        </w:rPr>
        <w:t>staff member</w:t>
      </w:r>
      <w:r w:rsidR="00F40AC6">
        <w:rPr>
          <w:rFonts w:ascii="Open Sans" w:hAnsi="Open Sans" w:cs="Open Sans"/>
          <w:sz w:val="22"/>
          <w:szCs w:val="22"/>
          <w:lang w:val="en"/>
        </w:rPr>
        <w:t xml:space="preserve"> </w:t>
      </w:r>
      <w:r w:rsidRPr="00CA683F">
        <w:rPr>
          <w:rFonts w:ascii="Open Sans" w:hAnsi="Open Sans" w:cs="Open Sans"/>
          <w:sz w:val="22"/>
          <w:szCs w:val="22"/>
          <w:lang w:val="en"/>
        </w:rPr>
        <w:t xml:space="preserve">arrives for a visit and the client is not home, the </w:t>
      </w:r>
      <w:r w:rsidR="005E1945">
        <w:rPr>
          <w:rFonts w:ascii="Open Sans" w:hAnsi="Open Sans" w:cs="Open Sans"/>
          <w:sz w:val="22"/>
          <w:szCs w:val="22"/>
          <w:lang w:val="en"/>
        </w:rPr>
        <w:t>visit</w:t>
      </w:r>
      <w:r w:rsidRPr="00CA683F">
        <w:rPr>
          <w:rFonts w:ascii="Open Sans" w:hAnsi="Open Sans" w:cs="Open Sans"/>
          <w:sz w:val="22"/>
          <w:szCs w:val="22"/>
          <w:lang w:val="en"/>
        </w:rPr>
        <w:t xml:space="preserve"> that would otherwise have been </w:t>
      </w:r>
      <w:r w:rsidR="00070F61">
        <w:rPr>
          <w:rFonts w:ascii="Open Sans" w:hAnsi="Open Sans" w:cs="Open Sans"/>
          <w:sz w:val="22"/>
          <w:szCs w:val="22"/>
          <w:lang w:val="en"/>
        </w:rPr>
        <w:t>provided</w:t>
      </w:r>
      <w:r w:rsidRPr="00CA683F">
        <w:rPr>
          <w:rFonts w:ascii="Open Sans" w:hAnsi="Open Sans" w:cs="Open Sans"/>
          <w:sz w:val="22"/>
          <w:szCs w:val="22"/>
          <w:lang w:val="en"/>
        </w:rPr>
        <w:t xml:space="preserve"> can be claimed.</w:t>
      </w:r>
      <w:r w:rsidRPr="00CA683F">
        <w:rPr>
          <w:rFonts w:ascii="Open Sans" w:hAnsi="Open Sans" w:cs="Open Sans"/>
          <w:sz w:val="22"/>
          <w:szCs w:val="22"/>
        </w:rPr>
        <w:t xml:space="preserve"> Less than 24 hours’ notice of cancellation of a visit is considered short notice. This includes when an individual or generic client not responding plan has been actioned, and the outcome documented in the client’s care documentation.</w:t>
      </w:r>
    </w:p>
    <w:p w14:paraId="3276147F" w14:textId="77777777" w:rsidR="00DC4820" w:rsidRPr="00CA683F" w:rsidRDefault="00DC4820" w:rsidP="0035454A">
      <w:pPr>
        <w:rPr>
          <w:rFonts w:ascii="Open Sans" w:hAnsi="Open Sans" w:cs="Open Sans"/>
          <w:sz w:val="22"/>
          <w:szCs w:val="22"/>
        </w:rPr>
      </w:pPr>
    </w:p>
    <w:p w14:paraId="76FD194F" w14:textId="6095192E"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53" w:name="_Toc197503755"/>
      <w:bookmarkStart w:id="854" w:name="_Toc198733519"/>
      <w:bookmarkStart w:id="855" w:name="_Toc228284799"/>
      <w:bookmarkStart w:id="856" w:name="_Toc230697698"/>
      <w:r w:rsidRPr="000F09B5">
        <w:rPr>
          <w:rFonts w:ascii="Open Sans Semibold" w:hAnsi="Open Sans Semibold" w:cs="Open Sans Semibold"/>
          <w:bCs/>
          <w:color w:val="1F3864" w:themeColor="accent5" w:themeShade="80"/>
          <w:sz w:val="28"/>
          <w:szCs w:val="22"/>
        </w:rPr>
        <w:t>RETENTION OF CLAIMS</w:t>
      </w:r>
      <w:bookmarkEnd w:id="853"/>
      <w:bookmarkEnd w:id="854"/>
      <w:bookmarkEnd w:id="855"/>
      <w:bookmarkEnd w:id="856"/>
    </w:p>
    <w:p w14:paraId="66C0EF59" w14:textId="6321A4AC" w:rsidR="00DC4820" w:rsidRPr="00CA683F" w:rsidRDefault="00BE1C03" w:rsidP="0035454A">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must retain their claims in a storage system which is able to be accessed for review purposes. </w:t>
      </w:r>
    </w:p>
    <w:p w14:paraId="12AB08B8" w14:textId="77777777" w:rsidR="00DC4820" w:rsidRPr="00CA683F" w:rsidRDefault="00DC4820" w:rsidP="0035454A">
      <w:pPr>
        <w:rPr>
          <w:rFonts w:ascii="Open Sans" w:hAnsi="Open Sans" w:cs="Open Sans"/>
          <w:sz w:val="22"/>
          <w:szCs w:val="22"/>
        </w:rPr>
      </w:pPr>
    </w:p>
    <w:p w14:paraId="467A3716" w14:textId="717F4C50" w:rsidR="00DC4820" w:rsidRDefault="00DC4820" w:rsidP="0035454A">
      <w:r w:rsidRPr="004B7C1E">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4B7C1E">
        <w:rPr>
          <w:rFonts w:ascii="Open Sans" w:hAnsi="Open Sans" w:cs="Open Sans"/>
          <w:sz w:val="22"/>
          <w:szCs w:val="22"/>
        </w:rPr>
        <w:t>provider must be compliant with the Australian Privacy Principles, see </w:t>
      </w:r>
      <w:hyperlink w:anchor="_Care_documentation" w:history="1">
        <w:r w:rsidRPr="004B7C1E">
          <w:rPr>
            <w:rStyle w:val="Hyperlink"/>
            <w:rFonts w:ascii="Open Sans" w:hAnsi="Open Sans" w:cs="Open Sans"/>
            <w:i/>
            <w:sz w:val="22"/>
            <w:szCs w:val="22"/>
          </w:rPr>
          <w:t>Section 1</w:t>
        </w:r>
        <w:r w:rsidR="004B7C1E" w:rsidRPr="004B7C1E">
          <w:rPr>
            <w:rStyle w:val="Hyperlink"/>
            <w:rFonts w:ascii="Open Sans" w:hAnsi="Open Sans" w:cs="Open Sans"/>
            <w:i/>
            <w:sz w:val="22"/>
            <w:szCs w:val="22"/>
          </w:rPr>
          <w:t>0</w:t>
        </w:r>
        <w:r w:rsidR="00926C9B" w:rsidRPr="004B7C1E">
          <w:rPr>
            <w:rStyle w:val="Hyperlink"/>
            <w:rFonts w:ascii="Open Sans" w:hAnsi="Open Sans" w:cs="Open Sans"/>
            <w:i/>
            <w:sz w:val="22"/>
            <w:szCs w:val="22"/>
          </w:rPr>
          <w:t>.</w:t>
        </w:r>
        <w:r w:rsidR="00AC23A8">
          <w:rPr>
            <w:rStyle w:val="Hyperlink"/>
            <w:rFonts w:ascii="Open Sans" w:hAnsi="Open Sans" w:cs="Open Sans"/>
            <w:i/>
            <w:sz w:val="22"/>
            <w:szCs w:val="22"/>
          </w:rPr>
          <w:t>3</w:t>
        </w:r>
        <w:r w:rsidR="004B7C1E" w:rsidRPr="004B7C1E">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4B7C1E" w:rsidRPr="004B7C1E">
          <w:rPr>
            <w:rStyle w:val="Hyperlink"/>
            <w:rFonts w:ascii="Open Sans" w:hAnsi="Open Sans" w:cs="Open Sans"/>
            <w:i/>
            <w:sz w:val="22"/>
            <w:szCs w:val="22"/>
          </w:rPr>
          <w:t xml:space="preserve"> </w:t>
        </w:r>
        <w:r w:rsidRPr="004B7C1E">
          <w:rPr>
            <w:rStyle w:val="Hyperlink"/>
            <w:rFonts w:ascii="Open Sans" w:hAnsi="Open Sans" w:cs="Open Sans"/>
            <w:i/>
            <w:sz w:val="22"/>
            <w:szCs w:val="22"/>
          </w:rPr>
          <w:t>Privacy, documentation and record keeping</w:t>
        </w:r>
        <w:r w:rsidRPr="00C74335">
          <w:rPr>
            <w:rStyle w:val="Hyperlink"/>
            <w:rFonts w:ascii="Open Sans" w:hAnsi="Open Sans" w:cs="Open Sans"/>
            <w:iCs/>
            <w:color w:val="auto"/>
            <w:sz w:val="22"/>
            <w:szCs w:val="22"/>
            <w:u w:val="none"/>
          </w:rPr>
          <w:t>.</w:t>
        </w:r>
      </w:hyperlink>
    </w:p>
    <w:p w14:paraId="1AB1A64A" w14:textId="77777777" w:rsidR="00DA3F5C" w:rsidRPr="00B465DF" w:rsidRDefault="00DA3F5C" w:rsidP="0035454A">
      <w:pPr>
        <w:rPr>
          <w:rFonts w:ascii="Open Sans" w:hAnsi="Open Sans" w:cs="Open Sans"/>
          <w:iCs/>
          <w:sz w:val="22"/>
          <w:szCs w:val="22"/>
        </w:rPr>
      </w:pPr>
    </w:p>
    <w:p w14:paraId="6F51DA76" w14:textId="60A6E768"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57" w:name="_Toc197503756"/>
      <w:bookmarkStart w:id="858" w:name="_Toc198733520"/>
      <w:bookmarkStart w:id="859" w:name="_Toc228284800"/>
      <w:bookmarkStart w:id="860" w:name="_Toc230697699"/>
      <w:r w:rsidRPr="000F09B5">
        <w:rPr>
          <w:rFonts w:ascii="Open Sans Semibold" w:hAnsi="Open Sans Semibold" w:cs="Open Sans Semibold"/>
          <w:bCs/>
          <w:color w:val="1F3864" w:themeColor="accent5" w:themeShade="80"/>
          <w:sz w:val="28"/>
          <w:szCs w:val="22"/>
        </w:rPr>
        <w:t>PAYMENT METHOD</w:t>
      </w:r>
      <w:bookmarkEnd w:id="857"/>
      <w:bookmarkEnd w:id="858"/>
      <w:bookmarkEnd w:id="859"/>
      <w:bookmarkEnd w:id="860"/>
      <w:r w:rsidRPr="000F09B5">
        <w:rPr>
          <w:rFonts w:ascii="Open Sans Semibold" w:hAnsi="Open Sans Semibold" w:cs="Open Sans Semibold"/>
          <w:bCs/>
          <w:color w:val="1F3864" w:themeColor="accent5" w:themeShade="80"/>
          <w:sz w:val="28"/>
          <w:szCs w:val="22"/>
        </w:rPr>
        <w:t xml:space="preserve"> </w:t>
      </w:r>
    </w:p>
    <w:p w14:paraId="3236DAED" w14:textId="3F263F44" w:rsidR="00DC4820" w:rsidRPr="00CA683F" w:rsidRDefault="00BE1C03" w:rsidP="0035454A">
      <w:pPr>
        <w:pStyle w:val="BodyText"/>
        <w:keepNext/>
        <w:keepLines/>
        <w:ind w:left="0"/>
        <w:rPr>
          <w:rFonts w:ascii="Open Sans" w:hAnsi="Open Sans" w:cs="Open Sans"/>
          <w:color w:val="1F497D"/>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are paid directly by Medicare into a nominated bank account. A </w:t>
      </w:r>
      <w:r w:rsidR="004E336C">
        <w:rPr>
          <w:rFonts w:ascii="Open Sans" w:hAnsi="Open Sans" w:cs="Open Sans"/>
          <w:sz w:val="22"/>
          <w:szCs w:val="22"/>
        </w:rPr>
        <w:t>C</w:t>
      </w:r>
      <w:r>
        <w:rPr>
          <w:rFonts w:ascii="Open Sans" w:hAnsi="Open Sans" w:cs="Open Sans"/>
          <w:sz w:val="22"/>
          <w:szCs w:val="22"/>
        </w:rPr>
        <w:t xml:space="preserve">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should contact Medicare on </w:t>
      </w:r>
      <w:r w:rsidR="004E336C">
        <w:rPr>
          <w:rFonts w:ascii="Open Sans" w:hAnsi="Open Sans" w:cs="Open Sans"/>
          <w:sz w:val="22"/>
          <w:szCs w:val="22"/>
        </w:rPr>
        <w:t xml:space="preserve">       </w:t>
      </w:r>
      <w:r w:rsidR="00DC4820" w:rsidRPr="00CA683F">
        <w:rPr>
          <w:rFonts w:ascii="Open Sans" w:hAnsi="Open Sans" w:cs="Open Sans"/>
          <w:sz w:val="22"/>
          <w:szCs w:val="22"/>
        </w:rPr>
        <w:t>1800 700 199 to provide these details. For information about the payment method, or to access online claiming information and forms, visit</w:t>
      </w:r>
      <w:r w:rsidR="00926C9B" w:rsidRPr="00CA683F">
        <w:rPr>
          <w:rFonts w:ascii="Open Sans" w:hAnsi="Open Sans" w:cs="Open Sans"/>
          <w:sz w:val="22"/>
          <w:szCs w:val="22"/>
        </w:rPr>
        <w:t xml:space="preserve"> </w:t>
      </w:r>
      <w:hyperlink r:id="rId63" w:history="1">
        <w:r w:rsidR="00A62149">
          <w:rPr>
            <w:rStyle w:val="Hyperlink"/>
            <w:rFonts w:ascii="Open Sans" w:hAnsi="Open Sans" w:cs="Open Sans"/>
            <w:sz w:val="22"/>
            <w:szCs w:val="22"/>
          </w:rPr>
          <w:t>Services Australia - Banking details online claim form (HW052)</w:t>
        </w:r>
      </w:hyperlink>
      <w:r w:rsidR="00DC4820" w:rsidRPr="00CA683F">
        <w:rPr>
          <w:rStyle w:val="Hyperlink"/>
          <w:rFonts w:ascii="Open Sans" w:hAnsi="Open Sans" w:cs="Open Sans"/>
          <w:color w:val="auto"/>
          <w:sz w:val="22"/>
          <w:szCs w:val="22"/>
          <w:u w:val="none"/>
        </w:rPr>
        <w:t>.</w:t>
      </w:r>
    </w:p>
    <w:p w14:paraId="7D798BE3" w14:textId="77777777" w:rsidR="00DC4820" w:rsidRPr="00CA683F" w:rsidRDefault="00DC4820" w:rsidP="0035454A">
      <w:pPr>
        <w:pStyle w:val="BodyText"/>
        <w:ind w:left="0"/>
        <w:rPr>
          <w:rFonts w:ascii="Open Sans" w:hAnsi="Open Sans" w:cs="Open Sans"/>
          <w:sz w:val="22"/>
          <w:szCs w:val="22"/>
        </w:rPr>
      </w:pPr>
    </w:p>
    <w:p w14:paraId="3AF882D8" w14:textId="76BCCEDD"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61" w:name="_Toc197503757"/>
      <w:bookmarkStart w:id="862" w:name="_Toc198733521"/>
      <w:bookmarkStart w:id="863" w:name="_Toc228284801"/>
      <w:bookmarkStart w:id="864" w:name="_Toc230697700"/>
      <w:r w:rsidRPr="000F09B5">
        <w:rPr>
          <w:rFonts w:ascii="Open Sans Semibold" w:hAnsi="Open Sans Semibold" w:cs="Open Sans Semibold"/>
          <w:bCs/>
          <w:color w:val="1F3864" w:themeColor="accent5" w:themeShade="80"/>
          <w:sz w:val="28"/>
          <w:szCs w:val="22"/>
        </w:rPr>
        <w:t>QUERIES ABOUT CLAIMS</w:t>
      </w:r>
      <w:bookmarkEnd w:id="861"/>
      <w:bookmarkEnd w:id="862"/>
      <w:bookmarkEnd w:id="863"/>
      <w:bookmarkEnd w:id="864"/>
      <w:r w:rsidRPr="000F09B5">
        <w:rPr>
          <w:rFonts w:ascii="Open Sans Semibold" w:hAnsi="Open Sans Semibold" w:cs="Open Sans Semibold"/>
          <w:bCs/>
          <w:color w:val="1F3864" w:themeColor="accent5" w:themeShade="80"/>
          <w:sz w:val="28"/>
          <w:szCs w:val="22"/>
        </w:rPr>
        <w:t xml:space="preserve"> </w:t>
      </w:r>
    </w:p>
    <w:p w14:paraId="6AC06A37" w14:textId="0AC8C92E"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If 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has any queries about the status of a claim/s for payment they </w:t>
      </w:r>
      <w:r w:rsidR="004E336C">
        <w:rPr>
          <w:rFonts w:ascii="Open Sans" w:hAnsi="Open Sans" w:cs="Open Sans"/>
          <w:sz w:val="22"/>
          <w:szCs w:val="22"/>
        </w:rPr>
        <w:t>should</w:t>
      </w:r>
      <w:r w:rsidRPr="00CA683F">
        <w:rPr>
          <w:rFonts w:ascii="Open Sans" w:hAnsi="Open Sans" w:cs="Open Sans"/>
          <w:sz w:val="22"/>
          <w:szCs w:val="22"/>
        </w:rPr>
        <w:t xml:space="preserve"> </w:t>
      </w:r>
      <w:r w:rsidRPr="00CE73C7">
        <w:rPr>
          <w:rFonts w:ascii="Open Sans" w:hAnsi="Open Sans" w:cs="Open Sans"/>
          <w:sz w:val="22"/>
          <w:szCs w:val="22"/>
        </w:rPr>
        <w:t>contact Medicare</w:t>
      </w:r>
      <w:r w:rsidRPr="00CA683F">
        <w:rPr>
          <w:rFonts w:ascii="Open Sans" w:hAnsi="Open Sans" w:cs="Open Sans"/>
          <w:sz w:val="22"/>
          <w:szCs w:val="22"/>
        </w:rPr>
        <w:t xml:space="preserve"> on 1300 550 017 (</w:t>
      </w:r>
      <w:r w:rsidR="004E336C">
        <w:rPr>
          <w:rFonts w:ascii="Open Sans" w:hAnsi="Open Sans" w:cs="Open Sans"/>
          <w:sz w:val="22"/>
          <w:szCs w:val="22"/>
        </w:rPr>
        <w:t xml:space="preserve">select </w:t>
      </w:r>
      <w:r w:rsidRPr="00CA683F">
        <w:rPr>
          <w:rFonts w:ascii="Open Sans" w:hAnsi="Open Sans" w:cs="Open Sans"/>
          <w:sz w:val="22"/>
          <w:szCs w:val="22"/>
        </w:rPr>
        <w:t>option 2).</w:t>
      </w:r>
    </w:p>
    <w:p w14:paraId="72B7A056" w14:textId="77777777" w:rsidR="00DC4820" w:rsidRPr="00CA683F" w:rsidRDefault="00DC4820" w:rsidP="0035454A">
      <w:pPr>
        <w:rPr>
          <w:rFonts w:ascii="Open Sans" w:hAnsi="Open Sans" w:cs="Open Sans"/>
          <w:sz w:val="22"/>
          <w:szCs w:val="22"/>
        </w:rPr>
      </w:pPr>
    </w:p>
    <w:p w14:paraId="098EF3B7" w14:textId="000FB291"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65" w:name="_Toc197503758"/>
      <w:bookmarkStart w:id="866" w:name="_Toc198733522"/>
      <w:bookmarkStart w:id="867" w:name="_Toc228284802"/>
      <w:bookmarkStart w:id="868" w:name="_Toc230697701"/>
      <w:r w:rsidRPr="000F09B5">
        <w:rPr>
          <w:rFonts w:ascii="Open Sans Semibold" w:hAnsi="Open Sans Semibold" w:cs="Open Sans Semibold"/>
          <w:bCs/>
          <w:color w:val="1F3864" w:themeColor="accent5" w:themeShade="80"/>
          <w:sz w:val="28"/>
          <w:szCs w:val="22"/>
        </w:rPr>
        <w:t>UNSUCCESSFUL CLAIM/S FOR PAYMENT</w:t>
      </w:r>
      <w:bookmarkEnd w:id="865"/>
      <w:bookmarkEnd w:id="866"/>
      <w:bookmarkEnd w:id="867"/>
      <w:bookmarkEnd w:id="868"/>
    </w:p>
    <w:p w14:paraId="7FC2ACFE" w14:textId="6C6046EF" w:rsidR="00BE1C03"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A claim for payment may be unsuccessful in full or in part. Medicare will inform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 claim for payment has been unsuccessful and the reason/s why. Depending on the reason/s the claim for payment has been unsuccessful, Medicare may return either part or all of the claim documentation to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w:t>
      </w:r>
    </w:p>
    <w:p w14:paraId="42F76E37" w14:textId="77777777" w:rsidR="00DC4820" w:rsidRPr="00CA683F" w:rsidRDefault="00DC4820" w:rsidP="0035454A">
      <w:pPr>
        <w:pStyle w:val="BodyText"/>
        <w:ind w:left="0"/>
      </w:pPr>
    </w:p>
    <w:p w14:paraId="294BFC23" w14:textId="7D6A1B19"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69" w:name="_Toc197503759"/>
      <w:bookmarkStart w:id="870" w:name="_Toc198733523"/>
      <w:bookmarkStart w:id="871" w:name="_Toc228284803"/>
      <w:bookmarkStart w:id="872" w:name="_Toc230697702"/>
      <w:r w:rsidRPr="000F09B5">
        <w:rPr>
          <w:rFonts w:ascii="Open Sans Semibold" w:hAnsi="Open Sans Semibold" w:cs="Open Sans Semibold"/>
          <w:bCs/>
          <w:color w:val="1F3864" w:themeColor="accent5" w:themeShade="80"/>
          <w:sz w:val="28"/>
          <w:szCs w:val="22"/>
        </w:rPr>
        <w:t xml:space="preserve">RESUBMITTING </w:t>
      </w:r>
      <w:r w:rsidRPr="002D7F57">
        <w:rPr>
          <w:rFonts w:ascii="Open Sans Semibold" w:hAnsi="Open Sans Semibold" w:cs="Open Sans Semibold"/>
          <w:bCs/>
          <w:color w:val="1F3864" w:themeColor="accent5" w:themeShade="80"/>
          <w:sz w:val="28"/>
          <w:szCs w:val="22"/>
        </w:rPr>
        <w:t>A CLAIM/S FOR</w:t>
      </w:r>
      <w:r w:rsidRPr="000F09B5">
        <w:rPr>
          <w:rFonts w:ascii="Open Sans Semibold" w:hAnsi="Open Sans Semibold" w:cs="Open Sans Semibold"/>
          <w:bCs/>
          <w:color w:val="1F3864" w:themeColor="accent5" w:themeShade="80"/>
          <w:sz w:val="28"/>
          <w:szCs w:val="22"/>
        </w:rPr>
        <w:t xml:space="preserve"> PAYMENT</w:t>
      </w:r>
      <w:bookmarkEnd w:id="869"/>
      <w:bookmarkEnd w:id="870"/>
      <w:bookmarkEnd w:id="871"/>
      <w:bookmarkEnd w:id="872"/>
    </w:p>
    <w:p w14:paraId="6314A17B" w14:textId="77777777"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If appropriate, a claim for payment or a component of a claim for payment should be corrected and resubmitted to Medicare. </w:t>
      </w:r>
    </w:p>
    <w:p w14:paraId="2983D290" w14:textId="77777777" w:rsidR="00DC4820" w:rsidRPr="00CA683F" w:rsidRDefault="00DC4820" w:rsidP="0035454A">
      <w:pPr>
        <w:rPr>
          <w:rFonts w:ascii="Open Sans" w:hAnsi="Open Sans" w:cs="Open Sans"/>
          <w:sz w:val="22"/>
          <w:szCs w:val="22"/>
        </w:rPr>
      </w:pPr>
    </w:p>
    <w:p w14:paraId="4131A0D9" w14:textId="0BF32068"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73" w:name="_Toc197503760"/>
      <w:bookmarkStart w:id="874" w:name="_Toc198733524"/>
      <w:bookmarkStart w:id="875" w:name="_Toc228284804"/>
      <w:bookmarkStart w:id="876" w:name="_Toc230697703"/>
      <w:r w:rsidRPr="000F09B5">
        <w:rPr>
          <w:rFonts w:ascii="Open Sans Semibold" w:hAnsi="Open Sans Semibold" w:cs="Open Sans Semibold"/>
          <w:bCs/>
          <w:color w:val="1F3864" w:themeColor="accent5" w:themeShade="80"/>
          <w:sz w:val="28"/>
          <w:szCs w:val="22"/>
        </w:rPr>
        <w:t>ADJUSTMENTS TO A CLAIM/S FOR PAYMENT</w:t>
      </w:r>
      <w:bookmarkEnd w:id="873"/>
      <w:bookmarkEnd w:id="874"/>
      <w:bookmarkEnd w:id="875"/>
      <w:bookmarkEnd w:id="876"/>
    </w:p>
    <w:p w14:paraId="27F48A10" w14:textId="77777777"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An adjustment may need to be made to a claim/s for payment and may occur for one of the following reasons:</w:t>
      </w:r>
    </w:p>
    <w:p w14:paraId="6B614A7F" w14:textId="4469C2DB"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after a claim has been submitted, if an incorrect payment has been made or</w:t>
      </w:r>
    </w:p>
    <w:p w14:paraId="0E73DD4E" w14:textId="64EDF0B5" w:rsidR="00DC4820" w:rsidRPr="00CA683F" w:rsidRDefault="00DC4820" w:rsidP="0035454A">
      <w:pPr>
        <w:numPr>
          <w:ilvl w:val="0"/>
          <w:numId w:val="2"/>
        </w:numPr>
        <w:tabs>
          <w:tab w:val="clear" w:pos="360"/>
          <w:tab w:val="num" w:pos="720"/>
        </w:tabs>
        <w:ind w:left="720"/>
        <w:rPr>
          <w:rFonts w:ascii="Open Sans" w:hAnsi="Open Sans" w:cs="Open Sans"/>
          <w:sz w:val="22"/>
          <w:szCs w:val="22"/>
        </w:rPr>
      </w:pPr>
      <w:r w:rsidRPr="00CA683F">
        <w:rPr>
          <w:rFonts w:ascii="Open Sans" w:hAnsi="Open Sans" w:cs="Open Sans"/>
          <w:sz w:val="22"/>
          <w:szCs w:val="22"/>
        </w:rPr>
        <w:t xml:space="preserve">prior to a claim being submitted, if changes have occurred to the </w:t>
      </w:r>
      <w:r w:rsidR="00BD3D34">
        <w:rPr>
          <w:rFonts w:ascii="Open Sans" w:hAnsi="Open Sans" w:cs="Open Sans"/>
          <w:sz w:val="22"/>
          <w:szCs w:val="22"/>
        </w:rPr>
        <w:t>community nursing</w:t>
      </w:r>
      <w:r w:rsidRPr="00CA683F">
        <w:rPr>
          <w:rFonts w:ascii="Open Sans" w:hAnsi="Open Sans" w:cs="Open Sans"/>
          <w:sz w:val="22"/>
          <w:szCs w:val="22"/>
        </w:rPr>
        <w:t xml:space="preserve"> services delivered to a client with Exceptional Case status. For further details, see </w:t>
      </w:r>
      <w:hyperlink w:anchor="OLE_LINK95" w:history="1">
        <w:r w:rsidRPr="00CA683F">
          <w:rPr>
            <w:rStyle w:val="Hyperlink"/>
            <w:rFonts w:ascii="Open Sans" w:hAnsi="Open Sans" w:cs="Open Sans"/>
            <w:i/>
            <w:sz w:val="22"/>
            <w:szCs w:val="22"/>
          </w:rPr>
          <w:t xml:space="preserve">Attachment A </w:t>
        </w:r>
        <w:r w:rsidR="00C5577E">
          <w:rPr>
            <w:rStyle w:val="Hyperlink"/>
            <w:rFonts w:ascii="Open Sans" w:hAnsi="Open Sans" w:cs="Open Sans"/>
            <w:i/>
            <w:sz w:val="22"/>
            <w:szCs w:val="22"/>
          </w:rPr>
          <w:t xml:space="preserve">- </w:t>
        </w:r>
        <w:r w:rsidRPr="00CA683F">
          <w:rPr>
            <w:rStyle w:val="Hyperlink"/>
            <w:rFonts w:ascii="Open Sans" w:hAnsi="Open Sans" w:cs="Open Sans"/>
            <w:i/>
            <w:sz w:val="22"/>
            <w:szCs w:val="22"/>
          </w:rPr>
          <w:t>Exceptional Cases – Exceptional Case Variation Form</w:t>
        </w:r>
        <w:r w:rsidRPr="00CA683F">
          <w:rPr>
            <w:rStyle w:val="Hyperlink"/>
            <w:rFonts w:ascii="Open Sans" w:hAnsi="Open Sans" w:cs="Open Sans"/>
            <w:color w:val="auto"/>
            <w:sz w:val="22"/>
            <w:szCs w:val="22"/>
            <w:u w:val="none"/>
          </w:rPr>
          <w:t>.</w:t>
        </w:r>
      </w:hyperlink>
    </w:p>
    <w:p w14:paraId="0DFDB3DC" w14:textId="77777777" w:rsidR="00DC4820" w:rsidRPr="00CA683F" w:rsidRDefault="00DC4820" w:rsidP="0035454A">
      <w:pPr>
        <w:rPr>
          <w:rFonts w:ascii="Open Sans" w:hAnsi="Open Sans" w:cs="Open Sans"/>
          <w:sz w:val="22"/>
          <w:szCs w:val="22"/>
        </w:rPr>
      </w:pPr>
    </w:p>
    <w:p w14:paraId="58E9AD14" w14:textId="51022F95"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77" w:name="_Toc197503761"/>
      <w:bookmarkStart w:id="878" w:name="_Toc198733525"/>
      <w:bookmarkStart w:id="879" w:name="_Toc228284805"/>
      <w:bookmarkStart w:id="880" w:name="_Toc230697704"/>
      <w:r w:rsidRPr="000F09B5">
        <w:rPr>
          <w:rFonts w:ascii="Open Sans Semibold" w:hAnsi="Open Sans Semibold" w:cs="Open Sans Semibold"/>
          <w:bCs/>
          <w:color w:val="1F3864" w:themeColor="accent5" w:themeShade="80"/>
          <w:sz w:val="28"/>
          <w:szCs w:val="22"/>
        </w:rPr>
        <w:t>INCORRECT PAYMENT/S</w:t>
      </w:r>
      <w:bookmarkEnd w:id="877"/>
      <w:bookmarkEnd w:id="878"/>
      <w:bookmarkEnd w:id="879"/>
      <w:bookmarkEnd w:id="880"/>
    </w:p>
    <w:p w14:paraId="17A1ADE9" w14:textId="03B39997" w:rsidR="00DC4820" w:rsidRPr="00CA683F" w:rsidRDefault="00DC4820" w:rsidP="0035454A">
      <w:pPr>
        <w:pStyle w:val="BodyText"/>
        <w:ind w:left="0"/>
        <w:rPr>
          <w:rFonts w:ascii="Open Sans" w:hAnsi="Open Sans" w:cs="Open Sans"/>
          <w:sz w:val="22"/>
          <w:szCs w:val="22"/>
        </w:rPr>
      </w:pPr>
      <w:r w:rsidRPr="00CA683F">
        <w:rPr>
          <w:rFonts w:ascii="Open Sans" w:hAnsi="Open Sans" w:cs="Open Sans"/>
          <w:sz w:val="22"/>
          <w:szCs w:val="22"/>
        </w:rPr>
        <w:t xml:space="preserve">An incorrect payment may involve either an overpayment or an underpayment. An incorrect payment may be identified by DVA or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an incorrect payment is identified by DVA, Medicare will contact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and manage the adjustment process.</w:t>
      </w:r>
    </w:p>
    <w:p w14:paraId="30998EB9" w14:textId="77777777" w:rsidR="00DC4820" w:rsidRPr="00CA683F" w:rsidRDefault="00DC4820" w:rsidP="0035454A">
      <w:pPr>
        <w:rPr>
          <w:rFonts w:ascii="Open Sans" w:hAnsi="Open Sans" w:cs="Open Sans"/>
          <w:sz w:val="22"/>
          <w:szCs w:val="22"/>
        </w:rPr>
      </w:pPr>
    </w:p>
    <w:p w14:paraId="78E22BBE" w14:textId="4C08B7AC" w:rsidR="00845543" w:rsidRDefault="00845543" w:rsidP="0035454A">
      <w:pPr>
        <w:rPr>
          <w:rFonts w:ascii="Open Sans" w:hAnsi="Open Sans" w:cs="Open Sans"/>
          <w:sz w:val="22"/>
          <w:szCs w:val="22"/>
        </w:rPr>
      </w:pPr>
      <w:bookmarkStart w:id="881" w:name="_Hlk210897581"/>
      <w:r w:rsidRPr="00845543">
        <w:rPr>
          <w:rFonts w:ascii="Open Sans" w:hAnsi="Open Sans" w:cs="Open Sans"/>
          <w:sz w:val="22"/>
          <w:szCs w:val="22"/>
        </w:rPr>
        <w:t xml:space="preserve">Community Nursing providers should regularly review claiming to ensure compliance with DVA requirements. Should </w:t>
      </w:r>
      <w:r>
        <w:rPr>
          <w:rFonts w:ascii="Open Sans" w:hAnsi="Open Sans" w:cs="Open Sans"/>
          <w:sz w:val="22"/>
          <w:szCs w:val="22"/>
        </w:rPr>
        <w:t>incorrect claiming</w:t>
      </w:r>
      <w:r w:rsidRPr="00845543">
        <w:rPr>
          <w:rFonts w:ascii="Open Sans" w:hAnsi="Open Sans" w:cs="Open Sans"/>
          <w:sz w:val="22"/>
          <w:szCs w:val="22"/>
        </w:rPr>
        <w:t xml:space="preserve"> be identified, providers can request an adjustment through Medicare using the voluntary acknowledgement process.</w:t>
      </w:r>
    </w:p>
    <w:p w14:paraId="666ABBBD" w14:textId="77777777" w:rsidR="00C37FBA" w:rsidRPr="00845543" w:rsidRDefault="00C37FBA" w:rsidP="0035454A">
      <w:pPr>
        <w:rPr>
          <w:rFonts w:ascii="Open Sans" w:hAnsi="Open Sans" w:cs="Open Sans"/>
          <w:sz w:val="22"/>
          <w:szCs w:val="22"/>
        </w:rPr>
      </w:pPr>
    </w:p>
    <w:p w14:paraId="0432B106" w14:textId="6F3BA330" w:rsidR="00845543" w:rsidRPr="00845543" w:rsidRDefault="00845543" w:rsidP="0035454A">
      <w:pPr>
        <w:rPr>
          <w:rFonts w:ascii="Open Sans" w:hAnsi="Open Sans" w:cs="Open Sans"/>
          <w:sz w:val="22"/>
          <w:szCs w:val="22"/>
        </w:rPr>
      </w:pPr>
      <w:r w:rsidRPr="00845543">
        <w:rPr>
          <w:rFonts w:ascii="Open Sans" w:hAnsi="Open Sans" w:cs="Open Sans"/>
          <w:sz w:val="22"/>
          <w:szCs w:val="22"/>
        </w:rPr>
        <w:t>In acknowledging overpayments, providers can initiate repayments</w:t>
      </w:r>
      <w:r>
        <w:rPr>
          <w:rFonts w:ascii="Open Sans" w:hAnsi="Open Sans" w:cs="Open Sans"/>
          <w:sz w:val="22"/>
          <w:szCs w:val="22"/>
        </w:rPr>
        <w:t xml:space="preserve"> by completing</w:t>
      </w:r>
      <w:r w:rsidRPr="00845543">
        <w:rPr>
          <w:rFonts w:ascii="Open Sans" w:hAnsi="Open Sans" w:cs="Open Sans"/>
          <w:sz w:val="22"/>
          <w:szCs w:val="22"/>
        </w:rPr>
        <w:t xml:space="preserve"> Services Australia’s</w:t>
      </w:r>
      <w:r>
        <w:rPr>
          <w:rFonts w:ascii="Open Sans" w:hAnsi="Open Sans" w:cs="Open Sans"/>
          <w:sz w:val="22"/>
          <w:szCs w:val="22"/>
        </w:rPr>
        <w:t xml:space="preserve"> </w:t>
      </w:r>
      <w:hyperlink r:id="rId64" w:history="1">
        <w:hyperlink r:id="rId65" w:history="1">
          <w:r w:rsidRPr="00CA683F">
            <w:rPr>
              <w:rStyle w:val="Hyperlink"/>
              <w:rFonts w:ascii="Open Sans" w:hAnsi="Open Sans" w:cs="Open Sans"/>
              <w:sz w:val="22"/>
              <w:szCs w:val="22"/>
            </w:rPr>
            <w:t>Voluntary acknowledgement of incorrect payments (MO057)</w:t>
          </w:r>
        </w:hyperlink>
        <w:r w:rsidRPr="00CA683F">
          <w:rPr>
            <w:rFonts w:ascii="Open Sans" w:hAnsi="Open Sans" w:cs="Open Sans"/>
            <w:sz w:val="22"/>
            <w:szCs w:val="22"/>
          </w:rPr>
          <w:t xml:space="preserve"> </w:t>
        </w:r>
      </w:hyperlink>
      <w:r>
        <w:rPr>
          <w:rFonts w:ascii="Open Sans" w:hAnsi="Open Sans" w:cs="Open Sans"/>
          <w:sz w:val="22"/>
          <w:szCs w:val="22"/>
        </w:rPr>
        <w:t>form</w:t>
      </w:r>
      <w:r w:rsidRPr="00845543">
        <w:rPr>
          <w:rFonts w:ascii="Open Sans" w:hAnsi="Open Sans" w:cs="Open Sans"/>
          <w:sz w:val="22"/>
          <w:szCs w:val="22"/>
        </w:rPr>
        <w:t xml:space="preserve"> and submitting</w:t>
      </w:r>
      <w:r w:rsidR="00DF76E2">
        <w:rPr>
          <w:rFonts w:ascii="Open Sans" w:hAnsi="Open Sans" w:cs="Open Sans"/>
          <w:sz w:val="22"/>
          <w:szCs w:val="22"/>
        </w:rPr>
        <w:t xml:space="preserve"> </w:t>
      </w:r>
      <w:r>
        <w:rPr>
          <w:rFonts w:ascii="Open Sans" w:hAnsi="Open Sans" w:cs="Open Sans"/>
          <w:sz w:val="22"/>
          <w:szCs w:val="22"/>
        </w:rPr>
        <w:t>to</w:t>
      </w:r>
      <w:r w:rsidR="00DF76E2">
        <w:rPr>
          <w:rFonts w:ascii="Open Sans" w:hAnsi="Open Sans" w:cs="Open Sans"/>
          <w:sz w:val="22"/>
          <w:szCs w:val="22"/>
        </w:rPr>
        <w:t xml:space="preserve"> </w:t>
      </w:r>
      <w:hyperlink r:id="rId66" w:history="1">
        <w:r w:rsidR="00DF76E2" w:rsidRPr="00DF76E2">
          <w:rPr>
            <w:rStyle w:val="Hyperlink"/>
            <w:rFonts w:ascii="Open Sans" w:hAnsi="Open Sans" w:cs="Open Sans"/>
            <w:sz w:val="22"/>
            <w:szCs w:val="22"/>
          </w:rPr>
          <w:t>veterans.processing@servicesaustralia.gov.au</w:t>
        </w:r>
      </w:hyperlink>
      <w:r w:rsidR="005E5760" w:rsidRPr="006946C5">
        <w:rPr>
          <w:rFonts w:ascii="Open Sans" w:hAnsi="Open Sans" w:cs="Open Sans"/>
          <w:sz w:val="22"/>
          <w:szCs w:val="22"/>
        </w:rPr>
        <w:t>.</w:t>
      </w:r>
    </w:p>
    <w:p w14:paraId="1ECA2B67" w14:textId="77777777" w:rsidR="00845543" w:rsidRDefault="00845543" w:rsidP="0035454A">
      <w:pPr>
        <w:rPr>
          <w:rFonts w:ascii="Open Sans" w:hAnsi="Open Sans" w:cs="Open Sans"/>
          <w:sz w:val="22"/>
          <w:szCs w:val="22"/>
        </w:rPr>
      </w:pPr>
    </w:p>
    <w:p w14:paraId="16D3DE0E" w14:textId="77777777" w:rsidR="00845543" w:rsidRDefault="00845543" w:rsidP="0035454A">
      <w:pPr>
        <w:rPr>
          <w:rFonts w:ascii="Open Sans" w:hAnsi="Open Sans" w:cs="Open Sans"/>
          <w:sz w:val="22"/>
          <w:szCs w:val="22"/>
        </w:rPr>
      </w:pPr>
      <w:r w:rsidRPr="00845543">
        <w:rPr>
          <w:rFonts w:ascii="Open Sans" w:hAnsi="Open Sans" w:cs="Open Sans"/>
          <w:sz w:val="22"/>
          <w:szCs w:val="22"/>
        </w:rPr>
        <w:t xml:space="preserve">Following submission of the form, a Recovery Officer from Services Australia will make contact to provide details of how to make repayments.  </w:t>
      </w:r>
    </w:p>
    <w:p w14:paraId="359E64B0" w14:textId="77777777" w:rsidR="00845543" w:rsidRDefault="00845543" w:rsidP="0035454A">
      <w:pPr>
        <w:rPr>
          <w:rFonts w:ascii="Open Sans" w:hAnsi="Open Sans" w:cs="Open Sans"/>
          <w:sz w:val="22"/>
          <w:szCs w:val="22"/>
        </w:rPr>
      </w:pPr>
    </w:p>
    <w:p w14:paraId="3B8B899A" w14:textId="3AF073FC" w:rsidR="00845543" w:rsidRPr="00845543" w:rsidRDefault="00845543" w:rsidP="0035454A">
      <w:pPr>
        <w:rPr>
          <w:rFonts w:ascii="Open Sans" w:hAnsi="Open Sans" w:cs="Open Sans"/>
          <w:sz w:val="22"/>
          <w:szCs w:val="22"/>
        </w:rPr>
      </w:pPr>
      <w:r w:rsidRPr="00845543">
        <w:rPr>
          <w:rFonts w:ascii="Open Sans" w:hAnsi="Open Sans" w:cs="Open Sans"/>
          <w:sz w:val="22"/>
          <w:szCs w:val="22"/>
        </w:rPr>
        <w:t>Incorrect claims must be repaid in full prior to resubmission of any eligible claims.</w:t>
      </w:r>
    </w:p>
    <w:p w14:paraId="6197AE91" w14:textId="77777777" w:rsidR="00845543" w:rsidRDefault="00845543" w:rsidP="0035454A">
      <w:pPr>
        <w:rPr>
          <w:rFonts w:ascii="Open Sans" w:hAnsi="Open Sans" w:cs="Open Sans"/>
          <w:sz w:val="22"/>
          <w:szCs w:val="22"/>
        </w:rPr>
      </w:pPr>
    </w:p>
    <w:bookmarkEnd w:id="881"/>
    <w:p w14:paraId="3A7E2D5D" w14:textId="481F5DFB" w:rsidR="00DC4820" w:rsidRDefault="00DC4820" w:rsidP="0035454A">
      <w:pPr>
        <w:rPr>
          <w:rFonts w:ascii="Open Sans" w:hAnsi="Open Sans" w:cs="Open Sans"/>
          <w:sz w:val="22"/>
          <w:szCs w:val="22"/>
        </w:rPr>
      </w:pPr>
      <w:r w:rsidRPr="00CA683F">
        <w:rPr>
          <w:rFonts w:ascii="Open Sans" w:hAnsi="Open Sans" w:cs="Open Sans"/>
          <w:sz w:val="22"/>
          <w:szCs w:val="22"/>
        </w:rPr>
        <w:t xml:space="preserve">When an adjustment is made, a GST-compliant Recipient Created Adjustment Notice (RCAN) is provided to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The RCAN replaces the RCTI previously provided with the incorrect payment.</w:t>
      </w:r>
    </w:p>
    <w:p w14:paraId="159F28D9" w14:textId="77777777" w:rsidR="00DC4820" w:rsidRPr="00CA683F" w:rsidRDefault="00DC4820" w:rsidP="0035454A">
      <w:pPr>
        <w:pStyle w:val="Default"/>
        <w:rPr>
          <w:rFonts w:ascii="Open Sans" w:hAnsi="Open Sans" w:cs="Open Sans"/>
          <w:sz w:val="22"/>
          <w:szCs w:val="22"/>
        </w:rPr>
      </w:pPr>
    </w:p>
    <w:p w14:paraId="15EEBB11" w14:textId="191B9213"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82" w:name="_Toc197503762"/>
      <w:bookmarkStart w:id="883" w:name="_Toc198733526"/>
      <w:bookmarkStart w:id="884" w:name="_Toc228284806"/>
      <w:bookmarkStart w:id="885" w:name="_Toc230697705"/>
      <w:r w:rsidRPr="000F09B5">
        <w:rPr>
          <w:rFonts w:ascii="Open Sans Semibold" w:hAnsi="Open Sans Semibold" w:cs="Open Sans Semibold"/>
          <w:bCs/>
          <w:color w:val="1F3864" w:themeColor="accent5" w:themeShade="80"/>
          <w:sz w:val="28"/>
          <w:szCs w:val="22"/>
        </w:rPr>
        <w:t>INAPPROPRIATE CLAIMING</w:t>
      </w:r>
      <w:bookmarkEnd w:id="882"/>
      <w:bookmarkEnd w:id="883"/>
      <w:bookmarkEnd w:id="884"/>
      <w:bookmarkEnd w:id="885"/>
    </w:p>
    <w:p w14:paraId="028B316E" w14:textId="0EFE863E" w:rsidR="00DC4820" w:rsidRPr="00CA683F" w:rsidRDefault="00DC4820" w:rsidP="0035454A">
      <w:pPr>
        <w:rPr>
          <w:rFonts w:ascii="Open Sans" w:hAnsi="Open Sans" w:cs="Open Sans"/>
          <w:sz w:val="22"/>
          <w:szCs w:val="22"/>
        </w:rPr>
      </w:pPr>
      <w:r w:rsidRPr="00CA683F">
        <w:rPr>
          <w:rFonts w:ascii="Open Sans" w:hAnsi="Open Sans" w:cs="Open Sans"/>
          <w:sz w:val="22"/>
          <w:szCs w:val="22"/>
        </w:rPr>
        <w:t>DVA has systems in place to monitor and report on the servic</w:t>
      </w:r>
      <w:r w:rsidR="00313BB5">
        <w:rPr>
          <w:rFonts w:ascii="Open Sans" w:hAnsi="Open Sans" w:cs="Open Sans"/>
          <w:sz w:val="22"/>
          <w:szCs w:val="22"/>
        </w:rPr>
        <w:t>es</w:t>
      </w:r>
      <w:r w:rsidRPr="00CA683F">
        <w:rPr>
          <w:rFonts w:ascii="Open Sans" w:hAnsi="Open Sans" w:cs="Open Sans"/>
          <w:sz w:val="22"/>
          <w:szCs w:val="22"/>
        </w:rPr>
        <w:t xml:space="preserve"> and claiming patterns </w:t>
      </w:r>
      <w:r w:rsidR="00313BB5">
        <w:rPr>
          <w:rFonts w:ascii="Open Sans" w:hAnsi="Open Sans" w:cs="Open Sans"/>
          <w:sz w:val="22"/>
          <w:szCs w:val="22"/>
        </w:rPr>
        <w:t>for</w:t>
      </w:r>
      <w:r w:rsidRPr="00CA683F">
        <w:rPr>
          <w:rFonts w:ascii="Open Sans" w:hAnsi="Open Sans" w:cs="Open Sans"/>
          <w:sz w:val="22"/>
          <w:szCs w:val="22"/>
        </w:rPr>
        <w:t xml:space="preserve"> services provided under the C</w:t>
      </w:r>
      <w:r w:rsidR="00BB19E0">
        <w:rPr>
          <w:rFonts w:ascii="Open Sans" w:hAnsi="Open Sans" w:cs="Open Sans"/>
          <w:sz w:val="22"/>
          <w:szCs w:val="22"/>
        </w:rPr>
        <w:t xml:space="preserve">ommunity </w:t>
      </w:r>
      <w:r w:rsidRPr="00CA683F">
        <w:rPr>
          <w:rFonts w:ascii="Open Sans" w:hAnsi="Open Sans" w:cs="Open Sans"/>
          <w:sz w:val="22"/>
          <w:szCs w:val="22"/>
        </w:rPr>
        <w:t>N</w:t>
      </w:r>
      <w:r w:rsidR="00BB19E0">
        <w:rPr>
          <w:rFonts w:ascii="Open Sans" w:hAnsi="Open Sans" w:cs="Open Sans"/>
          <w:sz w:val="22"/>
          <w:szCs w:val="22"/>
        </w:rPr>
        <w:t>ursing</w:t>
      </w:r>
      <w:r w:rsidRPr="00CA683F">
        <w:rPr>
          <w:rFonts w:ascii="Open Sans" w:hAnsi="Open Sans" w:cs="Open Sans"/>
          <w:sz w:val="22"/>
          <w:szCs w:val="22"/>
        </w:rPr>
        <w:t xml:space="preserve"> </w:t>
      </w:r>
      <w:r w:rsidR="00A47905">
        <w:rPr>
          <w:rFonts w:ascii="Open Sans" w:hAnsi="Open Sans" w:cs="Open Sans"/>
          <w:sz w:val="22"/>
          <w:szCs w:val="22"/>
        </w:rPr>
        <w:t>P</w:t>
      </w:r>
      <w:r w:rsidRPr="00CA683F">
        <w:rPr>
          <w:rFonts w:ascii="Open Sans" w:hAnsi="Open Sans" w:cs="Open Sans"/>
          <w:sz w:val="22"/>
          <w:szCs w:val="22"/>
        </w:rPr>
        <w:t xml:space="preserve">rogram. These systems are aimed at detecting and preventing fraud and non-compliance, and include </w:t>
      </w:r>
      <w:r w:rsidR="004D4574">
        <w:rPr>
          <w:rFonts w:ascii="Open Sans" w:hAnsi="Open Sans" w:cs="Open Sans"/>
          <w:sz w:val="22"/>
          <w:szCs w:val="22"/>
        </w:rPr>
        <w:t>routine</w:t>
      </w:r>
      <w:r w:rsidRPr="00CA683F">
        <w:rPr>
          <w:rFonts w:ascii="Open Sans" w:hAnsi="Open Sans" w:cs="Open Sans"/>
          <w:sz w:val="22"/>
          <w:szCs w:val="22"/>
        </w:rPr>
        <w:t xml:space="preserve"> </w:t>
      </w:r>
      <w:r w:rsidR="00703D96">
        <w:rPr>
          <w:rFonts w:ascii="Open Sans" w:hAnsi="Open Sans" w:cs="Open Sans"/>
          <w:sz w:val="22"/>
          <w:szCs w:val="22"/>
        </w:rPr>
        <w:t xml:space="preserve">compliance </w:t>
      </w:r>
      <w:r w:rsidRPr="00CA683F">
        <w:rPr>
          <w:rFonts w:ascii="Open Sans" w:hAnsi="Open Sans" w:cs="Open Sans"/>
          <w:sz w:val="22"/>
          <w:szCs w:val="22"/>
        </w:rPr>
        <w:t xml:space="preserve">monitoring, which may be conducted as a stand-alone activity or as part of a Quality and Safety audit. </w:t>
      </w:r>
    </w:p>
    <w:p w14:paraId="30F3E98E" w14:textId="77777777" w:rsidR="00DC4820" w:rsidRPr="00CA683F" w:rsidRDefault="00DC4820" w:rsidP="0035454A">
      <w:pPr>
        <w:pStyle w:val="Default"/>
        <w:rPr>
          <w:rFonts w:ascii="Open Sans" w:hAnsi="Open Sans" w:cs="Open Sans"/>
          <w:color w:val="auto"/>
          <w:sz w:val="22"/>
          <w:szCs w:val="22"/>
        </w:rPr>
      </w:pPr>
    </w:p>
    <w:p w14:paraId="1853C6F4" w14:textId="77777777" w:rsidR="00DC4820" w:rsidRPr="00CA683F" w:rsidRDefault="00DC4820" w:rsidP="0035454A">
      <w:pPr>
        <w:pStyle w:val="Default"/>
        <w:rPr>
          <w:rFonts w:ascii="Open Sans" w:hAnsi="Open Sans" w:cs="Open Sans"/>
          <w:color w:val="auto"/>
          <w:sz w:val="22"/>
          <w:szCs w:val="22"/>
        </w:rPr>
      </w:pPr>
      <w:r w:rsidRPr="00CA683F">
        <w:rPr>
          <w:rFonts w:ascii="Open Sans" w:hAnsi="Open Sans" w:cs="Open Sans"/>
          <w:b/>
          <w:color w:val="auto"/>
          <w:sz w:val="22"/>
          <w:szCs w:val="22"/>
        </w:rPr>
        <w:t>Over-servicing</w:t>
      </w:r>
      <w:r w:rsidRPr="00CA683F">
        <w:rPr>
          <w:rFonts w:ascii="Open Sans" w:hAnsi="Open Sans" w:cs="Open Sans"/>
          <w:color w:val="auto"/>
          <w:sz w:val="22"/>
          <w:szCs w:val="22"/>
        </w:rPr>
        <w:t xml:space="preserve"> is defined as providing a client with health care services that, when viewed objectively, are not required for the person’s health and wellbeing. This includes services that, despite being provided at normal levels, are provided without a clear clinical or personal care need.</w:t>
      </w:r>
    </w:p>
    <w:p w14:paraId="61044B5E" w14:textId="77777777" w:rsidR="00DC4820" w:rsidRPr="00CA683F" w:rsidRDefault="00DC4820" w:rsidP="0035454A">
      <w:pPr>
        <w:pStyle w:val="Default"/>
        <w:rPr>
          <w:rFonts w:ascii="Open Sans" w:hAnsi="Open Sans" w:cs="Open Sans"/>
          <w:color w:val="auto"/>
          <w:sz w:val="22"/>
          <w:szCs w:val="22"/>
        </w:rPr>
      </w:pPr>
    </w:p>
    <w:p w14:paraId="7CCC2EFC" w14:textId="23C669D4" w:rsidR="00DC4820" w:rsidRPr="00CA683F" w:rsidRDefault="00DC4820" w:rsidP="0035454A">
      <w:pPr>
        <w:pStyle w:val="Default"/>
        <w:rPr>
          <w:rFonts w:ascii="Open Sans" w:hAnsi="Open Sans" w:cs="Open Sans"/>
          <w:color w:val="auto"/>
          <w:sz w:val="22"/>
          <w:szCs w:val="22"/>
        </w:rPr>
      </w:pPr>
      <w:r w:rsidRPr="00CA683F">
        <w:rPr>
          <w:rFonts w:ascii="Open Sans" w:hAnsi="Open Sans" w:cs="Open Sans"/>
          <w:b/>
          <w:color w:val="auto"/>
          <w:sz w:val="22"/>
          <w:szCs w:val="22"/>
        </w:rPr>
        <w:t>Under-servicing</w:t>
      </w:r>
      <w:r w:rsidRPr="00CA683F">
        <w:rPr>
          <w:rFonts w:ascii="Open Sans" w:hAnsi="Open Sans" w:cs="Open Sans"/>
          <w:color w:val="auto"/>
          <w:sz w:val="22"/>
          <w:szCs w:val="22"/>
        </w:rPr>
        <w:t xml:space="preserve"> is defined as providing a client with a lower level of health care services than is clinically required to meet the</w:t>
      </w:r>
      <w:r w:rsidR="00926C9B" w:rsidRPr="00CA683F">
        <w:rPr>
          <w:rFonts w:ascii="Open Sans" w:hAnsi="Open Sans" w:cs="Open Sans"/>
          <w:color w:val="auto"/>
          <w:sz w:val="22"/>
          <w:szCs w:val="22"/>
        </w:rPr>
        <w:t>ir</w:t>
      </w:r>
      <w:r w:rsidRPr="00CA683F">
        <w:rPr>
          <w:rFonts w:ascii="Open Sans" w:hAnsi="Open Sans" w:cs="Open Sans"/>
          <w:color w:val="auto"/>
          <w:sz w:val="22"/>
          <w:szCs w:val="22"/>
        </w:rPr>
        <w:t xml:space="preserve"> clinical or personal care needs. DVA </w:t>
      </w:r>
      <w:r w:rsidR="00926C9B" w:rsidRPr="00CA683F">
        <w:rPr>
          <w:rFonts w:ascii="Open Sans" w:hAnsi="Open Sans" w:cs="Open Sans"/>
          <w:color w:val="auto"/>
          <w:sz w:val="22"/>
          <w:szCs w:val="22"/>
        </w:rPr>
        <w:t>is committed to</w:t>
      </w:r>
      <w:r w:rsidRPr="00CA683F">
        <w:rPr>
          <w:rFonts w:ascii="Open Sans" w:hAnsi="Open Sans" w:cs="Open Sans"/>
          <w:color w:val="auto"/>
          <w:sz w:val="22"/>
          <w:szCs w:val="22"/>
        </w:rPr>
        <w:t xml:space="preserve"> </w:t>
      </w:r>
      <w:r w:rsidR="00926C9B" w:rsidRPr="00CA683F">
        <w:rPr>
          <w:rFonts w:ascii="Open Sans" w:hAnsi="Open Sans" w:cs="Open Sans"/>
          <w:color w:val="auto"/>
          <w:sz w:val="22"/>
          <w:szCs w:val="22"/>
        </w:rPr>
        <w:t>providing</w:t>
      </w:r>
      <w:r w:rsidRPr="00CA683F">
        <w:rPr>
          <w:rFonts w:ascii="Open Sans" w:hAnsi="Open Sans" w:cs="Open Sans"/>
          <w:color w:val="auto"/>
          <w:sz w:val="22"/>
          <w:szCs w:val="22"/>
        </w:rPr>
        <w:t xml:space="preserve"> clients with quality and appropriate health care services</w:t>
      </w:r>
      <w:r w:rsidR="00926C9B" w:rsidRPr="00CA683F">
        <w:rPr>
          <w:rFonts w:ascii="Open Sans" w:hAnsi="Open Sans" w:cs="Open Sans"/>
          <w:color w:val="auto"/>
          <w:sz w:val="22"/>
          <w:szCs w:val="22"/>
        </w:rPr>
        <w:t xml:space="preserve"> through the C</w:t>
      </w:r>
      <w:r w:rsidR="00BB19E0">
        <w:rPr>
          <w:rFonts w:ascii="Open Sans" w:hAnsi="Open Sans" w:cs="Open Sans"/>
          <w:color w:val="auto"/>
          <w:sz w:val="22"/>
          <w:szCs w:val="22"/>
        </w:rPr>
        <w:t xml:space="preserve">ommunity </w:t>
      </w:r>
      <w:r w:rsidR="00926C9B" w:rsidRPr="00CA683F">
        <w:rPr>
          <w:rFonts w:ascii="Open Sans" w:hAnsi="Open Sans" w:cs="Open Sans"/>
          <w:color w:val="auto"/>
          <w:sz w:val="22"/>
          <w:szCs w:val="22"/>
        </w:rPr>
        <w:t>N</w:t>
      </w:r>
      <w:r w:rsidR="00BB19E0">
        <w:rPr>
          <w:rFonts w:ascii="Open Sans" w:hAnsi="Open Sans" w:cs="Open Sans"/>
          <w:color w:val="auto"/>
          <w:sz w:val="22"/>
          <w:szCs w:val="22"/>
        </w:rPr>
        <w:t>ursing</w:t>
      </w:r>
      <w:r w:rsidR="00926C9B" w:rsidRPr="00CA683F">
        <w:rPr>
          <w:rFonts w:ascii="Open Sans" w:hAnsi="Open Sans" w:cs="Open Sans"/>
          <w:color w:val="auto"/>
          <w:sz w:val="22"/>
          <w:szCs w:val="22"/>
        </w:rPr>
        <w:t xml:space="preserve"> </w:t>
      </w:r>
      <w:r w:rsidR="00A47905">
        <w:rPr>
          <w:rFonts w:ascii="Open Sans" w:hAnsi="Open Sans" w:cs="Open Sans"/>
          <w:color w:val="auto"/>
          <w:sz w:val="22"/>
          <w:szCs w:val="22"/>
        </w:rPr>
        <w:t>P</w:t>
      </w:r>
      <w:r w:rsidR="00926C9B" w:rsidRPr="00CA683F">
        <w:rPr>
          <w:rFonts w:ascii="Open Sans" w:hAnsi="Open Sans" w:cs="Open Sans"/>
          <w:color w:val="auto"/>
          <w:sz w:val="22"/>
          <w:szCs w:val="22"/>
        </w:rPr>
        <w:t>rogram</w:t>
      </w:r>
      <w:r w:rsidRPr="00CA683F">
        <w:rPr>
          <w:rFonts w:ascii="Open Sans" w:hAnsi="Open Sans" w:cs="Open Sans"/>
          <w:color w:val="auto"/>
          <w:sz w:val="22"/>
          <w:szCs w:val="22"/>
        </w:rPr>
        <w:t>.</w:t>
      </w:r>
    </w:p>
    <w:p w14:paraId="40337195" w14:textId="77777777" w:rsidR="00DC4820" w:rsidRPr="00CA683F" w:rsidRDefault="00DC4820" w:rsidP="0035454A">
      <w:pPr>
        <w:pStyle w:val="Default"/>
        <w:rPr>
          <w:rFonts w:ascii="Open Sans" w:hAnsi="Open Sans" w:cs="Open Sans"/>
          <w:color w:val="auto"/>
          <w:sz w:val="22"/>
          <w:szCs w:val="22"/>
        </w:rPr>
      </w:pPr>
    </w:p>
    <w:p w14:paraId="10993AAC" w14:textId="1EBCDC0E" w:rsidR="00DC4820" w:rsidRPr="00CA683F" w:rsidRDefault="00DC4820" w:rsidP="0035454A">
      <w:pPr>
        <w:pStyle w:val="Default"/>
        <w:rPr>
          <w:rFonts w:ascii="Open Sans" w:hAnsi="Open Sans" w:cs="Open Sans"/>
          <w:b/>
          <w:bCs/>
          <w:color w:val="auto"/>
          <w:sz w:val="22"/>
          <w:szCs w:val="22"/>
        </w:rPr>
      </w:pPr>
      <w:r w:rsidRPr="00CA683F">
        <w:rPr>
          <w:rFonts w:ascii="Open Sans" w:hAnsi="Open Sans" w:cs="Open Sans"/>
          <w:color w:val="auto"/>
          <w:sz w:val="22"/>
          <w:szCs w:val="22"/>
        </w:rPr>
        <w:t xml:space="preserve">The </w:t>
      </w:r>
      <w:hyperlink r:id="rId67" w:history="1">
        <w:r w:rsidRPr="00DC7DAF">
          <w:rPr>
            <w:rStyle w:val="Hyperlink"/>
            <w:rFonts w:ascii="Open Sans" w:hAnsi="Open Sans" w:cs="Open Sans"/>
            <w:sz w:val="22"/>
            <w:szCs w:val="22"/>
          </w:rPr>
          <w:t xml:space="preserve">Resource Management Guide No. 201 </w:t>
        </w:r>
        <w:r w:rsidRPr="00DC7DAF">
          <w:rPr>
            <w:rStyle w:val="Hyperlink"/>
            <w:rFonts w:ascii="Open Sans" w:hAnsi="Open Sans" w:cs="Open Sans"/>
            <w:i/>
            <w:sz w:val="22"/>
            <w:szCs w:val="22"/>
          </w:rPr>
          <w:t>Preventing, detecting and dealing with fraud</w:t>
        </w:r>
      </w:hyperlink>
      <w:r w:rsidRPr="00CA683F">
        <w:rPr>
          <w:rFonts w:ascii="Open Sans" w:hAnsi="Open Sans" w:cs="Open Sans"/>
          <w:color w:val="auto"/>
          <w:sz w:val="22"/>
          <w:szCs w:val="22"/>
        </w:rPr>
        <w:t xml:space="preserve"> (2017) defines fraud against the Commonwealth as “dishonestly obtaining a benefit, or causing a loss, by deception or other means”. </w:t>
      </w:r>
    </w:p>
    <w:p w14:paraId="616C8E48" w14:textId="77777777" w:rsidR="00DC4820" w:rsidRPr="00CA683F" w:rsidRDefault="00DC4820" w:rsidP="0035454A">
      <w:pPr>
        <w:pStyle w:val="Default"/>
        <w:rPr>
          <w:rFonts w:ascii="Open Sans" w:hAnsi="Open Sans" w:cs="Open Sans"/>
          <w:bCs/>
          <w:color w:val="auto"/>
          <w:sz w:val="22"/>
          <w:szCs w:val="22"/>
        </w:rPr>
      </w:pPr>
    </w:p>
    <w:p w14:paraId="1C9B4A08" w14:textId="77777777" w:rsidR="00DC4820" w:rsidRPr="00CA683F" w:rsidRDefault="00DC4820" w:rsidP="0035454A">
      <w:pPr>
        <w:pStyle w:val="Default"/>
        <w:rPr>
          <w:rFonts w:ascii="Open Sans" w:hAnsi="Open Sans" w:cs="Open Sans"/>
          <w:color w:val="auto"/>
          <w:sz w:val="22"/>
          <w:szCs w:val="22"/>
        </w:rPr>
      </w:pPr>
      <w:r w:rsidRPr="00CA683F">
        <w:rPr>
          <w:rFonts w:ascii="Open Sans" w:hAnsi="Open Sans" w:cs="Open Sans"/>
          <w:color w:val="auto"/>
          <w:sz w:val="22"/>
          <w:szCs w:val="22"/>
        </w:rPr>
        <w:t>Fraud against the Commonwealth may include (but is not limited to):</w:t>
      </w:r>
    </w:p>
    <w:p w14:paraId="0C73E1A3"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theft</w:t>
      </w:r>
    </w:p>
    <w:p w14:paraId="54A3DDB1"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accounting fraud (false invoices, misappropriation etc.)</w:t>
      </w:r>
    </w:p>
    <w:p w14:paraId="2D7CA0F9"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unlawful use of, or obtaining, property, equipment, material or services</w:t>
      </w:r>
    </w:p>
    <w:p w14:paraId="213849D9"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causing a loss, or avoiding and/or creating a liability</w:t>
      </w:r>
    </w:p>
    <w:p w14:paraId="0775D810"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providing false or misleading information to the Commonwealth, or failing to provide it when there is an obligation to do so</w:t>
      </w:r>
    </w:p>
    <w:p w14:paraId="4EEE8333"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misuse of Commonwealth assets, equipment or facilities</w:t>
      </w:r>
    </w:p>
    <w:p w14:paraId="2F2C2DDF"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cartel conduct</w:t>
      </w:r>
    </w:p>
    <w:p w14:paraId="4CE87E88" w14:textId="0DD6C0DC"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making or using false, forged or falsified documents</w:t>
      </w:r>
    </w:p>
    <w:p w14:paraId="0E4AFBEE"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wrongfully using Commonwealth information or intellectual property</w:t>
      </w:r>
    </w:p>
    <w:p w14:paraId="6DAF88BD"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any offences of a like nature to those listed above.</w:t>
      </w:r>
    </w:p>
    <w:p w14:paraId="021DAC1B" w14:textId="77777777" w:rsidR="00DC4820" w:rsidRPr="00CA683F" w:rsidRDefault="00DC4820" w:rsidP="0035454A">
      <w:pPr>
        <w:rPr>
          <w:rFonts w:ascii="Open Sans" w:hAnsi="Open Sans" w:cs="Open Sans"/>
          <w:sz w:val="22"/>
          <w:szCs w:val="22"/>
        </w:rPr>
      </w:pPr>
    </w:p>
    <w:p w14:paraId="47603B95" w14:textId="493AE961" w:rsidR="00DC4820" w:rsidRPr="00CA683F" w:rsidRDefault="00DC4820" w:rsidP="0035454A">
      <w:pPr>
        <w:rPr>
          <w:rFonts w:ascii="Open Sans" w:hAnsi="Open Sans" w:cs="Open Sans"/>
          <w:i/>
          <w:sz w:val="22"/>
          <w:szCs w:val="22"/>
        </w:rPr>
      </w:pPr>
      <w:r w:rsidRPr="00CA683F">
        <w:rPr>
          <w:rFonts w:ascii="Open Sans" w:hAnsi="Open Sans" w:cs="Open Sans"/>
          <w:sz w:val="22"/>
          <w:szCs w:val="22"/>
        </w:rPr>
        <w:t xml:space="preserve">DVA has an obligation to meet Fraud Control arrangements under the </w:t>
      </w:r>
      <w:r w:rsidRPr="00CA683F">
        <w:rPr>
          <w:rFonts w:ascii="Open Sans" w:hAnsi="Open Sans" w:cs="Open Sans"/>
          <w:i/>
          <w:sz w:val="22"/>
          <w:szCs w:val="22"/>
        </w:rPr>
        <w:t>Public</w:t>
      </w:r>
      <w:r w:rsidRPr="00CA683F">
        <w:rPr>
          <w:rFonts w:ascii="Open Sans" w:hAnsi="Open Sans" w:cs="Open Sans"/>
          <w:sz w:val="22"/>
          <w:szCs w:val="22"/>
        </w:rPr>
        <w:t xml:space="preserve"> </w:t>
      </w:r>
      <w:r w:rsidRPr="00CA683F">
        <w:rPr>
          <w:rFonts w:ascii="Open Sans" w:hAnsi="Open Sans" w:cs="Open Sans"/>
          <w:i/>
          <w:sz w:val="22"/>
          <w:szCs w:val="22"/>
        </w:rPr>
        <w:t>Governance, Performance and Accountability Act 2013</w:t>
      </w:r>
      <w:r w:rsidRPr="00CA683F">
        <w:rPr>
          <w:rFonts w:ascii="Open Sans" w:hAnsi="Open Sans" w:cs="Open Sans"/>
          <w:sz w:val="22"/>
          <w:szCs w:val="22"/>
        </w:rPr>
        <w:t xml:space="preserve"> </w:t>
      </w:r>
      <w:r w:rsidR="00A47905">
        <w:rPr>
          <w:rFonts w:ascii="Open Sans" w:hAnsi="Open Sans" w:cs="Open Sans"/>
          <w:sz w:val="22"/>
          <w:szCs w:val="22"/>
        </w:rPr>
        <w:t xml:space="preserve">(PGPA Act) </w:t>
      </w:r>
      <w:r w:rsidRPr="00CA683F">
        <w:rPr>
          <w:rFonts w:ascii="Open Sans" w:hAnsi="Open Sans" w:cs="Open Sans"/>
          <w:sz w:val="22"/>
          <w:szCs w:val="22"/>
        </w:rPr>
        <w:t xml:space="preserve">and the </w:t>
      </w:r>
      <w:r w:rsidRPr="00CA683F">
        <w:rPr>
          <w:rFonts w:ascii="Open Sans" w:hAnsi="Open Sans" w:cs="Open Sans"/>
          <w:i/>
          <w:sz w:val="22"/>
          <w:szCs w:val="22"/>
        </w:rPr>
        <w:t xml:space="preserve">National </w:t>
      </w:r>
    </w:p>
    <w:p w14:paraId="074F7B10" w14:textId="68108841" w:rsidR="00C84BF3" w:rsidRDefault="00DC4820" w:rsidP="0035454A">
      <w:pPr>
        <w:rPr>
          <w:rFonts w:ascii="Open Sans" w:hAnsi="Open Sans" w:cs="Open Sans"/>
          <w:sz w:val="22"/>
          <w:szCs w:val="22"/>
        </w:rPr>
      </w:pPr>
      <w:r w:rsidRPr="00CA683F">
        <w:rPr>
          <w:rFonts w:ascii="Open Sans" w:hAnsi="Open Sans" w:cs="Open Sans"/>
          <w:i/>
          <w:sz w:val="22"/>
          <w:szCs w:val="22"/>
        </w:rPr>
        <w:t>Anti-Corruption Commission Act 2022</w:t>
      </w:r>
      <w:r w:rsidRPr="00CA683F">
        <w:rPr>
          <w:rFonts w:ascii="Open Sans" w:hAnsi="Open Sans" w:cs="Open Sans"/>
          <w:sz w:val="22"/>
          <w:szCs w:val="22"/>
        </w:rPr>
        <w:t xml:space="preserve"> (NACC Act). Failure to meet obligations to conduct business with the Commonwealth in an honest manner may result in provider education, recovery of monies or prosecution.</w:t>
      </w:r>
    </w:p>
    <w:p w14:paraId="3185D518" w14:textId="77777777" w:rsidR="00241995" w:rsidRDefault="00241995" w:rsidP="0035454A">
      <w:pPr>
        <w:rPr>
          <w:rFonts w:ascii="Open Sans" w:hAnsi="Open Sans" w:cs="Open Sans"/>
          <w:sz w:val="22"/>
          <w:szCs w:val="22"/>
        </w:rPr>
      </w:pPr>
    </w:p>
    <w:p w14:paraId="5BDCE36F" w14:textId="02B17F68" w:rsidR="00C84BF3" w:rsidRPr="00CA683F" w:rsidRDefault="000A46C9" w:rsidP="0035454A">
      <w:pPr>
        <w:rPr>
          <w:rFonts w:ascii="Open Sans" w:hAnsi="Open Sans" w:cs="Open Sans"/>
          <w:sz w:val="22"/>
          <w:szCs w:val="22"/>
        </w:rPr>
      </w:pPr>
      <w:r>
        <w:rPr>
          <w:rFonts w:ascii="Open Sans" w:hAnsi="Open Sans" w:cs="Open Sans"/>
          <w:sz w:val="22"/>
          <w:szCs w:val="22"/>
        </w:rPr>
        <w:t>Community Nursing provider</w:t>
      </w:r>
      <w:r w:rsidR="00C84BF3">
        <w:rPr>
          <w:rFonts w:ascii="Open Sans" w:hAnsi="Open Sans" w:cs="Open Sans"/>
          <w:sz w:val="22"/>
          <w:szCs w:val="22"/>
        </w:rPr>
        <w:t xml:space="preserve">s must implement and maintain fraud prevention controls and be able to demonstrate these controls to DVA on request. </w:t>
      </w:r>
    </w:p>
    <w:p w14:paraId="4DB8BCC1" w14:textId="77777777" w:rsidR="00DC4820" w:rsidRPr="00CA683F" w:rsidRDefault="00DC4820" w:rsidP="0035454A">
      <w:pPr>
        <w:keepNext/>
        <w:keepLines/>
        <w:rPr>
          <w:rFonts w:ascii="Open Sans" w:hAnsi="Open Sans" w:cs="Open Sans"/>
          <w:b/>
          <w:sz w:val="22"/>
          <w:szCs w:val="22"/>
        </w:rPr>
      </w:pPr>
    </w:p>
    <w:p w14:paraId="432E2522" w14:textId="1F76CA92" w:rsidR="00DC4820"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86" w:name="_Toc197503763"/>
      <w:bookmarkStart w:id="887" w:name="_Toc198733527"/>
      <w:bookmarkStart w:id="888" w:name="_Toc228284807"/>
      <w:bookmarkStart w:id="889" w:name="_Toc230697706"/>
      <w:r w:rsidRPr="000F09B5">
        <w:rPr>
          <w:rFonts w:ascii="Open Sans Semibold" w:hAnsi="Open Sans Semibold" w:cs="Open Sans Semibold"/>
          <w:bCs/>
          <w:color w:val="1F3864" w:themeColor="accent5" w:themeShade="80"/>
          <w:sz w:val="28"/>
          <w:szCs w:val="22"/>
        </w:rPr>
        <w:t>RECOVERY OF OVERPAYMENTS</w:t>
      </w:r>
      <w:bookmarkEnd w:id="886"/>
      <w:bookmarkEnd w:id="887"/>
      <w:bookmarkEnd w:id="888"/>
      <w:bookmarkEnd w:id="889"/>
    </w:p>
    <w:p w14:paraId="5C536E34" w14:textId="07095A81" w:rsidR="00DC4820" w:rsidRPr="00CA683F" w:rsidRDefault="00DC4820" w:rsidP="0035454A">
      <w:pPr>
        <w:rPr>
          <w:rFonts w:ascii="Open Sans" w:hAnsi="Open Sans" w:cs="Open Sans"/>
          <w:sz w:val="22"/>
          <w:szCs w:val="22"/>
        </w:rPr>
      </w:pPr>
      <w:r w:rsidRPr="00CA683F">
        <w:rPr>
          <w:rFonts w:ascii="Open Sans" w:hAnsi="Open Sans" w:cs="Open Sans"/>
          <w:sz w:val="22"/>
          <w:szCs w:val="22"/>
        </w:rPr>
        <w:t xml:space="preserve">DVA will </w:t>
      </w:r>
      <w:r w:rsidR="00D34979" w:rsidRPr="00CA683F">
        <w:rPr>
          <w:rFonts w:ascii="Open Sans" w:hAnsi="Open Sans" w:cs="Open Sans"/>
          <w:sz w:val="22"/>
          <w:szCs w:val="22"/>
        </w:rPr>
        <w:t>advise Medicare of any over</w:t>
      </w:r>
      <w:r w:rsidR="009B2900" w:rsidRPr="00CA683F">
        <w:rPr>
          <w:rFonts w:ascii="Open Sans" w:hAnsi="Open Sans" w:cs="Open Sans"/>
          <w:sz w:val="22"/>
          <w:szCs w:val="22"/>
        </w:rPr>
        <w:t>payments,</w:t>
      </w:r>
      <w:r w:rsidR="00D34979" w:rsidRPr="00CA683F">
        <w:rPr>
          <w:rFonts w:ascii="Open Sans" w:hAnsi="Open Sans" w:cs="Open Sans"/>
          <w:sz w:val="22"/>
          <w:szCs w:val="22"/>
        </w:rPr>
        <w:t xml:space="preserve"> and they will initiate a process to </w:t>
      </w:r>
      <w:r w:rsidRPr="00CA683F">
        <w:rPr>
          <w:rFonts w:ascii="Open Sans" w:hAnsi="Open Sans" w:cs="Open Sans"/>
          <w:sz w:val="22"/>
          <w:szCs w:val="22"/>
        </w:rPr>
        <w:t>recover any overpayments</w:t>
      </w:r>
      <w:r w:rsidR="00D34979" w:rsidRPr="00CA683F">
        <w:rPr>
          <w:rFonts w:ascii="Open Sans" w:hAnsi="Open Sans" w:cs="Open Sans"/>
          <w:sz w:val="22"/>
          <w:szCs w:val="22"/>
        </w:rPr>
        <w:t xml:space="preserve"> that are</w:t>
      </w:r>
      <w:r w:rsidRPr="00CA683F">
        <w:rPr>
          <w:rFonts w:ascii="Open Sans" w:hAnsi="Open Sans" w:cs="Open Sans"/>
          <w:sz w:val="22"/>
          <w:szCs w:val="22"/>
        </w:rPr>
        <w:t xml:space="preserve"> identified during regular contract management </w:t>
      </w:r>
      <w:r w:rsidR="00313BB5">
        <w:rPr>
          <w:rFonts w:ascii="Open Sans" w:hAnsi="Open Sans" w:cs="Open Sans"/>
          <w:sz w:val="22"/>
          <w:szCs w:val="22"/>
        </w:rPr>
        <w:t xml:space="preserve">or other </w:t>
      </w:r>
      <w:r w:rsidRPr="00CA683F">
        <w:rPr>
          <w:rFonts w:ascii="Open Sans" w:hAnsi="Open Sans" w:cs="Open Sans"/>
          <w:sz w:val="22"/>
          <w:szCs w:val="22"/>
        </w:rPr>
        <w:t>performance monitoring processes and take appropriate action as required. Action may include:</w:t>
      </w:r>
    </w:p>
    <w:p w14:paraId="07B7AD77" w14:textId="6C77615B"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offsetting any overpayment against future payments and/or</w:t>
      </w:r>
    </w:p>
    <w:p w14:paraId="2C866947" w14:textId="77777777" w:rsidR="00DC4820" w:rsidRPr="00CA683F" w:rsidRDefault="00DC4820"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recovering, as a debt due to the Commonwealth, any money owing to DVA (plus reasonable interest) in a court of competent jurisdiction.</w:t>
      </w:r>
    </w:p>
    <w:p w14:paraId="46C6E238" w14:textId="77777777" w:rsidR="00083EA5" w:rsidRDefault="00083EA5" w:rsidP="0035454A">
      <w:pPr>
        <w:rPr>
          <w:rFonts w:ascii="Open Sans" w:hAnsi="Open Sans" w:cs="Open Sans"/>
          <w:sz w:val="22"/>
          <w:szCs w:val="22"/>
        </w:rPr>
      </w:pPr>
    </w:p>
    <w:p w14:paraId="3B81815D" w14:textId="72411B72" w:rsidR="00D34979" w:rsidRPr="00CA683F" w:rsidRDefault="00D34979" w:rsidP="0035454A">
      <w:pPr>
        <w:rPr>
          <w:rFonts w:ascii="Open Sans" w:hAnsi="Open Sans" w:cs="Open Sans"/>
          <w:sz w:val="22"/>
          <w:szCs w:val="22"/>
        </w:rPr>
      </w:pPr>
      <w:r w:rsidRPr="00CA683F">
        <w:rPr>
          <w:rFonts w:ascii="Open Sans" w:hAnsi="Open Sans" w:cs="Open Sans"/>
          <w:sz w:val="22"/>
          <w:szCs w:val="22"/>
        </w:rPr>
        <w:t xml:space="preserve">Medicare will write to the provider to explain the overpayment and ask them to issue a refund within 30 days. </w:t>
      </w:r>
    </w:p>
    <w:p w14:paraId="5B602A64" w14:textId="46927510" w:rsidR="00593CEA" w:rsidRPr="00CA683F" w:rsidRDefault="008170F0" w:rsidP="0035454A">
      <w:pPr>
        <w:rPr>
          <w:rFonts w:ascii="Open Sans" w:hAnsi="Open Sans" w:cs="Open Sans"/>
          <w:sz w:val="22"/>
          <w:szCs w:val="22"/>
        </w:rPr>
      </w:pPr>
      <w:r w:rsidRPr="00CA683F">
        <w:rPr>
          <w:rFonts w:ascii="Open Sans" w:hAnsi="Open Sans" w:cs="Open Sans"/>
          <w:sz w:val="22"/>
          <w:szCs w:val="22"/>
        </w:rPr>
        <w:br w:type="page"/>
      </w:r>
    </w:p>
    <w:p w14:paraId="31EEDED0" w14:textId="77777777" w:rsidR="00790B16" w:rsidRPr="008B4A6C" w:rsidRDefault="00790B16"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90" w:name="_Review_of_care"/>
      <w:bookmarkStart w:id="891" w:name="_Toc197503764"/>
      <w:bookmarkStart w:id="892" w:name="_Toc198733528"/>
      <w:bookmarkStart w:id="893" w:name="_Toc228284808"/>
      <w:bookmarkStart w:id="894" w:name="_Toc230697707"/>
      <w:bookmarkEnd w:id="890"/>
      <w:r w:rsidRPr="008B4A6C">
        <w:rPr>
          <w:rFonts w:ascii="Open Sans" w:hAnsi="Open Sans" w:cs="Open Sans"/>
          <w:b/>
          <w:bCs/>
          <w:color w:val="2F5496" w:themeColor="accent5" w:themeShade="BF"/>
          <w:sz w:val="36"/>
          <w:szCs w:val="22"/>
        </w:rPr>
        <w:t>Review of care</w:t>
      </w:r>
      <w:bookmarkEnd w:id="802"/>
      <w:bookmarkEnd w:id="803"/>
      <w:bookmarkEnd w:id="891"/>
      <w:bookmarkEnd w:id="892"/>
      <w:bookmarkEnd w:id="893"/>
      <w:bookmarkEnd w:id="894"/>
    </w:p>
    <w:p w14:paraId="33E69AFF" w14:textId="126112C1" w:rsidR="002B442E"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A96CE3">
        <w:rPr>
          <w:rFonts w:ascii="Open Sans" w:hAnsi="Open Sans" w:cs="Open Sans"/>
          <w:sz w:val="22"/>
          <w:szCs w:val="22"/>
        </w:rPr>
        <w:t xml:space="preserve">ommunity </w:t>
      </w:r>
      <w:r w:rsidR="009B2900">
        <w:rPr>
          <w:rFonts w:ascii="Open Sans" w:hAnsi="Open Sans" w:cs="Open Sans"/>
          <w:sz w:val="22"/>
          <w:szCs w:val="22"/>
        </w:rPr>
        <w:t>N</w:t>
      </w:r>
      <w:r w:rsidR="00A96CE3">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conduct a review of the care needs of a </w:t>
      </w:r>
      <w:r w:rsidR="00727413" w:rsidRPr="00CA683F">
        <w:rPr>
          <w:rFonts w:ascii="Open Sans" w:hAnsi="Open Sans" w:cs="Open Sans"/>
          <w:sz w:val="22"/>
          <w:szCs w:val="22"/>
        </w:rPr>
        <w:t>client</w:t>
      </w:r>
      <w:r w:rsidRPr="00CA683F">
        <w:rPr>
          <w:rFonts w:ascii="Open Sans" w:hAnsi="Open Sans" w:cs="Open Sans"/>
          <w:sz w:val="22"/>
          <w:szCs w:val="22"/>
        </w:rPr>
        <w:t xml:space="preserve"> at </w:t>
      </w:r>
      <w:r w:rsidR="00377E67">
        <w:rPr>
          <w:rFonts w:ascii="Open Sans" w:hAnsi="Open Sans" w:cs="Open Sans"/>
          <w:sz w:val="22"/>
          <w:szCs w:val="22"/>
        </w:rPr>
        <w:t>required</w:t>
      </w:r>
      <w:r w:rsidR="00377E67" w:rsidRPr="00CA683F">
        <w:rPr>
          <w:rFonts w:ascii="Open Sans" w:hAnsi="Open Sans" w:cs="Open Sans"/>
          <w:sz w:val="22"/>
          <w:szCs w:val="22"/>
        </w:rPr>
        <w:t xml:space="preserve"> </w:t>
      </w:r>
      <w:r w:rsidRPr="00CA683F">
        <w:rPr>
          <w:rFonts w:ascii="Open Sans" w:hAnsi="Open Sans" w:cs="Open Sans"/>
          <w:sz w:val="22"/>
          <w:szCs w:val="22"/>
        </w:rPr>
        <w:t xml:space="preserve">times throughout the </w:t>
      </w:r>
      <w:r w:rsidR="00727413" w:rsidRPr="00CA683F">
        <w:rPr>
          <w:rFonts w:ascii="Open Sans" w:hAnsi="Open Sans" w:cs="Open Sans"/>
          <w:sz w:val="22"/>
          <w:szCs w:val="22"/>
        </w:rPr>
        <w:t>client</w:t>
      </w:r>
      <w:r w:rsidRPr="00CA683F">
        <w:rPr>
          <w:rFonts w:ascii="Open Sans" w:hAnsi="Open Sans" w:cs="Open Sans"/>
          <w:sz w:val="22"/>
          <w:szCs w:val="22"/>
        </w:rPr>
        <w:t>’s episode of care</w:t>
      </w:r>
      <w:r w:rsidR="005724DC" w:rsidRPr="00CA683F">
        <w:rPr>
          <w:rFonts w:ascii="Open Sans" w:hAnsi="Open Sans" w:cs="Open Sans"/>
          <w:sz w:val="22"/>
          <w:szCs w:val="22"/>
        </w:rPr>
        <w:t xml:space="preserve"> noted below,</w:t>
      </w:r>
      <w:r w:rsidR="00FF589C" w:rsidRPr="00CA683F">
        <w:rPr>
          <w:rFonts w:ascii="Open Sans" w:hAnsi="Open Sans" w:cs="Open Sans"/>
          <w:sz w:val="22"/>
          <w:szCs w:val="22"/>
        </w:rPr>
        <w:t xml:space="preserve"> depending on the type of care the</w:t>
      </w:r>
      <w:r w:rsidR="00B14F94" w:rsidRPr="00CA683F">
        <w:rPr>
          <w:rFonts w:ascii="Open Sans" w:hAnsi="Open Sans" w:cs="Open Sans"/>
          <w:sz w:val="22"/>
          <w:szCs w:val="22"/>
        </w:rPr>
        <w:t xml:space="preserve"> client</w:t>
      </w:r>
      <w:r w:rsidR="00FF589C" w:rsidRPr="00CA683F">
        <w:rPr>
          <w:rFonts w:ascii="Open Sans" w:hAnsi="Open Sans" w:cs="Open Sans"/>
          <w:sz w:val="22"/>
          <w:szCs w:val="22"/>
        </w:rPr>
        <w:t xml:space="preserve"> receive</w:t>
      </w:r>
      <w:r w:rsidR="00B14F94" w:rsidRPr="00CA683F">
        <w:rPr>
          <w:rFonts w:ascii="Open Sans" w:hAnsi="Open Sans" w:cs="Open Sans"/>
          <w:sz w:val="22"/>
          <w:szCs w:val="22"/>
        </w:rPr>
        <w:t>s</w:t>
      </w:r>
      <w:r w:rsidRPr="00CA683F">
        <w:rPr>
          <w:rFonts w:ascii="Open Sans" w:hAnsi="Open Sans" w:cs="Open Sans"/>
          <w:sz w:val="22"/>
          <w:szCs w:val="22"/>
        </w:rPr>
        <w:t xml:space="preserve">. </w:t>
      </w:r>
      <w:r w:rsidR="002B442E" w:rsidRPr="00CA683F">
        <w:rPr>
          <w:rFonts w:ascii="Open Sans" w:hAnsi="Open Sans" w:cs="Open Sans"/>
          <w:sz w:val="22"/>
          <w:szCs w:val="22"/>
        </w:rPr>
        <w:t xml:space="preserve">Each review </w:t>
      </w:r>
      <w:r w:rsidR="002B442E" w:rsidRPr="00B465DF">
        <w:rPr>
          <w:rFonts w:ascii="Open Sans" w:hAnsi="Open Sans" w:cs="Open Sans"/>
          <w:b/>
          <w:bCs/>
          <w:iCs/>
          <w:sz w:val="22"/>
          <w:szCs w:val="22"/>
        </w:rPr>
        <w:t>must</w:t>
      </w:r>
      <w:r w:rsidR="002B442E" w:rsidRPr="00CA683F">
        <w:rPr>
          <w:rFonts w:ascii="Open Sans" w:hAnsi="Open Sans" w:cs="Open Sans"/>
          <w:sz w:val="22"/>
          <w:szCs w:val="22"/>
        </w:rPr>
        <w:t xml:space="preserve"> be recorded in the </w:t>
      </w:r>
      <w:r w:rsidR="00727413" w:rsidRPr="00CA683F">
        <w:rPr>
          <w:rFonts w:ascii="Open Sans" w:hAnsi="Open Sans" w:cs="Open Sans"/>
          <w:sz w:val="22"/>
          <w:szCs w:val="22"/>
        </w:rPr>
        <w:t>client</w:t>
      </w:r>
      <w:r w:rsidR="002B442E" w:rsidRPr="00CA683F">
        <w:rPr>
          <w:rFonts w:ascii="Open Sans" w:hAnsi="Open Sans" w:cs="Open Sans"/>
          <w:sz w:val="22"/>
          <w:szCs w:val="22"/>
        </w:rPr>
        <w:t xml:space="preserve">’s </w:t>
      </w:r>
      <w:r w:rsidR="00083EA5">
        <w:rPr>
          <w:rFonts w:ascii="Open Sans" w:hAnsi="Open Sans" w:cs="Open Sans"/>
          <w:sz w:val="22"/>
          <w:szCs w:val="22"/>
        </w:rPr>
        <w:t xml:space="preserve">care </w:t>
      </w:r>
      <w:r w:rsidR="002B442E" w:rsidRPr="00CA683F">
        <w:rPr>
          <w:rFonts w:ascii="Open Sans" w:hAnsi="Open Sans" w:cs="Open Sans"/>
          <w:sz w:val="22"/>
          <w:szCs w:val="22"/>
        </w:rPr>
        <w:t>documentation</w:t>
      </w:r>
      <w:r w:rsidR="00B946CC" w:rsidRPr="00CA683F">
        <w:rPr>
          <w:rFonts w:ascii="Open Sans" w:hAnsi="Open Sans" w:cs="Open Sans"/>
          <w:sz w:val="22"/>
          <w:szCs w:val="22"/>
        </w:rPr>
        <w:t>, even where</w:t>
      </w:r>
      <w:r w:rsidR="002B442E" w:rsidRPr="00CA683F">
        <w:rPr>
          <w:rFonts w:ascii="Open Sans" w:hAnsi="Open Sans" w:cs="Open Sans"/>
          <w:sz w:val="22"/>
          <w:szCs w:val="22"/>
        </w:rPr>
        <w:t xml:space="preserve"> the care continues unchanged</w:t>
      </w:r>
      <w:r w:rsidR="00B946CC" w:rsidRPr="00CA683F">
        <w:rPr>
          <w:rFonts w:ascii="Open Sans" w:hAnsi="Open Sans" w:cs="Open Sans"/>
          <w:sz w:val="22"/>
          <w:szCs w:val="22"/>
        </w:rPr>
        <w:t>, and include</w:t>
      </w:r>
      <w:r w:rsidR="002B442E" w:rsidRPr="00CA683F">
        <w:rPr>
          <w:rFonts w:ascii="Open Sans" w:hAnsi="Open Sans" w:cs="Open Sans"/>
          <w:sz w:val="22"/>
          <w:szCs w:val="22"/>
        </w:rPr>
        <w:t xml:space="preserve"> the reviewer’s name, signature, designation and date.</w:t>
      </w:r>
    </w:p>
    <w:p w14:paraId="30D4F36B" w14:textId="77777777" w:rsidR="00A26D35" w:rsidRPr="00CA683F" w:rsidRDefault="00A26D35" w:rsidP="0035454A">
      <w:pPr>
        <w:pStyle w:val="BodyText"/>
        <w:ind w:left="0"/>
        <w:rPr>
          <w:rFonts w:ascii="Open Sans" w:hAnsi="Open Sans" w:cs="Open Sans"/>
          <w:sz w:val="22"/>
          <w:szCs w:val="22"/>
        </w:rPr>
      </w:pPr>
    </w:p>
    <w:p w14:paraId="748B0DFC" w14:textId="27DDFB8E" w:rsidR="00093ACC" w:rsidRPr="00CA683F" w:rsidRDefault="00D5187B" w:rsidP="0035454A">
      <w:pPr>
        <w:pStyle w:val="BodyText"/>
        <w:ind w:left="0"/>
        <w:rPr>
          <w:rFonts w:ascii="Open Sans" w:hAnsi="Open Sans" w:cs="Open Sans"/>
          <w:sz w:val="22"/>
          <w:szCs w:val="22"/>
        </w:rPr>
      </w:pPr>
      <w:r w:rsidRPr="00CA683F">
        <w:rPr>
          <w:rFonts w:ascii="Open Sans" w:hAnsi="Open Sans" w:cs="Open Sans"/>
          <w:sz w:val="22"/>
          <w:szCs w:val="22"/>
        </w:rPr>
        <w:t>This</w:t>
      </w:r>
      <w:r w:rsidR="00ED1810" w:rsidRPr="00CA683F">
        <w:rPr>
          <w:rFonts w:ascii="Open Sans" w:hAnsi="Open Sans" w:cs="Open Sans"/>
          <w:sz w:val="22"/>
          <w:szCs w:val="22"/>
        </w:rPr>
        <w:t xml:space="preserve"> should include a review of the </w:t>
      </w:r>
      <w:r w:rsidR="004E062A">
        <w:rPr>
          <w:rFonts w:ascii="Open Sans" w:hAnsi="Open Sans" w:cs="Open Sans"/>
          <w:sz w:val="22"/>
          <w:szCs w:val="22"/>
        </w:rPr>
        <w:t>client’s</w:t>
      </w:r>
      <w:r w:rsidR="004E062A" w:rsidRPr="00CA683F">
        <w:rPr>
          <w:rFonts w:ascii="Open Sans" w:hAnsi="Open Sans" w:cs="Open Sans"/>
          <w:sz w:val="22"/>
          <w:szCs w:val="22"/>
        </w:rPr>
        <w:t xml:space="preserve"> </w:t>
      </w:r>
      <w:r w:rsidR="00ED1810" w:rsidRPr="00CA683F">
        <w:rPr>
          <w:rFonts w:ascii="Open Sans" w:hAnsi="Open Sans" w:cs="Open Sans"/>
          <w:sz w:val="22"/>
          <w:szCs w:val="22"/>
        </w:rPr>
        <w:t>capacity/level of independence</w:t>
      </w:r>
      <w:r w:rsidR="006843C8" w:rsidRPr="00CA683F">
        <w:rPr>
          <w:rFonts w:ascii="Open Sans" w:hAnsi="Open Sans" w:cs="Open Sans"/>
          <w:sz w:val="22"/>
          <w:szCs w:val="22"/>
        </w:rPr>
        <w:t>, as documented in the GP referral and/or initial comprehensive assessment</w:t>
      </w:r>
      <w:r w:rsidR="00797BC6" w:rsidRPr="00CA683F">
        <w:rPr>
          <w:rFonts w:ascii="Open Sans" w:hAnsi="Open Sans" w:cs="Open Sans"/>
          <w:sz w:val="22"/>
          <w:szCs w:val="22"/>
        </w:rPr>
        <w:t xml:space="preserve"> undertaken by the </w:t>
      </w:r>
      <w:r w:rsidR="008F3D2E" w:rsidRPr="00CA683F">
        <w:rPr>
          <w:rFonts w:ascii="Open Sans" w:hAnsi="Open Sans" w:cs="Open Sans"/>
          <w:sz w:val="22"/>
          <w:szCs w:val="22"/>
        </w:rPr>
        <w:t>RN</w:t>
      </w:r>
      <w:r w:rsidR="00ED1810" w:rsidRPr="00CA683F">
        <w:rPr>
          <w:rFonts w:ascii="Open Sans" w:hAnsi="Open Sans" w:cs="Open Sans"/>
          <w:sz w:val="22"/>
          <w:szCs w:val="22"/>
        </w:rPr>
        <w:t>.</w:t>
      </w:r>
    </w:p>
    <w:p w14:paraId="15A46CA4" w14:textId="77777777" w:rsidR="00790B16" w:rsidRPr="00CA683F" w:rsidRDefault="00790B16" w:rsidP="0035454A">
      <w:pPr>
        <w:pStyle w:val="BodyText"/>
        <w:ind w:left="0"/>
        <w:rPr>
          <w:rFonts w:ascii="Open Sans" w:hAnsi="Open Sans" w:cs="Open Sans"/>
          <w:sz w:val="22"/>
          <w:szCs w:val="22"/>
        </w:rPr>
      </w:pPr>
    </w:p>
    <w:p w14:paraId="5FE89F3A" w14:textId="528D19A7" w:rsidR="00790B16"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95" w:name="_7_day_review"/>
      <w:bookmarkStart w:id="896" w:name="_Seven_day_review"/>
      <w:bookmarkStart w:id="897" w:name="_Toc197503765"/>
      <w:bookmarkStart w:id="898" w:name="_Toc198733529"/>
      <w:bookmarkStart w:id="899" w:name="_Toc228284809"/>
      <w:bookmarkStart w:id="900" w:name="_Toc230697708"/>
      <w:bookmarkEnd w:id="895"/>
      <w:bookmarkEnd w:id="896"/>
      <w:r w:rsidRPr="000F09B5">
        <w:rPr>
          <w:rFonts w:ascii="Open Sans Semibold" w:hAnsi="Open Sans Semibold" w:cs="Open Sans Semibold"/>
          <w:bCs/>
          <w:color w:val="1F3864" w:themeColor="accent5" w:themeShade="80"/>
          <w:sz w:val="28"/>
          <w:szCs w:val="22"/>
        </w:rPr>
        <w:t>SEVEN DAY REVIEW</w:t>
      </w:r>
      <w:bookmarkEnd w:id="897"/>
      <w:bookmarkEnd w:id="898"/>
      <w:bookmarkEnd w:id="899"/>
      <w:bookmarkEnd w:id="900"/>
    </w:p>
    <w:p w14:paraId="7A315121" w14:textId="62C9A73C"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w:t>
      </w:r>
      <w:r w:rsidR="00A96CE3">
        <w:rPr>
          <w:rFonts w:ascii="Open Sans" w:hAnsi="Open Sans" w:cs="Open Sans"/>
          <w:sz w:val="22"/>
          <w:szCs w:val="22"/>
        </w:rPr>
        <w:t>under</w:t>
      </w:r>
      <w:r w:rsidRPr="00CA683F">
        <w:rPr>
          <w:rFonts w:ascii="Open Sans" w:hAnsi="Open Sans" w:cs="Open Sans"/>
          <w:sz w:val="22"/>
          <w:szCs w:val="22"/>
        </w:rPr>
        <w:t xml:space="preserve"> the Personal Care </w:t>
      </w:r>
      <w:r w:rsidR="00797BC6" w:rsidRPr="00CA683F">
        <w:rPr>
          <w:rFonts w:ascii="Open Sans" w:hAnsi="Open Sans" w:cs="Open Sans"/>
          <w:sz w:val="22"/>
          <w:szCs w:val="22"/>
        </w:rPr>
        <w:t>s</w:t>
      </w:r>
      <w:r w:rsidRPr="00CA683F">
        <w:rPr>
          <w:rFonts w:ascii="Open Sans" w:hAnsi="Open Sans" w:cs="Open Sans"/>
          <w:sz w:val="22"/>
          <w:szCs w:val="22"/>
        </w:rPr>
        <w:t xml:space="preserve">chedule who requires assistance with self-administered medication of Schedule 8 drugs from a Dose Administration Aid must be reviewed by an RN (or </w:t>
      </w:r>
      <w:r w:rsidRPr="00003152">
        <w:rPr>
          <w:rFonts w:ascii="Open Sans" w:hAnsi="Open Sans" w:cs="Open Sans"/>
          <w:sz w:val="22"/>
          <w:szCs w:val="22"/>
        </w:rPr>
        <w:t xml:space="preserve">an EN </w:t>
      </w:r>
      <w:r w:rsidR="00003152" w:rsidRPr="00003152">
        <w:rPr>
          <w:rFonts w:ascii="Open Sans" w:hAnsi="Open Sans" w:cs="Open Sans"/>
          <w:sz w:val="22"/>
          <w:szCs w:val="22"/>
        </w:rPr>
        <w:t>wit</w:t>
      </w:r>
      <w:r w:rsidR="00003152">
        <w:rPr>
          <w:rFonts w:ascii="Open Sans" w:hAnsi="Open Sans" w:cs="Open Sans"/>
          <w:sz w:val="22"/>
          <w:szCs w:val="22"/>
        </w:rPr>
        <w:t>hout notation</w:t>
      </w:r>
      <w:r w:rsidRPr="00CA683F">
        <w:rPr>
          <w:rFonts w:ascii="Open Sans" w:hAnsi="Open Sans" w:cs="Open Sans"/>
          <w:sz w:val="22"/>
          <w:szCs w:val="22"/>
        </w:rPr>
        <w:t>)</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every </w:t>
      </w:r>
      <w:r w:rsidR="003D26C9" w:rsidRPr="00CA683F">
        <w:rPr>
          <w:rFonts w:ascii="Open Sans" w:hAnsi="Open Sans" w:cs="Open Sans"/>
          <w:sz w:val="22"/>
          <w:szCs w:val="22"/>
        </w:rPr>
        <w:t>seven</w:t>
      </w:r>
      <w:r w:rsidRPr="00CA683F">
        <w:rPr>
          <w:rFonts w:ascii="Open Sans" w:hAnsi="Open Sans" w:cs="Open Sans"/>
          <w:sz w:val="22"/>
          <w:szCs w:val="22"/>
        </w:rPr>
        <w:t xml:space="preserve"> days.</w:t>
      </w:r>
    </w:p>
    <w:p w14:paraId="51024FC1" w14:textId="77777777" w:rsidR="00790B16" w:rsidRPr="00CA683F" w:rsidRDefault="00790B16" w:rsidP="0035454A">
      <w:pPr>
        <w:pStyle w:val="BodyText"/>
        <w:ind w:left="0"/>
        <w:rPr>
          <w:rFonts w:ascii="Open Sans" w:hAnsi="Open Sans" w:cs="Open Sans"/>
          <w:sz w:val="22"/>
          <w:szCs w:val="22"/>
        </w:rPr>
      </w:pPr>
    </w:p>
    <w:p w14:paraId="60BA8730" w14:textId="5570B511" w:rsidR="00790B16" w:rsidRPr="00CA683F" w:rsidRDefault="00790B16" w:rsidP="0035454A">
      <w:pPr>
        <w:pStyle w:val="BodyText"/>
        <w:ind w:left="0"/>
        <w:rPr>
          <w:rFonts w:ascii="Open Sans" w:hAnsi="Open Sans" w:cs="Open Sans"/>
          <w:i/>
          <w:sz w:val="22"/>
          <w:szCs w:val="22"/>
        </w:rPr>
      </w:pPr>
      <w:r w:rsidRPr="00CA683F">
        <w:rPr>
          <w:rFonts w:ascii="Open Sans" w:hAnsi="Open Sans" w:cs="Open Sans"/>
          <w:sz w:val="22"/>
          <w:szCs w:val="22"/>
        </w:rPr>
        <w:t xml:space="preserve">All </w:t>
      </w:r>
      <w:r w:rsidR="00727413" w:rsidRPr="00CA683F">
        <w:rPr>
          <w:rFonts w:ascii="Open Sans" w:hAnsi="Open Sans" w:cs="Open Sans"/>
          <w:sz w:val="22"/>
          <w:szCs w:val="22"/>
        </w:rPr>
        <w:t>client</w:t>
      </w:r>
      <w:r w:rsidRPr="00CA683F">
        <w:rPr>
          <w:rFonts w:ascii="Open Sans" w:hAnsi="Open Sans" w:cs="Open Sans"/>
          <w:sz w:val="22"/>
          <w:szCs w:val="22"/>
        </w:rPr>
        <w:t xml:space="preserve">s with Exceptional Case status must be </w:t>
      </w:r>
      <w:r w:rsidR="00093ACC" w:rsidRPr="00CA683F">
        <w:rPr>
          <w:rFonts w:ascii="Open Sans" w:hAnsi="Open Sans" w:cs="Open Sans"/>
          <w:sz w:val="22"/>
          <w:szCs w:val="22"/>
        </w:rPr>
        <w:t>reviewed</w:t>
      </w:r>
      <w:r w:rsidRPr="00CA683F">
        <w:rPr>
          <w:rFonts w:ascii="Open Sans" w:hAnsi="Open Sans" w:cs="Open Sans"/>
          <w:sz w:val="22"/>
          <w:szCs w:val="22"/>
        </w:rPr>
        <w:t xml:space="preserve"> by an RN at least once </w:t>
      </w:r>
      <w:r w:rsidR="00F51C27">
        <w:rPr>
          <w:rFonts w:ascii="Open Sans" w:hAnsi="Open Sans" w:cs="Open Sans"/>
          <w:sz w:val="22"/>
          <w:szCs w:val="22"/>
        </w:rPr>
        <w:t>a</w:t>
      </w:r>
      <w:r w:rsidRPr="00CA683F">
        <w:rPr>
          <w:rFonts w:ascii="Open Sans" w:hAnsi="Open Sans" w:cs="Open Sans"/>
          <w:sz w:val="22"/>
          <w:szCs w:val="22"/>
        </w:rPr>
        <w:t xml:space="preserve"> week</w:t>
      </w:r>
      <w:r w:rsidRPr="00CA683F">
        <w:rPr>
          <w:rFonts w:ascii="Open Sans" w:hAnsi="Open Sans" w:cs="Open Sans"/>
          <w:i/>
          <w:sz w:val="22"/>
          <w:szCs w:val="22"/>
        </w:rPr>
        <w:t>.</w:t>
      </w:r>
    </w:p>
    <w:p w14:paraId="6EE121BD" w14:textId="77777777" w:rsidR="00790B16" w:rsidRPr="00CA683F" w:rsidRDefault="00790B16" w:rsidP="0035454A">
      <w:pPr>
        <w:pStyle w:val="BodyText"/>
        <w:ind w:left="0"/>
        <w:rPr>
          <w:rFonts w:ascii="Open Sans" w:hAnsi="Open Sans" w:cs="Open Sans"/>
          <w:sz w:val="22"/>
          <w:szCs w:val="22"/>
        </w:rPr>
      </w:pPr>
    </w:p>
    <w:p w14:paraId="4DD83FAD" w14:textId="3AF567D4" w:rsidR="00790B16" w:rsidRPr="000F09B5" w:rsidRDefault="000F09B5"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1" w:name="_Toc197503766"/>
      <w:bookmarkStart w:id="902" w:name="_Toc198733530"/>
      <w:bookmarkStart w:id="903" w:name="_Toc228284810"/>
      <w:bookmarkStart w:id="904" w:name="_Toc230697709"/>
      <w:r w:rsidRPr="000F09B5">
        <w:rPr>
          <w:rFonts w:ascii="Open Sans Semibold" w:hAnsi="Open Sans Semibold" w:cs="Open Sans Semibold"/>
          <w:bCs/>
          <w:color w:val="1F3864" w:themeColor="accent5" w:themeShade="80"/>
          <w:sz w:val="28"/>
          <w:szCs w:val="22"/>
        </w:rPr>
        <w:t>28 DAY REVIEW</w:t>
      </w:r>
      <w:bookmarkEnd w:id="901"/>
      <w:bookmarkEnd w:id="902"/>
      <w:bookmarkEnd w:id="903"/>
      <w:bookmarkEnd w:id="904"/>
    </w:p>
    <w:p w14:paraId="7C0FBEF7" w14:textId="5FDF1E06" w:rsidR="00BA2760" w:rsidRPr="00CA683F" w:rsidRDefault="00790B16" w:rsidP="0035454A">
      <w:pPr>
        <w:pStyle w:val="BodyText3"/>
        <w:jc w:val="left"/>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will review the care provided to </w:t>
      </w:r>
      <w:r w:rsidR="00083EA5">
        <w:rPr>
          <w:rFonts w:ascii="Open Sans" w:hAnsi="Open Sans" w:cs="Open Sans"/>
          <w:sz w:val="22"/>
          <w:szCs w:val="22"/>
        </w:rPr>
        <w:t>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at the end</w:t>
      </w:r>
      <w:r w:rsidRPr="00CA683F">
        <w:rPr>
          <w:rFonts w:ascii="Open Sans" w:hAnsi="Open Sans" w:cs="Open Sans"/>
          <w:b/>
          <w:sz w:val="22"/>
          <w:szCs w:val="22"/>
        </w:rPr>
        <w:t xml:space="preserve"> </w:t>
      </w:r>
      <w:r w:rsidRPr="00CA683F">
        <w:rPr>
          <w:rFonts w:ascii="Open Sans" w:hAnsi="Open Sans" w:cs="Open Sans"/>
          <w:sz w:val="22"/>
          <w:szCs w:val="22"/>
        </w:rPr>
        <w:t xml:space="preserve">of </w:t>
      </w:r>
      <w:r w:rsidR="00AA6CD8">
        <w:rPr>
          <w:rFonts w:ascii="Open Sans" w:hAnsi="Open Sans" w:cs="Open Sans"/>
          <w:sz w:val="22"/>
          <w:szCs w:val="22"/>
        </w:rPr>
        <w:t>a</w:t>
      </w:r>
      <w:r w:rsidRPr="00CA683F">
        <w:rPr>
          <w:rFonts w:ascii="Open Sans" w:hAnsi="Open Sans" w:cs="Open Sans"/>
          <w:sz w:val="22"/>
          <w:szCs w:val="22"/>
        </w:rPr>
        <w:t xml:space="preserve"> 28-day claim period</w:t>
      </w:r>
      <w:r w:rsidR="00B14F94" w:rsidRPr="00CA683F">
        <w:rPr>
          <w:rFonts w:ascii="Open Sans" w:hAnsi="Open Sans" w:cs="Open Sans"/>
          <w:sz w:val="22"/>
          <w:szCs w:val="22"/>
        </w:rPr>
        <w:t>:</w:t>
      </w:r>
    </w:p>
    <w:p w14:paraId="031DF1E3" w14:textId="04C2EA97" w:rsidR="001906D5" w:rsidRPr="00CA683F" w:rsidRDefault="00B14F94" w:rsidP="0035454A">
      <w:pPr>
        <w:pStyle w:val="BodyText"/>
        <w:numPr>
          <w:ilvl w:val="0"/>
          <w:numId w:val="19"/>
        </w:numPr>
        <w:rPr>
          <w:rFonts w:ascii="Open Sans" w:hAnsi="Open Sans" w:cs="Open Sans"/>
          <w:sz w:val="22"/>
          <w:szCs w:val="22"/>
        </w:rPr>
      </w:pPr>
      <w:r w:rsidRPr="00CA683F">
        <w:rPr>
          <w:rFonts w:ascii="Open Sans" w:hAnsi="Open Sans" w:cs="Open Sans"/>
          <w:sz w:val="22"/>
          <w:szCs w:val="22"/>
        </w:rPr>
        <w:t>i</w:t>
      </w:r>
      <w:r w:rsidR="00BA2760" w:rsidRPr="00CA683F">
        <w:rPr>
          <w:rFonts w:ascii="Open Sans" w:hAnsi="Open Sans" w:cs="Open Sans"/>
          <w:sz w:val="22"/>
          <w:szCs w:val="22"/>
        </w:rPr>
        <w:t>f the client</w:t>
      </w:r>
      <w:r w:rsidR="00CA57D1">
        <w:rPr>
          <w:rFonts w:ascii="Open Sans" w:hAnsi="Open Sans" w:cs="Open Sans"/>
          <w:sz w:val="22"/>
          <w:szCs w:val="22"/>
        </w:rPr>
        <w:t>’s care</w:t>
      </w:r>
      <w:r w:rsidR="00BA2760" w:rsidRPr="00CA683F">
        <w:rPr>
          <w:rFonts w:ascii="Open Sans" w:hAnsi="Open Sans" w:cs="Open Sans"/>
          <w:sz w:val="22"/>
          <w:szCs w:val="22"/>
        </w:rPr>
        <w:t xml:space="preserve"> i</w:t>
      </w:r>
      <w:r w:rsidR="000E2D38">
        <w:rPr>
          <w:rFonts w:ascii="Open Sans" w:hAnsi="Open Sans" w:cs="Open Sans"/>
          <w:sz w:val="22"/>
          <w:szCs w:val="22"/>
        </w:rPr>
        <w:t>ncludes</w:t>
      </w:r>
      <w:r w:rsidR="00BA2760" w:rsidRPr="00CA683F">
        <w:rPr>
          <w:rFonts w:ascii="Open Sans" w:hAnsi="Open Sans" w:cs="Open Sans"/>
          <w:sz w:val="22"/>
          <w:szCs w:val="22"/>
        </w:rPr>
        <w:t xml:space="preserve"> </w:t>
      </w:r>
      <w:r w:rsidR="001E46E2">
        <w:rPr>
          <w:rFonts w:ascii="Open Sans" w:hAnsi="Open Sans" w:cs="Open Sans"/>
          <w:sz w:val="22"/>
          <w:szCs w:val="22"/>
        </w:rPr>
        <w:t xml:space="preserve">a </w:t>
      </w:r>
      <w:r w:rsidR="00BA2760" w:rsidRPr="00CA683F">
        <w:rPr>
          <w:rFonts w:ascii="Open Sans" w:hAnsi="Open Sans" w:cs="Open Sans"/>
          <w:sz w:val="22"/>
          <w:szCs w:val="22"/>
        </w:rPr>
        <w:t xml:space="preserve">Clinical Care </w:t>
      </w:r>
      <w:r w:rsidR="001E46E2">
        <w:rPr>
          <w:rFonts w:ascii="Open Sans" w:hAnsi="Open Sans" w:cs="Open Sans"/>
          <w:sz w:val="22"/>
          <w:szCs w:val="22"/>
        </w:rPr>
        <w:t>fee item</w:t>
      </w:r>
      <w:r w:rsidR="00BA2760" w:rsidRPr="00CA683F">
        <w:rPr>
          <w:rFonts w:ascii="Open Sans" w:hAnsi="Open Sans" w:cs="Open Sans"/>
          <w:sz w:val="22"/>
          <w:szCs w:val="22"/>
        </w:rPr>
        <w:t xml:space="preserve"> (either as a core</w:t>
      </w:r>
      <w:r w:rsidR="00896EBB">
        <w:rPr>
          <w:rFonts w:ascii="Open Sans" w:hAnsi="Open Sans" w:cs="Open Sans"/>
          <w:sz w:val="22"/>
          <w:szCs w:val="22"/>
        </w:rPr>
        <w:t>,</w:t>
      </w:r>
      <w:r w:rsidR="00BA2760" w:rsidRPr="00CA683F">
        <w:rPr>
          <w:rFonts w:ascii="Open Sans" w:hAnsi="Open Sans" w:cs="Open Sans"/>
          <w:sz w:val="22"/>
          <w:szCs w:val="22"/>
        </w:rPr>
        <w:t xml:space="preserve"> add-on</w:t>
      </w:r>
      <w:r w:rsidR="00896EBB">
        <w:rPr>
          <w:rFonts w:ascii="Open Sans" w:hAnsi="Open Sans" w:cs="Open Sans"/>
          <w:sz w:val="22"/>
          <w:szCs w:val="22"/>
        </w:rPr>
        <w:t>, or clinical overnight care</w:t>
      </w:r>
      <w:r w:rsidR="00BA2760" w:rsidRPr="00CA683F">
        <w:rPr>
          <w:rFonts w:ascii="Open Sans" w:hAnsi="Open Sans" w:cs="Open Sans"/>
          <w:sz w:val="22"/>
          <w:szCs w:val="22"/>
        </w:rPr>
        <w:t xml:space="preserve">), the review at the end of each 28-day claim period </w:t>
      </w:r>
      <w:r w:rsidR="00BA2760" w:rsidRPr="00CA683F">
        <w:rPr>
          <w:rFonts w:ascii="Open Sans" w:hAnsi="Open Sans" w:cs="Open Sans"/>
          <w:i/>
          <w:sz w:val="22"/>
          <w:szCs w:val="22"/>
        </w:rPr>
        <w:t xml:space="preserve">must </w:t>
      </w:r>
      <w:r w:rsidR="00BA2760" w:rsidRPr="00CA683F">
        <w:rPr>
          <w:rFonts w:ascii="Open Sans" w:hAnsi="Open Sans" w:cs="Open Sans"/>
          <w:sz w:val="22"/>
          <w:szCs w:val="22"/>
        </w:rPr>
        <w:t>be conducted by an RN</w:t>
      </w:r>
    </w:p>
    <w:p w14:paraId="2ED53129" w14:textId="44AE5C2D" w:rsidR="00790B16" w:rsidRPr="00CA683F" w:rsidRDefault="001906D5" w:rsidP="0035454A">
      <w:pPr>
        <w:pStyle w:val="BodyText"/>
        <w:numPr>
          <w:ilvl w:val="0"/>
          <w:numId w:val="19"/>
        </w:numPr>
        <w:rPr>
          <w:rFonts w:ascii="Open Sans" w:hAnsi="Open Sans" w:cs="Open Sans"/>
          <w:sz w:val="22"/>
          <w:szCs w:val="22"/>
        </w:rPr>
      </w:pPr>
      <w:r w:rsidRPr="00CA683F">
        <w:rPr>
          <w:rFonts w:ascii="Open Sans" w:hAnsi="Open Sans" w:cs="Open Sans"/>
          <w:sz w:val="22"/>
          <w:szCs w:val="22"/>
        </w:rPr>
        <w:t>if the client</w:t>
      </w:r>
      <w:r w:rsidR="00CA57D1">
        <w:rPr>
          <w:rFonts w:ascii="Open Sans" w:hAnsi="Open Sans" w:cs="Open Sans"/>
          <w:sz w:val="22"/>
          <w:szCs w:val="22"/>
        </w:rPr>
        <w:t>’s care</w:t>
      </w:r>
      <w:r w:rsidRPr="00CA683F">
        <w:rPr>
          <w:rFonts w:ascii="Open Sans" w:hAnsi="Open Sans" w:cs="Open Sans"/>
          <w:sz w:val="22"/>
          <w:szCs w:val="22"/>
        </w:rPr>
        <w:t xml:space="preserve"> is </w:t>
      </w:r>
      <w:r w:rsidR="001E46E2">
        <w:rPr>
          <w:rFonts w:ascii="Open Sans" w:hAnsi="Open Sans" w:cs="Open Sans"/>
          <w:sz w:val="22"/>
          <w:szCs w:val="22"/>
        </w:rPr>
        <w:t>delivered</w:t>
      </w:r>
      <w:r w:rsidRPr="00CA683F">
        <w:rPr>
          <w:rFonts w:ascii="Open Sans" w:hAnsi="Open Sans" w:cs="Open Sans"/>
          <w:sz w:val="22"/>
          <w:szCs w:val="22"/>
        </w:rPr>
        <w:t xml:space="preserve"> under the Personal Care schedule (with no </w:t>
      </w:r>
      <w:r w:rsidR="00DC625C">
        <w:rPr>
          <w:rFonts w:ascii="Open Sans" w:hAnsi="Open Sans" w:cs="Open Sans"/>
          <w:sz w:val="22"/>
          <w:szCs w:val="22"/>
        </w:rPr>
        <w:t>c</w:t>
      </w:r>
      <w:r w:rsidRPr="00CA683F">
        <w:rPr>
          <w:rFonts w:ascii="Open Sans" w:hAnsi="Open Sans" w:cs="Open Sans"/>
          <w:sz w:val="22"/>
          <w:szCs w:val="22"/>
        </w:rPr>
        <w:t xml:space="preserve">linical </w:t>
      </w:r>
      <w:r w:rsidR="00DC625C">
        <w:rPr>
          <w:rFonts w:ascii="Open Sans" w:hAnsi="Open Sans" w:cs="Open Sans"/>
          <w:sz w:val="22"/>
          <w:szCs w:val="22"/>
        </w:rPr>
        <w:t>c</w:t>
      </w:r>
      <w:r w:rsidRPr="00CA683F">
        <w:rPr>
          <w:rFonts w:ascii="Open Sans" w:hAnsi="Open Sans" w:cs="Open Sans"/>
          <w:sz w:val="22"/>
          <w:szCs w:val="22"/>
        </w:rPr>
        <w:t>are add-on</w:t>
      </w:r>
      <w:r w:rsidR="00896EBB">
        <w:rPr>
          <w:rFonts w:ascii="Open Sans" w:hAnsi="Open Sans" w:cs="Open Sans"/>
          <w:sz w:val="22"/>
          <w:szCs w:val="22"/>
        </w:rPr>
        <w:t xml:space="preserve"> or clinical overnight care</w:t>
      </w:r>
      <w:r w:rsidRPr="00CA683F">
        <w:rPr>
          <w:rFonts w:ascii="Open Sans" w:hAnsi="Open Sans" w:cs="Open Sans"/>
          <w:sz w:val="22"/>
          <w:szCs w:val="22"/>
        </w:rPr>
        <w:t>), t</w:t>
      </w:r>
      <w:r w:rsidR="00BA2760" w:rsidRPr="00CA683F">
        <w:rPr>
          <w:rFonts w:ascii="Open Sans" w:hAnsi="Open Sans" w:cs="Open Sans"/>
          <w:sz w:val="22"/>
          <w:szCs w:val="22"/>
        </w:rPr>
        <w:t xml:space="preserve">he review at the end of each 28-day claim period </w:t>
      </w:r>
      <w:r w:rsidR="00BA2760" w:rsidRPr="00CA683F">
        <w:rPr>
          <w:rFonts w:ascii="Open Sans" w:hAnsi="Open Sans" w:cs="Open Sans"/>
          <w:i/>
          <w:sz w:val="22"/>
          <w:szCs w:val="22"/>
        </w:rPr>
        <w:t>must</w:t>
      </w:r>
      <w:r w:rsidR="00BA2760" w:rsidRPr="00CA683F">
        <w:rPr>
          <w:rFonts w:ascii="Open Sans" w:hAnsi="Open Sans" w:cs="Open Sans"/>
          <w:sz w:val="22"/>
          <w:szCs w:val="22"/>
        </w:rPr>
        <w:t xml:space="preserve"> be conducted by either an RN or an EN.</w:t>
      </w:r>
    </w:p>
    <w:p w14:paraId="43CBC55E" w14:textId="77777777" w:rsidR="00BA2760" w:rsidRPr="00CA683F" w:rsidRDefault="00BA2760" w:rsidP="0035454A">
      <w:pPr>
        <w:pStyle w:val="BodyText3"/>
        <w:jc w:val="left"/>
        <w:rPr>
          <w:rFonts w:ascii="Open Sans" w:hAnsi="Open Sans" w:cs="Open Sans"/>
          <w:sz w:val="22"/>
          <w:szCs w:val="22"/>
          <w:u w:val="single"/>
        </w:rPr>
      </w:pPr>
    </w:p>
    <w:p w14:paraId="7B5F7EF6" w14:textId="70130276" w:rsidR="00790B16" w:rsidRPr="00CA683F" w:rsidRDefault="00790B16" w:rsidP="0035454A">
      <w:pPr>
        <w:pStyle w:val="BodyText3"/>
        <w:jc w:val="left"/>
        <w:rPr>
          <w:rFonts w:ascii="Open Sans" w:hAnsi="Open Sans" w:cs="Open Sans"/>
          <w:sz w:val="22"/>
          <w:szCs w:val="22"/>
        </w:rPr>
      </w:pPr>
      <w:r w:rsidRPr="00CA683F">
        <w:rPr>
          <w:rFonts w:ascii="Open Sans" w:hAnsi="Open Sans" w:cs="Open Sans"/>
          <w:sz w:val="22"/>
          <w:szCs w:val="22"/>
        </w:rPr>
        <w:t xml:space="preserve">The purpose is to review the </w:t>
      </w:r>
      <w:r w:rsidR="00E66A12" w:rsidRPr="00CA683F">
        <w:rPr>
          <w:rFonts w:ascii="Open Sans" w:hAnsi="Open Sans" w:cs="Open Sans"/>
          <w:sz w:val="22"/>
          <w:szCs w:val="22"/>
        </w:rPr>
        <w:t xml:space="preserve">nursing </w:t>
      </w:r>
      <w:r w:rsidRPr="00CA683F">
        <w:rPr>
          <w:rFonts w:ascii="Open Sans" w:hAnsi="Open Sans" w:cs="Open Sans"/>
          <w:sz w:val="22"/>
          <w:szCs w:val="22"/>
        </w:rPr>
        <w:t xml:space="preserve">care plan and </w:t>
      </w:r>
      <w:r w:rsidR="001906D5" w:rsidRPr="00CA683F">
        <w:rPr>
          <w:rFonts w:ascii="Open Sans" w:hAnsi="Open Sans" w:cs="Open Sans"/>
          <w:sz w:val="22"/>
          <w:szCs w:val="22"/>
        </w:rPr>
        <w:t>clinical</w:t>
      </w:r>
      <w:r w:rsidRPr="00CA683F">
        <w:rPr>
          <w:rFonts w:ascii="Open Sans" w:hAnsi="Open Sans" w:cs="Open Sans"/>
          <w:sz w:val="22"/>
          <w:szCs w:val="22"/>
        </w:rPr>
        <w:t xml:space="preserve"> documentation to verify that the care delivered reflect</w:t>
      </w:r>
      <w:r w:rsidR="00007DCA">
        <w:rPr>
          <w:rFonts w:ascii="Open Sans" w:hAnsi="Open Sans" w:cs="Open Sans"/>
          <w:sz w:val="22"/>
          <w:szCs w:val="22"/>
        </w:rPr>
        <w:t>s</w:t>
      </w:r>
      <w:r w:rsidRPr="00CA683F">
        <w:rPr>
          <w:rFonts w:ascii="Open Sans" w:hAnsi="Open Sans" w:cs="Open Sans"/>
          <w:sz w:val="22"/>
          <w:szCs w:val="22"/>
        </w:rPr>
        <w:t xml:space="preserve"> the item number/s claimed, including the:</w:t>
      </w:r>
    </w:p>
    <w:p w14:paraId="19969F14" w14:textId="24525A16"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core </w:t>
      </w:r>
      <w:r w:rsidR="00797BC6" w:rsidRPr="00CA683F">
        <w:rPr>
          <w:rFonts w:ascii="Open Sans" w:hAnsi="Open Sans" w:cs="Open Sans"/>
          <w:sz w:val="22"/>
          <w:szCs w:val="22"/>
        </w:rPr>
        <w:t>s</w:t>
      </w:r>
      <w:r w:rsidRPr="00CA683F">
        <w:rPr>
          <w:rFonts w:ascii="Open Sans" w:hAnsi="Open Sans" w:cs="Open Sans"/>
          <w:sz w:val="22"/>
          <w:szCs w:val="22"/>
        </w:rPr>
        <w:t>chedule visit type</w:t>
      </w:r>
    </w:p>
    <w:p w14:paraId="4261718C" w14:textId="77777777"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opposing </w:t>
      </w:r>
      <w:r w:rsidR="00797BC6" w:rsidRPr="00CA683F">
        <w:rPr>
          <w:rFonts w:ascii="Open Sans" w:hAnsi="Open Sans" w:cs="Open Sans"/>
          <w:sz w:val="22"/>
          <w:szCs w:val="22"/>
        </w:rPr>
        <w:t>s</w:t>
      </w:r>
      <w:r w:rsidRPr="00CA683F">
        <w:rPr>
          <w:rFonts w:ascii="Open Sans" w:hAnsi="Open Sans" w:cs="Open Sans"/>
          <w:sz w:val="22"/>
          <w:szCs w:val="22"/>
        </w:rPr>
        <w:t>chedule visit type add-on (if required)</w:t>
      </w:r>
    </w:p>
    <w:p w14:paraId="57A21B2D" w14:textId="0656C328" w:rsidR="00E60301" w:rsidRPr="006860D0"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other care and service/s provided from the </w:t>
      </w:r>
      <w:r w:rsidR="00A16983">
        <w:rPr>
          <w:rFonts w:ascii="Open Sans" w:hAnsi="Open Sans" w:cs="Open Sans"/>
          <w:sz w:val="22"/>
          <w:szCs w:val="22"/>
        </w:rPr>
        <w:t>S</w:t>
      </w:r>
      <w:r w:rsidRPr="00CA683F">
        <w:rPr>
          <w:rFonts w:ascii="Open Sans" w:hAnsi="Open Sans" w:cs="Open Sans"/>
          <w:sz w:val="22"/>
          <w:szCs w:val="22"/>
        </w:rPr>
        <w:t>chedule</w:t>
      </w:r>
      <w:r w:rsidR="00A16983">
        <w:rPr>
          <w:rFonts w:ascii="Open Sans" w:hAnsi="Open Sans" w:cs="Open Sans"/>
          <w:sz w:val="22"/>
          <w:szCs w:val="22"/>
        </w:rPr>
        <w:t xml:space="preserve"> of Fees</w:t>
      </w:r>
      <w:r w:rsidRPr="00CA683F">
        <w:rPr>
          <w:rFonts w:ascii="Open Sans" w:hAnsi="Open Sans" w:cs="Open Sans"/>
          <w:sz w:val="22"/>
          <w:szCs w:val="22"/>
        </w:rPr>
        <w:t xml:space="preserve"> (if required).</w:t>
      </w:r>
    </w:p>
    <w:p w14:paraId="42915062" w14:textId="26A57C85" w:rsidR="00790B16" w:rsidRPr="00CA683F" w:rsidRDefault="00790B16" w:rsidP="0035454A">
      <w:pPr>
        <w:pStyle w:val="BodyText"/>
        <w:ind w:left="0"/>
        <w:rPr>
          <w:rFonts w:ascii="Open Sans" w:hAnsi="Open Sans" w:cs="Open Sans"/>
          <w:sz w:val="22"/>
          <w:szCs w:val="22"/>
        </w:rPr>
      </w:pPr>
      <w:bookmarkStart w:id="905" w:name="_8.2.1_Temporary_changes"/>
      <w:bookmarkStart w:id="906" w:name="_Temporary_changes_to"/>
      <w:bookmarkStart w:id="907" w:name="OLE_LINK14"/>
      <w:bookmarkEnd w:id="905"/>
      <w:bookmarkEnd w:id="906"/>
    </w:p>
    <w:p w14:paraId="5BC58F8C" w14:textId="0962220E" w:rsidR="00790B16" w:rsidRPr="0049334F" w:rsidRDefault="0049334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8" w:name="_3_monthly_review"/>
      <w:bookmarkStart w:id="909" w:name="_Toc197503767"/>
      <w:bookmarkStart w:id="910" w:name="_Toc198733531"/>
      <w:bookmarkStart w:id="911" w:name="_Toc228284811"/>
      <w:bookmarkStart w:id="912" w:name="_Toc230697710"/>
      <w:bookmarkEnd w:id="907"/>
      <w:bookmarkEnd w:id="908"/>
      <w:r w:rsidRPr="0049334F">
        <w:rPr>
          <w:rFonts w:ascii="Open Sans Semibold" w:hAnsi="Open Sans Semibold" w:cs="Open Sans Semibold"/>
          <w:bCs/>
          <w:color w:val="1F3864" w:themeColor="accent5" w:themeShade="80"/>
          <w:sz w:val="28"/>
          <w:szCs w:val="22"/>
        </w:rPr>
        <w:t>THREE MONTHLY REVIEW</w:t>
      </w:r>
      <w:bookmarkEnd w:id="909"/>
      <w:bookmarkEnd w:id="910"/>
      <w:bookmarkEnd w:id="911"/>
      <w:bookmarkEnd w:id="912"/>
    </w:p>
    <w:p w14:paraId="4520E6CB" w14:textId="187EB4AC"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3D26C9" w:rsidRPr="00CA683F">
        <w:rPr>
          <w:rFonts w:ascii="Open Sans" w:hAnsi="Open Sans" w:cs="Open Sans"/>
          <w:sz w:val="22"/>
          <w:szCs w:val="22"/>
        </w:rPr>
        <w:t>three</w:t>
      </w:r>
      <w:r w:rsidRPr="00CA683F">
        <w:rPr>
          <w:rFonts w:ascii="Open Sans" w:hAnsi="Open Sans" w:cs="Open Sans"/>
          <w:sz w:val="22"/>
          <w:szCs w:val="22"/>
        </w:rPr>
        <w:t xml:space="preserve"> monthly review </w:t>
      </w:r>
      <w:r w:rsidRPr="00CA683F">
        <w:rPr>
          <w:rFonts w:ascii="Open Sans" w:hAnsi="Open Sans" w:cs="Open Sans"/>
          <w:i/>
          <w:sz w:val="22"/>
          <w:szCs w:val="22"/>
        </w:rPr>
        <w:t>must</w:t>
      </w:r>
      <w:r w:rsidR="004F1F94" w:rsidRPr="00CA683F">
        <w:rPr>
          <w:rFonts w:ascii="Open Sans" w:hAnsi="Open Sans" w:cs="Open Sans"/>
          <w:sz w:val="22"/>
          <w:szCs w:val="22"/>
        </w:rPr>
        <w:t xml:space="preserve"> be conducted</w:t>
      </w:r>
      <w:r w:rsidRPr="00CA683F">
        <w:rPr>
          <w:rFonts w:ascii="Open Sans" w:hAnsi="Open Sans" w:cs="Open Sans"/>
          <w:sz w:val="22"/>
          <w:szCs w:val="22"/>
        </w:rPr>
        <w:t xml:space="preserve"> prior to the end of every third 28-day claim period by a</w:t>
      </w:r>
      <w:r w:rsidR="004076A1" w:rsidRPr="00CA683F">
        <w:rPr>
          <w:rFonts w:ascii="Open Sans" w:hAnsi="Open Sans" w:cs="Open Sans"/>
          <w:sz w:val="22"/>
          <w:szCs w:val="22"/>
        </w:rPr>
        <w:t>n</w:t>
      </w:r>
      <w:r w:rsidRPr="00CA683F">
        <w:rPr>
          <w:rFonts w:ascii="Open Sans" w:hAnsi="Open Sans" w:cs="Open Sans"/>
          <w:sz w:val="22"/>
          <w:szCs w:val="22"/>
        </w:rPr>
        <w:t xml:space="preserve"> RN, regardless of the type of </w:t>
      </w:r>
      <w:r w:rsidR="00421577">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215119" w:rsidRPr="00CA683F">
        <w:rPr>
          <w:rFonts w:ascii="Open Sans" w:hAnsi="Open Sans" w:cs="Open Sans"/>
          <w:sz w:val="22"/>
          <w:szCs w:val="22"/>
        </w:rPr>
        <w:t xml:space="preserve"> A file note </w:t>
      </w:r>
      <w:r w:rsidR="00215119" w:rsidRPr="00CA683F">
        <w:rPr>
          <w:rFonts w:ascii="Open Sans" w:hAnsi="Open Sans" w:cs="Open Sans"/>
          <w:i/>
          <w:sz w:val="22"/>
          <w:szCs w:val="22"/>
        </w:rPr>
        <w:t>must</w:t>
      </w:r>
      <w:r w:rsidR="00215119" w:rsidRPr="00CA683F">
        <w:rPr>
          <w:rFonts w:ascii="Open Sans" w:hAnsi="Open Sans" w:cs="Open Sans"/>
          <w:sz w:val="22"/>
          <w:szCs w:val="22"/>
        </w:rPr>
        <w:t xml:space="preserve"> be </w:t>
      </w:r>
      <w:r w:rsidR="00BA2760" w:rsidRPr="00CA683F">
        <w:rPr>
          <w:rFonts w:ascii="Open Sans" w:hAnsi="Open Sans" w:cs="Open Sans"/>
          <w:sz w:val="22"/>
          <w:szCs w:val="22"/>
        </w:rPr>
        <w:t>entered</w:t>
      </w:r>
      <w:r w:rsidR="00215119" w:rsidRPr="00CA683F">
        <w:rPr>
          <w:rFonts w:ascii="Open Sans" w:hAnsi="Open Sans" w:cs="Open Sans"/>
          <w:sz w:val="22"/>
          <w:szCs w:val="22"/>
        </w:rPr>
        <w:t xml:space="preserve"> </w:t>
      </w:r>
      <w:r w:rsidR="00BA2760" w:rsidRPr="00CA683F">
        <w:rPr>
          <w:rFonts w:ascii="Open Sans" w:hAnsi="Open Sans" w:cs="Open Sans"/>
          <w:sz w:val="22"/>
          <w:szCs w:val="22"/>
        </w:rPr>
        <w:t>into</w:t>
      </w:r>
      <w:r w:rsidR="00215119"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00215119" w:rsidRPr="00CA683F">
        <w:rPr>
          <w:rFonts w:ascii="Open Sans" w:hAnsi="Open Sans" w:cs="Open Sans"/>
          <w:sz w:val="22"/>
          <w:szCs w:val="22"/>
        </w:rPr>
        <w:t xml:space="preserve">’s care documentation when the review is completed. </w:t>
      </w:r>
      <w:r w:rsidR="00E033EB" w:rsidRPr="00CA683F">
        <w:rPr>
          <w:rFonts w:ascii="Open Sans" w:hAnsi="Open Sans" w:cs="Open Sans"/>
          <w:sz w:val="22"/>
          <w:szCs w:val="22"/>
        </w:rPr>
        <w:t xml:space="preserve">All delegated care details must be appropriately documented in clinical records and kept </w:t>
      </w:r>
      <w:r w:rsidR="00DC7DAF">
        <w:rPr>
          <w:rFonts w:ascii="Open Sans" w:hAnsi="Open Sans" w:cs="Open Sans"/>
          <w:sz w:val="22"/>
          <w:szCs w:val="22"/>
        </w:rPr>
        <w:t>i</w:t>
      </w:r>
      <w:r w:rsidR="00E033EB" w:rsidRPr="00CA683F">
        <w:rPr>
          <w:rFonts w:ascii="Open Sans" w:hAnsi="Open Sans" w:cs="Open Sans"/>
          <w:sz w:val="22"/>
          <w:szCs w:val="22"/>
        </w:rPr>
        <w:t xml:space="preserve">n the </w:t>
      </w:r>
      <w:r w:rsidR="00727413" w:rsidRPr="00CA683F">
        <w:rPr>
          <w:rFonts w:ascii="Open Sans" w:hAnsi="Open Sans" w:cs="Open Sans"/>
          <w:sz w:val="22"/>
          <w:szCs w:val="22"/>
        </w:rPr>
        <w:t>client</w:t>
      </w:r>
      <w:r w:rsidR="00E033EB" w:rsidRPr="00CA683F">
        <w:rPr>
          <w:rFonts w:ascii="Open Sans" w:hAnsi="Open Sans" w:cs="Open Sans"/>
          <w:sz w:val="22"/>
          <w:szCs w:val="22"/>
        </w:rPr>
        <w:t>’s file.</w:t>
      </w:r>
    </w:p>
    <w:p w14:paraId="1A42DA08" w14:textId="77777777" w:rsidR="00790B16" w:rsidRPr="00CA683F" w:rsidRDefault="00790B16" w:rsidP="0035454A">
      <w:pPr>
        <w:pStyle w:val="BodyText"/>
        <w:ind w:left="0"/>
        <w:rPr>
          <w:rFonts w:ascii="Open Sans" w:hAnsi="Open Sans" w:cs="Open Sans"/>
          <w:sz w:val="22"/>
          <w:szCs w:val="22"/>
        </w:rPr>
      </w:pPr>
    </w:p>
    <w:p w14:paraId="11B3280C" w14:textId="20C662CD"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In undertaking the review, the RN will identify any changes required to the</w:t>
      </w:r>
      <w:r w:rsidR="003D26C9" w:rsidRPr="00CA683F">
        <w:rPr>
          <w:rFonts w:ascii="Open Sans" w:hAnsi="Open Sans" w:cs="Open Sans"/>
          <w:sz w:val="22"/>
          <w:szCs w:val="22"/>
        </w:rPr>
        <w:t xml:space="preserve"> </w:t>
      </w:r>
      <w:r w:rsidR="00421577">
        <w:rPr>
          <w:rFonts w:ascii="Open Sans" w:hAnsi="Open Sans" w:cs="Open Sans"/>
          <w:sz w:val="22"/>
          <w:szCs w:val="22"/>
        </w:rPr>
        <w:t>community nursing</w:t>
      </w:r>
      <w:r w:rsidRPr="00CA683F">
        <w:rPr>
          <w:rFonts w:ascii="Open Sans" w:hAnsi="Open Sans" w:cs="Open Sans"/>
          <w:sz w:val="22"/>
          <w:szCs w:val="22"/>
        </w:rPr>
        <w:t xml:space="preserve"> services,</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document </w:t>
      </w:r>
      <w:r w:rsidR="00EE13F0">
        <w:rPr>
          <w:rFonts w:ascii="Open Sans" w:hAnsi="Open Sans" w:cs="Open Sans"/>
          <w:sz w:val="22"/>
          <w:szCs w:val="22"/>
        </w:rPr>
        <w:t xml:space="preserve">the changes in the nursing care plan, </w:t>
      </w:r>
      <w:r w:rsidRPr="00CA683F">
        <w:rPr>
          <w:rFonts w:ascii="Open Sans" w:hAnsi="Open Sans" w:cs="Open Sans"/>
          <w:sz w:val="22"/>
          <w:szCs w:val="22"/>
        </w:rPr>
        <w:t xml:space="preserve">and implement those changes in consultation with the </w:t>
      </w:r>
      <w:r w:rsidR="00727413" w:rsidRPr="00CA683F">
        <w:rPr>
          <w:rFonts w:ascii="Open Sans" w:hAnsi="Open Sans" w:cs="Open Sans"/>
          <w:sz w:val="22"/>
          <w:szCs w:val="22"/>
        </w:rPr>
        <w:t>client</w:t>
      </w:r>
      <w:r w:rsidR="00BA2760" w:rsidRPr="00CA683F">
        <w:rPr>
          <w:rFonts w:ascii="Open Sans" w:hAnsi="Open Sans" w:cs="Open Sans"/>
          <w:sz w:val="22"/>
          <w:szCs w:val="22"/>
        </w:rPr>
        <w:t xml:space="preserve"> or their </w:t>
      </w:r>
      <w:r w:rsidR="008C41B4" w:rsidRPr="00CA683F">
        <w:rPr>
          <w:rFonts w:ascii="Open Sans" w:hAnsi="Open Sans" w:cs="Open Sans"/>
          <w:sz w:val="22"/>
          <w:szCs w:val="22"/>
        </w:rPr>
        <w:t xml:space="preserve">nominated </w:t>
      </w:r>
      <w:r w:rsidR="00BA2760" w:rsidRPr="00CA683F">
        <w:rPr>
          <w:rFonts w:ascii="Open Sans" w:hAnsi="Open Sans" w:cs="Open Sans"/>
          <w:sz w:val="22"/>
          <w:szCs w:val="22"/>
        </w:rPr>
        <w:t>representative</w:t>
      </w:r>
      <w:r w:rsidRPr="00CA683F">
        <w:rPr>
          <w:rFonts w:ascii="Open Sans" w:hAnsi="Open Sans" w:cs="Open Sans"/>
          <w:sz w:val="22"/>
          <w:szCs w:val="22"/>
        </w:rPr>
        <w:t>.</w:t>
      </w:r>
    </w:p>
    <w:p w14:paraId="2113FE3F" w14:textId="77777777" w:rsidR="0053278B" w:rsidRPr="00CA683F" w:rsidRDefault="0053278B" w:rsidP="0035454A">
      <w:pPr>
        <w:rPr>
          <w:rFonts w:ascii="Open Sans" w:hAnsi="Open Sans" w:cs="Open Sans"/>
          <w:sz w:val="22"/>
          <w:szCs w:val="22"/>
        </w:rPr>
      </w:pPr>
    </w:p>
    <w:p w14:paraId="170D7EF8" w14:textId="2D864CC3"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If the review identifies a change </w:t>
      </w:r>
      <w:r w:rsidR="004F1F94" w:rsidRPr="00CA683F">
        <w:rPr>
          <w:rFonts w:ascii="Open Sans" w:hAnsi="Open Sans" w:cs="Open Sans"/>
          <w:sz w:val="22"/>
          <w:szCs w:val="22"/>
        </w:rPr>
        <w:t xml:space="preserve">to services </w:t>
      </w:r>
      <w:r w:rsidRPr="00CA683F">
        <w:rPr>
          <w:rFonts w:ascii="Open Sans" w:hAnsi="Open Sans" w:cs="Open Sans"/>
          <w:sz w:val="22"/>
          <w:szCs w:val="22"/>
        </w:rPr>
        <w:t xml:space="preserve">is required, 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w:t>
      </w:r>
      <w:r w:rsidR="00D70A9B" w:rsidRPr="00CA683F">
        <w:rPr>
          <w:rFonts w:ascii="Open Sans" w:hAnsi="Open Sans" w:cs="Open Sans"/>
          <w:sz w:val="22"/>
          <w:szCs w:val="22"/>
        </w:rPr>
        <w:t xml:space="preserve">notify the client’s GP where relevant and </w:t>
      </w:r>
      <w:r w:rsidRPr="00CA683F">
        <w:rPr>
          <w:rFonts w:ascii="Open Sans" w:hAnsi="Open Sans" w:cs="Open Sans"/>
          <w:sz w:val="22"/>
          <w:szCs w:val="22"/>
        </w:rPr>
        <w:t>either:</w:t>
      </w:r>
    </w:p>
    <w:p w14:paraId="7BCCBFE4" w14:textId="1D364CF7" w:rsidR="00790B16" w:rsidRPr="00CA683F" w:rsidRDefault="00CC371E"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verify that the care delivered reflect the item number/s claimed</w:t>
      </w:r>
      <w:r w:rsidR="00C97496">
        <w:rPr>
          <w:rFonts w:ascii="Open Sans" w:hAnsi="Open Sans" w:cs="Open Sans"/>
          <w:sz w:val="22"/>
          <w:szCs w:val="22"/>
        </w:rPr>
        <w:t>,</w:t>
      </w:r>
      <w:r w:rsidR="002B442E" w:rsidRPr="00CA683F">
        <w:rPr>
          <w:rFonts w:ascii="Open Sans" w:hAnsi="Open Sans" w:cs="Open Sans"/>
          <w:sz w:val="22"/>
          <w:szCs w:val="22"/>
        </w:rPr>
        <w:t xml:space="preserve"> or</w:t>
      </w:r>
    </w:p>
    <w:p w14:paraId="78EA78D3" w14:textId="30BE6C8E"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identify the need for the </w:t>
      </w:r>
      <w:r w:rsidR="00727413" w:rsidRPr="00CA683F">
        <w:rPr>
          <w:rFonts w:ascii="Open Sans" w:hAnsi="Open Sans" w:cs="Open Sans"/>
          <w:sz w:val="22"/>
          <w:szCs w:val="22"/>
        </w:rPr>
        <w:t>client</w:t>
      </w:r>
      <w:r w:rsidRPr="00CA683F">
        <w:rPr>
          <w:rFonts w:ascii="Open Sans" w:hAnsi="Open Sans" w:cs="Open Sans"/>
          <w:sz w:val="22"/>
          <w:szCs w:val="22"/>
        </w:rPr>
        <w:t xml:space="preserve"> to be assessed throu</w:t>
      </w:r>
      <w:r w:rsidR="00C97496">
        <w:rPr>
          <w:rFonts w:ascii="Open Sans" w:hAnsi="Open Sans" w:cs="Open Sans"/>
          <w:sz w:val="22"/>
          <w:szCs w:val="22"/>
        </w:rPr>
        <w:t>gh the Exceptional Case process,</w:t>
      </w:r>
      <w:r w:rsidRPr="00CA683F">
        <w:rPr>
          <w:rFonts w:ascii="Open Sans" w:hAnsi="Open Sans" w:cs="Open Sans"/>
          <w:sz w:val="22"/>
          <w:szCs w:val="22"/>
        </w:rPr>
        <w:t xml:space="preserve"> or</w:t>
      </w:r>
    </w:p>
    <w:p w14:paraId="562A1F2D" w14:textId="4DBDBC82"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discharge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w:t>
      </w:r>
      <w:r w:rsidR="00421577">
        <w:rPr>
          <w:rFonts w:ascii="Open Sans" w:hAnsi="Open Sans" w:cs="Open Sans"/>
          <w:sz w:val="22"/>
          <w:szCs w:val="22"/>
        </w:rPr>
        <w:t>community nursing</w:t>
      </w:r>
      <w:r w:rsidRPr="00CA683F">
        <w:rPr>
          <w:rFonts w:ascii="Open Sans" w:hAnsi="Open Sans" w:cs="Open Sans"/>
          <w:sz w:val="22"/>
          <w:szCs w:val="22"/>
        </w:rPr>
        <w:t xml:space="preserve"> services.</w:t>
      </w:r>
    </w:p>
    <w:p w14:paraId="28FAEA2D" w14:textId="77777777" w:rsidR="00790B16" w:rsidRPr="00CA683F" w:rsidRDefault="00790B16" w:rsidP="0035454A">
      <w:pPr>
        <w:pStyle w:val="BodyText"/>
        <w:ind w:left="0"/>
        <w:rPr>
          <w:rFonts w:ascii="Open Sans" w:hAnsi="Open Sans" w:cs="Open Sans"/>
          <w:sz w:val="22"/>
          <w:szCs w:val="22"/>
        </w:rPr>
      </w:pPr>
    </w:p>
    <w:p w14:paraId="3CF6783F" w14:textId="47335CDF" w:rsidR="00340BE2" w:rsidRPr="00CA683F" w:rsidRDefault="00340BE2" w:rsidP="0035454A">
      <w:pPr>
        <w:pStyle w:val="BodyText"/>
        <w:ind w:left="0"/>
        <w:rPr>
          <w:rFonts w:ascii="Open Sans" w:hAnsi="Open Sans" w:cs="Open Sans"/>
          <w:sz w:val="22"/>
          <w:szCs w:val="22"/>
        </w:rPr>
      </w:pPr>
      <w:r w:rsidRPr="00CA683F">
        <w:rPr>
          <w:rFonts w:ascii="Open Sans" w:hAnsi="Open Sans" w:cs="Open Sans"/>
          <w:sz w:val="22"/>
          <w:szCs w:val="22"/>
        </w:rPr>
        <w:t xml:space="preserve">For 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as </w:t>
      </w:r>
      <w:r w:rsidR="0058005C" w:rsidRPr="00CA683F">
        <w:rPr>
          <w:rFonts w:ascii="Open Sans" w:hAnsi="Open Sans" w:cs="Open Sans"/>
          <w:sz w:val="22"/>
          <w:szCs w:val="22"/>
        </w:rPr>
        <w:t>P</w:t>
      </w:r>
      <w:r w:rsidRPr="00CA683F">
        <w:rPr>
          <w:rFonts w:ascii="Open Sans" w:hAnsi="Open Sans" w:cs="Open Sans"/>
          <w:sz w:val="22"/>
          <w:szCs w:val="22"/>
        </w:rPr>
        <w:t xml:space="preserve">alliative </w:t>
      </w:r>
      <w:r w:rsidR="0058005C" w:rsidRPr="00CA683F">
        <w:rPr>
          <w:rFonts w:ascii="Open Sans" w:hAnsi="Open Sans" w:cs="Open Sans"/>
          <w:sz w:val="22"/>
          <w:szCs w:val="22"/>
        </w:rPr>
        <w:t>S</w:t>
      </w:r>
      <w:r w:rsidRPr="00CA683F">
        <w:rPr>
          <w:rFonts w:ascii="Open Sans" w:hAnsi="Open Sans" w:cs="Open Sans"/>
          <w:sz w:val="22"/>
          <w:szCs w:val="22"/>
        </w:rPr>
        <w:t>table, the RN will identify whether claiming th</w:t>
      </w:r>
      <w:r w:rsidR="000609F5" w:rsidRPr="00CA683F">
        <w:rPr>
          <w:rFonts w:ascii="Open Sans" w:hAnsi="Open Sans" w:cs="Open Sans"/>
          <w:sz w:val="22"/>
          <w:szCs w:val="22"/>
        </w:rPr>
        <w:t>is</w:t>
      </w:r>
      <w:r w:rsidRPr="00CA683F">
        <w:rPr>
          <w:rFonts w:ascii="Open Sans" w:hAnsi="Open Sans" w:cs="Open Sans"/>
          <w:sz w:val="22"/>
          <w:szCs w:val="22"/>
        </w:rPr>
        <w:t xml:space="preserve"> </w:t>
      </w:r>
      <w:r w:rsidR="0058005C" w:rsidRPr="00CA683F">
        <w:rPr>
          <w:rFonts w:ascii="Open Sans" w:hAnsi="Open Sans" w:cs="Open Sans"/>
          <w:sz w:val="22"/>
          <w:szCs w:val="22"/>
        </w:rPr>
        <w:t>item</w:t>
      </w:r>
      <w:r w:rsidRPr="00CA683F">
        <w:rPr>
          <w:rFonts w:ascii="Open Sans" w:hAnsi="Open Sans" w:cs="Open Sans"/>
          <w:sz w:val="22"/>
          <w:szCs w:val="22"/>
        </w:rPr>
        <w:t xml:space="preserve"> continues to be appropriate.</w:t>
      </w:r>
    </w:p>
    <w:p w14:paraId="566FCFB1" w14:textId="77777777" w:rsidR="00340BE2" w:rsidRPr="00CA683F" w:rsidRDefault="00340BE2" w:rsidP="0035454A">
      <w:pPr>
        <w:pStyle w:val="BodyText"/>
        <w:ind w:left="0"/>
        <w:rPr>
          <w:rFonts w:ascii="Open Sans" w:hAnsi="Open Sans" w:cs="Open Sans"/>
          <w:sz w:val="22"/>
          <w:szCs w:val="22"/>
        </w:rPr>
      </w:pPr>
    </w:p>
    <w:p w14:paraId="1A7FAC18" w14:textId="7FD45EEE"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If the</w:t>
      </w:r>
      <w:r w:rsidR="002B442E" w:rsidRPr="00CA683F">
        <w:rPr>
          <w:rFonts w:ascii="Open Sans" w:hAnsi="Open Sans" w:cs="Open Sans"/>
          <w:sz w:val="22"/>
          <w:szCs w:val="22"/>
        </w:rPr>
        <w:t>re is</w:t>
      </w:r>
      <w:r w:rsidRPr="00CA683F">
        <w:rPr>
          <w:rFonts w:ascii="Open Sans" w:hAnsi="Open Sans" w:cs="Open Sans"/>
          <w:sz w:val="22"/>
          <w:szCs w:val="22"/>
        </w:rPr>
        <w:t xml:space="preserve"> no clinical need for </w:t>
      </w:r>
      <w:r w:rsidR="00421577">
        <w:rPr>
          <w:rFonts w:ascii="Open Sans" w:hAnsi="Open Sans" w:cs="Open Sans"/>
          <w:sz w:val="22"/>
          <w:szCs w:val="22"/>
        </w:rPr>
        <w:t>community nursing</w:t>
      </w:r>
      <w:r w:rsidRPr="00CA683F">
        <w:rPr>
          <w:rFonts w:ascii="Open Sans" w:hAnsi="Open Sans" w:cs="Open Sans"/>
          <w:sz w:val="22"/>
          <w:szCs w:val="22"/>
        </w:rPr>
        <w:t xml:space="preserve"> services </w:t>
      </w:r>
      <w:r w:rsidR="00B84AA9" w:rsidRPr="00CA683F">
        <w:rPr>
          <w:rFonts w:ascii="Open Sans" w:hAnsi="Open Sans" w:cs="Open Sans"/>
          <w:sz w:val="22"/>
          <w:szCs w:val="22"/>
        </w:rPr>
        <w:t>and the client requires non-clinically necessary personal care services</w:t>
      </w:r>
      <w:r w:rsidR="00083EA5">
        <w:rPr>
          <w:rFonts w:ascii="Open Sans" w:hAnsi="Open Sans" w:cs="Open Sans"/>
          <w:sz w:val="22"/>
          <w:szCs w:val="22"/>
        </w:rPr>
        <w:t>,</w:t>
      </w:r>
      <w:r w:rsidR="00B84AA9" w:rsidRPr="00CA683F">
        <w:rPr>
          <w:rFonts w:ascii="Open Sans" w:hAnsi="Open Sans" w:cs="Open Sans"/>
          <w:sz w:val="22"/>
          <w:szCs w:val="22"/>
        </w:rPr>
        <w:t xml:space="preserve"> </w:t>
      </w: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 xml:space="preserve">provider </w:t>
      </w:r>
      <w:r w:rsidRPr="00CA683F">
        <w:rPr>
          <w:rFonts w:ascii="Open Sans" w:hAnsi="Open Sans" w:cs="Open Sans"/>
          <w:sz w:val="22"/>
          <w:szCs w:val="22"/>
        </w:rPr>
        <w:t xml:space="preserve">should </w:t>
      </w:r>
      <w:r w:rsidR="00B84AA9" w:rsidRPr="00CA683F">
        <w:rPr>
          <w:rFonts w:ascii="Open Sans" w:hAnsi="Open Sans" w:cs="Open Sans"/>
          <w:sz w:val="22"/>
          <w:szCs w:val="22"/>
        </w:rPr>
        <w:t>discharge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and refer them to VHC for an assessment for personal care services,</w:t>
      </w:r>
      <w:r w:rsidR="001C3CFF" w:rsidRPr="00CA683F">
        <w:rPr>
          <w:rFonts w:ascii="Open Sans" w:hAnsi="Open Sans" w:cs="Open Sans"/>
          <w:sz w:val="22"/>
          <w:szCs w:val="22"/>
        </w:rPr>
        <w:t xml:space="preserve"> see</w:t>
      </w:r>
      <w:r w:rsidRPr="00CA683F">
        <w:rPr>
          <w:rFonts w:ascii="Open Sans" w:hAnsi="Open Sans" w:cs="Open Sans"/>
          <w:sz w:val="22"/>
          <w:szCs w:val="22"/>
        </w:rPr>
        <w:t xml:space="preserve"> </w:t>
      </w:r>
      <w:hyperlink w:anchor="_Assessment_of_personal" w:history="1">
        <w:r w:rsidR="001C3CFF" w:rsidRPr="00CA683F">
          <w:rPr>
            <w:rStyle w:val="Hyperlink"/>
            <w:rFonts w:ascii="Open Sans" w:hAnsi="Open Sans" w:cs="Open Sans"/>
            <w:i/>
            <w:sz w:val="22"/>
            <w:szCs w:val="22"/>
          </w:rPr>
          <w:t xml:space="preserve">Section </w:t>
        </w:r>
        <w:r w:rsidR="00F2244D">
          <w:rPr>
            <w:rStyle w:val="Hyperlink"/>
            <w:rFonts w:ascii="Open Sans" w:hAnsi="Open Sans" w:cs="Open Sans"/>
            <w:i/>
            <w:sz w:val="22"/>
            <w:szCs w:val="22"/>
          </w:rPr>
          <w:t>5</w:t>
        </w:r>
        <w:r w:rsidR="001C3CFF" w:rsidRPr="00CA683F">
          <w:rPr>
            <w:rStyle w:val="Hyperlink"/>
            <w:rFonts w:ascii="Open Sans" w:hAnsi="Open Sans" w:cs="Open Sans"/>
            <w:i/>
            <w:sz w:val="22"/>
            <w:szCs w:val="22"/>
          </w:rPr>
          <w:t>.</w:t>
        </w:r>
        <w:r w:rsidR="00C30691" w:rsidRPr="00CA683F">
          <w:rPr>
            <w:rStyle w:val="Hyperlink"/>
            <w:rFonts w:ascii="Open Sans" w:hAnsi="Open Sans" w:cs="Open Sans"/>
            <w:i/>
            <w:sz w:val="22"/>
            <w:szCs w:val="22"/>
          </w:rPr>
          <w:t>1</w:t>
        </w:r>
        <w:r w:rsidR="00BA2760" w:rsidRPr="00CA683F">
          <w:rPr>
            <w:rStyle w:val="Hyperlink"/>
            <w:rFonts w:ascii="Open Sans" w:hAnsi="Open Sans" w:cs="Open Sans"/>
            <w:i/>
            <w:sz w:val="22"/>
            <w:szCs w:val="22"/>
          </w:rPr>
          <w:t>.1</w:t>
        </w:r>
        <w:r w:rsidR="00A62149">
          <w:rPr>
            <w:rStyle w:val="Hyperlink"/>
            <w:rFonts w:ascii="Open Sans" w:hAnsi="Open Sans" w:cs="Open Sans"/>
            <w:i/>
            <w:sz w:val="22"/>
            <w:szCs w:val="22"/>
          </w:rPr>
          <w:t xml:space="preserve"> –</w:t>
        </w:r>
        <w:r w:rsidR="001C3CFF" w:rsidRPr="00CA683F">
          <w:rPr>
            <w:rStyle w:val="Hyperlink"/>
            <w:rFonts w:ascii="Open Sans" w:hAnsi="Open Sans" w:cs="Open Sans"/>
            <w:i/>
            <w:sz w:val="22"/>
            <w:szCs w:val="22"/>
          </w:rPr>
          <w:t xml:space="preserve"> </w:t>
        </w:r>
        <w:r w:rsidR="00C30691" w:rsidRPr="00CA683F">
          <w:rPr>
            <w:rStyle w:val="Hyperlink"/>
            <w:rFonts w:ascii="Open Sans" w:hAnsi="Open Sans" w:cs="Open Sans"/>
            <w:i/>
            <w:sz w:val="22"/>
            <w:szCs w:val="22"/>
          </w:rPr>
          <w:t xml:space="preserve">Assessment of </w:t>
        </w:r>
        <w:r w:rsidR="001C3CFF" w:rsidRPr="00CA683F">
          <w:rPr>
            <w:rStyle w:val="Hyperlink"/>
            <w:rFonts w:ascii="Open Sans" w:hAnsi="Open Sans" w:cs="Open Sans"/>
            <w:i/>
            <w:sz w:val="22"/>
            <w:szCs w:val="22"/>
          </w:rPr>
          <w:t xml:space="preserve">Personal Care </w:t>
        </w:r>
        <w:r w:rsidR="00C30691" w:rsidRPr="00CA683F">
          <w:rPr>
            <w:rStyle w:val="Hyperlink"/>
            <w:rFonts w:ascii="Open Sans" w:hAnsi="Open Sans" w:cs="Open Sans"/>
            <w:i/>
            <w:sz w:val="22"/>
            <w:szCs w:val="22"/>
          </w:rPr>
          <w:t>Needs</w:t>
        </w:r>
      </w:hyperlink>
      <w:r w:rsidR="00F32D9F" w:rsidRPr="00CA683F">
        <w:rPr>
          <w:rStyle w:val="Hyperlink"/>
          <w:rFonts w:ascii="Open Sans" w:hAnsi="Open Sans" w:cs="Open Sans"/>
          <w:color w:val="auto"/>
          <w:sz w:val="22"/>
          <w:szCs w:val="22"/>
          <w:u w:val="none"/>
        </w:rPr>
        <w:t xml:space="preserve"> and </w:t>
      </w:r>
      <w:hyperlink w:anchor="_Veterans’_Home_Care" w:history="1">
        <w:r w:rsidR="00F32D9F" w:rsidRPr="00CA683F">
          <w:rPr>
            <w:rStyle w:val="Hyperlink"/>
            <w:rFonts w:ascii="Open Sans" w:hAnsi="Open Sans" w:cs="Open Sans"/>
            <w:i/>
            <w:sz w:val="22"/>
            <w:szCs w:val="22"/>
          </w:rPr>
          <w:t>Section 1</w:t>
        </w:r>
        <w:r w:rsidR="00C5577E">
          <w:rPr>
            <w:rStyle w:val="Hyperlink"/>
            <w:rFonts w:ascii="Open Sans" w:hAnsi="Open Sans" w:cs="Open Sans"/>
            <w:i/>
            <w:sz w:val="22"/>
            <w:szCs w:val="22"/>
          </w:rPr>
          <w:t>2</w:t>
        </w:r>
        <w:r w:rsidR="00F32D9F" w:rsidRPr="00CA683F">
          <w:rPr>
            <w:rStyle w:val="Hyperlink"/>
            <w:rFonts w:ascii="Open Sans" w:hAnsi="Open Sans" w:cs="Open Sans"/>
            <w:i/>
            <w:sz w:val="22"/>
            <w:szCs w:val="22"/>
          </w:rPr>
          <w:t xml:space="preserve">.1 </w:t>
        </w:r>
        <w:r w:rsidR="00A62149">
          <w:rPr>
            <w:rStyle w:val="Hyperlink"/>
            <w:rFonts w:ascii="Open Sans" w:hAnsi="Open Sans" w:cs="Open Sans"/>
            <w:i/>
            <w:sz w:val="22"/>
            <w:szCs w:val="22"/>
          </w:rPr>
          <w:t xml:space="preserve">– </w:t>
        </w:r>
        <w:r w:rsidR="00F32D9F" w:rsidRPr="00CA683F">
          <w:rPr>
            <w:rStyle w:val="Hyperlink"/>
            <w:rFonts w:ascii="Open Sans" w:hAnsi="Open Sans" w:cs="Open Sans"/>
            <w:i/>
            <w:sz w:val="22"/>
            <w:szCs w:val="22"/>
          </w:rPr>
          <w:t>Veterans’ Home Care</w:t>
        </w:r>
      </w:hyperlink>
      <w:r w:rsidR="00C5577E">
        <w:rPr>
          <w:rStyle w:val="Hyperlink"/>
          <w:rFonts w:ascii="Open Sans" w:hAnsi="Open Sans" w:cs="Open Sans"/>
          <w:i/>
          <w:sz w:val="22"/>
          <w:szCs w:val="22"/>
        </w:rPr>
        <w:t xml:space="preserve"> (VHC) Program</w:t>
      </w:r>
      <w:r w:rsidRPr="00CA683F">
        <w:rPr>
          <w:rFonts w:ascii="Open Sans" w:hAnsi="Open Sans" w:cs="Open Sans"/>
          <w:i/>
          <w:sz w:val="22"/>
          <w:szCs w:val="22"/>
        </w:rPr>
        <w:t>.</w:t>
      </w:r>
    </w:p>
    <w:p w14:paraId="2EF9D2B0" w14:textId="77777777" w:rsidR="00790B16" w:rsidRPr="00CA683F" w:rsidRDefault="00790B16" w:rsidP="0035454A">
      <w:pPr>
        <w:rPr>
          <w:rFonts w:ascii="Open Sans" w:hAnsi="Open Sans" w:cs="Open Sans"/>
          <w:sz w:val="22"/>
          <w:szCs w:val="22"/>
        </w:rPr>
      </w:pPr>
    </w:p>
    <w:p w14:paraId="411465BB" w14:textId="58DB8AE7" w:rsidR="00790B16" w:rsidRPr="0049334F" w:rsidRDefault="0049334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13" w:name="_Toc394384371"/>
      <w:bookmarkStart w:id="914" w:name="_Toc396804990"/>
      <w:bookmarkStart w:id="915" w:name="_Toc197503768"/>
      <w:bookmarkStart w:id="916" w:name="_Toc198733532"/>
      <w:bookmarkStart w:id="917" w:name="_Toc228284812"/>
      <w:bookmarkStart w:id="918" w:name="_Toc230697711"/>
      <w:bookmarkEnd w:id="913"/>
      <w:bookmarkEnd w:id="914"/>
      <w:r w:rsidRPr="0049334F">
        <w:rPr>
          <w:rFonts w:ascii="Open Sans Semibold" w:hAnsi="Open Sans Semibold" w:cs="Open Sans Semibold"/>
          <w:bCs/>
          <w:color w:val="1F3864" w:themeColor="accent5" w:themeShade="80"/>
          <w:sz w:val="28"/>
          <w:szCs w:val="22"/>
        </w:rPr>
        <w:t>REVIEW OF CARE SUMMARY</w:t>
      </w:r>
      <w:bookmarkEnd w:id="915"/>
      <w:bookmarkEnd w:id="916"/>
      <w:bookmarkEnd w:id="917"/>
      <w:bookmarkEnd w:id="918"/>
      <w:r w:rsidRPr="0049334F">
        <w:rPr>
          <w:rFonts w:ascii="Open Sans Semibold" w:hAnsi="Open Sans Semibold" w:cs="Open Sans Semibold"/>
          <w:bCs/>
          <w:color w:val="1F3864" w:themeColor="accent5" w:themeShade="80"/>
          <w:sz w:val="2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536"/>
        <w:gridCol w:w="1923"/>
      </w:tblGrid>
      <w:tr w:rsidR="00790B16" w:rsidRPr="00C97496" w14:paraId="25879A33" w14:textId="77777777" w:rsidTr="00C74335">
        <w:tc>
          <w:tcPr>
            <w:tcW w:w="1838" w:type="dxa"/>
            <w:shd w:val="clear" w:color="auto" w:fill="C0C0C0"/>
          </w:tcPr>
          <w:p w14:paraId="468F8ED3" w14:textId="77777777" w:rsidR="00790B16" w:rsidRPr="00C97496" w:rsidRDefault="00790B16" w:rsidP="0035454A">
            <w:pPr>
              <w:pStyle w:val="BodyText"/>
              <w:ind w:left="0"/>
              <w:rPr>
                <w:rFonts w:ascii="Open Sans" w:hAnsi="Open Sans" w:cs="Open Sans"/>
                <w:b/>
                <w:sz w:val="20"/>
              </w:rPr>
            </w:pPr>
            <w:r w:rsidRPr="00C97496">
              <w:rPr>
                <w:rFonts w:ascii="Open Sans" w:hAnsi="Open Sans" w:cs="Open Sans"/>
                <w:b/>
                <w:sz w:val="20"/>
              </w:rPr>
              <w:t>Time Period</w:t>
            </w:r>
          </w:p>
        </w:tc>
        <w:tc>
          <w:tcPr>
            <w:tcW w:w="4536" w:type="dxa"/>
            <w:shd w:val="clear" w:color="auto" w:fill="C0C0C0"/>
          </w:tcPr>
          <w:p w14:paraId="0C6710F8" w14:textId="77777777" w:rsidR="00790B16" w:rsidRPr="00C97496" w:rsidRDefault="00790B16" w:rsidP="0035454A">
            <w:pPr>
              <w:pStyle w:val="BodyText"/>
              <w:ind w:left="0"/>
              <w:rPr>
                <w:rFonts w:ascii="Open Sans" w:hAnsi="Open Sans" w:cs="Open Sans"/>
                <w:b/>
                <w:sz w:val="20"/>
              </w:rPr>
            </w:pPr>
            <w:r w:rsidRPr="00C97496">
              <w:rPr>
                <w:rFonts w:ascii="Open Sans" w:hAnsi="Open Sans" w:cs="Open Sans"/>
                <w:b/>
                <w:sz w:val="20"/>
              </w:rPr>
              <w:t>Activities</w:t>
            </w:r>
          </w:p>
        </w:tc>
        <w:tc>
          <w:tcPr>
            <w:tcW w:w="1923" w:type="dxa"/>
            <w:shd w:val="clear" w:color="auto" w:fill="C0C0C0"/>
          </w:tcPr>
          <w:p w14:paraId="6902A52D" w14:textId="77777777" w:rsidR="00790B16" w:rsidRPr="00C97496" w:rsidRDefault="00790B16" w:rsidP="0035454A">
            <w:pPr>
              <w:pStyle w:val="BodyText"/>
              <w:ind w:left="0"/>
              <w:rPr>
                <w:rFonts w:ascii="Open Sans" w:hAnsi="Open Sans" w:cs="Open Sans"/>
                <w:b/>
                <w:sz w:val="20"/>
              </w:rPr>
            </w:pPr>
            <w:r w:rsidRPr="00C97496">
              <w:rPr>
                <w:rFonts w:ascii="Open Sans" w:hAnsi="Open Sans" w:cs="Open Sans"/>
                <w:b/>
                <w:sz w:val="20"/>
              </w:rPr>
              <w:t>Personnel Level</w:t>
            </w:r>
          </w:p>
        </w:tc>
      </w:tr>
      <w:tr w:rsidR="00790B16" w:rsidRPr="00C97496" w14:paraId="77D17ACF" w14:textId="77777777" w:rsidTr="00C74335">
        <w:trPr>
          <w:trHeight w:val="1805"/>
        </w:trPr>
        <w:tc>
          <w:tcPr>
            <w:tcW w:w="1838" w:type="dxa"/>
          </w:tcPr>
          <w:p w14:paraId="5E334AC0" w14:textId="77777777" w:rsidR="00790B16" w:rsidRPr="00C97496" w:rsidRDefault="003C0E92" w:rsidP="0035454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w:t>
            </w:r>
          </w:p>
          <w:p w14:paraId="70C798BD" w14:textId="489A8A50" w:rsidR="00790B16" w:rsidRPr="00C97496" w:rsidRDefault="00790B16" w:rsidP="0035454A">
            <w:pPr>
              <w:pStyle w:val="BodyText"/>
              <w:ind w:left="0"/>
              <w:rPr>
                <w:rFonts w:ascii="Open Sans" w:hAnsi="Open Sans" w:cs="Open Sans"/>
                <w:sz w:val="20"/>
              </w:rPr>
            </w:pPr>
            <w:r w:rsidRPr="00FB2B47">
              <w:rPr>
                <w:rFonts w:ascii="Open Sans" w:hAnsi="Open Sans" w:cs="Open Sans"/>
                <w:sz w:val="20"/>
              </w:rPr>
              <w:t xml:space="preserve">for Personal Care </w:t>
            </w:r>
            <w:r w:rsidR="00FB2B47" w:rsidRPr="00FB2B47">
              <w:rPr>
                <w:rFonts w:ascii="Open Sans" w:hAnsi="Open Sans" w:cs="Open Sans"/>
                <w:sz w:val="20"/>
              </w:rPr>
              <w:t>w</w:t>
            </w:r>
            <w:r w:rsidR="00FB2B47" w:rsidRPr="00512A16">
              <w:rPr>
                <w:rFonts w:ascii="Open Sans" w:hAnsi="Open Sans" w:cs="Open Sans"/>
                <w:sz w:val="20"/>
              </w:rPr>
              <w:t>here</w:t>
            </w:r>
            <w:r w:rsidR="00FB2B47" w:rsidRPr="00FB2B47">
              <w:rPr>
                <w:rFonts w:ascii="Open Sans" w:hAnsi="Open Sans" w:cs="Open Sans"/>
                <w:sz w:val="20"/>
              </w:rPr>
              <w:t xml:space="preserve"> a</w:t>
            </w:r>
            <w:r w:rsidR="00FB2B47" w:rsidRPr="00512A16">
              <w:rPr>
                <w:rFonts w:ascii="Open Sans" w:hAnsi="Open Sans" w:cs="Open Sans"/>
                <w:sz w:val="20"/>
              </w:rPr>
              <w:t xml:space="preserve"> PCW provides assistance with self-administration of </w:t>
            </w:r>
            <w:r w:rsidRPr="00FB2B47">
              <w:rPr>
                <w:rFonts w:ascii="Open Sans" w:hAnsi="Open Sans" w:cs="Open Sans"/>
                <w:sz w:val="20"/>
              </w:rPr>
              <w:t>Schedule 8</w:t>
            </w:r>
            <w:r w:rsidRPr="00C97496">
              <w:rPr>
                <w:rFonts w:ascii="Open Sans" w:hAnsi="Open Sans" w:cs="Open Sans"/>
                <w:sz w:val="20"/>
              </w:rPr>
              <w:t xml:space="preserve"> drug</w:t>
            </w:r>
            <w:r w:rsidR="00FB2B47">
              <w:rPr>
                <w:rFonts w:ascii="Open Sans" w:hAnsi="Open Sans" w:cs="Open Sans"/>
                <w:sz w:val="20"/>
              </w:rPr>
              <w:t>s</w:t>
            </w:r>
          </w:p>
          <w:p w14:paraId="343B8791" w14:textId="77777777" w:rsidR="00790B16" w:rsidRPr="00C97496" w:rsidRDefault="00790B16" w:rsidP="0035454A">
            <w:pPr>
              <w:pStyle w:val="BodyText"/>
              <w:ind w:left="0"/>
              <w:rPr>
                <w:rFonts w:ascii="Open Sans" w:hAnsi="Open Sans" w:cs="Open Sans"/>
                <w:sz w:val="20"/>
              </w:rPr>
            </w:pPr>
          </w:p>
        </w:tc>
        <w:tc>
          <w:tcPr>
            <w:tcW w:w="4536" w:type="dxa"/>
          </w:tcPr>
          <w:p w14:paraId="6ACC97B8"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Review medication management and ensure the delegations are still appropriate.</w:t>
            </w:r>
          </w:p>
          <w:p w14:paraId="45E56A13" w14:textId="77777777" w:rsidR="00790B16" w:rsidRPr="00C97496" w:rsidRDefault="00790B16" w:rsidP="0035454A">
            <w:pPr>
              <w:pStyle w:val="BodyText"/>
              <w:ind w:left="0"/>
              <w:rPr>
                <w:rFonts w:ascii="Open Sans" w:hAnsi="Open Sans" w:cs="Open Sans"/>
                <w:sz w:val="20"/>
              </w:rPr>
            </w:pPr>
          </w:p>
          <w:p w14:paraId="0D233B0A"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A clinical care add-on may be claimed for this review.</w:t>
            </w:r>
          </w:p>
        </w:tc>
        <w:tc>
          <w:tcPr>
            <w:tcW w:w="1923" w:type="dxa"/>
          </w:tcPr>
          <w:p w14:paraId="1B9CA3D6" w14:textId="77777777" w:rsidR="0053510B" w:rsidRPr="00C97496" w:rsidRDefault="00790B16" w:rsidP="0035454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 xml:space="preserve">; </w:t>
            </w:r>
            <w:r w:rsidRPr="00C97496">
              <w:rPr>
                <w:rFonts w:ascii="Open Sans" w:hAnsi="Open Sans" w:cs="Open Sans"/>
                <w:sz w:val="20"/>
              </w:rPr>
              <w:t>or</w:t>
            </w:r>
            <w:r w:rsidR="0053510B" w:rsidRPr="00C97496">
              <w:rPr>
                <w:rFonts w:ascii="Open Sans" w:hAnsi="Open Sans" w:cs="Open Sans"/>
                <w:sz w:val="20"/>
              </w:rPr>
              <w:t xml:space="preserve"> </w:t>
            </w:r>
          </w:p>
          <w:p w14:paraId="6345FADE" w14:textId="30FDF56E"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 xml:space="preserve">EN </w:t>
            </w:r>
            <w:r w:rsidR="00C644D9" w:rsidRPr="00C644D9">
              <w:rPr>
                <w:rFonts w:ascii="Open Sans" w:hAnsi="Open Sans" w:cs="Open Sans"/>
                <w:sz w:val="20"/>
              </w:rPr>
              <w:t>(</w:t>
            </w:r>
            <w:r w:rsidR="00003152">
              <w:rPr>
                <w:rFonts w:ascii="Open Sans" w:hAnsi="Open Sans" w:cs="Open Sans"/>
                <w:sz w:val="20"/>
              </w:rPr>
              <w:t>without notation</w:t>
            </w:r>
            <w:r w:rsidR="00C644D9" w:rsidRPr="00512A16">
              <w:rPr>
                <w:rFonts w:ascii="Open Sans" w:hAnsi="Open Sans" w:cs="Open Sans"/>
                <w:sz w:val="20"/>
              </w:rPr>
              <w:t>)</w:t>
            </w:r>
          </w:p>
          <w:p w14:paraId="0EB60459" w14:textId="77777777" w:rsidR="00790B16" w:rsidRPr="00C97496" w:rsidRDefault="00790B16" w:rsidP="0035454A">
            <w:pPr>
              <w:pStyle w:val="BodyText"/>
              <w:ind w:left="0"/>
              <w:rPr>
                <w:rFonts w:ascii="Open Sans" w:hAnsi="Open Sans" w:cs="Open Sans"/>
                <w:sz w:val="20"/>
              </w:rPr>
            </w:pPr>
          </w:p>
        </w:tc>
      </w:tr>
      <w:tr w:rsidR="00790B16" w:rsidRPr="00C97496" w14:paraId="009103E1" w14:textId="77777777" w:rsidTr="00C74335">
        <w:trPr>
          <w:trHeight w:val="1379"/>
        </w:trPr>
        <w:tc>
          <w:tcPr>
            <w:tcW w:w="1838" w:type="dxa"/>
          </w:tcPr>
          <w:p w14:paraId="3A61450B" w14:textId="77777777" w:rsidR="00790B16" w:rsidRPr="00C97496" w:rsidRDefault="003C0E92" w:rsidP="0035454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 for </w:t>
            </w:r>
            <w:r w:rsidR="00727413" w:rsidRPr="00C97496">
              <w:rPr>
                <w:rFonts w:ascii="Open Sans" w:hAnsi="Open Sans" w:cs="Open Sans"/>
                <w:sz w:val="20"/>
              </w:rPr>
              <w:t>client</w:t>
            </w:r>
            <w:r w:rsidR="00790B16" w:rsidRPr="00C97496">
              <w:rPr>
                <w:rFonts w:ascii="Open Sans" w:hAnsi="Open Sans" w:cs="Open Sans"/>
                <w:sz w:val="20"/>
              </w:rPr>
              <w:t xml:space="preserve">s with Exceptional Case </w:t>
            </w:r>
            <w:r w:rsidRPr="00C97496">
              <w:rPr>
                <w:rFonts w:ascii="Open Sans" w:hAnsi="Open Sans" w:cs="Open Sans"/>
                <w:sz w:val="20"/>
              </w:rPr>
              <w:t xml:space="preserve">(EC) </w:t>
            </w:r>
            <w:r w:rsidR="00790B16" w:rsidRPr="00C97496">
              <w:rPr>
                <w:rFonts w:ascii="Open Sans" w:hAnsi="Open Sans" w:cs="Open Sans"/>
                <w:sz w:val="20"/>
              </w:rPr>
              <w:t>status</w:t>
            </w:r>
          </w:p>
          <w:p w14:paraId="40A29BED" w14:textId="77777777" w:rsidR="00790B16" w:rsidRPr="00C97496" w:rsidRDefault="00790B16" w:rsidP="0035454A">
            <w:pPr>
              <w:pStyle w:val="BodyText"/>
              <w:ind w:left="0"/>
              <w:rPr>
                <w:rFonts w:ascii="Open Sans" w:hAnsi="Open Sans" w:cs="Open Sans"/>
                <w:sz w:val="20"/>
              </w:rPr>
            </w:pPr>
          </w:p>
        </w:tc>
        <w:tc>
          <w:tcPr>
            <w:tcW w:w="4536" w:type="dxa"/>
          </w:tcPr>
          <w:p w14:paraId="3944A046"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Review all clinical and personal care need</w:t>
            </w:r>
            <w:r w:rsidR="003C0E92" w:rsidRPr="00C97496">
              <w:rPr>
                <w:rFonts w:ascii="Open Sans" w:hAnsi="Open Sans" w:cs="Open Sans"/>
                <w:sz w:val="20"/>
              </w:rPr>
              <w:t>s</w:t>
            </w:r>
          </w:p>
          <w:p w14:paraId="18C57AB8" w14:textId="77777777" w:rsidR="00790B16" w:rsidRPr="00C97496" w:rsidRDefault="00790B16" w:rsidP="0035454A">
            <w:pPr>
              <w:pStyle w:val="BodyText"/>
              <w:ind w:left="0"/>
              <w:rPr>
                <w:rFonts w:ascii="Open Sans" w:hAnsi="Open Sans" w:cs="Open Sans"/>
                <w:sz w:val="20"/>
              </w:rPr>
            </w:pPr>
          </w:p>
          <w:p w14:paraId="6B019DC9"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 xml:space="preserve">There is </w:t>
            </w:r>
            <w:r w:rsidRPr="00C97496">
              <w:rPr>
                <w:rFonts w:ascii="Open Sans" w:hAnsi="Open Sans" w:cs="Open Sans"/>
                <w:i/>
                <w:sz w:val="20"/>
              </w:rPr>
              <w:t xml:space="preserve">no </w:t>
            </w:r>
            <w:r w:rsidRPr="00C97496">
              <w:rPr>
                <w:rFonts w:ascii="Open Sans" w:hAnsi="Open Sans" w:cs="Open Sans"/>
                <w:sz w:val="20"/>
              </w:rPr>
              <w:t xml:space="preserve">clinical care add-on that can be claimed. The review is included in the EC funding. </w:t>
            </w:r>
          </w:p>
          <w:p w14:paraId="380F2A05" w14:textId="77777777" w:rsidR="00790B16" w:rsidRPr="00C97496" w:rsidRDefault="00790B16" w:rsidP="0035454A">
            <w:pPr>
              <w:pStyle w:val="BodyText"/>
              <w:ind w:left="0"/>
              <w:rPr>
                <w:rFonts w:ascii="Open Sans" w:hAnsi="Open Sans" w:cs="Open Sans"/>
                <w:sz w:val="20"/>
              </w:rPr>
            </w:pPr>
          </w:p>
        </w:tc>
        <w:tc>
          <w:tcPr>
            <w:tcW w:w="1923" w:type="dxa"/>
          </w:tcPr>
          <w:p w14:paraId="38CBE15A"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RN</w:t>
            </w:r>
          </w:p>
        </w:tc>
      </w:tr>
      <w:tr w:rsidR="00790B16" w:rsidRPr="00C97496" w14:paraId="0EB2992D" w14:textId="77777777" w:rsidTr="00C74335">
        <w:tc>
          <w:tcPr>
            <w:tcW w:w="1838" w:type="dxa"/>
          </w:tcPr>
          <w:p w14:paraId="564E7B78" w14:textId="0CC0EA4A"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28</w:t>
            </w:r>
            <w:r w:rsidR="00377E67">
              <w:rPr>
                <w:rFonts w:ascii="Open Sans" w:hAnsi="Open Sans" w:cs="Open Sans"/>
                <w:sz w:val="20"/>
              </w:rPr>
              <w:t xml:space="preserve"> </w:t>
            </w:r>
            <w:r w:rsidRPr="00C97496">
              <w:rPr>
                <w:rFonts w:ascii="Open Sans" w:hAnsi="Open Sans" w:cs="Open Sans"/>
                <w:sz w:val="20"/>
              </w:rPr>
              <w:t>day</w:t>
            </w:r>
            <w:r w:rsidR="00377E67">
              <w:rPr>
                <w:rFonts w:ascii="Open Sans" w:hAnsi="Open Sans" w:cs="Open Sans"/>
                <w:sz w:val="20"/>
              </w:rPr>
              <w:t>s</w:t>
            </w:r>
          </w:p>
          <w:p w14:paraId="1BE3954C" w14:textId="77777777" w:rsidR="00790B16" w:rsidRPr="00C97496" w:rsidRDefault="00790B16" w:rsidP="0035454A">
            <w:pPr>
              <w:pStyle w:val="BodyText"/>
              <w:ind w:left="0"/>
              <w:rPr>
                <w:rFonts w:ascii="Open Sans" w:hAnsi="Open Sans" w:cs="Open Sans"/>
                <w:sz w:val="20"/>
              </w:rPr>
            </w:pPr>
          </w:p>
        </w:tc>
        <w:tc>
          <w:tcPr>
            <w:tcW w:w="4536" w:type="dxa"/>
          </w:tcPr>
          <w:p w14:paraId="04E3365E" w14:textId="187EB93F"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 xml:space="preserve">Includes a review of the </w:t>
            </w:r>
            <w:r w:rsidR="00E66A12" w:rsidRPr="00C97496">
              <w:rPr>
                <w:rFonts w:ascii="Open Sans" w:hAnsi="Open Sans" w:cs="Open Sans"/>
                <w:sz w:val="20"/>
              </w:rPr>
              <w:t xml:space="preserve">nursing </w:t>
            </w:r>
            <w:r w:rsidRPr="00C97496">
              <w:rPr>
                <w:rFonts w:ascii="Open Sans" w:hAnsi="Open Sans" w:cs="Open Sans"/>
                <w:sz w:val="20"/>
              </w:rPr>
              <w:t>care plan and existing documentation to verify that the care delivered reflect the item number/s claimed.</w:t>
            </w:r>
          </w:p>
          <w:p w14:paraId="1BA958A4" w14:textId="77777777" w:rsidR="00790B16" w:rsidRPr="00C97496" w:rsidRDefault="00790B16" w:rsidP="0035454A">
            <w:pPr>
              <w:pStyle w:val="BodyText"/>
              <w:ind w:left="0"/>
              <w:rPr>
                <w:rFonts w:ascii="Open Sans" w:hAnsi="Open Sans" w:cs="Open Sans"/>
                <w:sz w:val="20"/>
              </w:rPr>
            </w:pPr>
          </w:p>
        </w:tc>
        <w:tc>
          <w:tcPr>
            <w:tcW w:w="1923" w:type="dxa"/>
          </w:tcPr>
          <w:p w14:paraId="4ABA50A9" w14:textId="4CD93BBD"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w:t>
            </w:r>
            <w:r w:rsidRPr="00C97496">
              <w:rPr>
                <w:rFonts w:ascii="Open Sans" w:hAnsi="Open Sans" w:cs="Open Sans"/>
                <w:sz w:val="20"/>
              </w:rPr>
              <w:t xml:space="preserve"> </w:t>
            </w:r>
            <w:r w:rsidR="001653DC">
              <w:rPr>
                <w:rFonts w:ascii="Open Sans" w:hAnsi="Open Sans" w:cs="Open Sans"/>
                <w:sz w:val="20"/>
              </w:rPr>
              <w:t xml:space="preserve">RN </w:t>
            </w:r>
            <w:r w:rsidRPr="00C97496">
              <w:rPr>
                <w:rFonts w:ascii="Open Sans" w:hAnsi="Open Sans" w:cs="Open Sans"/>
                <w:sz w:val="20"/>
              </w:rPr>
              <w:t>or</w:t>
            </w:r>
          </w:p>
          <w:p w14:paraId="68B54F5D"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EN if only personal care is being delivered</w:t>
            </w:r>
          </w:p>
        </w:tc>
      </w:tr>
      <w:tr w:rsidR="00790B16" w:rsidRPr="00C97496" w14:paraId="0477C7F4" w14:textId="77777777" w:rsidTr="00C74335">
        <w:tc>
          <w:tcPr>
            <w:tcW w:w="1838" w:type="dxa"/>
          </w:tcPr>
          <w:p w14:paraId="74AB0685" w14:textId="77777777" w:rsidR="00790B16" w:rsidRPr="00C97496" w:rsidRDefault="005F53A2" w:rsidP="0035454A">
            <w:pPr>
              <w:pStyle w:val="BodyText"/>
              <w:ind w:left="0"/>
              <w:rPr>
                <w:rFonts w:ascii="Open Sans" w:hAnsi="Open Sans" w:cs="Open Sans"/>
                <w:sz w:val="20"/>
              </w:rPr>
            </w:pPr>
            <w:r w:rsidRPr="00C97496">
              <w:rPr>
                <w:rFonts w:ascii="Open Sans" w:hAnsi="Open Sans" w:cs="Open Sans"/>
                <w:sz w:val="20"/>
              </w:rPr>
              <w:t>Three monthly</w:t>
            </w:r>
          </w:p>
        </w:tc>
        <w:tc>
          <w:tcPr>
            <w:tcW w:w="4536" w:type="dxa"/>
          </w:tcPr>
          <w:p w14:paraId="60261ED7" w14:textId="77777777" w:rsidR="000362E2" w:rsidRPr="00C97496" w:rsidRDefault="00790B16" w:rsidP="0035454A">
            <w:pPr>
              <w:pStyle w:val="BodyText"/>
              <w:ind w:left="0"/>
              <w:rPr>
                <w:rFonts w:ascii="Open Sans" w:hAnsi="Open Sans" w:cs="Open Sans"/>
                <w:sz w:val="20"/>
              </w:rPr>
            </w:pPr>
            <w:r w:rsidRPr="00C97496">
              <w:rPr>
                <w:rFonts w:ascii="Open Sans" w:hAnsi="Open Sans" w:cs="Open Sans"/>
                <w:sz w:val="20"/>
              </w:rPr>
              <w:t>Includes</w:t>
            </w:r>
            <w:r w:rsidR="000362E2" w:rsidRPr="00C97496">
              <w:rPr>
                <w:rFonts w:ascii="Open Sans" w:hAnsi="Open Sans" w:cs="Open Sans"/>
                <w:sz w:val="20"/>
              </w:rPr>
              <w:t xml:space="preserve"> but not limited to:</w:t>
            </w:r>
            <w:r w:rsidRPr="00C97496">
              <w:rPr>
                <w:rFonts w:ascii="Open Sans" w:hAnsi="Open Sans" w:cs="Open Sans"/>
                <w:sz w:val="20"/>
              </w:rPr>
              <w:t xml:space="preserve"> </w:t>
            </w:r>
          </w:p>
          <w:p w14:paraId="317A0821" w14:textId="4CF45192" w:rsidR="000362E2" w:rsidRPr="00C97496" w:rsidRDefault="00790B16" w:rsidP="0035454A">
            <w:pPr>
              <w:pStyle w:val="BodyText"/>
              <w:numPr>
                <w:ilvl w:val="0"/>
                <w:numId w:val="26"/>
              </w:numPr>
              <w:rPr>
                <w:rFonts w:ascii="Open Sans" w:hAnsi="Open Sans" w:cs="Open Sans"/>
                <w:sz w:val="20"/>
              </w:rPr>
            </w:pPr>
            <w:r w:rsidRPr="00C97496">
              <w:rPr>
                <w:rFonts w:ascii="Open Sans" w:hAnsi="Open Sans" w:cs="Open Sans"/>
                <w:sz w:val="20"/>
              </w:rPr>
              <w:t>identification of any changed care needs</w:t>
            </w:r>
          </w:p>
          <w:p w14:paraId="3196B4A7" w14:textId="7E1B3EE8" w:rsidR="000362E2" w:rsidRPr="00C97496" w:rsidRDefault="00790B16" w:rsidP="0035454A">
            <w:pPr>
              <w:pStyle w:val="BodyText"/>
              <w:numPr>
                <w:ilvl w:val="0"/>
                <w:numId w:val="26"/>
              </w:numPr>
              <w:rPr>
                <w:rFonts w:ascii="Open Sans" w:hAnsi="Open Sans" w:cs="Open Sans"/>
                <w:sz w:val="20"/>
              </w:rPr>
            </w:pPr>
            <w:r w:rsidRPr="00C97496">
              <w:rPr>
                <w:rFonts w:ascii="Open Sans" w:hAnsi="Open Sans" w:cs="Open Sans"/>
                <w:sz w:val="20"/>
              </w:rPr>
              <w:t xml:space="preserve">review of </w:t>
            </w:r>
            <w:r w:rsidR="00E66A12" w:rsidRPr="00C97496">
              <w:rPr>
                <w:rFonts w:ascii="Open Sans" w:hAnsi="Open Sans" w:cs="Open Sans"/>
                <w:sz w:val="20"/>
              </w:rPr>
              <w:t xml:space="preserve">nursing </w:t>
            </w:r>
            <w:r w:rsidRPr="00C97496">
              <w:rPr>
                <w:rFonts w:ascii="Open Sans" w:hAnsi="Open Sans" w:cs="Open Sans"/>
                <w:sz w:val="20"/>
              </w:rPr>
              <w:t>care plan and all documentation relevant to care needs</w:t>
            </w:r>
          </w:p>
          <w:p w14:paraId="7D9D3C43" w14:textId="2F5488A9" w:rsidR="000362E2" w:rsidRPr="00C97496" w:rsidRDefault="000362E2" w:rsidP="0035454A">
            <w:pPr>
              <w:pStyle w:val="BodyText"/>
              <w:numPr>
                <w:ilvl w:val="0"/>
                <w:numId w:val="26"/>
              </w:numPr>
              <w:rPr>
                <w:rFonts w:ascii="Open Sans" w:hAnsi="Open Sans" w:cs="Open Sans"/>
                <w:sz w:val="20"/>
              </w:rPr>
            </w:pPr>
            <w:r w:rsidRPr="00C97496">
              <w:rPr>
                <w:rFonts w:ascii="Open Sans" w:hAnsi="Open Sans" w:cs="Open Sans"/>
                <w:sz w:val="20"/>
              </w:rPr>
              <w:t>u</w:t>
            </w:r>
            <w:r w:rsidR="00790B16" w:rsidRPr="00C97496">
              <w:rPr>
                <w:rFonts w:ascii="Open Sans" w:hAnsi="Open Sans" w:cs="Open Sans"/>
                <w:sz w:val="20"/>
              </w:rPr>
              <w:t>pdate</w:t>
            </w:r>
            <w:r w:rsidRPr="00C97496">
              <w:rPr>
                <w:rFonts w:ascii="Open Sans" w:hAnsi="Open Sans" w:cs="Open Sans"/>
                <w:sz w:val="20"/>
              </w:rPr>
              <w:t xml:space="preserve"> of</w:t>
            </w:r>
            <w:r w:rsidR="00790B16" w:rsidRPr="00C97496">
              <w:rPr>
                <w:rFonts w:ascii="Open Sans" w:hAnsi="Open Sans" w:cs="Open Sans"/>
                <w:sz w:val="20"/>
              </w:rPr>
              <w:t xml:space="preserve"> </w:t>
            </w:r>
            <w:r w:rsidR="00E66A12" w:rsidRPr="00C97496">
              <w:rPr>
                <w:rFonts w:ascii="Open Sans" w:hAnsi="Open Sans" w:cs="Open Sans"/>
                <w:sz w:val="20"/>
              </w:rPr>
              <w:t xml:space="preserve">nursing </w:t>
            </w:r>
            <w:r w:rsidR="00790B16" w:rsidRPr="00C97496">
              <w:rPr>
                <w:rFonts w:ascii="Open Sans" w:hAnsi="Open Sans" w:cs="Open Sans"/>
                <w:sz w:val="20"/>
              </w:rPr>
              <w:t>care plan where necessary</w:t>
            </w:r>
          </w:p>
          <w:p w14:paraId="141DCF21" w14:textId="41E193BD" w:rsidR="000362E2" w:rsidRPr="00C97496" w:rsidRDefault="00790B16" w:rsidP="0035454A">
            <w:pPr>
              <w:pStyle w:val="BodyText"/>
              <w:numPr>
                <w:ilvl w:val="0"/>
                <w:numId w:val="26"/>
              </w:numPr>
              <w:rPr>
                <w:rFonts w:ascii="Open Sans" w:hAnsi="Open Sans" w:cs="Open Sans"/>
                <w:sz w:val="20"/>
              </w:rPr>
            </w:pPr>
            <w:r w:rsidRPr="00C97496">
              <w:rPr>
                <w:rFonts w:ascii="Open Sans" w:hAnsi="Open Sans" w:cs="Open Sans"/>
                <w:sz w:val="20"/>
              </w:rPr>
              <w:t xml:space="preserve">consultation with the </w:t>
            </w:r>
            <w:r w:rsidR="00727413" w:rsidRPr="00C97496">
              <w:rPr>
                <w:rFonts w:ascii="Open Sans" w:hAnsi="Open Sans" w:cs="Open Sans"/>
                <w:sz w:val="20"/>
              </w:rPr>
              <w:t>client</w:t>
            </w:r>
            <w:r w:rsidR="000362E2" w:rsidRPr="00C97496">
              <w:rPr>
                <w:rFonts w:ascii="Open Sans" w:hAnsi="Open Sans" w:cs="Open Sans"/>
                <w:sz w:val="20"/>
              </w:rPr>
              <w:t xml:space="preserve"> </w:t>
            </w:r>
            <w:r w:rsidR="00731B32" w:rsidRPr="00C97496">
              <w:rPr>
                <w:rFonts w:ascii="Open Sans" w:hAnsi="Open Sans" w:cs="Open Sans"/>
                <w:sz w:val="20"/>
              </w:rPr>
              <w:t>about</w:t>
            </w:r>
            <w:r w:rsidR="000362E2" w:rsidRPr="00C97496">
              <w:rPr>
                <w:rFonts w:ascii="Open Sans" w:hAnsi="Open Sans" w:cs="Open Sans"/>
                <w:sz w:val="20"/>
              </w:rPr>
              <w:t xml:space="preserve"> </w:t>
            </w:r>
            <w:r w:rsidR="00E66A12" w:rsidRPr="00C97496">
              <w:rPr>
                <w:rFonts w:ascii="Open Sans" w:hAnsi="Open Sans" w:cs="Open Sans"/>
                <w:sz w:val="20"/>
              </w:rPr>
              <w:t xml:space="preserve">nursing </w:t>
            </w:r>
            <w:r w:rsidR="000362E2" w:rsidRPr="00C97496">
              <w:rPr>
                <w:rFonts w:ascii="Open Sans" w:hAnsi="Open Sans" w:cs="Open Sans"/>
                <w:sz w:val="20"/>
              </w:rPr>
              <w:t>care plan updates</w:t>
            </w:r>
          </w:p>
          <w:p w14:paraId="569FD0F8" w14:textId="2286BE30" w:rsidR="000362E2" w:rsidRPr="00C97496" w:rsidRDefault="000522C0" w:rsidP="0035454A">
            <w:pPr>
              <w:pStyle w:val="BodyText"/>
              <w:numPr>
                <w:ilvl w:val="0"/>
                <w:numId w:val="26"/>
              </w:numPr>
              <w:rPr>
                <w:rFonts w:ascii="Open Sans" w:hAnsi="Open Sans" w:cs="Open Sans"/>
                <w:sz w:val="20"/>
              </w:rPr>
            </w:pPr>
            <w:r w:rsidRPr="00C97496">
              <w:rPr>
                <w:rFonts w:ascii="Open Sans" w:hAnsi="Open Sans" w:cs="Open Sans"/>
                <w:sz w:val="20"/>
              </w:rPr>
              <w:t>any relevant assessment tools</w:t>
            </w:r>
          </w:p>
          <w:p w14:paraId="4C20ABD6" w14:textId="37E21692" w:rsidR="00790B16" w:rsidRPr="00C97496" w:rsidRDefault="000362E2" w:rsidP="0035454A">
            <w:pPr>
              <w:pStyle w:val="BodyText"/>
              <w:numPr>
                <w:ilvl w:val="0"/>
                <w:numId w:val="26"/>
              </w:numPr>
              <w:rPr>
                <w:rFonts w:ascii="Open Sans" w:hAnsi="Open Sans" w:cs="Open Sans"/>
                <w:sz w:val="20"/>
              </w:rPr>
            </w:pPr>
            <w:r w:rsidRPr="00C97496">
              <w:rPr>
                <w:rFonts w:ascii="Open Sans" w:hAnsi="Open Sans" w:cs="Open Sans"/>
                <w:sz w:val="20"/>
              </w:rPr>
              <w:t>v</w:t>
            </w:r>
            <w:r w:rsidR="00790B16" w:rsidRPr="00C97496">
              <w:rPr>
                <w:rFonts w:ascii="Open Sans" w:hAnsi="Open Sans" w:cs="Open Sans"/>
                <w:sz w:val="20"/>
              </w:rPr>
              <w:t>erif</w:t>
            </w:r>
            <w:r w:rsidRPr="00C97496">
              <w:rPr>
                <w:rFonts w:ascii="Open Sans" w:hAnsi="Open Sans" w:cs="Open Sans"/>
                <w:sz w:val="20"/>
              </w:rPr>
              <w:t>ication</w:t>
            </w:r>
            <w:r w:rsidR="00790B16" w:rsidRPr="00C97496">
              <w:rPr>
                <w:rFonts w:ascii="Open Sans" w:hAnsi="Open Sans" w:cs="Open Sans"/>
                <w:sz w:val="20"/>
              </w:rPr>
              <w:t xml:space="preserve"> </w:t>
            </w:r>
            <w:r w:rsidR="004D111E" w:rsidRPr="00C97496">
              <w:rPr>
                <w:rFonts w:ascii="Open Sans" w:hAnsi="Open Sans" w:cs="Open Sans"/>
                <w:sz w:val="20"/>
              </w:rPr>
              <w:t xml:space="preserve">that </w:t>
            </w:r>
            <w:r w:rsidR="00845435">
              <w:rPr>
                <w:rFonts w:ascii="Open Sans" w:hAnsi="Open Sans" w:cs="Open Sans"/>
                <w:sz w:val="20"/>
              </w:rPr>
              <w:t xml:space="preserve">the </w:t>
            </w:r>
            <w:r w:rsidR="00790B16" w:rsidRPr="00C97496">
              <w:rPr>
                <w:rFonts w:ascii="Open Sans" w:hAnsi="Open Sans" w:cs="Open Sans"/>
                <w:sz w:val="20"/>
              </w:rPr>
              <w:t>care delivered reflect</w:t>
            </w:r>
            <w:r w:rsidR="004D111E" w:rsidRPr="00C97496">
              <w:rPr>
                <w:rFonts w:ascii="Open Sans" w:hAnsi="Open Sans" w:cs="Open Sans"/>
                <w:sz w:val="20"/>
              </w:rPr>
              <w:t>s</w:t>
            </w:r>
            <w:r w:rsidR="00790B16" w:rsidRPr="00C97496">
              <w:rPr>
                <w:rFonts w:ascii="Open Sans" w:hAnsi="Open Sans" w:cs="Open Sans"/>
                <w:sz w:val="20"/>
              </w:rPr>
              <w:t xml:space="preserve"> the item number/s claimed.</w:t>
            </w:r>
          </w:p>
          <w:p w14:paraId="1C6D003E" w14:textId="77777777" w:rsidR="00790B16" w:rsidRPr="00C97496" w:rsidRDefault="00790B16" w:rsidP="0035454A">
            <w:pPr>
              <w:pStyle w:val="BodyText"/>
              <w:ind w:left="0"/>
              <w:rPr>
                <w:rFonts w:ascii="Open Sans" w:hAnsi="Open Sans" w:cs="Open Sans"/>
                <w:sz w:val="20"/>
              </w:rPr>
            </w:pPr>
          </w:p>
        </w:tc>
        <w:tc>
          <w:tcPr>
            <w:tcW w:w="1923" w:type="dxa"/>
          </w:tcPr>
          <w:p w14:paraId="1CAF19A6"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RN</w:t>
            </w:r>
          </w:p>
        </w:tc>
      </w:tr>
      <w:tr w:rsidR="00790B16" w:rsidRPr="00C97496" w14:paraId="24B6408B" w14:textId="77777777" w:rsidTr="00C74335">
        <w:tc>
          <w:tcPr>
            <w:tcW w:w="1838" w:type="dxa"/>
          </w:tcPr>
          <w:p w14:paraId="023E9C88"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At any time if care needs change</w:t>
            </w:r>
          </w:p>
          <w:p w14:paraId="3707CC6C" w14:textId="77777777" w:rsidR="00790B16" w:rsidRPr="00C97496" w:rsidRDefault="00790B16" w:rsidP="0035454A">
            <w:pPr>
              <w:pStyle w:val="BodyText"/>
              <w:ind w:left="0"/>
              <w:rPr>
                <w:rFonts w:ascii="Open Sans" w:hAnsi="Open Sans" w:cs="Open Sans"/>
                <w:sz w:val="20"/>
              </w:rPr>
            </w:pPr>
          </w:p>
        </w:tc>
        <w:tc>
          <w:tcPr>
            <w:tcW w:w="4536" w:type="dxa"/>
          </w:tcPr>
          <w:p w14:paraId="413A1BDC" w14:textId="77777777" w:rsidR="00790B16" w:rsidRPr="00C97496" w:rsidRDefault="000A0AE9" w:rsidP="0035454A">
            <w:pPr>
              <w:pStyle w:val="BodyText"/>
              <w:ind w:left="0"/>
              <w:rPr>
                <w:rFonts w:ascii="Open Sans" w:hAnsi="Open Sans" w:cs="Open Sans"/>
                <w:sz w:val="20"/>
              </w:rPr>
            </w:pPr>
            <w:r w:rsidRPr="00C97496">
              <w:rPr>
                <w:rFonts w:ascii="Open Sans" w:hAnsi="Open Sans" w:cs="Open Sans"/>
                <w:sz w:val="20"/>
              </w:rPr>
              <w:t>R</w:t>
            </w:r>
            <w:r w:rsidR="00790B16" w:rsidRPr="00C97496">
              <w:rPr>
                <w:rFonts w:ascii="Open Sans" w:hAnsi="Open Sans" w:cs="Open Sans"/>
                <w:sz w:val="20"/>
              </w:rPr>
              <w:t>eview and update all assessment documentation and</w:t>
            </w:r>
            <w:r w:rsidR="00731B32" w:rsidRPr="00C97496">
              <w:rPr>
                <w:rFonts w:ascii="Open Sans" w:hAnsi="Open Sans" w:cs="Open Sans"/>
                <w:sz w:val="20"/>
              </w:rPr>
              <w:t xml:space="preserve"> </w:t>
            </w:r>
            <w:r w:rsidR="004F1F94" w:rsidRPr="00C97496">
              <w:rPr>
                <w:rFonts w:ascii="Open Sans" w:hAnsi="Open Sans" w:cs="Open Sans"/>
                <w:sz w:val="20"/>
              </w:rPr>
              <w:t xml:space="preserve">the </w:t>
            </w:r>
            <w:r w:rsidR="00731B32" w:rsidRPr="00C97496">
              <w:rPr>
                <w:rFonts w:ascii="Open Sans" w:hAnsi="Open Sans" w:cs="Open Sans"/>
                <w:sz w:val="20"/>
              </w:rPr>
              <w:t>nursing</w:t>
            </w:r>
            <w:r w:rsidR="00790B16" w:rsidRPr="00C97496">
              <w:rPr>
                <w:rFonts w:ascii="Open Sans" w:hAnsi="Open Sans" w:cs="Open Sans"/>
                <w:sz w:val="20"/>
              </w:rPr>
              <w:t xml:space="preserve"> care plan to</w:t>
            </w:r>
            <w:r w:rsidR="001906D5" w:rsidRPr="00C97496">
              <w:rPr>
                <w:rFonts w:ascii="Open Sans" w:hAnsi="Open Sans" w:cs="Open Sans"/>
                <w:sz w:val="20"/>
              </w:rPr>
              <w:t xml:space="preserve"> reflect</w:t>
            </w:r>
            <w:r w:rsidR="00790B16" w:rsidRPr="00C97496">
              <w:rPr>
                <w:rFonts w:ascii="Open Sans" w:hAnsi="Open Sans" w:cs="Open Sans"/>
                <w:sz w:val="20"/>
              </w:rPr>
              <w:t xml:space="preserve"> the changed care needs. </w:t>
            </w:r>
          </w:p>
          <w:p w14:paraId="6D4BA27B" w14:textId="77777777" w:rsidR="00790B16" w:rsidRPr="00C97496" w:rsidRDefault="00790B16" w:rsidP="0035454A">
            <w:pPr>
              <w:pStyle w:val="BodyText"/>
              <w:ind w:left="0"/>
              <w:rPr>
                <w:rFonts w:ascii="Open Sans" w:hAnsi="Open Sans" w:cs="Open Sans"/>
                <w:sz w:val="20"/>
              </w:rPr>
            </w:pPr>
          </w:p>
        </w:tc>
        <w:tc>
          <w:tcPr>
            <w:tcW w:w="1923" w:type="dxa"/>
          </w:tcPr>
          <w:p w14:paraId="09A5478A" w14:textId="77777777" w:rsidR="00790B16" w:rsidRPr="00C97496" w:rsidRDefault="00790B16" w:rsidP="0035454A">
            <w:pPr>
              <w:pStyle w:val="BodyText"/>
              <w:ind w:left="0"/>
              <w:rPr>
                <w:rFonts w:ascii="Open Sans" w:hAnsi="Open Sans" w:cs="Open Sans"/>
                <w:sz w:val="20"/>
              </w:rPr>
            </w:pPr>
            <w:r w:rsidRPr="00C97496">
              <w:rPr>
                <w:rFonts w:ascii="Open Sans" w:hAnsi="Open Sans" w:cs="Open Sans"/>
                <w:sz w:val="20"/>
              </w:rPr>
              <w:t xml:space="preserve">RN </w:t>
            </w:r>
          </w:p>
        </w:tc>
      </w:tr>
    </w:tbl>
    <w:p w14:paraId="32E9B6A4" w14:textId="3B7A0944" w:rsidR="009B0732" w:rsidRDefault="009B0732" w:rsidP="0035454A">
      <w:pPr>
        <w:rPr>
          <w:rFonts w:ascii="Open Sans" w:hAnsi="Open Sans" w:cs="Open Sans"/>
          <w:b/>
          <w:sz w:val="22"/>
          <w:szCs w:val="22"/>
        </w:rPr>
      </w:pPr>
      <w:r w:rsidRPr="009B0732">
        <w:rPr>
          <w:rFonts w:ascii="Open Sans" w:hAnsi="Open Sans" w:cs="Open Sans"/>
          <w:b/>
          <w:sz w:val="22"/>
          <w:szCs w:val="22"/>
        </w:rPr>
        <w:t xml:space="preserve">Note: </w:t>
      </w:r>
      <w:r w:rsidRPr="00512A16">
        <w:rPr>
          <w:rFonts w:ascii="Open Sans" w:hAnsi="Open Sans" w:cs="Open Sans"/>
          <w:bCs/>
          <w:sz w:val="22"/>
          <w:szCs w:val="22"/>
        </w:rPr>
        <w:t>It is expected that, wherever possible, the review occurs in the same visit as a visit for the provision of clinical/personal care.</w:t>
      </w:r>
    </w:p>
    <w:p w14:paraId="137541DE" w14:textId="77777777" w:rsidR="009B0732" w:rsidRDefault="009B0732" w:rsidP="0035454A">
      <w:pPr>
        <w:rPr>
          <w:rFonts w:ascii="Open Sans" w:hAnsi="Open Sans" w:cs="Open Sans"/>
          <w:b/>
          <w:sz w:val="22"/>
          <w:szCs w:val="22"/>
        </w:rPr>
      </w:pPr>
    </w:p>
    <w:p w14:paraId="627550A8" w14:textId="73C0513B" w:rsidR="00EF2BBE" w:rsidRPr="0049334F" w:rsidRDefault="0049334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19" w:name="_Toc183157757"/>
      <w:bookmarkStart w:id="920" w:name="_Toc185406319"/>
      <w:bookmarkStart w:id="921" w:name="_Toc185407022"/>
      <w:bookmarkStart w:id="922" w:name="_COMMUNICATION_WITH_THE"/>
      <w:bookmarkStart w:id="923" w:name="_Toc197503769"/>
      <w:bookmarkStart w:id="924" w:name="_Toc198733533"/>
      <w:bookmarkStart w:id="925" w:name="_Toc228284813"/>
      <w:bookmarkStart w:id="926" w:name="_Toc230697712"/>
      <w:bookmarkStart w:id="927" w:name="OLE_LINK143"/>
      <w:bookmarkEnd w:id="919"/>
      <w:bookmarkEnd w:id="920"/>
      <w:bookmarkEnd w:id="921"/>
      <w:bookmarkEnd w:id="922"/>
      <w:r w:rsidRPr="0049334F">
        <w:rPr>
          <w:rFonts w:ascii="Open Sans Semibold" w:hAnsi="Open Sans Semibold" w:cs="Open Sans Semibold"/>
          <w:bCs/>
          <w:color w:val="1F3864" w:themeColor="accent5" w:themeShade="80"/>
          <w:sz w:val="28"/>
          <w:szCs w:val="22"/>
        </w:rPr>
        <w:t>COMMUNICATION WITH THE CLIENT’S GP</w:t>
      </w:r>
      <w:bookmarkEnd w:id="923"/>
      <w:bookmarkEnd w:id="924"/>
      <w:bookmarkEnd w:id="925"/>
      <w:bookmarkEnd w:id="926"/>
    </w:p>
    <w:bookmarkEnd w:id="927"/>
    <w:p w14:paraId="49A42615" w14:textId="53EA3B35" w:rsidR="00EF2BBE" w:rsidRPr="00CA683F" w:rsidRDefault="00003052" w:rsidP="0035454A">
      <w:pPr>
        <w:pStyle w:val="BodyText"/>
        <w:ind w:left="0"/>
        <w:rPr>
          <w:rFonts w:ascii="Open Sans" w:hAnsi="Open Sans" w:cs="Open Sans"/>
          <w:color w:val="000000"/>
          <w:sz w:val="22"/>
          <w:szCs w:val="22"/>
        </w:rPr>
      </w:pPr>
      <w:r w:rsidRPr="00CA683F">
        <w:rPr>
          <w:rFonts w:ascii="Open Sans" w:hAnsi="Open Sans" w:cs="Open Sans"/>
          <w:color w:val="000000"/>
          <w:sz w:val="22"/>
          <w:szCs w:val="22"/>
        </w:rPr>
        <w:t xml:space="preserve">DVA </w:t>
      </w:r>
      <w:r w:rsidR="002C4AC8" w:rsidRPr="00CA683F">
        <w:rPr>
          <w:rFonts w:ascii="Open Sans" w:hAnsi="Open Sans" w:cs="Open Sans"/>
          <w:color w:val="000000"/>
          <w:sz w:val="22"/>
          <w:szCs w:val="22"/>
        </w:rPr>
        <w:t>expect</w:t>
      </w:r>
      <w:r w:rsidRPr="00CA683F">
        <w:rPr>
          <w:rFonts w:ascii="Open Sans" w:hAnsi="Open Sans" w:cs="Open Sans"/>
          <w:color w:val="000000"/>
          <w:sz w:val="22"/>
          <w:szCs w:val="22"/>
        </w:rPr>
        <w:t xml:space="preserve">s the client’s GP to have ongoing clinical oversight </w:t>
      </w:r>
      <w:r w:rsidR="00824A91" w:rsidRPr="00CA683F">
        <w:rPr>
          <w:rFonts w:ascii="Open Sans" w:hAnsi="Open Sans" w:cs="Open Sans"/>
          <w:color w:val="000000"/>
          <w:sz w:val="22"/>
          <w:szCs w:val="22"/>
        </w:rPr>
        <w:t xml:space="preserve">and management </w:t>
      </w:r>
      <w:r w:rsidRPr="00CA683F">
        <w:rPr>
          <w:rFonts w:ascii="Open Sans" w:hAnsi="Open Sans" w:cs="Open Sans"/>
          <w:color w:val="000000"/>
          <w:sz w:val="22"/>
          <w:szCs w:val="22"/>
        </w:rPr>
        <w:t xml:space="preserve">of the </w:t>
      </w:r>
      <w:r w:rsidR="00CE743B"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care. As such, </w:t>
      </w:r>
      <w:r w:rsidRPr="00CA683F">
        <w:rPr>
          <w:rFonts w:ascii="Open Sans" w:hAnsi="Open Sans" w:cs="Open Sans"/>
          <w:sz w:val="22"/>
          <w:szCs w:val="22"/>
        </w:rPr>
        <w:t>t</w:t>
      </w:r>
      <w:r w:rsidR="00EF2BBE" w:rsidRPr="00CA683F">
        <w:rPr>
          <w:rFonts w:ascii="Open Sans" w:hAnsi="Open Sans" w:cs="Open Sans"/>
          <w:sz w:val="22"/>
          <w:szCs w:val="22"/>
        </w:rPr>
        <w:t xml:space="preserve">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00EF2BBE" w:rsidRPr="00CA683F">
        <w:rPr>
          <w:rFonts w:ascii="Open Sans" w:hAnsi="Open Sans" w:cs="Open Sans"/>
          <w:sz w:val="22"/>
          <w:szCs w:val="22"/>
        </w:rPr>
        <w:t xml:space="preserve"> provider must communicate with a client’s GP on a regular basis and record the communication </w:t>
      </w:r>
      <w:r w:rsidR="00DC0607" w:rsidRPr="00CA683F">
        <w:rPr>
          <w:rFonts w:ascii="Open Sans" w:hAnsi="Open Sans" w:cs="Open Sans"/>
          <w:sz w:val="22"/>
          <w:szCs w:val="22"/>
        </w:rPr>
        <w:t xml:space="preserve">in </w:t>
      </w:r>
      <w:r w:rsidR="00EF2BBE" w:rsidRPr="00CA683F">
        <w:rPr>
          <w:rFonts w:ascii="Open Sans" w:hAnsi="Open Sans" w:cs="Open Sans"/>
          <w:sz w:val="22"/>
          <w:szCs w:val="22"/>
        </w:rPr>
        <w:t xml:space="preserve">the client’s care documentation. This should occur: </w:t>
      </w:r>
    </w:p>
    <w:p w14:paraId="3955C06E" w14:textId="77777777" w:rsidR="00EF2BBE" w:rsidRPr="00CA683F" w:rsidRDefault="00EF2BBE"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on admission following a comprehensive assessment of care needs</w:t>
      </w:r>
    </w:p>
    <w:p w14:paraId="29C41CC5" w14:textId="20785702" w:rsidR="00EF2BBE" w:rsidRPr="00CA683F" w:rsidRDefault="00EF2BBE"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following a review when the assessed care needs change</w:t>
      </w:r>
    </w:p>
    <w:p w14:paraId="63907F1E" w14:textId="77777777" w:rsidR="005E37B2" w:rsidRPr="00CA683F" w:rsidRDefault="00EF2BBE"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every 12 months following a comprehensive assessment of care needs</w:t>
      </w:r>
    </w:p>
    <w:p w14:paraId="7C0A7561" w14:textId="38460FB0" w:rsidR="00F50CD0" w:rsidRDefault="005E37B2"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where a client and/or </w:t>
      </w:r>
      <w:r w:rsidR="00B82182" w:rsidRPr="00CA683F">
        <w:rPr>
          <w:rFonts w:ascii="Open Sans" w:hAnsi="Open Sans" w:cs="Open Sans"/>
          <w:sz w:val="22"/>
          <w:szCs w:val="22"/>
        </w:rPr>
        <w:t xml:space="preserve">nominated </w:t>
      </w:r>
      <w:r w:rsidRPr="00CA683F">
        <w:rPr>
          <w:rFonts w:ascii="Open Sans" w:hAnsi="Open Sans" w:cs="Open Sans"/>
          <w:sz w:val="22"/>
          <w:szCs w:val="22"/>
        </w:rPr>
        <w:t>representative decline services or issues arise</w:t>
      </w:r>
      <w:r w:rsidR="00B16E35" w:rsidRPr="00CA683F">
        <w:rPr>
          <w:rFonts w:ascii="Open Sans" w:hAnsi="Open Sans" w:cs="Open Sans"/>
          <w:sz w:val="22"/>
          <w:szCs w:val="22"/>
        </w:rPr>
        <w:t xml:space="preserve"> preventing the delivery of services</w:t>
      </w:r>
      <w:r w:rsidR="00F50CD0">
        <w:rPr>
          <w:rFonts w:ascii="Open Sans" w:hAnsi="Open Sans" w:cs="Open Sans"/>
          <w:sz w:val="22"/>
          <w:szCs w:val="22"/>
        </w:rPr>
        <w:t xml:space="preserve"> </w:t>
      </w:r>
    </w:p>
    <w:p w14:paraId="679BE44F" w14:textId="1E7B5221" w:rsidR="00156744" w:rsidRPr="00F50CD0" w:rsidRDefault="00EF2BBE" w:rsidP="0035454A">
      <w:pPr>
        <w:numPr>
          <w:ilvl w:val="0"/>
          <w:numId w:val="9"/>
        </w:numPr>
        <w:ind w:left="714" w:hanging="357"/>
        <w:rPr>
          <w:rFonts w:ascii="Open Sans" w:hAnsi="Open Sans" w:cs="Open Sans"/>
          <w:sz w:val="22"/>
          <w:szCs w:val="22"/>
        </w:rPr>
      </w:pPr>
      <w:r w:rsidRPr="00F50CD0">
        <w:rPr>
          <w:rFonts w:ascii="Open Sans" w:hAnsi="Open Sans" w:cs="Open Sans"/>
          <w:sz w:val="22"/>
          <w:szCs w:val="22"/>
        </w:rPr>
        <w:t xml:space="preserve">on discharge from </w:t>
      </w:r>
      <w:r w:rsidR="00421577" w:rsidRPr="00F50CD0">
        <w:rPr>
          <w:rFonts w:ascii="Open Sans" w:hAnsi="Open Sans" w:cs="Open Sans"/>
          <w:sz w:val="22"/>
          <w:szCs w:val="22"/>
        </w:rPr>
        <w:t>community nursing</w:t>
      </w:r>
      <w:r w:rsidRPr="00F50CD0">
        <w:rPr>
          <w:rFonts w:ascii="Open Sans" w:hAnsi="Open Sans" w:cs="Open Sans"/>
          <w:sz w:val="22"/>
          <w:szCs w:val="22"/>
        </w:rPr>
        <w:t xml:space="preserve"> services.</w:t>
      </w:r>
      <w:r w:rsidR="00A1777E" w:rsidRPr="00F50CD0">
        <w:rPr>
          <w:rFonts w:ascii="Open Sans" w:hAnsi="Open Sans" w:cs="Open Sans"/>
          <w:sz w:val="22"/>
          <w:szCs w:val="22"/>
        </w:rPr>
        <w:t xml:space="preserve"> When a client is discharged from </w:t>
      </w:r>
      <w:r w:rsidR="00421577" w:rsidRPr="00F50CD0">
        <w:rPr>
          <w:rFonts w:ascii="Open Sans" w:hAnsi="Open Sans" w:cs="Open Sans"/>
          <w:sz w:val="22"/>
          <w:szCs w:val="22"/>
        </w:rPr>
        <w:t>community nursing</w:t>
      </w:r>
      <w:r w:rsidR="00A1777E" w:rsidRPr="00F50CD0">
        <w:rPr>
          <w:rFonts w:ascii="Open Sans" w:hAnsi="Open Sans" w:cs="Open Sans"/>
          <w:sz w:val="22"/>
          <w:szCs w:val="22"/>
        </w:rPr>
        <w:t xml:space="preserve"> services, a summary of the care</w:t>
      </w:r>
      <w:r w:rsidR="00B85284" w:rsidRPr="00F50CD0">
        <w:rPr>
          <w:rFonts w:ascii="Open Sans" w:hAnsi="Open Sans" w:cs="Open Sans"/>
          <w:sz w:val="22"/>
          <w:szCs w:val="22"/>
        </w:rPr>
        <w:t xml:space="preserve"> provided during the episode of care, reason for discharge, and any additional services the client may require</w:t>
      </w:r>
      <w:r w:rsidR="000645C0" w:rsidRPr="00F50CD0">
        <w:rPr>
          <w:rFonts w:ascii="Open Sans" w:hAnsi="Open Sans" w:cs="Open Sans"/>
          <w:sz w:val="22"/>
          <w:szCs w:val="22"/>
        </w:rPr>
        <w:t xml:space="preserve"> should be documented</w:t>
      </w:r>
      <w:r w:rsidR="00B85284" w:rsidRPr="00F50CD0">
        <w:rPr>
          <w:rFonts w:ascii="Open Sans" w:hAnsi="Open Sans" w:cs="Open Sans"/>
          <w:sz w:val="22"/>
          <w:szCs w:val="22"/>
        </w:rPr>
        <w:t>.</w:t>
      </w:r>
    </w:p>
    <w:p w14:paraId="28DCB97F" w14:textId="77777777" w:rsidR="007B7BEC" w:rsidRPr="00512A16" w:rsidRDefault="007B7BEC" w:rsidP="0035454A">
      <w:pPr>
        <w:ind w:left="714"/>
        <w:rPr>
          <w:rFonts w:ascii="Open Sans" w:hAnsi="Open Sans" w:cs="Open Sans"/>
          <w:sz w:val="22"/>
          <w:szCs w:val="22"/>
        </w:rPr>
      </w:pPr>
    </w:p>
    <w:p w14:paraId="3362FE17" w14:textId="03D7824F" w:rsidR="00EF2BBE" w:rsidRPr="00CA683F" w:rsidRDefault="00EF2BBE"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provider </w:t>
      </w:r>
      <w:r w:rsidR="00377E67">
        <w:rPr>
          <w:rFonts w:ascii="Open Sans" w:hAnsi="Open Sans" w:cs="Open Sans"/>
          <w:sz w:val="22"/>
          <w:szCs w:val="22"/>
        </w:rPr>
        <w:t>is required, on an ongoing basis, to</w:t>
      </w:r>
      <w:r w:rsidRPr="00CA683F">
        <w:rPr>
          <w:rFonts w:ascii="Open Sans" w:hAnsi="Open Sans" w:cs="Open Sans"/>
          <w:sz w:val="22"/>
          <w:szCs w:val="22"/>
        </w:rPr>
        <w:t xml:space="preserve"> identify:</w:t>
      </w:r>
    </w:p>
    <w:p w14:paraId="77BA87A0" w14:textId="194BA9D0" w:rsidR="00EF2BBE" w:rsidRPr="00CA683F" w:rsidRDefault="00EF2BBE"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any significant change to clinical and/or personal care needs</w:t>
      </w:r>
      <w:r w:rsidR="00BF2CF1">
        <w:rPr>
          <w:rFonts w:ascii="Open Sans" w:hAnsi="Open Sans" w:cs="Open Sans"/>
          <w:sz w:val="22"/>
          <w:szCs w:val="22"/>
        </w:rPr>
        <w:t>, including functional decline and any risk to the client remaining at home</w:t>
      </w:r>
    </w:p>
    <w:p w14:paraId="49F20C12" w14:textId="77777777" w:rsidR="00EF2BBE" w:rsidRPr="00CA683F" w:rsidRDefault="00EF2BBE"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the need for an allied or other community health</w:t>
      </w:r>
      <w:r w:rsidR="00DC0607" w:rsidRPr="00CA683F">
        <w:rPr>
          <w:rFonts w:ascii="Open Sans" w:hAnsi="Open Sans" w:cs="Open Sans"/>
          <w:sz w:val="22"/>
          <w:szCs w:val="22"/>
        </w:rPr>
        <w:t xml:space="preserve"> or support</w:t>
      </w:r>
      <w:r w:rsidRPr="00CA683F">
        <w:rPr>
          <w:rFonts w:ascii="Open Sans" w:hAnsi="Open Sans" w:cs="Open Sans"/>
          <w:sz w:val="22"/>
          <w:szCs w:val="22"/>
        </w:rPr>
        <w:t xml:space="preserve"> service and request a referral for service/s.</w:t>
      </w:r>
    </w:p>
    <w:p w14:paraId="4ABF2D01" w14:textId="77777777" w:rsidR="00EF2BBE" w:rsidRDefault="00EF2BBE" w:rsidP="0035454A">
      <w:pPr>
        <w:rPr>
          <w:rFonts w:ascii="Open Sans" w:hAnsi="Open Sans" w:cs="Open Sans"/>
          <w:sz w:val="22"/>
          <w:szCs w:val="22"/>
        </w:rPr>
      </w:pPr>
    </w:p>
    <w:p w14:paraId="65C5ED9F" w14:textId="5CF6A70A" w:rsidR="00A30343" w:rsidRDefault="00A30343" w:rsidP="0035454A">
      <w:pPr>
        <w:rPr>
          <w:rFonts w:ascii="Open Sans" w:hAnsi="Open Sans" w:cs="Open Sans"/>
          <w:sz w:val="22"/>
          <w:szCs w:val="22"/>
        </w:rPr>
      </w:pPr>
    </w:p>
    <w:p w14:paraId="064D60F4" w14:textId="77777777" w:rsidR="00F713E8" w:rsidRDefault="00F713E8" w:rsidP="0035454A">
      <w:pPr>
        <w:rPr>
          <w:rFonts w:ascii="Open Sans" w:hAnsi="Open Sans" w:cs="Open Sans"/>
          <w:b/>
          <w:bCs/>
          <w:color w:val="2F5496" w:themeColor="accent5" w:themeShade="BF"/>
          <w:sz w:val="36"/>
          <w:szCs w:val="22"/>
        </w:rPr>
      </w:pPr>
      <w:bookmarkStart w:id="928" w:name="_Toc154386887"/>
      <w:bookmarkStart w:id="929" w:name="OLE_LINK135"/>
      <w:bookmarkStart w:id="930" w:name="_Toc197503770"/>
      <w:r>
        <w:rPr>
          <w:rFonts w:ascii="Open Sans" w:hAnsi="Open Sans" w:cs="Open Sans"/>
          <w:b/>
          <w:bCs/>
          <w:color w:val="2F5496" w:themeColor="accent5" w:themeShade="BF"/>
          <w:sz w:val="36"/>
          <w:szCs w:val="22"/>
        </w:rPr>
        <w:br w:type="page"/>
      </w:r>
    </w:p>
    <w:p w14:paraId="7539D9DB" w14:textId="4D2E5A5C" w:rsidR="00790B16" w:rsidRPr="008B4A6C" w:rsidRDefault="00790B16"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931" w:name="_Toc198733534"/>
      <w:bookmarkStart w:id="932" w:name="_Toc228284814"/>
      <w:bookmarkStart w:id="933" w:name="_Toc230697713"/>
      <w:r w:rsidRPr="008B4A6C">
        <w:rPr>
          <w:rFonts w:ascii="Open Sans" w:hAnsi="Open Sans" w:cs="Open Sans"/>
          <w:b/>
          <w:bCs/>
          <w:color w:val="2F5496" w:themeColor="accent5" w:themeShade="BF"/>
          <w:sz w:val="36"/>
          <w:szCs w:val="22"/>
        </w:rPr>
        <w:t xml:space="preserve">Discharge from </w:t>
      </w:r>
      <w:r w:rsidR="009971DF">
        <w:rPr>
          <w:rFonts w:ascii="Open Sans" w:hAnsi="Open Sans" w:cs="Open Sans"/>
          <w:b/>
          <w:bCs/>
          <w:color w:val="2F5496" w:themeColor="accent5" w:themeShade="BF"/>
          <w:sz w:val="36"/>
          <w:szCs w:val="22"/>
        </w:rPr>
        <w:t>c</w:t>
      </w:r>
      <w:r w:rsidRPr="008B4A6C">
        <w:rPr>
          <w:rFonts w:ascii="Open Sans" w:hAnsi="Open Sans" w:cs="Open Sans"/>
          <w:b/>
          <w:bCs/>
          <w:color w:val="2F5496" w:themeColor="accent5" w:themeShade="BF"/>
          <w:sz w:val="36"/>
          <w:szCs w:val="22"/>
        </w:rPr>
        <w:t xml:space="preserve">ommunity </w:t>
      </w:r>
      <w:r w:rsidR="009971DF">
        <w:rPr>
          <w:rFonts w:ascii="Open Sans" w:hAnsi="Open Sans" w:cs="Open Sans"/>
          <w:b/>
          <w:bCs/>
          <w:color w:val="2F5496" w:themeColor="accent5" w:themeShade="BF"/>
          <w:sz w:val="36"/>
          <w:szCs w:val="22"/>
        </w:rPr>
        <w:t>n</w:t>
      </w:r>
      <w:r w:rsidRPr="008B4A6C">
        <w:rPr>
          <w:rFonts w:ascii="Open Sans" w:hAnsi="Open Sans" w:cs="Open Sans"/>
          <w:b/>
          <w:bCs/>
          <w:color w:val="2F5496" w:themeColor="accent5" w:themeShade="BF"/>
          <w:sz w:val="36"/>
          <w:szCs w:val="22"/>
        </w:rPr>
        <w:t>ursing services</w:t>
      </w:r>
      <w:bookmarkEnd w:id="928"/>
      <w:bookmarkEnd w:id="929"/>
      <w:bookmarkEnd w:id="930"/>
      <w:bookmarkEnd w:id="931"/>
      <w:bookmarkEnd w:id="932"/>
      <w:bookmarkEnd w:id="933"/>
    </w:p>
    <w:p w14:paraId="47679261" w14:textId="61AD128D"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must be discharged </w:t>
      </w:r>
      <w:r w:rsidR="004F1F94" w:rsidRPr="00CA683F">
        <w:rPr>
          <w:rFonts w:ascii="Open Sans" w:hAnsi="Open Sans" w:cs="Open Sans"/>
          <w:sz w:val="22"/>
          <w:szCs w:val="22"/>
        </w:rPr>
        <w:t xml:space="preserve">by a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provider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w:t>
      </w:r>
    </w:p>
    <w:p w14:paraId="6B677BC3" w14:textId="67E79C32"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is absent from</w:t>
      </w:r>
      <w:r w:rsidR="00EA66D7" w:rsidRPr="00CA683F">
        <w:rPr>
          <w:rFonts w:ascii="Open Sans" w:hAnsi="Open Sans" w:cs="Open Sans"/>
          <w:sz w:val="22"/>
          <w:szCs w:val="22"/>
        </w:rPr>
        <w:t xml:space="preserv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A26D35" w:rsidRPr="00CA683F">
        <w:rPr>
          <w:rFonts w:ascii="Open Sans" w:hAnsi="Open Sans" w:cs="Open Sans"/>
          <w:sz w:val="22"/>
          <w:szCs w:val="22"/>
        </w:rPr>
        <w:t>services for</w:t>
      </w:r>
      <w:r w:rsidRPr="00CA683F">
        <w:rPr>
          <w:rFonts w:ascii="Open Sans" w:hAnsi="Open Sans" w:cs="Open Sans"/>
          <w:sz w:val="22"/>
          <w:szCs w:val="22"/>
        </w:rPr>
        <w:t xml:space="preserve"> more than 28 days</w:t>
      </w:r>
    </w:p>
    <w:p w14:paraId="7C03D096" w14:textId="5550D0AF"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has been permanently admitted to a</w:t>
      </w:r>
      <w:r w:rsidR="00220670" w:rsidRPr="00CA683F">
        <w:rPr>
          <w:rFonts w:ascii="Open Sans" w:hAnsi="Open Sans" w:cs="Open Sans"/>
          <w:sz w:val="22"/>
          <w:szCs w:val="22"/>
        </w:rPr>
        <w:t xml:space="preserve"> Residential</w:t>
      </w:r>
      <w:r w:rsidRPr="00CA683F">
        <w:rPr>
          <w:rFonts w:ascii="Open Sans" w:hAnsi="Open Sans" w:cs="Open Sans"/>
          <w:sz w:val="22"/>
          <w:szCs w:val="22"/>
        </w:rPr>
        <w:t xml:space="preserve"> </w:t>
      </w:r>
      <w:r w:rsidR="00220670" w:rsidRPr="00CA683F">
        <w:rPr>
          <w:rFonts w:ascii="Open Sans" w:hAnsi="Open Sans" w:cs="Open Sans"/>
          <w:sz w:val="22"/>
          <w:szCs w:val="22"/>
        </w:rPr>
        <w:t>C</w:t>
      </w:r>
      <w:r w:rsidRPr="00CA683F">
        <w:rPr>
          <w:rFonts w:ascii="Open Sans" w:hAnsi="Open Sans" w:cs="Open Sans"/>
          <w:sz w:val="22"/>
          <w:szCs w:val="22"/>
        </w:rPr>
        <w:t xml:space="preserve">are </w:t>
      </w:r>
      <w:r w:rsidR="006258AC">
        <w:rPr>
          <w:rFonts w:ascii="Open Sans" w:hAnsi="Open Sans" w:cs="Open Sans"/>
          <w:sz w:val="22"/>
          <w:szCs w:val="22"/>
        </w:rPr>
        <w:t>Home</w:t>
      </w:r>
    </w:p>
    <w:p w14:paraId="3966084C" w14:textId="15374CD1" w:rsidR="00790B16" w:rsidRPr="00CA683F" w:rsidRDefault="00456F43"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transfers </w:t>
      </w:r>
      <w:r w:rsidR="00B53DB2" w:rsidRPr="00CA683F">
        <w:rPr>
          <w:rFonts w:ascii="Open Sans" w:hAnsi="Open Sans" w:cs="Open Sans"/>
          <w:sz w:val="22"/>
          <w:szCs w:val="22"/>
        </w:rPr>
        <w:t xml:space="preserve">from the existing provider </w:t>
      </w:r>
      <w:r w:rsidR="00790B16" w:rsidRPr="00CA683F">
        <w:rPr>
          <w:rFonts w:ascii="Open Sans" w:hAnsi="Open Sans" w:cs="Open Sans"/>
          <w:sz w:val="22"/>
          <w:szCs w:val="22"/>
        </w:rPr>
        <w:t xml:space="preserve">to another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w:t>
      </w:r>
      <w:r w:rsidR="00F16E00" w:rsidRPr="00CA683F">
        <w:rPr>
          <w:rFonts w:ascii="Open Sans" w:hAnsi="Open Sans" w:cs="Open Sans"/>
          <w:sz w:val="22"/>
          <w:szCs w:val="22"/>
        </w:rPr>
        <w:t xml:space="preserve"> (with DVA approval</w:t>
      </w:r>
      <w:r w:rsidR="00B53DB2" w:rsidRPr="00CA683F">
        <w:rPr>
          <w:rFonts w:ascii="Open Sans" w:hAnsi="Open Sans" w:cs="Open Sans"/>
          <w:sz w:val="22"/>
          <w:szCs w:val="22"/>
        </w:rPr>
        <w:t xml:space="preserve"> if required</w:t>
      </w:r>
      <w:r w:rsidR="00F16E00" w:rsidRPr="00CA683F">
        <w:rPr>
          <w:rFonts w:ascii="Open Sans" w:hAnsi="Open Sans" w:cs="Open Sans"/>
          <w:sz w:val="22"/>
          <w:szCs w:val="22"/>
        </w:rPr>
        <w:t>)</w:t>
      </w:r>
    </w:p>
    <w:p w14:paraId="1A59248D" w14:textId="319D7FFC"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moves permanently to another location</w:t>
      </w:r>
      <w:r w:rsidR="00220670" w:rsidRPr="00CA683F">
        <w:rPr>
          <w:rFonts w:ascii="Open Sans" w:hAnsi="Open Sans" w:cs="Open Sans"/>
          <w:sz w:val="22"/>
          <w:szCs w:val="22"/>
        </w:rPr>
        <w:t xml:space="preserve"> (not service</w:t>
      </w:r>
      <w:r w:rsidR="00DC0607" w:rsidRPr="00CA683F">
        <w:rPr>
          <w:rFonts w:ascii="Open Sans" w:hAnsi="Open Sans" w:cs="Open Sans"/>
          <w:sz w:val="22"/>
          <w:szCs w:val="22"/>
        </w:rPr>
        <w:t>d</w:t>
      </w:r>
      <w:r w:rsidR="00220670" w:rsidRPr="00CA683F">
        <w:rPr>
          <w:rFonts w:ascii="Open Sans" w:hAnsi="Open Sans" w:cs="Open Sans"/>
          <w:sz w:val="22"/>
          <w:szCs w:val="22"/>
        </w:rPr>
        <w:t xml:space="preserve"> by the current </w:t>
      </w:r>
      <w:r w:rsidR="00F50CD0">
        <w:rPr>
          <w:rFonts w:ascii="Open Sans" w:hAnsi="Open Sans" w:cs="Open Sans"/>
          <w:sz w:val="22"/>
          <w:szCs w:val="22"/>
        </w:rPr>
        <w:t>C</w:t>
      </w:r>
      <w:r w:rsidR="00B8105A">
        <w:rPr>
          <w:rFonts w:ascii="Open Sans" w:hAnsi="Open Sans" w:cs="Open Sans"/>
          <w:sz w:val="22"/>
          <w:szCs w:val="22"/>
        </w:rPr>
        <w:t xml:space="preserve">ommunity </w:t>
      </w:r>
      <w:r w:rsidR="00F50CD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20670" w:rsidRPr="00CA683F">
        <w:rPr>
          <w:rFonts w:ascii="Open Sans" w:hAnsi="Open Sans" w:cs="Open Sans"/>
          <w:sz w:val="22"/>
          <w:szCs w:val="22"/>
        </w:rPr>
        <w:t>provider</w:t>
      </w:r>
      <w:r w:rsidR="00377E67">
        <w:rPr>
          <w:rFonts w:ascii="Open Sans" w:hAnsi="Open Sans" w:cs="Open Sans"/>
          <w:sz w:val="22"/>
          <w:szCs w:val="22"/>
        </w:rPr>
        <w:t>)</w:t>
      </w:r>
    </w:p>
    <w:p w14:paraId="68DC0000" w14:textId="169A0733" w:rsidR="00790B16" w:rsidRPr="00CA683F" w:rsidRDefault="00790B16"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no longer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EA66D7" w:rsidRPr="00CA683F">
        <w:rPr>
          <w:rFonts w:ascii="Open Sans" w:hAnsi="Open Sans" w:cs="Open Sans"/>
          <w:sz w:val="22"/>
          <w:szCs w:val="22"/>
        </w:rPr>
        <w:t>.</w:t>
      </w:r>
    </w:p>
    <w:p w14:paraId="5AF8E47A" w14:textId="77777777" w:rsidR="00790B16" w:rsidRPr="0049334F" w:rsidRDefault="00790B16" w:rsidP="0035454A">
      <w:pPr>
        <w:rPr>
          <w:rFonts w:ascii="Open Sans" w:hAnsi="Open Sans" w:cs="Open Sans"/>
          <w:sz w:val="18"/>
          <w:szCs w:val="22"/>
        </w:rPr>
      </w:pPr>
    </w:p>
    <w:p w14:paraId="19620C6A" w14:textId="245C5D64" w:rsidR="00790B16"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The date of discharge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is the date </w:t>
      </w:r>
      <w:r w:rsidR="00443BDF" w:rsidRPr="00CA683F">
        <w:rPr>
          <w:rFonts w:ascii="Open Sans" w:hAnsi="Open Sans" w:cs="Open Sans"/>
          <w:sz w:val="22"/>
          <w:szCs w:val="22"/>
        </w:rPr>
        <w:t xml:space="preserve">of </w:t>
      </w:r>
      <w:r w:rsidRPr="00CA683F">
        <w:rPr>
          <w:rFonts w:ascii="Open Sans" w:hAnsi="Open Sans" w:cs="Open Sans"/>
          <w:sz w:val="22"/>
          <w:szCs w:val="22"/>
        </w:rPr>
        <w:t>the last face-to-face visit</w:t>
      </w:r>
      <w:r w:rsidR="00443BDF" w:rsidRPr="00CA683F">
        <w:rPr>
          <w:rFonts w:ascii="Open Sans" w:hAnsi="Open Sans" w:cs="Open Sans"/>
          <w:sz w:val="22"/>
          <w:szCs w:val="22"/>
        </w:rPr>
        <w:t>.</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’s episode of care ends on the date of discharge.</w:t>
      </w:r>
    </w:p>
    <w:p w14:paraId="61830E28" w14:textId="77777777" w:rsidR="00790B16" w:rsidRPr="0049334F" w:rsidRDefault="00790B16" w:rsidP="0035454A">
      <w:pPr>
        <w:rPr>
          <w:rFonts w:ascii="Open Sans" w:hAnsi="Open Sans" w:cs="Open Sans"/>
          <w:sz w:val="18"/>
          <w:szCs w:val="22"/>
        </w:rPr>
      </w:pPr>
    </w:p>
    <w:p w14:paraId="7BC2F197" w14:textId="3D0DAE63" w:rsidR="00003052" w:rsidRPr="00CA683F" w:rsidRDefault="00003052" w:rsidP="0035454A">
      <w:pPr>
        <w:rPr>
          <w:rFonts w:ascii="Open Sans" w:hAnsi="Open Sans" w:cs="Open Sans"/>
          <w:sz w:val="22"/>
          <w:szCs w:val="22"/>
        </w:rPr>
      </w:pPr>
      <w:r w:rsidRPr="00CA683F">
        <w:rPr>
          <w:rFonts w:ascii="Open Sans" w:hAnsi="Open Sans" w:cs="Open Sans"/>
          <w:sz w:val="22"/>
          <w:szCs w:val="22"/>
        </w:rPr>
        <w:t xml:space="preserve">A client’s </w:t>
      </w:r>
      <w:r w:rsidR="00384643" w:rsidRPr="00CA683F">
        <w:rPr>
          <w:rFonts w:ascii="Open Sans" w:hAnsi="Open Sans" w:cs="Open Sans"/>
          <w:sz w:val="22"/>
          <w:szCs w:val="22"/>
        </w:rPr>
        <w:t xml:space="preserve">GP should be notified </w:t>
      </w:r>
      <w:r w:rsidR="00824A91" w:rsidRPr="00CA683F">
        <w:rPr>
          <w:rFonts w:ascii="Open Sans" w:hAnsi="Open Sans" w:cs="Open Sans"/>
          <w:sz w:val="22"/>
          <w:szCs w:val="22"/>
        </w:rPr>
        <w:t>verbally and in writing</w:t>
      </w:r>
      <w:r w:rsidR="00384643" w:rsidRPr="00CA683F">
        <w:rPr>
          <w:rFonts w:ascii="Open Sans" w:hAnsi="Open Sans" w:cs="Open Sans"/>
          <w:sz w:val="22"/>
          <w:szCs w:val="22"/>
        </w:rPr>
        <w:t xml:space="preserve"> of the client’s discharge</w:t>
      </w:r>
      <w:r w:rsidRPr="00CA683F">
        <w:rPr>
          <w:rFonts w:ascii="Open Sans" w:hAnsi="Open Sans" w:cs="Open Sans"/>
          <w:sz w:val="22"/>
          <w:szCs w:val="22"/>
        </w:rPr>
        <w:t>, including if a client self-discharges</w:t>
      </w:r>
      <w:r w:rsidR="001C1AAD" w:rsidRPr="00CA683F">
        <w:rPr>
          <w:rFonts w:ascii="Open Sans" w:hAnsi="Open Sans" w:cs="Open Sans"/>
          <w:sz w:val="22"/>
          <w:szCs w:val="22"/>
        </w:rPr>
        <w:t>,</w:t>
      </w:r>
      <w:r w:rsidRPr="00CA683F">
        <w:rPr>
          <w:rFonts w:ascii="Open Sans" w:hAnsi="Open Sans" w:cs="Open Sans"/>
          <w:sz w:val="22"/>
          <w:szCs w:val="22"/>
        </w:rPr>
        <w:t xml:space="preserve"> and any recommendation</w:t>
      </w:r>
      <w:r w:rsidR="00377E67">
        <w:rPr>
          <w:rFonts w:ascii="Open Sans" w:hAnsi="Open Sans" w:cs="Open Sans"/>
          <w:sz w:val="22"/>
          <w:szCs w:val="22"/>
        </w:rPr>
        <w:t>s</w:t>
      </w:r>
      <w:r w:rsidRPr="00CA683F">
        <w:rPr>
          <w:rFonts w:ascii="Open Sans" w:hAnsi="Open Sans" w:cs="Open Sans"/>
          <w:sz w:val="22"/>
          <w:szCs w:val="22"/>
        </w:rPr>
        <w:t xml:space="preserve"> for other services</w:t>
      </w:r>
      <w:r w:rsidR="00377E67">
        <w:rPr>
          <w:rFonts w:ascii="Open Sans" w:hAnsi="Open Sans" w:cs="Open Sans"/>
          <w:sz w:val="22"/>
          <w:szCs w:val="22"/>
        </w:rPr>
        <w:t xml:space="preserve"> or supports</w:t>
      </w:r>
      <w:r w:rsidRPr="00CA683F">
        <w:rPr>
          <w:rFonts w:ascii="Open Sans" w:hAnsi="Open Sans" w:cs="Open Sans"/>
          <w:sz w:val="22"/>
          <w:szCs w:val="22"/>
        </w:rPr>
        <w:t xml:space="preserve"> </w:t>
      </w:r>
      <w:r w:rsidR="001C1AAD" w:rsidRPr="00CA683F">
        <w:rPr>
          <w:rFonts w:ascii="Open Sans" w:hAnsi="Open Sans" w:cs="Open Sans"/>
          <w:sz w:val="22"/>
          <w:szCs w:val="22"/>
        </w:rPr>
        <w:t>the</w:t>
      </w:r>
      <w:r w:rsidRPr="00CA683F">
        <w:rPr>
          <w:rFonts w:ascii="Open Sans" w:hAnsi="Open Sans" w:cs="Open Sans"/>
          <w:sz w:val="22"/>
          <w:szCs w:val="22"/>
        </w:rPr>
        <w:t xml:space="preserve"> client may require.</w:t>
      </w:r>
    </w:p>
    <w:p w14:paraId="00BB1EA0" w14:textId="77777777" w:rsidR="00003052" w:rsidRPr="0049334F" w:rsidRDefault="00003052" w:rsidP="0035454A">
      <w:pPr>
        <w:rPr>
          <w:rFonts w:ascii="Open Sans" w:hAnsi="Open Sans" w:cs="Open Sans"/>
          <w:sz w:val="18"/>
          <w:szCs w:val="22"/>
        </w:rPr>
      </w:pPr>
    </w:p>
    <w:p w14:paraId="2592A1D7" w14:textId="77777777" w:rsidR="000452B8" w:rsidRPr="00CA683F" w:rsidRDefault="000452B8" w:rsidP="0035454A">
      <w:pPr>
        <w:rPr>
          <w:rFonts w:ascii="Open Sans" w:hAnsi="Open Sans" w:cs="Open Sans"/>
          <w:sz w:val="22"/>
          <w:szCs w:val="22"/>
          <w:u w:val="single"/>
        </w:rPr>
      </w:pPr>
      <w:r w:rsidRPr="00CA683F">
        <w:rPr>
          <w:rFonts w:ascii="Open Sans" w:hAnsi="Open Sans" w:cs="Open Sans"/>
          <w:sz w:val="22"/>
          <w:szCs w:val="22"/>
        </w:rPr>
        <w:t>A</w:t>
      </w:r>
      <w:r w:rsidR="00443BDF" w:rsidRPr="00CA683F">
        <w:rPr>
          <w:rFonts w:ascii="Open Sans" w:hAnsi="Open Sans" w:cs="Open Sans"/>
          <w:sz w:val="22"/>
          <w:szCs w:val="22"/>
        </w:rPr>
        <w:t xml:space="preserve"> </w:t>
      </w:r>
      <w:r w:rsidRPr="00CA683F">
        <w:rPr>
          <w:rFonts w:ascii="Open Sans" w:hAnsi="Open Sans" w:cs="Open Sans"/>
          <w:sz w:val="22"/>
          <w:szCs w:val="22"/>
        </w:rPr>
        <w:t>discharge</w:t>
      </w:r>
      <w:r w:rsidR="002D0ED2" w:rsidRPr="00CA683F">
        <w:rPr>
          <w:rFonts w:ascii="Open Sans" w:hAnsi="Open Sans" w:cs="Open Sans"/>
          <w:sz w:val="22"/>
          <w:szCs w:val="22"/>
        </w:rPr>
        <w:t xml:space="preserve"> should </w:t>
      </w:r>
      <w:r w:rsidR="002D0ED2" w:rsidRPr="00C74335">
        <w:rPr>
          <w:rFonts w:ascii="Open Sans" w:hAnsi="Open Sans" w:cs="Open Sans"/>
          <w:i/>
          <w:iCs/>
          <w:sz w:val="22"/>
          <w:szCs w:val="22"/>
        </w:rPr>
        <w:t>not</w:t>
      </w:r>
      <w:r w:rsidR="002D0ED2" w:rsidRPr="00CA683F">
        <w:rPr>
          <w:rFonts w:ascii="Open Sans" w:hAnsi="Open Sans" w:cs="Open Sans"/>
          <w:sz w:val="22"/>
          <w:szCs w:val="22"/>
        </w:rPr>
        <w:t xml:space="preserve"> occur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 xml:space="preserve"> is:</w:t>
      </w:r>
    </w:p>
    <w:p w14:paraId="0557740D" w14:textId="35A0AC1D" w:rsidR="000452B8" w:rsidRPr="00CA683F" w:rsidRDefault="000452B8"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services</w:t>
      </w:r>
      <w:r w:rsidRPr="00CA683F">
        <w:rPr>
          <w:rFonts w:ascii="Open Sans" w:hAnsi="Open Sans" w:cs="Open Sans"/>
          <w:sz w:val="22"/>
          <w:szCs w:val="22"/>
        </w:rPr>
        <w:t xml:space="preserve"> for 28 days or less, for any purpose, e.g. f</w:t>
      </w:r>
      <w:r w:rsidR="00EA66D7" w:rsidRPr="00CA683F">
        <w:rPr>
          <w:rFonts w:ascii="Open Sans" w:hAnsi="Open Sans" w:cs="Open Sans"/>
          <w:sz w:val="22"/>
          <w:szCs w:val="22"/>
        </w:rPr>
        <w:t>or</w:t>
      </w:r>
      <w:r w:rsidRPr="00CA683F">
        <w:rPr>
          <w:rFonts w:ascii="Open Sans" w:hAnsi="Open Sans" w:cs="Open Sans"/>
          <w:sz w:val="22"/>
          <w:szCs w:val="22"/>
        </w:rPr>
        <w:t xml:space="preserve"> residential respite care, hospitalisation, holiday</w:t>
      </w:r>
    </w:p>
    <w:p w14:paraId="070BC585" w14:textId="0AE3D652" w:rsidR="000452B8" w:rsidRPr="00CA683F" w:rsidRDefault="000452B8"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for short periods which do not interrupt planned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p>
    <w:p w14:paraId="69A53048" w14:textId="134100E6" w:rsidR="000452B8" w:rsidRPr="00CA683F" w:rsidRDefault="000452B8" w:rsidP="0035454A">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visited regularly, but infrequently, over a period longer than 28 days and which is considered one continuous delivery of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(e.g. </w:t>
      </w:r>
      <w:r w:rsidR="00E84097" w:rsidRPr="00CA683F">
        <w:rPr>
          <w:rFonts w:ascii="Open Sans" w:hAnsi="Open Sans" w:cs="Open Sans"/>
          <w:sz w:val="22"/>
          <w:szCs w:val="22"/>
        </w:rPr>
        <w:t>for six</w:t>
      </w:r>
      <w:r w:rsidRPr="00CA683F">
        <w:rPr>
          <w:rFonts w:ascii="Open Sans" w:hAnsi="Open Sans" w:cs="Open Sans"/>
          <w:sz w:val="22"/>
          <w:szCs w:val="22"/>
        </w:rPr>
        <w:t xml:space="preserve"> – </w:t>
      </w:r>
      <w:r w:rsidR="00E84097" w:rsidRPr="00CA683F">
        <w:rPr>
          <w:rFonts w:ascii="Open Sans" w:hAnsi="Open Sans" w:cs="Open Sans"/>
          <w:sz w:val="22"/>
          <w:szCs w:val="22"/>
        </w:rPr>
        <w:t>eight</w:t>
      </w:r>
      <w:r w:rsidRPr="00CA683F">
        <w:rPr>
          <w:rFonts w:ascii="Open Sans" w:hAnsi="Open Sans" w:cs="Open Sans"/>
          <w:sz w:val="22"/>
          <w:szCs w:val="22"/>
        </w:rPr>
        <w:t xml:space="preserve"> weekly indwelling</w:t>
      </w:r>
      <w:r w:rsidR="00744962" w:rsidRPr="00CA683F">
        <w:rPr>
          <w:rFonts w:ascii="Open Sans" w:hAnsi="Open Sans" w:cs="Open Sans"/>
          <w:sz w:val="22"/>
          <w:szCs w:val="22"/>
        </w:rPr>
        <w:t xml:space="preserve"> or</w:t>
      </w:r>
      <w:r w:rsidRPr="00CA683F">
        <w:rPr>
          <w:rFonts w:ascii="Open Sans" w:hAnsi="Open Sans" w:cs="Open Sans"/>
          <w:sz w:val="22"/>
          <w:szCs w:val="22"/>
        </w:rPr>
        <w:t xml:space="preserve"> </w:t>
      </w:r>
      <w:r w:rsidR="00174701" w:rsidRPr="00CA683F">
        <w:rPr>
          <w:rFonts w:ascii="Open Sans" w:hAnsi="Open Sans" w:cs="Open Sans"/>
          <w:sz w:val="22"/>
          <w:szCs w:val="22"/>
        </w:rPr>
        <w:t xml:space="preserve">supra pubic </w:t>
      </w:r>
      <w:r w:rsidRPr="00CA683F">
        <w:rPr>
          <w:rFonts w:ascii="Open Sans" w:hAnsi="Open Sans" w:cs="Open Sans"/>
          <w:sz w:val="22"/>
          <w:szCs w:val="22"/>
        </w:rPr>
        <w:t>catheter change).</w:t>
      </w:r>
    </w:p>
    <w:p w14:paraId="013A1BC1" w14:textId="77777777" w:rsidR="00790B16" w:rsidRPr="0049334F" w:rsidRDefault="00790B16" w:rsidP="0035454A">
      <w:pPr>
        <w:rPr>
          <w:rFonts w:ascii="Open Sans" w:hAnsi="Open Sans" w:cs="Open Sans"/>
          <w:sz w:val="18"/>
          <w:szCs w:val="22"/>
        </w:rPr>
      </w:pPr>
    </w:p>
    <w:p w14:paraId="2D4771F6" w14:textId="5D036356" w:rsidR="00790B16" w:rsidRPr="0049334F" w:rsidRDefault="0049334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4" w:name="_Toc197503771"/>
      <w:bookmarkStart w:id="935" w:name="_Toc198733535"/>
      <w:bookmarkStart w:id="936" w:name="_Toc228284815"/>
      <w:bookmarkStart w:id="937" w:name="_Toc230697714"/>
      <w:r w:rsidRPr="0049334F">
        <w:rPr>
          <w:rFonts w:ascii="Open Sans Semibold" w:hAnsi="Open Sans Semibold" w:cs="Open Sans Semibold"/>
          <w:bCs/>
          <w:color w:val="1F3864" w:themeColor="accent5" w:themeShade="80"/>
          <w:sz w:val="28"/>
          <w:szCs w:val="22"/>
        </w:rPr>
        <w:t>ABSENCES FOR 28 DAYS OR LESS</w:t>
      </w:r>
      <w:bookmarkEnd w:id="934"/>
      <w:bookmarkEnd w:id="935"/>
      <w:bookmarkEnd w:id="936"/>
      <w:bookmarkEnd w:id="937"/>
      <w:r w:rsidRPr="0049334F">
        <w:rPr>
          <w:rFonts w:ascii="Open Sans Semibold" w:hAnsi="Open Sans Semibold" w:cs="Open Sans Semibold"/>
          <w:bCs/>
          <w:color w:val="1F3864" w:themeColor="accent5" w:themeShade="80"/>
          <w:sz w:val="28"/>
          <w:szCs w:val="22"/>
        </w:rPr>
        <w:t xml:space="preserve"> </w:t>
      </w:r>
    </w:p>
    <w:p w14:paraId="28EBC2B6" w14:textId="15E96B99" w:rsidR="00790B16"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Absences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may be due to admission to an acute facility or hospice, a period of rehabilitation, residential respite, or going on a holiday.</w:t>
      </w:r>
    </w:p>
    <w:p w14:paraId="77998503" w14:textId="77777777" w:rsidR="00790B16" w:rsidRPr="0049334F" w:rsidRDefault="00790B16" w:rsidP="0035454A">
      <w:pPr>
        <w:pStyle w:val="BodyText2"/>
        <w:rPr>
          <w:rFonts w:ascii="Open Sans" w:hAnsi="Open Sans" w:cs="Open Sans"/>
          <w:sz w:val="18"/>
          <w:szCs w:val="22"/>
        </w:rPr>
      </w:pPr>
    </w:p>
    <w:p w14:paraId="5790B1D2" w14:textId="5908ECFD" w:rsidR="00790B16"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for 28 days or less, and still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the</w:t>
      </w:r>
      <w:r w:rsidR="002D0ED2" w:rsidRPr="00CA683F">
        <w:rPr>
          <w:rFonts w:ascii="Open Sans" w:hAnsi="Open Sans" w:cs="Open Sans"/>
          <w:sz w:val="22"/>
          <w:szCs w:val="22"/>
        </w:rPr>
        <w:t xml:space="preserve">y </w:t>
      </w:r>
      <w:r w:rsidRPr="00CA683F">
        <w:rPr>
          <w:rFonts w:ascii="Open Sans" w:hAnsi="Open Sans" w:cs="Open Sans"/>
          <w:sz w:val="22"/>
          <w:szCs w:val="22"/>
        </w:rPr>
        <w:t xml:space="preserve">should recommence services with the same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within the 28-day claim period</w:t>
      </w:r>
      <w:r w:rsidR="00384643" w:rsidRPr="00CA683F">
        <w:rPr>
          <w:rFonts w:ascii="Open Sans" w:hAnsi="Open Sans" w:cs="Open Sans"/>
          <w:sz w:val="22"/>
          <w:szCs w:val="22"/>
        </w:rPr>
        <w:t xml:space="preserve"> to</w:t>
      </w:r>
      <w:r w:rsidRPr="00CA683F">
        <w:rPr>
          <w:rFonts w:ascii="Open Sans" w:hAnsi="Open Sans" w:cs="Open Sans"/>
          <w:sz w:val="22"/>
          <w:szCs w:val="22"/>
        </w:rPr>
        <w:t xml:space="preserve"> ensure continuity of care.</w:t>
      </w:r>
    </w:p>
    <w:p w14:paraId="6502B2E8" w14:textId="77777777" w:rsidR="00790B16" w:rsidRPr="0049334F" w:rsidRDefault="00790B16" w:rsidP="0035454A">
      <w:pPr>
        <w:rPr>
          <w:rFonts w:ascii="Open Sans" w:hAnsi="Open Sans" w:cs="Open Sans"/>
          <w:sz w:val="18"/>
          <w:szCs w:val="22"/>
        </w:rPr>
      </w:pPr>
    </w:p>
    <w:p w14:paraId="33966485" w14:textId="7788A000" w:rsidR="00790B16"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If the care needs have changed,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update all assessment </w:t>
      </w:r>
      <w:r w:rsidR="00A26D35" w:rsidRPr="00CA683F">
        <w:rPr>
          <w:rFonts w:ascii="Open Sans" w:hAnsi="Open Sans" w:cs="Open Sans"/>
          <w:sz w:val="22"/>
          <w:szCs w:val="22"/>
        </w:rPr>
        <w:t xml:space="preserve">documentation </w:t>
      </w:r>
      <w:r w:rsidRPr="00CA683F">
        <w:rPr>
          <w:rFonts w:ascii="Open Sans" w:hAnsi="Open Sans" w:cs="Open Sans"/>
          <w:sz w:val="22"/>
          <w:szCs w:val="22"/>
        </w:rPr>
        <w:t xml:space="preserve">and </w:t>
      </w:r>
      <w:r w:rsidR="00731B32" w:rsidRPr="00CA683F">
        <w:rPr>
          <w:rFonts w:ascii="Open Sans" w:hAnsi="Open Sans" w:cs="Open Sans"/>
          <w:sz w:val="22"/>
          <w:szCs w:val="22"/>
        </w:rPr>
        <w:t xml:space="preserve">the </w:t>
      </w:r>
      <w:r w:rsidR="004E2E74" w:rsidRPr="00CA683F">
        <w:rPr>
          <w:rFonts w:ascii="Open Sans" w:hAnsi="Open Sans" w:cs="Open Sans"/>
          <w:sz w:val="22"/>
          <w:szCs w:val="22"/>
        </w:rPr>
        <w:t xml:space="preserve">nursing </w:t>
      </w:r>
      <w:r w:rsidRPr="00CA683F">
        <w:rPr>
          <w:rFonts w:ascii="Open Sans" w:hAnsi="Open Sans" w:cs="Open Sans"/>
          <w:sz w:val="22"/>
          <w:szCs w:val="22"/>
        </w:rPr>
        <w:t xml:space="preserve">care plan. </w:t>
      </w:r>
      <w:r w:rsidR="009C68B3">
        <w:rPr>
          <w:rFonts w:ascii="Open Sans" w:hAnsi="Open Sans" w:cs="Open Sans"/>
          <w:sz w:val="22"/>
          <w:szCs w:val="22"/>
        </w:rPr>
        <w:t>I</w:t>
      </w:r>
      <w:r w:rsidRPr="00CA683F">
        <w:rPr>
          <w:rFonts w:ascii="Open Sans" w:hAnsi="Open Sans" w:cs="Open Sans"/>
          <w:sz w:val="22"/>
          <w:szCs w:val="22"/>
        </w:rPr>
        <w:t xml:space="preserve">tem numbers must also be </w:t>
      </w:r>
      <w:r w:rsidR="004F1F94" w:rsidRPr="00CA683F">
        <w:rPr>
          <w:rFonts w:ascii="Open Sans" w:hAnsi="Open Sans" w:cs="Open Sans"/>
          <w:sz w:val="22"/>
          <w:szCs w:val="22"/>
        </w:rPr>
        <w:t>reviewed</w:t>
      </w:r>
      <w:r w:rsidRPr="00CA683F">
        <w:rPr>
          <w:rFonts w:ascii="Open Sans" w:hAnsi="Open Sans" w:cs="Open Sans"/>
          <w:sz w:val="22"/>
          <w:szCs w:val="22"/>
        </w:rPr>
        <w:t xml:space="preserve"> to</w:t>
      </w:r>
      <w:r w:rsidR="004F1F94" w:rsidRPr="00CA683F">
        <w:rPr>
          <w:rFonts w:ascii="Open Sans" w:hAnsi="Open Sans" w:cs="Open Sans"/>
          <w:sz w:val="22"/>
          <w:szCs w:val="22"/>
        </w:rPr>
        <w:t xml:space="preserve"> ensure </w:t>
      </w:r>
      <w:r w:rsidR="009B2900">
        <w:rPr>
          <w:rFonts w:ascii="Open Sans" w:hAnsi="Open Sans" w:cs="Open Sans"/>
          <w:sz w:val="22"/>
          <w:szCs w:val="22"/>
        </w:rPr>
        <w:t>claiming accurately</w:t>
      </w:r>
      <w:r w:rsidR="009B2900" w:rsidRPr="00CA683F">
        <w:rPr>
          <w:rFonts w:ascii="Open Sans" w:hAnsi="Open Sans" w:cs="Open Sans"/>
          <w:sz w:val="22"/>
          <w:szCs w:val="22"/>
        </w:rPr>
        <w:t xml:space="preserve"> </w:t>
      </w:r>
      <w:r w:rsidRPr="00CA683F">
        <w:rPr>
          <w:rFonts w:ascii="Open Sans" w:hAnsi="Open Sans" w:cs="Open Sans"/>
          <w:sz w:val="22"/>
          <w:szCs w:val="22"/>
        </w:rPr>
        <w:t>reflect</w:t>
      </w:r>
      <w:r w:rsidR="009B2900">
        <w:rPr>
          <w:rFonts w:ascii="Open Sans" w:hAnsi="Open Sans" w:cs="Open Sans"/>
          <w:sz w:val="22"/>
          <w:szCs w:val="22"/>
        </w:rPr>
        <w:t>s</w:t>
      </w:r>
      <w:r w:rsidRPr="00CA683F">
        <w:rPr>
          <w:rFonts w:ascii="Open Sans" w:hAnsi="Open Sans" w:cs="Open Sans"/>
          <w:sz w:val="22"/>
          <w:szCs w:val="22"/>
        </w:rPr>
        <w:t xml:space="preserve"> the type </w:t>
      </w:r>
      <w:r w:rsidR="000009BD" w:rsidRPr="00CA683F">
        <w:rPr>
          <w:rFonts w:ascii="Open Sans" w:hAnsi="Open Sans" w:cs="Open Sans"/>
          <w:sz w:val="22"/>
          <w:szCs w:val="22"/>
        </w:rPr>
        <w:t xml:space="preserve">and level </w:t>
      </w:r>
      <w:r w:rsidRPr="00CA683F">
        <w:rPr>
          <w:rFonts w:ascii="Open Sans" w:hAnsi="Open Sans" w:cs="Open Sans"/>
          <w:sz w:val="22"/>
          <w:szCs w:val="22"/>
        </w:rPr>
        <w:t xml:space="preserve">of care being provided. </w:t>
      </w:r>
    </w:p>
    <w:p w14:paraId="2B9B0DEC" w14:textId="77777777" w:rsidR="00790B16" w:rsidRPr="0049334F" w:rsidRDefault="00790B16" w:rsidP="0035454A">
      <w:pPr>
        <w:rPr>
          <w:rFonts w:ascii="Open Sans" w:hAnsi="Open Sans" w:cs="Open Sans"/>
          <w:sz w:val="18"/>
          <w:szCs w:val="22"/>
        </w:rPr>
      </w:pPr>
    </w:p>
    <w:p w14:paraId="7671D4C6" w14:textId="31E9904E" w:rsidR="00790B16" w:rsidRPr="00CA683F" w:rsidRDefault="00384643" w:rsidP="0035454A">
      <w:pPr>
        <w:pStyle w:val="BodyText"/>
        <w:ind w:left="0"/>
        <w:rPr>
          <w:rFonts w:ascii="Open Sans" w:hAnsi="Open Sans" w:cs="Open Sans"/>
          <w:sz w:val="22"/>
          <w:szCs w:val="22"/>
        </w:rPr>
      </w:pPr>
      <w:r w:rsidRPr="00CA683F">
        <w:rPr>
          <w:rFonts w:ascii="Open Sans" w:hAnsi="Open Sans" w:cs="Open Sans"/>
          <w:sz w:val="22"/>
          <w:szCs w:val="22"/>
        </w:rPr>
        <w:t xml:space="preserve">The client’s GP must be notified of </w:t>
      </w:r>
      <w:r w:rsidR="001C1AAD" w:rsidRPr="00CA683F">
        <w:rPr>
          <w:rFonts w:ascii="Open Sans" w:hAnsi="Open Sans" w:cs="Open Sans"/>
          <w:sz w:val="22"/>
          <w:szCs w:val="22"/>
        </w:rPr>
        <w:t>the outcome of</w:t>
      </w:r>
      <w:r w:rsidRPr="00CA683F">
        <w:rPr>
          <w:rFonts w:ascii="Open Sans" w:hAnsi="Open Sans" w:cs="Open Sans"/>
          <w:sz w:val="22"/>
          <w:szCs w:val="22"/>
        </w:rPr>
        <w:t xml:space="preserve"> the </w:t>
      </w:r>
      <w:r w:rsidR="00DC7F9C">
        <w:rPr>
          <w:rFonts w:ascii="Open Sans" w:hAnsi="Open Sans" w:cs="Open Sans"/>
          <w:sz w:val="22"/>
          <w:szCs w:val="22"/>
        </w:rPr>
        <w:t xml:space="preserve">updated </w:t>
      </w:r>
      <w:r w:rsidRPr="00CA683F">
        <w:rPr>
          <w:rFonts w:ascii="Open Sans" w:hAnsi="Open Sans" w:cs="Open Sans"/>
          <w:sz w:val="22"/>
          <w:szCs w:val="22"/>
        </w:rPr>
        <w:t>assessment</w:t>
      </w:r>
      <w:r w:rsidR="00790B16" w:rsidRPr="00CA683F">
        <w:rPr>
          <w:rFonts w:ascii="Open Sans" w:hAnsi="Open Sans" w:cs="Open Sans"/>
          <w:sz w:val="22"/>
          <w:szCs w:val="22"/>
        </w:rPr>
        <w:t>.</w:t>
      </w:r>
    </w:p>
    <w:p w14:paraId="07FC990F" w14:textId="77777777" w:rsidR="00790B16" w:rsidRPr="00CA683F" w:rsidRDefault="00790B16" w:rsidP="0035454A">
      <w:pPr>
        <w:pStyle w:val="BodyText2"/>
        <w:rPr>
          <w:rFonts w:ascii="Open Sans" w:hAnsi="Open Sans" w:cs="Open Sans"/>
          <w:sz w:val="22"/>
          <w:szCs w:val="22"/>
        </w:rPr>
      </w:pPr>
    </w:p>
    <w:p w14:paraId="008881EF" w14:textId="2F57302A" w:rsidR="00790B16" w:rsidRPr="0049334F" w:rsidRDefault="0049334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8" w:name="_Toc197503772"/>
      <w:bookmarkStart w:id="939" w:name="_Toc198733536"/>
      <w:bookmarkStart w:id="940" w:name="_Toc228284816"/>
      <w:bookmarkStart w:id="941" w:name="_Toc230697715"/>
      <w:r w:rsidRPr="0049334F">
        <w:rPr>
          <w:rFonts w:ascii="Open Sans Semibold" w:hAnsi="Open Sans Semibold" w:cs="Open Sans Semibold"/>
          <w:bCs/>
          <w:color w:val="1F3864" w:themeColor="accent5" w:themeShade="80"/>
          <w:sz w:val="28"/>
          <w:szCs w:val="22"/>
        </w:rPr>
        <w:t>READMISSION AFTER DISCHARGE</w:t>
      </w:r>
      <w:bookmarkEnd w:id="938"/>
      <w:bookmarkEnd w:id="939"/>
      <w:bookmarkEnd w:id="940"/>
      <w:bookmarkEnd w:id="941"/>
    </w:p>
    <w:p w14:paraId="0FED6B1E" w14:textId="4A0FBF7F" w:rsidR="002D0ED2" w:rsidRPr="00CA683F" w:rsidRDefault="00F86560" w:rsidP="0035454A">
      <w:pPr>
        <w:pStyle w:val="BodyText2"/>
        <w:rPr>
          <w:rFonts w:ascii="Open Sans" w:hAnsi="Open Sans" w:cs="Open Sans"/>
          <w:sz w:val="22"/>
          <w:szCs w:val="22"/>
        </w:rPr>
      </w:pPr>
      <w:r w:rsidRPr="00CA683F">
        <w:rPr>
          <w:rFonts w:ascii="Open Sans" w:hAnsi="Open Sans" w:cs="Open Sans"/>
          <w:sz w:val="22"/>
          <w:szCs w:val="22"/>
        </w:rPr>
        <w:t xml:space="preserve">If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2D0ED2" w:rsidRPr="00CA683F">
        <w:rPr>
          <w:rFonts w:ascii="Open Sans" w:hAnsi="Open Sans" w:cs="Open Sans"/>
          <w:sz w:val="22"/>
          <w:szCs w:val="22"/>
        </w:rPr>
        <w:t xml:space="preserve"> are required again</w:t>
      </w:r>
      <w:r w:rsidRPr="00CA683F">
        <w:rPr>
          <w:rFonts w:ascii="Open Sans" w:hAnsi="Open Sans" w:cs="Open Sans"/>
          <w:sz w:val="22"/>
          <w:szCs w:val="22"/>
        </w:rPr>
        <w:t xml:space="preserve"> after </w:t>
      </w:r>
      <w:r w:rsidR="001C1AAD" w:rsidRPr="00CA683F">
        <w:rPr>
          <w:rFonts w:ascii="Open Sans" w:hAnsi="Open Sans" w:cs="Open Sans"/>
          <w:sz w:val="22"/>
          <w:szCs w:val="22"/>
        </w:rPr>
        <w:t>a client is</w:t>
      </w:r>
      <w:r w:rsidRPr="00CA683F">
        <w:rPr>
          <w:rFonts w:ascii="Open Sans" w:hAnsi="Open Sans" w:cs="Open Sans"/>
          <w:sz w:val="22"/>
          <w:szCs w:val="22"/>
        </w:rPr>
        <w:t xml:space="preserve"> discharged, regardless of the period of time since discharge,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w:t>
      </w:r>
      <w:r w:rsidR="002D0ED2" w:rsidRPr="00CA683F">
        <w:rPr>
          <w:rFonts w:ascii="Open Sans" w:hAnsi="Open Sans" w:cs="Open Sans"/>
          <w:sz w:val="22"/>
          <w:szCs w:val="22"/>
        </w:rPr>
        <w:t>:</w:t>
      </w:r>
    </w:p>
    <w:p w14:paraId="223327B5" w14:textId="0E557668" w:rsidR="002D0ED2" w:rsidRPr="00CA683F" w:rsidRDefault="00A26D35" w:rsidP="0035454A">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 xml:space="preserve">obtain </w:t>
      </w:r>
      <w:r w:rsidR="00F86560" w:rsidRPr="00CA683F">
        <w:rPr>
          <w:rFonts w:ascii="Open Sans" w:hAnsi="Open Sans" w:cs="Open Sans"/>
          <w:sz w:val="22"/>
          <w:szCs w:val="22"/>
        </w:rPr>
        <w:t>a new</w:t>
      </w:r>
      <w:r w:rsidR="00377E67">
        <w:rPr>
          <w:rFonts w:ascii="Open Sans" w:hAnsi="Open Sans" w:cs="Open Sans"/>
          <w:sz w:val="22"/>
          <w:szCs w:val="22"/>
        </w:rPr>
        <w:t xml:space="preserve"> and valid</w:t>
      </w:r>
      <w:r w:rsidR="00F86560" w:rsidRPr="00CA683F">
        <w:rPr>
          <w:rFonts w:ascii="Open Sans" w:hAnsi="Open Sans" w:cs="Open Sans"/>
          <w:sz w:val="22"/>
          <w:szCs w:val="22"/>
        </w:rPr>
        <w:t xml:space="preserve"> referral prior to admission back into the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377E67">
        <w:rPr>
          <w:rFonts w:ascii="Open Sans" w:hAnsi="Open Sans" w:cs="Open Sans"/>
          <w:sz w:val="22"/>
          <w:szCs w:val="22"/>
        </w:rPr>
        <w:t>P</w:t>
      </w:r>
      <w:r w:rsidR="00F86560" w:rsidRPr="00CA683F">
        <w:rPr>
          <w:rFonts w:ascii="Open Sans" w:hAnsi="Open Sans" w:cs="Open Sans"/>
          <w:sz w:val="22"/>
          <w:szCs w:val="22"/>
        </w:rPr>
        <w:t>rogram</w:t>
      </w:r>
    </w:p>
    <w:p w14:paraId="1F870683" w14:textId="77777777" w:rsidR="00312B39" w:rsidRPr="00CA683F" w:rsidRDefault="004F1F94" w:rsidP="0035454A">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conduct</w:t>
      </w:r>
      <w:r w:rsidR="00A26D35" w:rsidRPr="00CA683F">
        <w:rPr>
          <w:rFonts w:ascii="Open Sans" w:hAnsi="Open Sans" w:cs="Open Sans"/>
          <w:sz w:val="22"/>
          <w:szCs w:val="22"/>
        </w:rPr>
        <w:t xml:space="preserve"> </w:t>
      </w:r>
      <w:r w:rsidR="00F86560" w:rsidRPr="00CA683F">
        <w:rPr>
          <w:rFonts w:ascii="Open Sans" w:hAnsi="Open Sans" w:cs="Open Sans"/>
          <w:sz w:val="22"/>
          <w:szCs w:val="22"/>
        </w:rPr>
        <w:t xml:space="preserve">a new comprehensive assessment and </w:t>
      </w:r>
      <w:r w:rsidRPr="00CA683F">
        <w:rPr>
          <w:rFonts w:ascii="Open Sans" w:hAnsi="Open Sans" w:cs="Open Sans"/>
          <w:sz w:val="22"/>
          <w:szCs w:val="22"/>
        </w:rPr>
        <w:t xml:space="preserve">develop a new </w:t>
      </w:r>
      <w:r w:rsidR="004E2E74" w:rsidRPr="00CA683F">
        <w:rPr>
          <w:rFonts w:ascii="Open Sans" w:hAnsi="Open Sans" w:cs="Open Sans"/>
          <w:sz w:val="22"/>
          <w:szCs w:val="22"/>
        </w:rPr>
        <w:t xml:space="preserve">nursing </w:t>
      </w:r>
      <w:r w:rsidR="00F86560" w:rsidRPr="00CA683F">
        <w:rPr>
          <w:rFonts w:ascii="Open Sans" w:hAnsi="Open Sans" w:cs="Open Sans"/>
          <w:sz w:val="22"/>
          <w:szCs w:val="22"/>
        </w:rPr>
        <w:t>care plan.</w:t>
      </w:r>
    </w:p>
    <w:p w14:paraId="1A1190D1" w14:textId="77777777" w:rsidR="00C34699" w:rsidRPr="00CA683F" w:rsidRDefault="00C34699" w:rsidP="0035454A">
      <w:pPr>
        <w:rPr>
          <w:rFonts w:ascii="Open Sans" w:hAnsi="Open Sans" w:cs="Open Sans"/>
          <w:sz w:val="22"/>
          <w:szCs w:val="22"/>
        </w:rPr>
        <w:sectPr w:rsidR="00C34699" w:rsidRPr="00CA683F">
          <w:pgSz w:w="11907" w:h="16840" w:code="9"/>
          <w:pgMar w:top="1440" w:right="1800" w:bottom="1440" w:left="1800" w:header="680" w:footer="340" w:gutter="0"/>
          <w:cols w:space="720"/>
        </w:sectPr>
      </w:pPr>
    </w:p>
    <w:p w14:paraId="20D107C7" w14:textId="1A174288" w:rsidR="00DE6DB4" w:rsidRPr="008B4A6C" w:rsidRDefault="00F71929"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942" w:name="_Toc154386898"/>
      <w:bookmarkStart w:id="943" w:name="_Toc197503773"/>
      <w:bookmarkStart w:id="944" w:name="_Toc198733537"/>
      <w:bookmarkStart w:id="945" w:name="_Toc228284817"/>
      <w:bookmarkStart w:id="946" w:name="_Toc230697716"/>
      <w:r>
        <w:rPr>
          <w:rFonts w:ascii="Open Sans" w:hAnsi="Open Sans" w:cs="Open Sans"/>
          <w:b/>
          <w:bCs/>
          <w:color w:val="2F5496" w:themeColor="accent5" w:themeShade="BF"/>
          <w:sz w:val="36"/>
          <w:szCs w:val="22"/>
        </w:rPr>
        <w:t>Governance s</w:t>
      </w:r>
      <w:r w:rsidR="002F7282" w:rsidRPr="008B4A6C">
        <w:rPr>
          <w:rFonts w:ascii="Open Sans" w:hAnsi="Open Sans" w:cs="Open Sans"/>
          <w:b/>
          <w:bCs/>
          <w:color w:val="2F5496" w:themeColor="accent5" w:themeShade="BF"/>
          <w:sz w:val="36"/>
          <w:szCs w:val="22"/>
        </w:rPr>
        <w:t>ystems</w:t>
      </w:r>
      <w:r>
        <w:rPr>
          <w:rFonts w:ascii="Open Sans" w:hAnsi="Open Sans" w:cs="Open Sans"/>
          <w:b/>
          <w:bCs/>
          <w:color w:val="2F5496" w:themeColor="accent5" w:themeShade="BF"/>
          <w:sz w:val="36"/>
          <w:szCs w:val="22"/>
        </w:rPr>
        <w:t xml:space="preserve"> and </w:t>
      </w:r>
      <w:r w:rsidR="00B915DF" w:rsidRPr="008B4A6C">
        <w:rPr>
          <w:rFonts w:ascii="Open Sans" w:hAnsi="Open Sans" w:cs="Open Sans"/>
          <w:b/>
          <w:bCs/>
          <w:color w:val="2F5496" w:themeColor="accent5" w:themeShade="BF"/>
          <w:sz w:val="36"/>
          <w:szCs w:val="22"/>
        </w:rPr>
        <w:t>policies</w:t>
      </w:r>
      <w:bookmarkStart w:id="947" w:name="_Toc143690619"/>
      <w:bookmarkStart w:id="948" w:name="_Toc154386899"/>
      <w:bookmarkEnd w:id="942"/>
      <w:bookmarkEnd w:id="943"/>
      <w:bookmarkEnd w:id="944"/>
      <w:bookmarkEnd w:id="945"/>
      <w:bookmarkEnd w:id="946"/>
    </w:p>
    <w:bookmarkEnd w:id="947"/>
    <w:p w14:paraId="77209023" w14:textId="4860C0A8" w:rsidR="006C73C0" w:rsidRDefault="00E64213" w:rsidP="0035454A">
      <w:pPr>
        <w:rPr>
          <w:rFonts w:ascii="Open Sans" w:hAnsi="Open Sans" w:cs="Open Sans"/>
          <w:sz w:val="22"/>
          <w:szCs w:val="22"/>
          <w:lang w:val="en-GB"/>
        </w:rPr>
      </w:pPr>
      <w:r>
        <w:rPr>
          <w:rFonts w:ascii="Open Sans" w:hAnsi="Open Sans" w:cs="Open Sans"/>
          <w:sz w:val="22"/>
          <w:szCs w:val="22"/>
        </w:rPr>
        <w:t xml:space="preserve">Community </w:t>
      </w:r>
      <w:r w:rsidR="009B290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9334F" w:rsidRPr="0049334F">
        <w:rPr>
          <w:rFonts w:ascii="Open Sans" w:hAnsi="Open Sans" w:cs="Open Sans"/>
          <w:sz w:val="22"/>
          <w:szCs w:val="22"/>
          <w:lang w:val="en-GB"/>
        </w:rPr>
        <w:t>providers must ensure they have systems, policies and procedures in place to deliver safe and quality care to clients, in line with contractual arrangements and quality standards.</w:t>
      </w:r>
    </w:p>
    <w:p w14:paraId="7199095B" w14:textId="77777777" w:rsidR="0049334F" w:rsidRPr="00CA683F" w:rsidRDefault="0049334F" w:rsidP="0035454A">
      <w:pPr>
        <w:rPr>
          <w:rFonts w:ascii="Open Sans" w:hAnsi="Open Sans" w:cs="Open Sans"/>
          <w:sz w:val="22"/>
          <w:szCs w:val="22"/>
          <w:lang w:val="en-GB"/>
        </w:rPr>
      </w:pPr>
    </w:p>
    <w:p w14:paraId="374686C0" w14:textId="0CFC00E1" w:rsidR="006C73C0" w:rsidRPr="00CA683F" w:rsidRDefault="006C73C0" w:rsidP="0035454A">
      <w:pPr>
        <w:rPr>
          <w:rFonts w:ascii="Open Sans" w:hAnsi="Open Sans" w:cs="Open Sans"/>
          <w:sz w:val="22"/>
          <w:szCs w:val="22"/>
        </w:rPr>
      </w:pPr>
      <w:r w:rsidRPr="00CA683F">
        <w:rPr>
          <w:rFonts w:ascii="Open Sans" w:hAnsi="Open Sans" w:cs="Open Sans"/>
          <w:sz w:val="22"/>
          <w:szCs w:val="22"/>
        </w:rPr>
        <w:t xml:space="preserve">While not all </w:t>
      </w:r>
      <w:r w:rsidR="009B2900">
        <w:rPr>
          <w:rFonts w:ascii="Open Sans" w:hAnsi="Open Sans" w:cs="Open Sans"/>
          <w:sz w:val="22"/>
          <w:szCs w:val="22"/>
        </w:rPr>
        <w:t>C</w:t>
      </w:r>
      <w:r w:rsidR="00E64213">
        <w:rPr>
          <w:rFonts w:ascii="Open Sans" w:hAnsi="Open Sans" w:cs="Open Sans"/>
          <w:sz w:val="22"/>
          <w:szCs w:val="22"/>
        </w:rPr>
        <w:t xml:space="preserve">ommunity </w:t>
      </w:r>
      <w:r w:rsidR="009B2900">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providers are </w:t>
      </w:r>
      <w:r w:rsidR="009B2900">
        <w:rPr>
          <w:rFonts w:ascii="Open Sans" w:hAnsi="Open Sans" w:cs="Open Sans"/>
          <w:sz w:val="22"/>
          <w:szCs w:val="22"/>
        </w:rPr>
        <w:t>A</w:t>
      </w:r>
      <w:r w:rsidR="009B2900" w:rsidRPr="00CA683F">
        <w:rPr>
          <w:rFonts w:ascii="Open Sans" w:hAnsi="Open Sans" w:cs="Open Sans"/>
          <w:sz w:val="22"/>
          <w:szCs w:val="22"/>
        </w:rPr>
        <w:t xml:space="preserve">ged </w:t>
      </w:r>
      <w:r w:rsidR="009B2900">
        <w:rPr>
          <w:rFonts w:ascii="Open Sans" w:hAnsi="Open Sans" w:cs="Open Sans"/>
          <w:sz w:val="22"/>
          <w:szCs w:val="22"/>
        </w:rPr>
        <w:t>C</w:t>
      </w:r>
      <w:r w:rsidR="009B2900" w:rsidRPr="00CA683F">
        <w:rPr>
          <w:rFonts w:ascii="Open Sans" w:hAnsi="Open Sans" w:cs="Open Sans"/>
          <w:sz w:val="22"/>
          <w:szCs w:val="22"/>
        </w:rPr>
        <w:t xml:space="preserve">are </w:t>
      </w:r>
      <w:r w:rsidRPr="00CA683F">
        <w:rPr>
          <w:rFonts w:ascii="Open Sans" w:hAnsi="Open Sans" w:cs="Open Sans"/>
          <w:sz w:val="22"/>
          <w:szCs w:val="22"/>
        </w:rPr>
        <w:t>providers, the C</w:t>
      </w:r>
      <w:r w:rsidR="00E64213">
        <w:rPr>
          <w:rFonts w:ascii="Open Sans" w:hAnsi="Open Sans" w:cs="Open Sans"/>
          <w:sz w:val="22"/>
          <w:szCs w:val="22"/>
        </w:rPr>
        <w:t xml:space="preserve">ommunity </w:t>
      </w:r>
      <w:r w:rsidRPr="00CA683F">
        <w:rPr>
          <w:rFonts w:ascii="Open Sans" w:hAnsi="Open Sans" w:cs="Open Sans"/>
          <w:sz w:val="22"/>
          <w:szCs w:val="22"/>
        </w:rPr>
        <w:t>N</w:t>
      </w:r>
      <w:r w:rsidR="00E64213">
        <w:rPr>
          <w:rFonts w:ascii="Open Sans" w:hAnsi="Open Sans" w:cs="Open Sans"/>
          <w:sz w:val="22"/>
          <w:szCs w:val="22"/>
        </w:rPr>
        <w:t>ursing</w:t>
      </w:r>
      <w:r w:rsidRPr="00CA683F">
        <w:rPr>
          <w:rFonts w:ascii="Open Sans" w:hAnsi="Open Sans" w:cs="Open Sans"/>
          <w:sz w:val="22"/>
          <w:szCs w:val="22"/>
        </w:rPr>
        <w:t xml:space="preserve"> </w:t>
      </w:r>
      <w:r w:rsidR="00377E67">
        <w:rPr>
          <w:rFonts w:ascii="Open Sans" w:hAnsi="Open Sans" w:cs="Open Sans"/>
          <w:sz w:val="22"/>
          <w:szCs w:val="22"/>
        </w:rPr>
        <w:t>P</w:t>
      </w:r>
      <w:r w:rsidRPr="00CA683F">
        <w:rPr>
          <w:rFonts w:ascii="Open Sans" w:hAnsi="Open Sans" w:cs="Open Sans"/>
          <w:sz w:val="22"/>
          <w:szCs w:val="22"/>
        </w:rPr>
        <w:t>rogram aligns with the strengthened Aged Care Quality Standards.</w:t>
      </w:r>
    </w:p>
    <w:p w14:paraId="27AC4D4B" w14:textId="77777777" w:rsidR="00D857DB" w:rsidRPr="00CA683F" w:rsidRDefault="00D857DB" w:rsidP="0035454A">
      <w:pPr>
        <w:rPr>
          <w:rFonts w:ascii="Open Sans" w:hAnsi="Open Sans" w:cs="Open Sans"/>
          <w:b/>
          <w:sz w:val="22"/>
          <w:szCs w:val="22"/>
          <w:lang w:val="en-GB"/>
        </w:rPr>
      </w:pPr>
    </w:p>
    <w:p w14:paraId="181DEC0C" w14:textId="28311E30" w:rsidR="00D857DB" w:rsidRPr="000B67C9" w:rsidRDefault="000B67C9"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49" w:name="_Toc197503774"/>
      <w:bookmarkStart w:id="950" w:name="_Toc198733538"/>
      <w:bookmarkStart w:id="951" w:name="_Toc228284818"/>
      <w:bookmarkStart w:id="952" w:name="_Toc230697717"/>
      <w:r w:rsidRPr="000B67C9">
        <w:rPr>
          <w:rFonts w:ascii="Open Sans Semibold" w:hAnsi="Open Sans Semibold" w:cs="Open Sans Semibold"/>
          <w:bCs/>
          <w:color w:val="1F3864" w:themeColor="accent5" w:themeShade="80"/>
          <w:sz w:val="28"/>
          <w:szCs w:val="22"/>
        </w:rPr>
        <w:t xml:space="preserve">PROVIDER </w:t>
      </w:r>
      <w:r w:rsidR="00891BF4">
        <w:rPr>
          <w:rFonts w:ascii="Open Sans Semibold" w:hAnsi="Open Sans Semibold" w:cs="Open Sans Semibold"/>
          <w:bCs/>
          <w:color w:val="1F3864" w:themeColor="accent5" w:themeShade="80"/>
          <w:sz w:val="28"/>
          <w:szCs w:val="22"/>
        </w:rPr>
        <w:t xml:space="preserve">GOVERNANCE </w:t>
      </w:r>
      <w:r w:rsidRPr="000B67C9">
        <w:rPr>
          <w:rFonts w:ascii="Open Sans Semibold" w:hAnsi="Open Sans Semibold" w:cs="Open Sans Semibold"/>
          <w:bCs/>
          <w:color w:val="1F3864" w:themeColor="accent5" w:themeShade="80"/>
          <w:sz w:val="28"/>
          <w:szCs w:val="22"/>
        </w:rPr>
        <w:t>SYSTEMS</w:t>
      </w:r>
      <w:bookmarkEnd w:id="949"/>
      <w:bookmarkEnd w:id="950"/>
      <w:bookmarkEnd w:id="951"/>
      <w:bookmarkEnd w:id="952"/>
    </w:p>
    <w:p w14:paraId="2A5EC8E0" w14:textId="1862A6F0" w:rsidR="000C705F" w:rsidRDefault="000C705F" w:rsidP="0035454A">
      <w:pPr>
        <w:rPr>
          <w:rFonts w:ascii="Open Sans" w:hAnsi="Open Sans" w:cs="Open Sans"/>
          <w:sz w:val="22"/>
          <w:szCs w:val="22"/>
        </w:rPr>
      </w:pPr>
      <w:r>
        <w:rPr>
          <w:rFonts w:ascii="Open Sans" w:hAnsi="Open Sans" w:cs="Open Sans"/>
          <w:sz w:val="22"/>
          <w:szCs w:val="22"/>
        </w:rPr>
        <w:t xml:space="preserve">Governance systems and processes support the delivery of safe, quality, effective and person-centred care to clients. The </w:t>
      </w:r>
      <w:r w:rsidR="000A46C9">
        <w:rPr>
          <w:rFonts w:ascii="Open Sans" w:hAnsi="Open Sans" w:cs="Open Sans"/>
          <w:sz w:val="22"/>
          <w:szCs w:val="22"/>
        </w:rPr>
        <w:t>Community Nursing provider</w:t>
      </w:r>
      <w:r>
        <w:rPr>
          <w:rFonts w:ascii="Open Sans" w:hAnsi="Open Sans" w:cs="Open Sans"/>
          <w:sz w:val="22"/>
          <w:szCs w:val="22"/>
        </w:rPr>
        <w:t xml:space="preserve"> must lead a culture of safety, inclusion and quality that focuses on continuous improvement, embraces diversity</w:t>
      </w:r>
      <w:r w:rsidR="0085208D">
        <w:rPr>
          <w:rFonts w:ascii="Open Sans" w:hAnsi="Open Sans" w:cs="Open Sans"/>
          <w:sz w:val="22"/>
          <w:szCs w:val="22"/>
        </w:rPr>
        <w:t>,</w:t>
      </w:r>
      <w:r>
        <w:rPr>
          <w:rFonts w:ascii="Open Sans" w:hAnsi="Open Sans" w:cs="Open Sans"/>
          <w:sz w:val="22"/>
          <w:szCs w:val="22"/>
        </w:rPr>
        <w:t xml:space="preserve"> and prioritises the safety, health and wellbeing of clients and </w:t>
      </w:r>
      <w:r w:rsidR="00F138C9">
        <w:rPr>
          <w:rFonts w:ascii="Open Sans" w:hAnsi="Open Sans" w:cs="Open Sans"/>
          <w:sz w:val="22"/>
          <w:szCs w:val="22"/>
        </w:rPr>
        <w:t>staff</w:t>
      </w:r>
      <w:r>
        <w:rPr>
          <w:rFonts w:ascii="Open Sans" w:hAnsi="Open Sans" w:cs="Open Sans"/>
          <w:sz w:val="22"/>
          <w:szCs w:val="22"/>
        </w:rPr>
        <w:t>.</w:t>
      </w:r>
    </w:p>
    <w:p w14:paraId="2A948C65" w14:textId="77777777" w:rsidR="000C705F" w:rsidRDefault="000C705F" w:rsidP="0035454A">
      <w:pPr>
        <w:rPr>
          <w:rFonts w:ascii="Open Sans" w:hAnsi="Open Sans" w:cs="Open Sans"/>
          <w:sz w:val="22"/>
          <w:szCs w:val="22"/>
        </w:rPr>
      </w:pPr>
    </w:p>
    <w:p w14:paraId="24E08290" w14:textId="35698A2B" w:rsidR="000C705F" w:rsidRDefault="000A46C9" w:rsidP="0035454A">
      <w:pPr>
        <w:rPr>
          <w:rFonts w:ascii="Open Sans" w:hAnsi="Open Sans" w:cs="Open Sans"/>
          <w:sz w:val="22"/>
          <w:szCs w:val="22"/>
        </w:rPr>
      </w:pPr>
      <w:r>
        <w:rPr>
          <w:rFonts w:ascii="Open Sans" w:hAnsi="Open Sans" w:cs="Open Sans"/>
          <w:sz w:val="22"/>
          <w:szCs w:val="22"/>
        </w:rPr>
        <w:t>Community Nursing provider</w:t>
      </w:r>
      <w:r w:rsidR="000C705F">
        <w:rPr>
          <w:rFonts w:ascii="Open Sans" w:hAnsi="Open Sans" w:cs="Open Sans"/>
          <w:sz w:val="22"/>
          <w:szCs w:val="22"/>
        </w:rPr>
        <w:t>s must have governance systems, outlined below, in place to support the delivery of quality and safe care to clients</w:t>
      </w:r>
      <w:r w:rsidR="0054777A">
        <w:rPr>
          <w:rFonts w:ascii="Open Sans" w:hAnsi="Open Sans" w:cs="Open Sans"/>
          <w:sz w:val="22"/>
          <w:szCs w:val="22"/>
        </w:rPr>
        <w:t>,</w:t>
      </w:r>
      <w:r w:rsidR="000C705F">
        <w:rPr>
          <w:rFonts w:ascii="Open Sans" w:hAnsi="Open Sans" w:cs="Open Sans"/>
          <w:sz w:val="22"/>
          <w:szCs w:val="22"/>
        </w:rPr>
        <w:t xml:space="preserve"> </w:t>
      </w:r>
      <w:r w:rsidR="0054777A">
        <w:rPr>
          <w:rFonts w:ascii="Open Sans" w:hAnsi="Open Sans" w:cs="Open Sans"/>
          <w:sz w:val="22"/>
          <w:szCs w:val="22"/>
        </w:rPr>
        <w:t>which</w:t>
      </w:r>
      <w:r w:rsidR="000C705F">
        <w:rPr>
          <w:rFonts w:ascii="Open Sans" w:hAnsi="Open Sans" w:cs="Open Sans"/>
          <w:sz w:val="22"/>
          <w:szCs w:val="22"/>
        </w:rPr>
        <w:t xml:space="preserve"> must be reviewed regularly for effectiveness and improvements implemented.</w:t>
      </w:r>
    </w:p>
    <w:p w14:paraId="510D0303" w14:textId="77777777" w:rsidR="000C705F" w:rsidRDefault="000C705F" w:rsidP="0035454A">
      <w:pPr>
        <w:rPr>
          <w:rFonts w:ascii="Open Sans" w:hAnsi="Open Sans" w:cs="Open Sans"/>
          <w:sz w:val="22"/>
          <w:szCs w:val="22"/>
        </w:rPr>
      </w:pPr>
    </w:p>
    <w:p w14:paraId="63140A7F" w14:textId="659E3742" w:rsidR="00D857DB"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P</w:t>
      </w:r>
      <w:r w:rsidR="00D857DB" w:rsidRPr="00CA683F">
        <w:rPr>
          <w:rFonts w:ascii="Open Sans" w:hAnsi="Open Sans" w:cs="Open Sans"/>
          <w:sz w:val="22"/>
          <w:szCs w:val="22"/>
        </w:rPr>
        <w:t>artnering with clients</w:t>
      </w:r>
    </w:p>
    <w:p w14:paraId="63D2F54E" w14:textId="6AFA331D" w:rsidR="000C705F" w:rsidRPr="00CA683F" w:rsidRDefault="00F479B9" w:rsidP="0035454A">
      <w:pPr>
        <w:pStyle w:val="ListParagraph"/>
        <w:numPr>
          <w:ilvl w:val="1"/>
          <w:numId w:val="39"/>
        </w:numPr>
        <w:rPr>
          <w:rFonts w:ascii="Open Sans" w:hAnsi="Open Sans" w:cs="Open Sans"/>
          <w:sz w:val="22"/>
          <w:szCs w:val="22"/>
        </w:rPr>
      </w:pPr>
      <w:r>
        <w:rPr>
          <w:rFonts w:ascii="Open Sans" w:hAnsi="Open Sans" w:cs="Open Sans"/>
          <w:sz w:val="22"/>
          <w:szCs w:val="22"/>
        </w:rPr>
        <w:t>Meaningful and active partnerships with clients inform provider priorities and continuous improvement</w:t>
      </w:r>
      <w:r w:rsidR="00BB00E4">
        <w:rPr>
          <w:rFonts w:ascii="Open Sans" w:hAnsi="Open Sans" w:cs="Open Sans"/>
          <w:sz w:val="22"/>
          <w:szCs w:val="22"/>
        </w:rPr>
        <w:t>.</w:t>
      </w:r>
    </w:p>
    <w:p w14:paraId="12E3A22D" w14:textId="3204D0BA" w:rsidR="00117BF9"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Q</w:t>
      </w:r>
      <w:r w:rsidR="00117BF9" w:rsidRPr="00CA683F">
        <w:rPr>
          <w:rFonts w:ascii="Open Sans" w:hAnsi="Open Sans" w:cs="Open Sans"/>
          <w:sz w:val="22"/>
          <w:szCs w:val="22"/>
        </w:rPr>
        <w:t>uality and safety</w:t>
      </w:r>
      <w:r w:rsidR="00BD10C1">
        <w:rPr>
          <w:rFonts w:ascii="Open Sans" w:hAnsi="Open Sans" w:cs="Open Sans"/>
          <w:sz w:val="22"/>
          <w:szCs w:val="22"/>
        </w:rPr>
        <w:t xml:space="preserve"> culture</w:t>
      </w:r>
      <w:r w:rsidR="00C24647">
        <w:rPr>
          <w:rFonts w:ascii="Open Sans" w:hAnsi="Open Sans" w:cs="Open Sans"/>
          <w:sz w:val="22"/>
          <w:szCs w:val="22"/>
        </w:rPr>
        <w:t xml:space="preserve"> </w:t>
      </w:r>
    </w:p>
    <w:p w14:paraId="1D44E002" w14:textId="1BAB051B" w:rsidR="00F479B9" w:rsidRPr="00CA683F" w:rsidRDefault="00F479B9" w:rsidP="0035454A">
      <w:pPr>
        <w:pStyle w:val="ListParagraph"/>
        <w:numPr>
          <w:ilvl w:val="1"/>
          <w:numId w:val="39"/>
        </w:numPr>
        <w:rPr>
          <w:rFonts w:ascii="Open Sans" w:hAnsi="Open Sans" w:cs="Open Sans"/>
          <w:sz w:val="22"/>
          <w:szCs w:val="22"/>
        </w:rPr>
      </w:pPr>
      <w:r>
        <w:rPr>
          <w:rFonts w:ascii="Open Sans" w:hAnsi="Open Sans" w:cs="Open Sans"/>
          <w:sz w:val="22"/>
          <w:szCs w:val="22"/>
        </w:rPr>
        <w:t xml:space="preserve">The provider leads a culture of safety, inclusion and quality that focuses on continuous improvement, embraces diversity and prioritises the safety, health and wellbeing of clients and </w:t>
      </w:r>
      <w:r w:rsidR="001419C4">
        <w:rPr>
          <w:rFonts w:ascii="Open Sans" w:hAnsi="Open Sans" w:cs="Open Sans"/>
          <w:sz w:val="22"/>
          <w:szCs w:val="22"/>
        </w:rPr>
        <w:t>staff</w:t>
      </w:r>
      <w:r w:rsidR="00BB00E4">
        <w:rPr>
          <w:rFonts w:ascii="Open Sans" w:hAnsi="Open Sans" w:cs="Open Sans"/>
          <w:sz w:val="22"/>
          <w:szCs w:val="22"/>
        </w:rPr>
        <w:t>.</w:t>
      </w:r>
    </w:p>
    <w:p w14:paraId="41D14B60" w14:textId="065C2257" w:rsidR="00D857DB"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A</w:t>
      </w:r>
      <w:r w:rsidR="00D857DB" w:rsidRPr="00CA683F">
        <w:rPr>
          <w:rFonts w:ascii="Open Sans" w:hAnsi="Open Sans" w:cs="Open Sans"/>
          <w:sz w:val="22"/>
          <w:szCs w:val="22"/>
        </w:rPr>
        <w:t>ccountability and quality</w:t>
      </w:r>
    </w:p>
    <w:p w14:paraId="43543E21" w14:textId="618FA6A2" w:rsidR="00F479B9" w:rsidRDefault="00F479B9" w:rsidP="0035454A">
      <w:pPr>
        <w:pStyle w:val="ListParagraph"/>
        <w:numPr>
          <w:ilvl w:val="1"/>
          <w:numId w:val="39"/>
        </w:numPr>
        <w:rPr>
          <w:rFonts w:ascii="Open Sans" w:hAnsi="Open Sans" w:cs="Open Sans"/>
          <w:sz w:val="22"/>
          <w:szCs w:val="22"/>
        </w:rPr>
      </w:pPr>
      <w:r>
        <w:rPr>
          <w:rFonts w:ascii="Open Sans" w:hAnsi="Open Sans" w:cs="Open Sans"/>
          <w:sz w:val="22"/>
          <w:szCs w:val="22"/>
        </w:rPr>
        <w:t>The provider is accountable</w:t>
      </w:r>
      <w:r w:rsidR="00074DE5">
        <w:rPr>
          <w:rFonts w:ascii="Open Sans" w:hAnsi="Open Sans" w:cs="Open Sans"/>
          <w:sz w:val="22"/>
          <w:szCs w:val="22"/>
        </w:rPr>
        <w:t xml:space="preserve"> for the delivery of quality care and services and maintains oversight of all aspects of their operations</w:t>
      </w:r>
    </w:p>
    <w:p w14:paraId="7FDFFE3F" w14:textId="179E1297" w:rsidR="00074DE5"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 xml:space="preserve">The </w:t>
      </w:r>
      <w:r w:rsidR="000B2D4A">
        <w:rPr>
          <w:rFonts w:ascii="Open Sans" w:hAnsi="Open Sans" w:cs="Open Sans"/>
          <w:sz w:val="22"/>
          <w:szCs w:val="22"/>
        </w:rPr>
        <w:t>provider’s</w:t>
      </w:r>
      <w:r>
        <w:rPr>
          <w:rFonts w:ascii="Open Sans" w:hAnsi="Open Sans" w:cs="Open Sans"/>
          <w:sz w:val="22"/>
          <w:szCs w:val="22"/>
        </w:rPr>
        <w:t xml:space="preserve"> quality system enables an</w:t>
      </w:r>
      <w:r w:rsidR="000B2D4A">
        <w:rPr>
          <w:rFonts w:ascii="Open Sans" w:hAnsi="Open Sans" w:cs="Open Sans"/>
          <w:sz w:val="22"/>
          <w:szCs w:val="22"/>
        </w:rPr>
        <w:t>d</w:t>
      </w:r>
      <w:r>
        <w:rPr>
          <w:rFonts w:ascii="Open Sans" w:hAnsi="Open Sans" w:cs="Open Sans"/>
          <w:sz w:val="22"/>
          <w:szCs w:val="22"/>
        </w:rPr>
        <w:t xml:space="preserve"> drives continuous improvement of the care and services</w:t>
      </w:r>
    </w:p>
    <w:p w14:paraId="0437181B" w14:textId="0AEF8DF7" w:rsidR="00074DE5" w:rsidRPr="00CA683F"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Current policies and procedures guide the way s</w:t>
      </w:r>
      <w:r w:rsidR="00026808">
        <w:rPr>
          <w:rFonts w:ascii="Open Sans" w:hAnsi="Open Sans" w:cs="Open Sans"/>
          <w:sz w:val="22"/>
          <w:szCs w:val="22"/>
        </w:rPr>
        <w:t>taff</w:t>
      </w:r>
      <w:r>
        <w:rPr>
          <w:rFonts w:ascii="Open Sans" w:hAnsi="Open Sans" w:cs="Open Sans"/>
          <w:sz w:val="22"/>
          <w:szCs w:val="22"/>
        </w:rPr>
        <w:t xml:space="preserve"> undertake their roles</w:t>
      </w:r>
      <w:r w:rsidR="00BB00E4">
        <w:rPr>
          <w:rFonts w:ascii="Open Sans" w:hAnsi="Open Sans" w:cs="Open Sans"/>
          <w:sz w:val="22"/>
          <w:szCs w:val="22"/>
        </w:rPr>
        <w:t>.</w:t>
      </w:r>
    </w:p>
    <w:p w14:paraId="1545701A" w14:textId="61295BEC" w:rsidR="00D857DB"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R</w:t>
      </w:r>
      <w:r w:rsidR="00D857DB" w:rsidRPr="00CA683F">
        <w:rPr>
          <w:rFonts w:ascii="Open Sans" w:hAnsi="Open Sans" w:cs="Open Sans"/>
          <w:sz w:val="22"/>
          <w:szCs w:val="22"/>
        </w:rPr>
        <w:t>isk management</w:t>
      </w:r>
    </w:p>
    <w:p w14:paraId="05ABB869" w14:textId="2325F634" w:rsidR="00074DE5"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 xml:space="preserve">The provider uses a risk management system to identify, manage and continuously review risks to clients, </w:t>
      </w:r>
      <w:r w:rsidR="00026808">
        <w:rPr>
          <w:rFonts w:ascii="Open Sans" w:hAnsi="Open Sans" w:cs="Open Sans"/>
          <w:sz w:val="22"/>
          <w:szCs w:val="22"/>
        </w:rPr>
        <w:t>staff</w:t>
      </w:r>
      <w:r>
        <w:rPr>
          <w:rFonts w:ascii="Open Sans" w:hAnsi="Open Sans" w:cs="Open Sans"/>
          <w:sz w:val="22"/>
          <w:szCs w:val="22"/>
        </w:rPr>
        <w:t xml:space="preserve"> and the provider’s operations</w:t>
      </w:r>
    </w:p>
    <w:p w14:paraId="491540DB" w14:textId="54BEB849" w:rsidR="00074DE5" w:rsidRPr="00CA683F"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Collection and analysis of risk data feeds into the provider’s quality system to improve care and services</w:t>
      </w:r>
      <w:r w:rsidR="00BB00E4">
        <w:rPr>
          <w:rFonts w:ascii="Open Sans" w:hAnsi="Open Sans" w:cs="Open Sans"/>
          <w:sz w:val="22"/>
          <w:szCs w:val="22"/>
        </w:rPr>
        <w:t>.</w:t>
      </w:r>
    </w:p>
    <w:p w14:paraId="23EA6133" w14:textId="5B1C1FB4" w:rsidR="00117BF9"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I</w:t>
      </w:r>
      <w:r w:rsidR="00117BF9" w:rsidRPr="00CA683F">
        <w:rPr>
          <w:rFonts w:ascii="Open Sans" w:hAnsi="Open Sans" w:cs="Open Sans"/>
          <w:sz w:val="22"/>
          <w:szCs w:val="22"/>
        </w:rPr>
        <w:t>ncident management</w:t>
      </w:r>
    </w:p>
    <w:p w14:paraId="6CA4B39A" w14:textId="35C99EAF" w:rsidR="00074DE5"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The provider uses an incident management system to safeguard clients and acknowledge, respond to, effectively manage and lear</w:t>
      </w:r>
      <w:r w:rsidR="000B2D4A">
        <w:rPr>
          <w:rFonts w:ascii="Open Sans" w:hAnsi="Open Sans" w:cs="Open Sans"/>
          <w:sz w:val="22"/>
          <w:szCs w:val="22"/>
        </w:rPr>
        <w:t>n</w:t>
      </w:r>
      <w:r>
        <w:rPr>
          <w:rFonts w:ascii="Open Sans" w:hAnsi="Open Sans" w:cs="Open Sans"/>
          <w:sz w:val="22"/>
          <w:szCs w:val="22"/>
        </w:rPr>
        <w:t xml:space="preserve"> from incidents</w:t>
      </w:r>
      <w:r w:rsidR="004E062A">
        <w:rPr>
          <w:rFonts w:ascii="Open Sans" w:hAnsi="Open Sans" w:cs="Open Sans"/>
          <w:sz w:val="22"/>
          <w:szCs w:val="22"/>
        </w:rPr>
        <w:t xml:space="preserve"> to ensure continuous improvements in quality care and services</w:t>
      </w:r>
    </w:p>
    <w:p w14:paraId="7AEAAC97" w14:textId="33B099AB" w:rsidR="00074DE5" w:rsidRPr="00CA683F"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 xml:space="preserve">Collection and analysis of incident data feeds into the </w:t>
      </w:r>
      <w:r w:rsidR="000B2D4A">
        <w:rPr>
          <w:rFonts w:ascii="Open Sans" w:hAnsi="Open Sans" w:cs="Open Sans"/>
          <w:sz w:val="22"/>
          <w:szCs w:val="22"/>
        </w:rPr>
        <w:t>provider’s</w:t>
      </w:r>
      <w:r>
        <w:rPr>
          <w:rFonts w:ascii="Open Sans" w:hAnsi="Open Sans" w:cs="Open Sans"/>
          <w:sz w:val="22"/>
          <w:szCs w:val="22"/>
        </w:rPr>
        <w:t xml:space="preserve"> quality system to improve care and services</w:t>
      </w:r>
      <w:r w:rsidR="00BB00E4">
        <w:rPr>
          <w:rFonts w:ascii="Open Sans" w:hAnsi="Open Sans" w:cs="Open Sans"/>
          <w:sz w:val="22"/>
          <w:szCs w:val="22"/>
        </w:rPr>
        <w:t>.</w:t>
      </w:r>
    </w:p>
    <w:p w14:paraId="719FAD80" w14:textId="077824C4" w:rsidR="00D857DB"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F</w:t>
      </w:r>
      <w:r w:rsidR="00D857DB" w:rsidRPr="00CA683F">
        <w:rPr>
          <w:rFonts w:ascii="Open Sans" w:hAnsi="Open Sans" w:cs="Open Sans"/>
          <w:sz w:val="22"/>
          <w:szCs w:val="22"/>
        </w:rPr>
        <w:t>eedback and complaints</w:t>
      </w:r>
      <w:r w:rsidR="00891BF4">
        <w:rPr>
          <w:rFonts w:ascii="Open Sans" w:hAnsi="Open Sans" w:cs="Open Sans"/>
          <w:sz w:val="22"/>
          <w:szCs w:val="22"/>
        </w:rPr>
        <w:t xml:space="preserve"> management</w:t>
      </w:r>
    </w:p>
    <w:p w14:paraId="0484C6B8" w14:textId="0262E895" w:rsidR="00074DE5"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Clients, s</w:t>
      </w:r>
      <w:r w:rsidR="00366B4A">
        <w:rPr>
          <w:rFonts w:ascii="Open Sans" w:hAnsi="Open Sans" w:cs="Open Sans"/>
          <w:sz w:val="22"/>
          <w:szCs w:val="22"/>
        </w:rPr>
        <w:t>taff</w:t>
      </w:r>
      <w:r>
        <w:rPr>
          <w:rFonts w:ascii="Open Sans" w:hAnsi="Open Sans" w:cs="Open Sans"/>
          <w:sz w:val="22"/>
          <w:szCs w:val="22"/>
        </w:rPr>
        <w:t xml:space="preserve"> and others are encouraged and supported to provide feedback and make complaints about care and services, without reprisal</w:t>
      </w:r>
    </w:p>
    <w:p w14:paraId="5E78F6C3" w14:textId="19040419" w:rsidR="00074DE5" w:rsidRPr="00CA683F" w:rsidRDefault="00074DE5" w:rsidP="0035454A">
      <w:pPr>
        <w:pStyle w:val="ListParagraph"/>
        <w:numPr>
          <w:ilvl w:val="1"/>
          <w:numId w:val="39"/>
        </w:numPr>
        <w:rPr>
          <w:rFonts w:ascii="Open Sans" w:hAnsi="Open Sans" w:cs="Open Sans"/>
          <w:sz w:val="22"/>
          <w:szCs w:val="22"/>
        </w:rPr>
      </w:pPr>
      <w:r>
        <w:rPr>
          <w:rFonts w:ascii="Open Sans" w:hAnsi="Open Sans" w:cs="Open Sans"/>
          <w:sz w:val="22"/>
          <w:szCs w:val="22"/>
        </w:rPr>
        <w:t>Feedback and complaints are acknowledged, managed transparently and contribute to the continuous improvement of care and services</w:t>
      </w:r>
      <w:r w:rsidR="00BB00E4">
        <w:rPr>
          <w:rFonts w:ascii="Open Sans" w:hAnsi="Open Sans" w:cs="Open Sans"/>
          <w:sz w:val="22"/>
          <w:szCs w:val="22"/>
        </w:rPr>
        <w:t>.</w:t>
      </w:r>
    </w:p>
    <w:p w14:paraId="15D00EC0" w14:textId="14D826CF" w:rsidR="00D857DB" w:rsidRPr="00512A16" w:rsidRDefault="000C705F" w:rsidP="0035454A">
      <w:pPr>
        <w:pStyle w:val="ListParagraph"/>
        <w:numPr>
          <w:ilvl w:val="0"/>
          <w:numId w:val="39"/>
        </w:numPr>
        <w:rPr>
          <w:rStyle w:val="Hyperlink"/>
          <w:rFonts w:ascii="Open Sans" w:hAnsi="Open Sans" w:cs="Open Sans"/>
          <w:color w:val="auto"/>
          <w:sz w:val="22"/>
          <w:szCs w:val="22"/>
          <w:u w:val="none"/>
        </w:rPr>
      </w:pPr>
      <w:r>
        <w:rPr>
          <w:rFonts w:ascii="Open Sans" w:hAnsi="Open Sans" w:cs="Open Sans"/>
          <w:sz w:val="22"/>
          <w:szCs w:val="22"/>
        </w:rPr>
        <w:t>I</w:t>
      </w:r>
      <w:r w:rsidR="00D857DB" w:rsidRPr="00765BA2">
        <w:rPr>
          <w:rFonts w:ascii="Open Sans" w:hAnsi="Open Sans" w:cs="Open Sans"/>
          <w:sz w:val="22"/>
          <w:szCs w:val="22"/>
        </w:rPr>
        <w:t xml:space="preserve">nformation management, including requirements under </w:t>
      </w:r>
      <w:hyperlink w:anchor="_Care_documentation" w:history="1">
        <w:r w:rsidR="0067609B" w:rsidRPr="00765BA2">
          <w:rPr>
            <w:rStyle w:val="Hyperlink"/>
            <w:rFonts w:ascii="Open Sans" w:hAnsi="Open Sans" w:cs="Open Sans"/>
            <w:i/>
            <w:sz w:val="22"/>
            <w:szCs w:val="22"/>
          </w:rPr>
          <w:t>Section 1</w:t>
        </w:r>
        <w:r w:rsidR="00765BA2" w:rsidRPr="00765BA2">
          <w:rPr>
            <w:rStyle w:val="Hyperlink"/>
            <w:rFonts w:ascii="Open Sans" w:hAnsi="Open Sans" w:cs="Open Sans"/>
            <w:i/>
            <w:sz w:val="22"/>
            <w:szCs w:val="22"/>
          </w:rPr>
          <w:t>0.</w:t>
        </w:r>
        <w:r w:rsidR="0089150D">
          <w:rPr>
            <w:rStyle w:val="Hyperlink"/>
            <w:rFonts w:ascii="Open Sans" w:hAnsi="Open Sans" w:cs="Open Sans"/>
            <w:i/>
            <w:sz w:val="22"/>
            <w:szCs w:val="22"/>
          </w:rPr>
          <w:t>3</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67609B" w:rsidRPr="00765BA2">
          <w:rPr>
            <w:rStyle w:val="Hyperlink"/>
            <w:rFonts w:ascii="Open Sans" w:hAnsi="Open Sans" w:cs="Open Sans"/>
            <w:i/>
            <w:sz w:val="22"/>
            <w:szCs w:val="22"/>
          </w:rPr>
          <w:t>Privacy, documentation and record keeping</w:t>
        </w:r>
      </w:hyperlink>
    </w:p>
    <w:p w14:paraId="71882F93" w14:textId="47E4E906" w:rsidR="00A47491" w:rsidRDefault="00A47491" w:rsidP="0035454A">
      <w:pPr>
        <w:pStyle w:val="ListParagraph"/>
        <w:numPr>
          <w:ilvl w:val="1"/>
          <w:numId w:val="39"/>
        </w:numPr>
        <w:rPr>
          <w:rFonts w:ascii="Open Sans" w:hAnsi="Open Sans" w:cs="Open Sans"/>
          <w:sz w:val="22"/>
          <w:szCs w:val="22"/>
        </w:rPr>
      </w:pPr>
      <w:r>
        <w:rPr>
          <w:rFonts w:ascii="Open Sans" w:hAnsi="Open Sans" w:cs="Open Sans"/>
          <w:sz w:val="22"/>
          <w:szCs w:val="22"/>
        </w:rPr>
        <w:t>Information is identifiable, accurately recorded, current and able to be accessed and understood by those who need it</w:t>
      </w:r>
    </w:p>
    <w:p w14:paraId="44BC31EF" w14:textId="6A455959" w:rsidR="00A47491" w:rsidRDefault="00A47491" w:rsidP="0035454A">
      <w:pPr>
        <w:pStyle w:val="ListParagraph"/>
        <w:numPr>
          <w:ilvl w:val="1"/>
          <w:numId w:val="39"/>
        </w:numPr>
        <w:rPr>
          <w:rFonts w:ascii="Open Sans" w:hAnsi="Open Sans" w:cs="Open Sans"/>
          <w:sz w:val="22"/>
          <w:szCs w:val="22"/>
        </w:rPr>
      </w:pPr>
      <w:r>
        <w:rPr>
          <w:rFonts w:ascii="Open Sans" w:hAnsi="Open Sans" w:cs="Open Sans"/>
          <w:sz w:val="22"/>
          <w:szCs w:val="22"/>
        </w:rPr>
        <w:t>The information of clie</w:t>
      </w:r>
      <w:r w:rsidR="007902E9">
        <w:rPr>
          <w:rFonts w:ascii="Open Sans" w:hAnsi="Open Sans" w:cs="Open Sans"/>
          <w:sz w:val="22"/>
          <w:szCs w:val="22"/>
        </w:rPr>
        <w:t>nts</w:t>
      </w:r>
      <w:r>
        <w:rPr>
          <w:rFonts w:ascii="Open Sans" w:hAnsi="Open Sans" w:cs="Open Sans"/>
          <w:sz w:val="22"/>
          <w:szCs w:val="22"/>
        </w:rPr>
        <w:t xml:space="preserve"> is confidential and managed securely and appropriately, in line with client’s informed consent</w:t>
      </w:r>
    </w:p>
    <w:p w14:paraId="1F1E7529" w14:textId="2CE66512" w:rsidR="007A08BB" w:rsidRPr="00765BA2" w:rsidRDefault="00D84E5D" w:rsidP="0035454A">
      <w:pPr>
        <w:pStyle w:val="ListParagraph"/>
        <w:numPr>
          <w:ilvl w:val="1"/>
          <w:numId w:val="39"/>
        </w:numPr>
        <w:rPr>
          <w:rFonts w:ascii="Open Sans" w:hAnsi="Open Sans" w:cs="Open Sans"/>
          <w:sz w:val="22"/>
          <w:szCs w:val="22"/>
        </w:rPr>
      </w:pPr>
      <w:r>
        <w:rPr>
          <w:rFonts w:ascii="Open Sans" w:hAnsi="Open Sans" w:cs="Open Sans"/>
          <w:sz w:val="22"/>
          <w:szCs w:val="22"/>
        </w:rPr>
        <w:t>F</w:t>
      </w:r>
      <w:r w:rsidR="007A08BB">
        <w:rPr>
          <w:rFonts w:ascii="Open Sans" w:hAnsi="Open Sans" w:cs="Open Sans"/>
          <w:sz w:val="22"/>
          <w:szCs w:val="22"/>
        </w:rPr>
        <w:t>raud prevention controls</w:t>
      </w:r>
      <w:r>
        <w:rPr>
          <w:rFonts w:ascii="Open Sans" w:hAnsi="Open Sans" w:cs="Open Sans"/>
          <w:sz w:val="22"/>
          <w:szCs w:val="22"/>
        </w:rPr>
        <w:t xml:space="preserve"> are maintained via regular reviews and improvements</w:t>
      </w:r>
      <w:r w:rsidR="00BB00E4">
        <w:rPr>
          <w:rFonts w:ascii="Open Sans" w:hAnsi="Open Sans" w:cs="Open Sans"/>
          <w:sz w:val="22"/>
          <w:szCs w:val="22"/>
        </w:rPr>
        <w:t>.</w:t>
      </w:r>
    </w:p>
    <w:p w14:paraId="69D289FB" w14:textId="0181998E" w:rsidR="00D857DB"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W</w:t>
      </w:r>
      <w:r w:rsidR="00D857DB" w:rsidRPr="00CA683F">
        <w:rPr>
          <w:rFonts w:ascii="Open Sans" w:hAnsi="Open Sans" w:cs="Open Sans"/>
          <w:sz w:val="22"/>
          <w:szCs w:val="22"/>
        </w:rPr>
        <w:t>orkforce planning</w:t>
      </w:r>
    </w:p>
    <w:p w14:paraId="3856015C" w14:textId="27815EBE" w:rsidR="00A47491" w:rsidRPr="00CA683F" w:rsidRDefault="00A47491" w:rsidP="0035454A">
      <w:pPr>
        <w:pStyle w:val="ListParagraph"/>
        <w:numPr>
          <w:ilvl w:val="1"/>
          <w:numId w:val="39"/>
        </w:numPr>
        <w:rPr>
          <w:rFonts w:ascii="Open Sans" w:hAnsi="Open Sans" w:cs="Open Sans"/>
          <w:sz w:val="22"/>
          <w:szCs w:val="22"/>
        </w:rPr>
      </w:pPr>
      <w:r>
        <w:rPr>
          <w:rFonts w:ascii="Open Sans" w:hAnsi="Open Sans" w:cs="Open Sans"/>
          <w:sz w:val="22"/>
          <w:szCs w:val="22"/>
        </w:rPr>
        <w:t>The provider understands and manages its workforce needs including engagement of suitably qualified and competent s</w:t>
      </w:r>
      <w:r w:rsidR="00366B4A">
        <w:rPr>
          <w:rFonts w:ascii="Open Sans" w:hAnsi="Open Sans" w:cs="Open Sans"/>
          <w:sz w:val="22"/>
          <w:szCs w:val="22"/>
        </w:rPr>
        <w:t>taff</w:t>
      </w:r>
      <w:r w:rsidR="00BB00E4">
        <w:rPr>
          <w:rFonts w:ascii="Open Sans" w:hAnsi="Open Sans" w:cs="Open Sans"/>
          <w:sz w:val="22"/>
          <w:szCs w:val="22"/>
        </w:rPr>
        <w:t>.</w:t>
      </w:r>
    </w:p>
    <w:p w14:paraId="4D043ECB" w14:textId="067C1AB0" w:rsidR="00D857DB"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H</w:t>
      </w:r>
      <w:r w:rsidR="00D857DB" w:rsidRPr="00CA683F">
        <w:rPr>
          <w:rFonts w:ascii="Open Sans" w:hAnsi="Open Sans" w:cs="Open Sans"/>
          <w:sz w:val="22"/>
          <w:szCs w:val="22"/>
        </w:rPr>
        <w:t>uman resource management</w:t>
      </w:r>
    </w:p>
    <w:p w14:paraId="32B3A800" w14:textId="291C64DC" w:rsidR="00A47491" w:rsidRDefault="006A112F" w:rsidP="0035454A">
      <w:pPr>
        <w:pStyle w:val="ListParagraph"/>
        <w:numPr>
          <w:ilvl w:val="1"/>
          <w:numId w:val="39"/>
        </w:numPr>
        <w:rPr>
          <w:rFonts w:ascii="Open Sans" w:hAnsi="Open Sans" w:cs="Open Sans"/>
          <w:sz w:val="22"/>
          <w:szCs w:val="22"/>
        </w:rPr>
      </w:pPr>
      <w:r>
        <w:rPr>
          <w:rFonts w:ascii="Open Sans" w:hAnsi="Open Sans" w:cs="Open Sans"/>
          <w:sz w:val="22"/>
          <w:szCs w:val="22"/>
        </w:rPr>
        <w:t>The care and services needs of clients are met by s</w:t>
      </w:r>
      <w:r w:rsidR="00366B4A">
        <w:rPr>
          <w:rFonts w:ascii="Open Sans" w:hAnsi="Open Sans" w:cs="Open Sans"/>
          <w:sz w:val="22"/>
          <w:szCs w:val="22"/>
        </w:rPr>
        <w:t>taff</w:t>
      </w:r>
      <w:r>
        <w:rPr>
          <w:rFonts w:ascii="Open Sans" w:hAnsi="Open Sans" w:cs="Open Sans"/>
          <w:sz w:val="22"/>
          <w:szCs w:val="22"/>
        </w:rPr>
        <w:t xml:space="preserve"> who are skilled and competent in their role, hold relevant qualifications and who have relevant expertise to provide quality care and services</w:t>
      </w:r>
    </w:p>
    <w:p w14:paraId="7C317BFE" w14:textId="4156217D" w:rsidR="006A112F" w:rsidRPr="00CA683F" w:rsidRDefault="00366B4A" w:rsidP="0035454A">
      <w:pPr>
        <w:pStyle w:val="ListParagraph"/>
        <w:numPr>
          <w:ilvl w:val="1"/>
          <w:numId w:val="39"/>
        </w:numPr>
        <w:rPr>
          <w:rFonts w:ascii="Open Sans" w:hAnsi="Open Sans" w:cs="Open Sans"/>
          <w:sz w:val="22"/>
          <w:szCs w:val="22"/>
        </w:rPr>
      </w:pPr>
      <w:r>
        <w:rPr>
          <w:rFonts w:ascii="Open Sans" w:hAnsi="Open Sans" w:cs="Open Sans"/>
          <w:sz w:val="22"/>
          <w:szCs w:val="22"/>
        </w:rPr>
        <w:t>Staff</w:t>
      </w:r>
      <w:r w:rsidR="006A112F">
        <w:rPr>
          <w:rFonts w:ascii="Open Sans" w:hAnsi="Open Sans" w:cs="Open Sans"/>
          <w:sz w:val="22"/>
          <w:szCs w:val="22"/>
        </w:rPr>
        <w:t xml:space="preserve"> are provided with training and supervision to effectively perform their role</w:t>
      </w:r>
      <w:r w:rsidR="00BB00E4">
        <w:rPr>
          <w:rFonts w:ascii="Open Sans" w:hAnsi="Open Sans" w:cs="Open Sans"/>
          <w:sz w:val="22"/>
          <w:szCs w:val="22"/>
        </w:rPr>
        <w:t>.</w:t>
      </w:r>
    </w:p>
    <w:p w14:paraId="42CC7DE6" w14:textId="5FC35C33" w:rsidR="006A112F" w:rsidRDefault="000C705F" w:rsidP="0035454A">
      <w:pPr>
        <w:pStyle w:val="ListParagraph"/>
        <w:numPr>
          <w:ilvl w:val="0"/>
          <w:numId w:val="39"/>
        </w:numPr>
        <w:rPr>
          <w:rFonts w:ascii="Open Sans" w:hAnsi="Open Sans" w:cs="Open Sans"/>
          <w:sz w:val="22"/>
          <w:szCs w:val="22"/>
        </w:rPr>
      </w:pPr>
      <w:r>
        <w:rPr>
          <w:rFonts w:ascii="Open Sans" w:hAnsi="Open Sans" w:cs="Open Sans"/>
          <w:sz w:val="22"/>
          <w:szCs w:val="22"/>
        </w:rPr>
        <w:t>E</w:t>
      </w:r>
      <w:r w:rsidR="00D857DB" w:rsidRPr="00CA683F">
        <w:rPr>
          <w:rFonts w:ascii="Open Sans" w:hAnsi="Open Sans" w:cs="Open Sans"/>
          <w:sz w:val="22"/>
          <w:szCs w:val="22"/>
        </w:rPr>
        <w:t>mergency management</w:t>
      </w:r>
    </w:p>
    <w:p w14:paraId="36E9DF11" w14:textId="204FA2E3" w:rsidR="00D857DB" w:rsidRDefault="006A112F" w:rsidP="0035454A">
      <w:pPr>
        <w:pStyle w:val="ListParagraph"/>
        <w:numPr>
          <w:ilvl w:val="1"/>
          <w:numId w:val="39"/>
        </w:numPr>
        <w:rPr>
          <w:rFonts w:ascii="Open Sans" w:hAnsi="Open Sans" w:cs="Open Sans"/>
          <w:sz w:val="22"/>
          <w:szCs w:val="22"/>
        </w:rPr>
      </w:pPr>
      <w:r>
        <w:rPr>
          <w:rFonts w:ascii="Open Sans" w:hAnsi="Open Sans" w:cs="Open Sans"/>
          <w:sz w:val="22"/>
          <w:szCs w:val="22"/>
        </w:rPr>
        <w:t>Emergency and disaster management planning considers and manages the risks to the health, safety and wellbeing of clients and s</w:t>
      </w:r>
      <w:r w:rsidR="00366B4A">
        <w:rPr>
          <w:rFonts w:ascii="Open Sans" w:hAnsi="Open Sans" w:cs="Open Sans"/>
          <w:sz w:val="22"/>
          <w:szCs w:val="22"/>
        </w:rPr>
        <w:t>taff</w:t>
      </w:r>
      <w:r w:rsidR="00BB00E4">
        <w:rPr>
          <w:rFonts w:ascii="Open Sans" w:hAnsi="Open Sans" w:cs="Open Sans"/>
          <w:sz w:val="22"/>
          <w:szCs w:val="22"/>
        </w:rPr>
        <w:t>.</w:t>
      </w:r>
    </w:p>
    <w:p w14:paraId="451F698A" w14:textId="77777777" w:rsidR="008F4A83" w:rsidRPr="007A08BB" w:rsidRDefault="008F4A83" w:rsidP="0035454A">
      <w:pPr>
        <w:pStyle w:val="ListParagraph"/>
        <w:ind w:left="720"/>
        <w:rPr>
          <w:rFonts w:ascii="Open Sans" w:hAnsi="Open Sans" w:cs="Open Sans"/>
          <w:b/>
          <w:sz w:val="22"/>
          <w:szCs w:val="22"/>
          <w:lang w:val="en-GB"/>
        </w:rPr>
      </w:pPr>
    </w:p>
    <w:p w14:paraId="6120AF38" w14:textId="07CEA6DB" w:rsidR="00790B16" w:rsidRPr="000B67C9" w:rsidRDefault="000B67C9"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53" w:name="_Toc197503775"/>
      <w:bookmarkStart w:id="954" w:name="_Toc198733539"/>
      <w:bookmarkStart w:id="955" w:name="_Toc228284819"/>
      <w:bookmarkStart w:id="956" w:name="_Toc230697718"/>
      <w:r w:rsidRPr="000B67C9">
        <w:rPr>
          <w:rFonts w:ascii="Open Sans Semibold" w:hAnsi="Open Sans Semibold" w:cs="Open Sans Semibold"/>
          <w:bCs/>
          <w:color w:val="1F3864" w:themeColor="accent5" w:themeShade="80"/>
          <w:sz w:val="28"/>
          <w:szCs w:val="22"/>
        </w:rPr>
        <w:t>POLICIES</w:t>
      </w:r>
      <w:bookmarkEnd w:id="948"/>
      <w:r w:rsidR="00BD10C1">
        <w:rPr>
          <w:rFonts w:ascii="Open Sans Semibold" w:hAnsi="Open Sans Semibold" w:cs="Open Sans Semibold"/>
          <w:bCs/>
          <w:color w:val="1F3864" w:themeColor="accent5" w:themeShade="80"/>
          <w:sz w:val="28"/>
          <w:szCs w:val="22"/>
        </w:rPr>
        <w:t xml:space="preserve"> AND PROCEDURES</w:t>
      </w:r>
      <w:bookmarkEnd w:id="953"/>
      <w:bookmarkEnd w:id="954"/>
      <w:bookmarkEnd w:id="955"/>
      <w:bookmarkEnd w:id="956"/>
    </w:p>
    <w:p w14:paraId="0F379A1A" w14:textId="6EB6D1A2"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have written clinical and administrative policies </w:t>
      </w:r>
      <w:r w:rsidR="004F1F94" w:rsidRPr="00CA683F">
        <w:rPr>
          <w:rFonts w:ascii="Open Sans" w:hAnsi="Open Sans" w:cs="Open Sans"/>
          <w:sz w:val="22"/>
          <w:szCs w:val="22"/>
        </w:rPr>
        <w:t xml:space="preserve">and procedures </w:t>
      </w:r>
      <w:r w:rsidRPr="00CA683F">
        <w:rPr>
          <w:rFonts w:ascii="Open Sans" w:hAnsi="Open Sans" w:cs="Open Sans"/>
          <w:sz w:val="22"/>
          <w:szCs w:val="22"/>
        </w:rPr>
        <w:t xml:space="preserve">in place which adhere to the provisions contained in the relevant State or Territory legislation and are appropriate for a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setting.</w:t>
      </w:r>
    </w:p>
    <w:p w14:paraId="61216042" w14:textId="77777777" w:rsidR="000076AB" w:rsidRDefault="000076AB" w:rsidP="0035454A">
      <w:pPr>
        <w:rPr>
          <w:rFonts w:ascii="Open Sans" w:hAnsi="Open Sans" w:cs="Open Sans"/>
          <w:sz w:val="22"/>
          <w:szCs w:val="22"/>
        </w:rPr>
      </w:pPr>
    </w:p>
    <w:p w14:paraId="631F8A8B" w14:textId="0F7215A4"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At a minimum, policies </w:t>
      </w:r>
      <w:r w:rsidR="00F911BB" w:rsidRPr="00CA683F">
        <w:rPr>
          <w:rFonts w:ascii="Open Sans" w:hAnsi="Open Sans" w:cs="Open Sans"/>
          <w:sz w:val="22"/>
          <w:szCs w:val="22"/>
        </w:rPr>
        <w:t xml:space="preserve">and procedures </w:t>
      </w:r>
      <w:r w:rsidRPr="00CA683F">
        <w:rPr>
          <w:rFonts w:ascii="Open Sans" w:hAnsi="Open Sans" w:cs="Open Sans"/>
          <w:sz w:val="22"/>
          <w:szCs w:val="22"/>
        </w:rPr>
        <w:t>must include:</w:t>
      </w:r>
    </w:p>
    <w:p w14:paraId="4C12F20D" w14:textId="1CB7349D" w:rsidR="005331E0" w:rsidRPr="00CA683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Risk management</w:t>
      </w:r>
    </w:p>
    <w:p w14:paraId="0DDCCAB9" w14:textId="15EB83EA" w:rsidR="00790B16" w:rsidRPr="00CA683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ncident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53C40C28" w14:textId="513D83A8" w:rsidR="00CD02F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Information management</w:t>
      </w:r>
    </w:p>
    <w:p w14:paraId="79E5E513" w14:textId="3340AA28" w:rsidR="00CD02F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Emergency and disaster management</w:t>
      </w:r>
    </w:p>
    <w:p w14:paraId="3991D595" w14:textId="0A76CC4A" w:rsidR="00CD02F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Assessment and planning</w:t>
      </w:r>
    </w:p>
    <w:p w14:paraId="6A59C132" w14:textId="64C81A80" w:rsidR="008230DB" w:rsidRPr="00CA683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nfection </w:t>
      </w:r>
      <w:r>
        <w:rPr>
          <w:rFonts w:ascii="Open Sans" w:hAnsi="Open Sans" w:cs="Open Sans"/>
          <w:sz w:val="22"/>
          <w:szCs w:val="22"/>
        </w:rPr>
        <w:t>Prevention and C</w:t>
      </w:r>
      <w:r w:rsidR="00790B16" w:rsidRPr="00CA683F">
        <w:rPr>
          <w:rFonts w:ascii="Open Sans" w:hAnsi="Open Sans" w:cs="Open Sans"/>
          <w:sz w:val="22"/>
          <w:szCs w:val="22"/>
        </w:rPr>
        <w:t>ontrol</w:t>
      </w:r>
    </w:p>
    <w:p w14:paraId="10557887" w14:textId="3D0A5683" w:rsidR="00790B16" w:rsidRPr="00CA683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M</w:t>
      </w:r>
      <w:r w:rsidR="00790B16" w:rsidRPr="00CA683F">
        <w:rPr>
          <w:rFonts w:ascii="Open Sans" w:hAnsi="Open Sans" w:cs="Open Sans"/>
          <w:sz w:val="22"/>
          <w:szCs w:val="22"/>
        </w:rPr>
        <w:t xml:space="preserve">edication </w:t>
      </w:r>
      <w:r w:rsidR="004D5C9C" w:rsidRPr="00CA683F">
        <w:rPr>
          <w:rFonts w:ascii="Open Sans" w:hAnsi="Open Sans" w:cs="Open Sans"/>
          <w:sz w:val="22"/>
          <w:szCs w:val="22"/>
        </w:rPr>
        <w:t>m</w:t>
      </w:r>
      <w:r w:rsidR="00790B16" w:rsidRPr="00CA683F">
        <w:rPr>
          <w:rFonts w:ascii="Open Sans" w:hAnsi="Open Sans" w:cs="Open Sans"/>
          <w:sz w:val="22"/>
          <w:szCs w:val="22"/>
        </w:rPr>
        <w:t>anagement</w:t>
      </w:r>
      <w:r w:rsidR="00C87FAD">
        <w:rPr>
          <w:rFonts w:ascii="Open Sans" w:hAnsi="Open Sans" w:cs="Open Sans"/>
          <w:sz w:val="22"/>
          <w:szCs w:val="22"/>
        </w:rPr>
        <w:t xml:space="preserve"> (including </w:t>
      </w:r>
      <w:r w:rsidR="00845543">
        <w:rPr>
          <w:rFonts w:ascii="Open Sans" w:hAnsi="Open Sans" w:cs="Open Sans"/>
          <w:sz w:val="22"/>
          <w:szCs w:val="22"/>
        </w:rPr>
        <w:t xml:space="preserve">registered </w:t>
      </w:r>
      <w:r w:rsidR="00C87FAD">
        <w:rPr>
          <w:rFonts w:ascii="Open Sans" w:hAnsi="Open Sans" w:cs="Open Sans"/>
          <w:sz w:val="22"/>
          <w:szCs w:val="22"/>
        </w:rPr>
        <w:t>nurse prescriber guid</w:t>
      </w:r>
      <w:r w:rsidR="00DF2C5A">
        <w:rPr>
          <w:rFonts w:ascii="Open Sans" w:hAnsi="Open Sans" w:cs="Open Sans"/>
          <w:sz w:val="22"/>
          <w:szCs w:val="22"/>
        </w:rPr>
        <w:t>elines)</w:t>
      </w:r>
    </w:p>
    <w:p w14:paraId="4FFB9885" w14:textId="0F71AE85" w:rsidR="00A90F50" w:rsidRPr="00CA683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C</w:t>
      </w:r>
      <w:r w:rsidR="00727413" w:rsidRPr="00CA683F">
        <w:rPr>
          <w:rFonts w:ascii="Open Sans" w:hAnsi="Open Sans" w:cs="Open Sans"/>
          <w:sz w:val="22"/>
          <w:szCs w:val="22"/>
        </w:rPr>
        <w:t>lient</w:t>
      </w:r>
      <w:r w:rsidR="00790B16" w:rsidRPr="00CA683F">
        <w:rPr>
          <w:rFonts w:ascii="Open Sans" w:hAnsi="Open Sans" w:cs="Open Sans"/>
          <w:sz w:val="22"/>
          <w:szCs w:val="22"/>
        </w:rPr>
        <w:t xml:space="preserve"> not responding</w:t>
      </w:r>
    </w:p>
    <w:p w14:paraId="0895A97B" w14:textId="1740DE77" w:rsidR="00CD02F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D</w:t>
      </w:r>
      <w:r w:rsidR="00790B16" w:rsidRPr="00CA683F">
        <w:rPr>
          <w:rFonts w:ascii="Open Sans" w:hAnsi="Open Sans" w:cs="Open Sans"/>
          <w:sz w:val="22"/>
          <w:szCs w:val="22"/>
        </w:rPr>
        <w:t xml:space="preserve">elegation of </w:t>
      </w:r>
      <w:r w:rsidR="00E64812" w:rsidRPr="00CA683F">
        <w:rPr>
          <w:rFonts w:ascii="Open Sans" w:hAnsi="Open Sans" w:cs="Open Sans"/>
          <w:sz w:val="22"/>
          <w:szCs w:val="22"/>
        </w:rPr>
        <w:t>c</w:t>
      </w:r>
      <w:r w:rsidR="00790B16" w:rsidRPr="00CA683F">
        <w:rPr>
          <w:rFonts w:ascii="Open Sans" w:hAnsi="Open Sans" w:cs="Open Sans"/>
          <w:sz w:val="22"/>
          <w:szCs w:val="22"/>
        </w:rPr>
        <w:t>are</w:t>
      </w:r>
    </w:p>
    <w:p w14:paraId="02170627" w14:textId="70505466" w:rsidR="00790B16" w:rsidRPr="00CA683F" w:rsidRDefault="00CD02FF" w:rsidP="0035454A">
      <w:pPr>
        <w:numPr>
          <w:ilvl w:val="0"/>
          <w:numId w:val="13"/>
        </w:numPr>
        <w:ind w:left="714" w:hanging="357"/>
        <w:rPr>
          <w:rFonts w:ascii="Open Sans" w:hAnsi="Open Sans" w:cs="Open Sans"/>
          <w:sz w:val="22"/>
          <w:szCs w:val="22"/>
        </w:rPr>
      </w:pPr>
      <w:r>
        <w:rPr>
          <w:rFonts w:ascii="Open Sans" w:hAnsi="Open Sans" w:cs="Open Sans"/>
          <w:sz w:val="22"/>
          <w:szCs w:val="22"/>
        </w:rPr>
        <w:t>Employee induction training</w:t>
      </w:r>
      <w:r w:rsidR="00067FC3" w:rsidRPr="00CA683F">
        <w:rPr>
          <w:rFonts w:ascii="Open Sans" w:hAnsi="Open Sans" w:cs="Open Sans"/>
          <w:sz w:val="22"/>
          <w:szCs w:val="22"/>
        </w:rPr>
        <w:t>.</w:t>
      </w:r>
    </w:p>
    <w:p w14:paraId="4853C5DB" w14:textId="77777777" w:rsidR="00790B16" w:rsidRPr="00CA683F" w:rsidRDefault="00790B16" w:rsidP="0035454A">
      <w:pPr>
        <w:rPr>
          <w:rFonts w:ascii="Open Sans" w:hAnsi="Open Sans" w:cs="Open Sans"/>
          <w:sz w:val="22"/>
          <w:szCs w:val="22"/>
        </w:rPr>
      </w:pPr>
    </w:p>
    <w:p w14:paraId="50DA4B89" w14:textId="45CCA437" w:rsidR="008F4A83" w:rsidRDefault="006A112F" w:rsidP="0035454A">
      <w:pPr>
        <w:rPr>
          <w:rFonts w:ascii="Open Sans" w:hAnsi="Open Sans" w:cs="Open Sans"/>
          <w:sz w:val="22"/>
          <w:szCs w:val="22"/>
        </w:rPr>
      </w:pPr>
      <w:r>
        <w:rPr>
          <w:rFonts w:ascii="Open Sans" w:hAnsi="Open Sans" w:cs="Open Sans"/>
          <w:sz w:val="22"/>
          <w:szCs w:val="22"/>
        </w:rPr>
        <w:t>P</w:t>
      </w:r>
      <w:r w:rsidR="00790B16" w:rsidRPr="00CA683F">
        <w:rPr>
          <w:rFonts w:ascii="Open Sans" w:hAnsi="Open Sans" w:cs="Open Sans"/>
          <w:sz w:val="22"/>
          <w:szCs w:val="22"/>
        </w:rPr>
        <w:t xml:space="preserve">olicies </w:t>
      </w:r>
      <w:r w:rsidR="00E67A9F">
        <w:rPr>
          <w:rFonts w:ascii="Open Sans" w:hAnsi="Open Sans" w:cs="Open Sans"/>
          <w:sz w:val="22"/>
          <w:szCs w:val="22"/>
        </w:rPr>
        <w:t xml:space="preserve">and procedures </w:t>
      </w:r>
      <w:r w:rsidR="00790B16" w:rsidRPr="00CA683F">
        <w:rPr>
          <w:rFonts w:ascii="Open Sans" w:hAnsi="Open Sans" w:cs="Open Sans"/>
          <w:sz w:val="22"/>
          <w:szCs w:val="22"/>
        </w:rPr>
        <w:t xml:space="preserve">must be </w:t>
      </w:r>
      <w:r w:rsidR="008230DB" w:rsidRPr="00CA683F">
        <w:rPr>
          <w:rFonts w:ascii="Open Sans" w:hAnsi="Open Sans" w:cs="Open Sans"/>
          <w:sz w:val="22"/>
          <w:szCs w:val="22"/>
        </w:rPr>
        <w:t>informed by contemporary</w:t>
      </w:r>
      <w:r w:rsidR="00E67A9F">
        <w:rPr>
          <w:rFonts w:ascii="Open Sans" w:hAnsi="Open Sans" w:cs="Open Sans"/>
          <w:sz w:val="22"/>
          <w:szCs w:val="22"/>
        </w:rPr>
        <w:t>,</w:t>
      </w:r>
      <w:r w:rsidR="008230DB" w:rsidRPr="00CA683F">
        <w:rPr>
          <w:rFonts w:ascii="Open Sans" w:hAnsi="Open Sans" w:cs="Open Sans"/>
          <w:sz w:val="22"/>
          <w:szCs w:val="22"/>
        </w:rPr>
        <w:t xml:space="preserve"> evidence-based practices, align with </w:t>
      </w:r>
      <w:r>
        <w:rPr>
          <w:rFonts w:ascii="Open Sans" w:hAnsi="Open Sans" w:cs="Open Sans"/>
          <w:sz w:val="22"/>
          <w:szCs w:val="22"/>
        </w:rPr>
        <w:t xml:space="preserve">the strengthened aged care </w:t>
      </w:r>
      <w:r w:rsidR="008230DB" w:rsidRPr="00CA683F">
        <w:rPr>
          <w:rFonts w:ascii="Open Sans" w:hAnsi="Open Sans" w:cs="Open Sans"/>
          <w:sz w:val="22"/>
          <w:szCs w:val="22"/>
        </w:rPr>
        <w:t xml:space="preserve">quality standards and contractual agreements, be accessible and understood by all </w:t>
      </w:r>
      <w:r w:rsidR="00F911BB" w:rsidRPr="00CA683F">
        <w:rPr>
          <w:rFonts w:ascii="Open Sans" w:hAnsi="Open Sans" w:cs="Open Sans"/>
          <w:sz w:val="22"/>
          <w:szCs w:val="22"/>
        </w:rPr>
        <w:t>personnel</w:t>
      </w:r>
      <w:r w:rsidR="00E67A9F">
        <w:rPr>
          <w:rFonts w:ascii="Open Sans" w:hAnsi="Open Sans" w:cs="Open Sans"/>
          <w:sz w:val="22"/>
          <w:szCs w:val="22"/>
        </w:rPr>
        <w:t xml:space="preserve"> and </w:t>
      </w:r>
      <w:r w:rsidR="00E67A9F" w:rsidRPr="00CA683F">
        <w:rPr>
          <w:rFonts w:ascii="Open Sans" w:hAnsi="Open Sans" w:cs="Open Sans"/>
          <w:sz w:val="22"/>
          <w:szCs w:val="22"/>
        </w:rPr>
        <w:t>reviewed at a minimum of every three years or in line with relevant legislation</w:t>
      </w:r>
      <w:r w:rsidR="00C70FCD" w:rsidRPr="00CA683F">
        <w:rPr>
          <w:rFonts w:ascii="Open Sans" w:hAnsi="Open Sans" w:cs="Open Sans"/>
          <w:sz w:val="22"/>
          <w:szCs w:val="22"/>
        </w:rPr>
        <w:t>.</w:t>
      </w:r>
    </w:p>
    <w:p w14:paraId="39D1F2E2" w14:textId="77777777" w:rsidR="005B4E90" w:rsidRDefault="005B4E90" w:rsidP="0035454A">
      <w:pPr>
        <w:rPr>
          <w:rFonts w:ascii="Open Sans" w:hAnsi="Open Sans" w:cs="Open Sans"/>
          <w:sz w:val="22"/>
          <w:szCs w:val="22"/>
        </w:rPr>
      </w:pPr>
    </w:p>
    <w:p w14:paraId="45A7D3F1" w14:textId="5688ADB9" w:rsidR="00130A66" w:rsidRPr="00FE6677" w:rsidRDefault="00130A66" w:rsidP="0035454A">
      <w:pPr>
        <w:pStyle w:val="Heading3"/>
        <w:tabs>
          <w:tab w:val="clear" w:pos="1996"/>
          <w:tab w:val="num" w:pos="851"/>
        </w:tabs>
        <w:ind w:left="709" w:hanging="709"/>
        <w:rPr>
          <w:rFonts w:ascii="Open Sans Semibold" w:hAnsi="Open Sans Semibold" w:cs="Open Sans Semibold"/>
          <w:sz w:val="26"/>
          <w:szCs w:val="26"/>
          <w:lang w:val="en-GB"/>
        </w:rPr>
      </w:pPr>
      <w:bookmarkStart w:id="957" w:name="_Toc197503776"/>
      <w:bookmarkStart w:id="958" w:name="_Toc198733540"/>
      <w:bookmarkStart w:id="959" w:name="_Toc228284820"/>
      <w:bookmarkStart w:id="960" w:name="_Toc230697719"/>
      <w:r w:rsidRPr="00FE6677">
        <w:rPr>
          <w:rFonts w:ascii="Open Sans Semibold" w:hAnsi="Open Sans Semibold" w:cs="Open Sans Semibold"/>
          <w:sz w:val="26"/>
          <w:szCs w:val="26"/>
          <w:lang w:val="en-GB"/>
        </w:rPr>
        <w:t xml:space="preserve">Quality Standard 1: The </w:t>
      </w:r>
      <w:r w:rsidR="004E062A">
        <w:rPr>
          <w:rFonts w:ascii="Open Sans Semibold" w:hAnsi="Open Sans Semibold" w:cs="Open Sans Semibold"/>
          <w:sz w:val="26"/>
          <w:szCs w:val="26"/>
          <w:lang w:val="en-GB"/>
        </w:rPr>
        <w:t>Individual</w:t>
      </w:r>
      <w:bookmarkEnd w:id="957"/>
      <w:bookmarkEnd w:id="958"/>
      <w:bookmarkEnd w:id="959"/>
      <w:bookmarkEnd w:id="960"/>
    </w:p>
    <w:p w14:paraId="6CF163E6"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A person-centred care approach including:</w:t>
      </w:r>
    </w:p>
    <w:p w14:paraId="79D4F12E" w14:textId="2A289637" w:rsidR="004E062A" w:rsidRDefault="004E062A" w:rsidP="0035454A">
      <w:pPr>
        <w:numPr>
          <w:ilvl w:val="0"/>
          <w:numId w:val="13"/>
        </w:numPr>
        <w:ind w:left="714" w:hanging="357"/>
        <w:rPr>
          <w:rFonts w:ascii="Open Sans" w:hAnsi="Open Sans" w:cs="Open Sans"/>
          <w:sz w:val="22"/>
          <w:szCs w:val="22"/>
        </w:rPr>
      </w:pPr>
      <w:r>
        <w:rPr>
          <w:rFonts w:ascii="Open Sans" w:hAnsi="Open Sans" w:cs="Open Sans"/>
          <w:sz w:val="22"/>
          <w:szCs w:val="22"/>
        </w:rPr>
        <w:t>the way s</w:t>
      </w:r>
      <w:r w:rsidR="006656C8">
        <w:rPr>
          <w:rFonts w:ascii="Open Sans" w:hAnsi="Open Sans" w:cs="Open Sans"/>
          <w:sz w:val="22"/>
          <w:szCs w:val="22"/>
        </w:rPr>
        <w:t>taff</w:t>
      </w:r>
      <w:r>
        <w:rPr>
          <w:rFonts w:ascii="Open Sans" w:hAnsi="Open Sans" w:cs="Open Sans"/>
          <w:sz w:val="22"/>
          <w:szCs w:val="22"/>
        </w:rPr>
        <w:t xml:space="preserve"> engage with clients supports them to feel safe, welcome, included and understood</w:t>
      </w:r>
    </w:p>
    <w:p w14:paraId="03927056" w14:textId="721774D9"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s</w:t>
      </w:r>
      <w:r w:rsidR="006656C8">
        <w:rPr>
          <w:rFonts w:ascii="Open Sans" w:hAnsi="Open Sans" w:cs="Open Sans"/>
          <w:sz w:val="22"/>
          <w:szCs w:val="22"/>
        </w:rPr>
        <w:t>taff</w:t>
      </w:r>
      <w:r w:rsidRPr="00512A16">
        <w:rPr>
          <w:rFonts w:ascii="Open Sans" w:hAnsi="Open Sans" w:cs="Open Sans"/>
          <w:sz w:val="22"/>
          <w:szCs w:val="22"/>
        </w:rPr>
        <w:t xml:space="preserve"> understanding and valuing the client, including their identity, culture, ability, diversity, beliefs and life experiences</w:t>
      </w:r>
    </w:p>
    <w:p w14:paraId="23EC376F" w14:textId="755D30A3"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care and services are developed with, and tailored to, the client, factoring in the client’s needs, goals and preferences</w:t>
      </w:r>
      <w:r w:rsidR="002835D1" w:rsidRPr="00FD43F2">
        <w:rPr>
          <w:rFonts w:ascii="Open Sans" w:hAnsi="Open Sans" w:cs="Open Sans"/>
          <w:sz w:val="22"/>
          <w:szCs w:val="22"/>
        </w:rPr>
        <w:t>.</w:t>
      </w:r>
    </w:p>
    <w:p w14:paraId="7026E3A4" w14:textId="77777777" w:rsidR="0089150D" w:rsidRPr="00512A16" w:rsidRDefault="0089150D" w:rsidP="0035454A">
      <w:pPr>
        <w:ind w:left="714"/>
        <w:rPr>
          <w:rFonts w:ascii="Open Sans" w:hAnsi="Open Sans" w:cs="Open Sans"/>
          <w:sz w:val="22"/>
          <w:szCs w:val="22"/>
        </w:rPr>
      </w:pPr>
    </w:p>
    <w:p w14:paraId="38176CE6" w14:textId="77777777" w:rsidR="005B4E90" w:rsidRPr="00512A16" w:rsidRDefault="005B4E90" w:rsidP="0035454A">
      <w:pPr>
        <w:rPr>
          <w:rFonts w:ascii="Open Sans" w:hAnsi="Open Sans" w:cs="Open Sans"/>
          <w:caps/>
          <w:sz w:val="22"/>
          <w:szCs w:val="22"/>
        </w:rPr>
      </w:pPr>
      <w:r w:rsidRPr="00512A16">
        <w:rPr>
          <w:rFonts w:ascii="Open Sans" w:hAnsi="Open Sans" w:cs="Open Sans"/>
          <w:sz w:val="22"/>
          <w:szCs w:val="22"/>
        </w:rPr>
        <w:t xml:space="preserve">Provision of care and services with dignity, respect and privacy including: </w:t>
      </w:r>
    </w:p>
    <w:p w14:paraId="75B989A5"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recognising, preventing and responding to violence, abuse, racism, neglect, exploitation and discrimination</w:t>
      </w:r>
    </w:p>
    <w:p w14:paraId="69E273D4"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treating clients with dignity and respect</w:t>
      </w:r>
    </w:p>
    <w:p w14:paraId="2F8273A5" w14:textId="131FE357"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the personal privacy of clients is respected</w:t>
      </w:r>
      <w:r w:rsidR="002835D1" w:rsidRPr="00FD43F2">
        <w:rPr>
          <w:rFonts w:ascii="Open Sans" w:hAnsi="Open Sans" w:cs="Open Sans"/>
          <w:sz w:val="22"/>
          <w:szCs w:val="22"/>
        </w:rPr>
        <w:t>.</w:t>
      </w:r>
    </w:p>
    <w:p w14:paraId="4F288CB1" w14:textId="77777777" w:rsidR="0089150D" w:rsidRPr="00512A16" w:rsidRDefault="0089150D" w:rsidP="0035454A">
      <w:pPr>
        <w:ind w:left="714"/>
        <w:rPr>
          <w:rFonts w:ascii="Open Sans" w:hAnsi="Open Sans" w:cs="Open Sans"/>
          <w:sz w:val="22"/>
          <w:szCs w:val="22"/>
        </w:rPr>
      </w:pPr>
    </w:p>
    <w:p w14:paraId="3A9B3C6F" w14:textId="77777777" w:rsidR="005B4E90" w:rsidRPr="00512A16" w:rsidRDefault="005B4E90" w:rsidP="0035454A">
      <w:pPr>
        <w:rPr>
          <w:rFonts w:ascii="Open Sans" w:hAnsi="Open Sans" w:cs="Open Sans"/>
          <w:caps/>
          <w:sz w:val="22"/>
          <w:szCs w:val="22"/>
        </w:rPr>
      </w:pPr>
      <w:r w:rsidRPr="00512A16">
        <w:rPr>
          <w:rFonts w:ascii="Open Sans" w:hAnsi="Open Sans" w:cs="Open Sans"/>
          <w:sz w:val="22"/>
          <w:szCs w:val="22"/>
        </w:rPr>
        <w:t>Choice, independence and quality of life including clients being able to:</w:t>
      </w:r>
    </w:p>
    <w:p w14:paraId="706A50B4" w14:textId="2C9D3904"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exercise choice and make decisions about their care and services</w:t>
      </w:r>
      <w:r w:rsidR="00777E22">
        <w:rPr>
          <w:rFonts w:ascii="Open Sans" w:hAnsi="Open Sans" w:cs="Open Sans"/>
          <w:sz w:val="22"/>
          <w:szCs w:val="22"/>
        </w:rPr>
        <w:t xml:space="preserve"> within scope of the Community Nursing Program</w:t>
      </w:r>
      <w:r w:rsidRPr="00512A16">
        <w:rPr>
          <w:rFonts w:ascii="Open Sans" w:hAnsi="Open Sans" w:cs="Open Sans"/>
          <w:sz w:val="22"/>
          <w:szCs w:val="22"/>
        </w:rPr>
        <w:t>, with support when they want or need it</w:t>
      </w:r>
    </w:p>
    <w:p w14:paraId="39A6F630"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receive timely, accurate, tailored and sufficient information, in a way they understand </w:t>
      </w:r>
    </w:p>
    <w:p w14:paraId="553F5F63" w14:textId="77777777"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be supported to exercise dignity of risk to achieve their goals and maintain independence and quality of life.</w:t>
      </w:r>
    </w:p>
    <w:p w14:paraId="6CC73F87" w14:textId="77777777" w:rsidR="0089150D" w:rsidRPr="00512A16" w:rsidRDefault="0089150D" w:rsidP="0035454A">
      <w:pPr>
        <w:ind w:left="714"/>
        <w:rPr>
          <w:rFonts w:ascii="Open Sans" w:hAnsi="Open Sans" w:cs="Open Sans"/>
          <w:sz w:val="22"/>
          <w:szCs w:val="22"/>
        </w:rPr>
      </w:pPr>
    </w:p>
    <w:p w14:paraId="53FC47D9" w14:textId="14B85F37" w:rsidR="005B4E90" w:rsidRPr="00FE6677" w:rsidRDefault="005B4E90" w:rsidP="0035454A">
      <w:pPr>
        <w:pStyle w:val="Heading3"/>
        <w:tabs>
          <w:tab w:val="clear" w:pos="1996"/>
          <w:tab w:val="left" w:pos="851"/>
        </w:tabs>
        <w:ind w:left="709" w:hanging="709"/>
        <w:rPr>
          <w:rFonts w:ascii="Open Sans Semibold" w:hAnsi="Open Sans Semibold" w:cs="Open Sans Semibold"/>
          <w:sz w:val="26"/>
          <w:szCs w:val="26"/>
          <w:lang w:val="en-GB"/>
        </w:rPr>
      </w:pPr>
      <w:bookmarkStart w:id="961" w:name="_Toc197503777"/>
      <w:bookmarkStart w:id="962" w:name="_Toc198733541"/>
      <w:bookmarkStart w:id="963" w:name="_Toc228284821"/>
      <w:bookmarkStart w:id="964" w:name="_Toc230697720"/>
      <w:r w:rsidRPr="00FE6677">
        <w:rPr>
          <w:rFonts w:ascii="Open Sans Semibold" w:hAnsi="Open Sans Semibold" w:cs="Open Sans Semibold"/>
          <w:sz w:val="26"/>
          <w:szCs w:val="26"/>
          <w:lang w:val="en-GB"/>
        </w:rPr>
        <w:t>Quality Standard 2: The Organisation</w:t>
      </w:r>
      <w:bookmarkEnd w:id="961"/>
      <w:bookmarkEnd w:id="962"/>
      <w:bookmarkEnd w:id="963"/>
      <w:bookmarkEnd w:id="964"/>
    </w:p>
    <w:p w14:paraId="6A9B2838" w14:textId="77777777" w:rsidR="005B4E90" w:rsidRPr="00512A16" w:rsidRDefault="005B4E90" w:rsidP="0035454A">
      <w:pPr>
        <w:rPr>
          <w:rFonts w:ascii="Open Sans" w:hAnsi="Open Sans" w:cs="Open Sans"/>
          <w:caps/>
          <w:sz w:val="22"/>
          <w:szCs w:val="22"/>
        </w:rPr>
      </w:pPr>
      <w:r w:rsidRPr="00512A16">
        <w:rPr>
          <w:rFonts w:ascii="Open Sans" w:hAnsi="Open Sans" w:cs="Open Sans"/>
          <w:sz w:val="22"/>
          <w:szCs w:val="22"/>
        </w:rPr>
        <w:t>Quality and safety including:</w:t>
      </w:r>
      <w:r w:rsidRPr="00512A16">
        <w:rPr>
          <w:rFonts w:ascii="Open Sans" w:hAnsi="Open Sans" w:cs="Open Sans"/>
          <w:sz w:val="22"/>
          <w:szCs w:val="22"/>
        </w:rPr>
        <w:tab/>
      </w:r>
    </w:p>
    <w:p w14:paraId="5D62EB0C"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focusses on continuous improvement, embracing diversity and prioritising the safety, health and wellbeing of clients and the workforce</w:t>
      </w:r>
    </w:p>
    <w:p w14:paraId="36E00B1E"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considers legislative requirements, operational risks, workforce needs and the care and services environment</w:t>
      </w:r>
    </w:p>
    <w:p w14:paraId="4C175CFB" w14:textId="26A11F3A"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current policies and procedures that guide the way </w:t>
      </w:r>
      <w:r w:rsidR="00855205">
        <w:rPr>
          <w:rFonts w:ascii="Open Sans" w:hAnsi="Open Sans" w:cs="Open Sans"/>
          <w:sz w:val="22"/>
          <w:szCs w:val="22"/>
        </w:rPr>
        <w:t>staff</w:t>
      </w:r>
      <w:r w:rsidRPr="00512A16">
        <w:rPr>
          <w:rFonts w:ascii="Open Sans" w:hAnsi="Open Sans" w:cs="Open Sans"/>
          <w:sz w:val="22"/>
          <w:szCs w:val="22"/>
        </w:rPr>
        <w:t xml:space="preserve"> undertake their roles</w:t>
      </w:r>
      <w:r w:rsidR="002835D1" w:rsidRPr="00FD43F2">
        <w:rPr>
          <w:rFonts w:ascii="Open Sans" w:hAnsi="Open Sans" w:cs="Open Sans"/>
          <w:sz w:val="22"/>
          <w:szCs w:val="22"/>
        </w:rPr>
        <w:t>.</w:t>
      </w:r>
    </w:p>
    <w:p w14:paraId="0C495A1D" w14:textId="77777777" w:rsidR="0089150D" w:rsidRPr="00512A16" w:rsidRDefault="0089150D" w:rsidP="0035454A">
      <w:pPr>
        <w:ind w:left="714"/>
        <w:rPr>
          <w:rFonts w:ascii="Open Sans" w:hAnsi="Open Sans" w:cs="Open Sans"/>
          <w:sz w:val="22"/>
          <w:szCs w:val="22"/>
        </w:rPr>
      </w:pPr>
    </w:p>
    <w:p w14:paraId="3756F648"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Risk management including how to:</w:t>
      </w:r>
    </w:p>
    <w:p w14:paraId="1E32ED9E" w14:textId="0E37C692"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 </w:t>
      </w:r>
      <w:r w:rsidR="004E062A">
        <w:rPr>
          <w:rFonts w:ascii="Open Sans" w:hAnsi="Open Sans" w:cs="Open Sans"/>
          <w:sz w:val="22"/>
          <w:szCs w:val="22"/>
        </w:rPr>
        <w:t xml:space="preserve">collect and analyse data, </w:t>
      </w:r>
      <w:r w:rsidRPr="00512A16">
        <w:rPr>
          <w:rFonts w:ascii="Open Sans" w:hAnsi="Open Sans" w:cs="Open Sans"/>
          <w:sz w:val="22"/>
          <w:szCs w:val="22"/>
        </w:rPr>
        <w:t>document, manage and regularly review risks to clients, s</w:t>
      </w:r>
      <w:r w:rsidR="00855205">
        <w:rPr>
          <w:rFonts w:ascii="Open Sans" w:hAnsi="Open Sans" w:cs="Open Sans"/>
          <w:sz w:val="22"/>
          <w:szCs w:val="22"/>
        </w:rPr>
        <w:t>taff</w:t>
      </w:r>
      <w:r w:rsidRPr="00512A16">
        <w:rPr>
          <w:rFonts w:ascii="Open Sans" w:hAnsi="Open Sans" w:cs="Open Sans"/>
          <w:sz w:val="22"/>
          <w:szCs w:val="22"/>
        </w:rPr>
        <w:t xml:space="preserve"> and the </w:t>
      </w:r>
      <w:r w:rsidR="000A46C9" w:rsidRPr="00FD43F2">
        <w:rPr>
          <w:rFonts w:ascii="Open Sans" w:hAnsi="Open Sans" w:cs="Open Sans"/>
          <w:sz w:val="22"/>
          <w:szCs w:val="22"/>
        </w:rPr>
        <w:t>Community Nursing provider</w:t>
      </w:r>
    </w:p>
    <w:p w14:paraId="22D2887D" w14:textId="0CC981FE"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prevent, control, minimise or eliminate identified risks</w:t>
      </w:r>
      <w:r w:rsidR="008D53AD">
        <w:rPr>
          <w:rFonts w:ascii="Open Sans" w:hAnsi="Open Sans" w:cs="Open Sans"/>
          <w:sz w:val="22"/>
          <w:szCs w:val="22"/>
        </w:rPr>
        <w:t xml:space="preserve"> within scope of the Community Nursing Program</w:t>
      </w:r>
      <w:r w:rsidR="002835D1" w:rsidRPr="00FD43F2">
        <w:rPr>
          <w:rFonts w:ascii="Open Sans" w:hAnsi="Open Sans" w:cs="Open Sans"/>
          <w:sz w:val="22"/>
          <w:szCs w:val="22"/>
        </w:rPr>
        <w:t>.</w:t>
      </w:r>
    </w:p>
    <w:p w14:paraId="469CC4F9" w14:textId="77777777" w:rsidR="00C27FA5" w:rsidRDefault="00C27FA5" w:rsidP="0035454A">
      <w:pPr>
        <w:rPr>
          <w:rFonts w:ascii="Open Sans" w:hAnsi="Open Sans" w:cs="Open Sans"/>
          <w:sz w:val="22"/>
          <w:szCs w:val="22"/>
        </w:rPr>
      </w:pPr>
    </w:p>
    <w:p w14:paraId="01CADED5" w14:textId="73A9728F" w:rsidR="005B4E90" w:rsidRPr="00512A16" w:rsidRDefault="005B4E90" w:rsidP="0035454A">
      <w:pPr>
        <w:rPr>
          <w:rFonts w:ascii="Open Sans" w:hAnsi="Open Sans" w:cs="Open Sans"/>
          <w:sz w:val="22"/>
          <w:szCs w:val="22"/>
        </w:rPr>
      </w:pPr>
      <w:r w:rsidRPr="00512A16">
        <w:rPr>
          <w:rFonts w:ascii="Open Sans" w:hAnsi="Open Sans" w:cs="Open Sans"/>
          <w:sz w:val="22"/>
          <w:szCs w:val="22"/>
        </w:rPr>
        <w:t>Incident management including how to:</w:t>
      </w:r>
    </w:p>
    <w:p w14:paraId="5ED3466D"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record, investigate, respond to and manage incidents and near misses that occur in connection with the delivery of care and services</w:t>
      </w:r>
    </w:p>
    <w:p w14:paraId="366A5402" w14:textId="6E50E3EB" w:rsidR="0089150D"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reduce or prevent incidents from recurring, </w:t>
      </w:r>
      <w:r w:rsidR="005A56A5">
        <w:rPr>
          <w:rFonts w:ascii="Open Sans" w:hAnsi="Open Sans" w:cs="Open Sans"/>
          <w:sz w:val="22"/>
          <w:szCs w:val="22"/>
        </w:rPr>
        <w:t xml:space="preserve">within scope of the Community Nursing Program, </w:t>
      </w:r>
      <w:r w:rsidRPr="00512A16">
        <w:rPr>
          <w:rFonts w:ascii="Open Sans" w:hAnsi="Open Sans" w:cs="Open Sans"/>
          <w:sz w:val="22"/>
          <w:szCs w:val="22"/>
        </w:rPr>
        <w:t>including the use of open disclosure</w:t>
      </w:r>
      <w:r w:rsidR="002835D1">
        <w:rPr>
          <w:rFonts w:ascii="Open Sans" w:hAnsi="Open Sans" w:cs="Open Sans"/>
          <w:sz w:val="22"/>
          <w:szCs w:val="22"/>
        </w:rPr>
        <w:t>.</w:t>
      </w:r>
    </w:p>
    <w:p w14:paraId="142BFF25" w14:textId="77777777" w:rsidR="00AE494B" w:rsidRPr="0066212F" w:rsidRDefault="00AE494B" w:rsidP="0035454A">
      <w:pPr>
        <w:ind w:left="714"/>
        <w:rPr>
          <w:rFonts w:ascii="Open Sans" w:hAnsi="Open Sans" w:cs="Open Sans"/>
          <w:sz w:val="22"/>
          <w:szCs w:val="22"/>
        </w:rPr>
      </w:pPr>
    </w:p>
    <w:p w14:paraId="75B71287"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Feedback and complaints including how to:</w:t>
      </w:r>
    </w:p>
    <w:p w14:paraId="0B4EB870" w14:textId="0E1ACFEC"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receive, record and respond to complaints including the use of open disclosure</w:t>
      </w:r>
      <w:r w:rsidR="002835D1" w:rsidRPr="00FD43F2">
        <w:rPr>
          <w:rFonts w:ascii="Open Sans" w:hAnsi="Open Sans" w:cs="Open Sans"/>
          <w:sz w:val="22"/>
          <w:szCs w:val="22"/>
        </w:rPr>
        <w:t>.</w:t>
      </w:r>
    </w:p>
    <w:p w14:paraId="298E041A" w14:textId="77777777" w:rsidR="0089150D" w:rsidRPr="00512A16" w:rsidRDefault="0089150D" w:rsidP="0035454A">
      <w:pPr>
        <w:ind w:left="714"/>
        <w:rPr>
          <w:rFonts w:ascii="Open Sans" w:hAnsi="Open Sans" w:cs="Open Sans"/>
          <w:sz w:val="22"/>
          <w:szCs w:val="22"/>
        </w:rPr>
      </w:pPr>
    </w:p>
    <w:p w14:paraId="660649AC"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Information management including:</w:t>
      </w:r>
    </w:p>
    <w:p w14:paraId="1A45330A" w14:textId="3044B099"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securely manag</w:t>
      </w:r>
      <w:r w:rsidR="00414917">
        <w:rPr>
          <w:rFonts w:ascii="Open Sans" w:hAnsi="Open Sans" w:cs="Open Sans"/>
          <w:sz w:val="22"/>
          <w:szCs w:val="22"/>
        </w:rPr>
        <w:t>e</w:t>
      </w:r>
      <w:r w:rsidRPr="00512A16">
        <w:rPr>
          <w:rFonts w:ascii="Open Sans" w:hAnsi="Open Sans" w:cs="Open Sans"/>
          <w:sz w:val="22"/>
          <w:szCs w:val="22"/>
        </w:rPr>
        <w:t xml:space="preserve"> client information and records</w:t>
      </w:r>
      <w:r w:rsidR="002835D1" w:rsidRPr="00FD43F2">
        <w:rPr>
          <w:rFonts w:ascii="Open Sans" w:hAnsi="Open Sans" w:cs="Open Sans"/>
          <w:sz w:val="22"/>
          <w:szCs w:val="22"/>
        </w:rPr>
        <w:t>.</w:t>
      </w:r>
    </w:p>
    <w:p w14:paraId="5D5BFE79" w14:textId="77777777" w:rsidR="0089150D" w:rsidRPr="00512A16" w:rsidRDefault="0089150D" w:rsidP="0035454A">
      <w:pPr>
        <w:ind w:left="714"/>
        <w:rPr>
          <w:rFonts w:ascii="Open Sans" w:hAnsi="Open Sans" w:cs="Open Sans"/>
          <w:sz w:val="22"/>
          <w:szCs w:val="22"/>
        </w:rPr>
      </w:pPr>
    </w:p>
    <w:p w14:paraId="6BC3BB28"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Workforce planning including:</w:t>
      </w:r>
    </w:p>
    <w:p w14:paraId="4EEFD408" w14:textId="5637ABBB"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 record and monitor the number and mix of s</w:t>
      </w:r>
      <w:r w:rsidR="00414917">
        <w:rPr>
          <w:rFonts w:ascii="Open Sans" w:hAnsi="Open Sans" w:cs="Open Sans"/>
          <w:sz w:val="22"/>
          <w:szCs w:val="22"/>
        </w:rPr>
        <w:t>taff</w:t>
      </w:r>
      <w:r w:rsidRPr="00512A16">
        <w:rPr>
          <w:rFonts w:ascii="Open Sans" w:hAnsi="Open Sans" w:cs="Open Sans"/>
          <w:sz w:val="22"/>
          <w:szCs w:val="22"/>
        </w:rPr>
        <w:t xml:space="preserve"> required and engaged to manage and deliver quality care and services</w:t>
      </w:r>
      <w:r w:rsidR="002835D1" w:rsidRPr="00FD43F2">
        <w:rPr>
          <w:rFonts w:ascii="Open Sans" w:hAnsi="Open Sans" w:cs="Open Sans"/>
          <w:sz w:val="22"/>
          <w:szCs w:val="22"/>
        </w:rPr>
        <w:t>.</w:t>
      </w:r>
    </w:p>
    <w:p w14:paraId="49D9307C" w14:textId="77777777" w:rsidR="0089150D" w:rsidRPr="00512A16" w:rsidRDefault="0089150D" w:rsidP="0035454A">
      <w:pPr>
        <w:ind w:left="714"/>
        <w:rPr>
          <w:rFonts w:ascii="Open Sans" w:hAnsi="Open Sans" w:cs="Open Sans"/>
          <w:sz w:val="22"/>
          <w:szCs w:val="22"/>
        </w:rPr>
      </w:pPr>
    </w:p>
    <w:p w14:paraId="61A62353"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Human resource management including:</w:t>
      </w:r>
    </w:p>
    <w:p w14:paraId="3DA620FC" w14:textId="6CA9C5BA"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maintain records of </w:t>
      </w:r>
      <w:r w:rsidR="004950B1">
        <w:rPr>
          <w:rFonts w:ascii="Open Sans" w:hAnsi="Open Sans" w:cs="Open Sans"/>
          <w:sz w:val="22"/>
          <w:szCs w:val="22"/>
        </w:rPr>
        <w:t>employee</w:t>
      </w:r>
      <w:r w:rsidRPr="00512A16">
        <w:rPr>
          <w:rFonts w:ascii="Open Sans" w:hAnsi="Open Sans" w:cs="Open Sans"/>
          <w:sz w:val="22"/>
          <w:szCs w:val="22"/>
        </w:rPr>
        <w:t>s</w:t>
      </w:r>
      <w:r w:rsidR="0054777A">
        <w:rPr>
          <w:rFonts w:ascii="Open Sans" w:hAnsi="Open Sans" w:cs="Open Sans"/>
          <w:sz w:val="22"/>
          <w:szCs w:val="22"/>
        </w:rPr>
        <w:t>’</w:t>
      </w:r>
      <w:r w:rsidRPr="00512A16">
        <w:rPr>
          <w:rFonts w:ascii="Open Sans" w:hAnsi="Open Sans" w:cs="Open Sans"/>
          <w:sz w:val="22"/>
          <w:szCs w:val="22"/>
        </w:rPr>
        <w:t xml:space="preserve"> pre-employment checks, contact details, qualifications and experience</w:t>
      </w:r>
    </w:p>
    <w:p w14:paraId="294C4ABA" w14:textId="48135114"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training to ensure s</w:t>
      </w:r>
      <w:r w:rsidR="004950B1">
        <w:rPr>
          <w:rFonts w:ascii="Open Sans" w:hAnsi="Open Sans" w:cs="Open Sans"/>
          <w:sz w:val="22"/>
          <w:szCs w:val="22"/>
        </w:rPr>
        <w:t>taff</w:t>
      </w:r>
      <w:r w:rsidRPr="00512A16">
        <w:rPr>
          <w:rFonts w:ascii="Open Sans" w:hAnsi="Open Sans" w:cs="Open Sans"/>
          <w:sz w:val="22"/>
          <w:szCs w:val="22"/>
        </w:rPr>
        <w:t xml:space="preserve"> have the necessary skills, qualifications and competencies to effectively perform their role</w:t>
      </w:r>
    </w:p>
    <w:p w14:paraId="6EDB799D" w14:textId="281A444F"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regular assessment, monitoring and review of </w:t>
      </w:r>
      <w:r w:rsidR="004950B1">
        <w:rPr>
          <w:rFonts w:ascii="Open Sans" w:hAnsi="Open Sans" w:cs="Open Sans"/>
          <w:sz w:val="22"/>
          <w:szCs w:val="22"/>
        </w:rPr>
        <w:t>staff member</w:t>
      </w:r>
      <w:r w:rsidRPr="00512A16">
        <w:rPr>
          <w:rFonts w:ascii="Open Sans" w:hAnsi="Open Sans" w:cs="Open Sans"/>
          <w:sz w:val="22"/>
          <w:szCs w:val="22"/>
        </w:rPr>
        <w:t>s</w:t>
      </w:r>
      <w:r w:rsidR="00795490">
        <w:rPr>
          <w:rFonts w:ascii="Open Sans" w:hAnsi="Open Sans" w:cs="Open Sans"/>
          <w:sz w:val="22"/>
          <w:szCs w:val="22"/>
        </w:rPr>
        <w:t>’</w:t>
      </w:r>
      <w:r w:rsidRPr="00512A16">
        <w:rPr>
          <w:rFonts w:ascii="Open Sans" w:hAnsi="Open Sans" w:cs="Open Sans"/>
          <w:sz w:val="22"/>
          <w:szCs w:val="22"/>
        </w:rPr>
        <w:t xml:space="preserve"> performance</w:t>
      </w:r>
      <w:r w:rsidR="002835D1" w:rsidRPr="00FD43F2">
        <w:rPr>
          <w:rFonts w:ascii="Open Sans" w:hAnsi="Open Sans" w:cs="Open Sans"/>
          <w:sz w:val="22"/>
          <w:szCs w:val="22"/>
        </w:rPr>
        <w:t>.</w:t>
      </w:r>
    </w:p>
    <w:p w14:paraId="467F5E22" w14:textId="77777777" w:rsidR="0089150D" w:rsidRPr="00512A16" w:rsidRDefault="0089150D" w:rsidP="0035454A">
      <w:pPr>
        <w:ind w:left="714"/>
        <w:rPr>
          <w:rFonts w:ascii="Open Sans" w:hAnsi="Open Sans" w:cs="Open Sans"/>
          <w:sz w:val="22"/>
          <w:szCs w:val="22"/>
        </w:rPr>
      </w:pPr>
    </w:p>
    <w:p w14:paraId="74D57724"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Emergency and disaster management including:</w:t>
      </w:r>
    </w:p>
    <w:p w14:paraId="3C488AB4" w14:textId="36C299B3"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plans describing how the provider and s</w:t>
      </w:r>
      <w:r w:rsidR="002B7096">
        <w:rPr>
          <w:rFonts w:ascii="Open Sans" w:hAnsi="Open Sans" w:cs="Open Sans"/>
          <w:sz w:val="22"/>
          <w:szCs w:val="22"/>
        </w:rPr>
        <w:t>taff</w:t>
      </w:r>
      <w:r w:rsidRPr="00512A16">
        <w:rPr>
          <w:rFonts w:ascii="Open Sans" w:hAnsi="Open Sans" w:cs="Open Sans"/>
          <w:sz w:val="22"/>
          <w:szCs w:val="22"/>
        </w:rPr>
        <w:t xml:space="preserve"> will respond to an emergency or disaster and how to manage risks to the health, safety and wellbeing of clients and s</w:t>
      </w:r>
      <w:r w:rsidR="002B7096">
        <w:rPr>
          <w:rFonts w:ascii="Open Sans" w:hAnsi="Open Sans" w:cs="Open Sans"/>
          <w:sz w:val="22"/>
          <w:szCs w:val="22"/>
        </w:rPr>
        <w:t>taff</w:t>
      </w:r>
    </w:p>
    <w:p w14:paraId="45FDE126" w14:textId="628F2D42"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testing and reviews of the emergency and disaster plans</w:t>
      </w:r>
      <w:r w:rsidR="0054777A">
        <w:rPr>
          <w:rFonts w:ascii="Open Sans" w:hAnsi="Open Sans" w:cs="Open Sans"/>
          <w:sz w:val="22"/>
          <w:szCs w:val="22"/>
        </w:rPr>
        <w:t xml:space="preserve"> </w:t>
      </w:r>
      <w:r w:rsidRPr="00512A16">
        <w:rPr>
          <w:rFonts w:ascii="Open Sans" w:hAnsi="Open Sans" w:cs="Open Sans"/>
          <w:sz w:val="22"/>
          <w:szCs w:val="22"/>
        </w:rPr>
        <w:t>/</w:t>
      </w:r>
      <w:r w:rsidR="0054777A">
        <w:rPr>
          <w:rFonts w:ascii="Open Sans" w:hAnsi="Open Sans" w:cs="Open Sans"/>
          <w:sz w:val="22"/>
          <w:szCs w:val="22"/>
        </w:rPr>
        <w:t xml:space="preserve"> </w:t>
      </w:r>
      <w:r w:rsidRPr="00512A16">
        <w:rPr>
          <w:rFonts w:ascii="Open Sans" w:hAnsi="Open Sans" w:cs="Open Sans"/>
          <w:sz w:val="22"/>
          <w:szCs w:val="22"/>
        </w:rPr>
        <w:t>procedures with clients, family, carers and s</w:t>
      </w:r>
      <w:r w:rsidR="002B7096">
        <w:rPr>
          <w:rFonts w:ascii="Open Sans" w:hAnsi="Open Sans" w:cs="Open Sans"/>
          <w:sz w:val="22"/>
          <w:szCs w:val="22"/>
        </w:rPr>
        <w:t>taff</w:t>
      </w:r>
      <w:r w:rsidR="0089150D">
        <w:rPr>
          <w:rFonts w:ascii="Open Sans" w:hAnsi="Open Sans" w:cs="Open Sans"/>
          <w:sz w:val="22"/>
          <w:szCs w:val="22"/>
        </w:rPr>
        <w:t>.</w:t>
      </w:r>
    </w:p>
    <w:p w14:paraId="4A10A373" w14:textId="77777777" w:rsidR="0089150D" w:rsidRDefault="0089150D" w:rsidP="0035454A">
      <w:pPr>
        <w:ind w:left="714"/>
        <w:rPr>
          <w:rFonts w:ascii="Open Sans" w:hAnsi="Open Sans" w:cs="Open Sans"/>
          <w:sz w:val="22"/>
          <w:szCs w:val="22"/>
        </w:rPr>
      </w:pPr>
    </w:p>
    <w:p w14:paraId="0FCB185F" w14:textId="4684C86A" w:rsidR="005B4E90" w:rsidRPr="00FE6677" w:rsidRDefault="005B4E90" w:rsidP="0035454A">
      <w:pPr>
        <w:pStyle w:val="Heading3"/>
        <w:tabs>
          <w:tab w:val="clear" w:pos="1996"/>
          <w:tab w:val="left" w:pos="851"/>
        </w:tabs>
        <w:ind w:left="709" w:hanging="709"/>
        <w:rPr>
          <w:rFonts w:ascii="Open Sans Semibold" w:hAnsi="Open Sans Semibold" w:cs="Open Sans Semibold"/>
          <w:sz w:val="26"/>
          <w:szCs w:val="26"/>
          <w:lang w:val="en-GB"/>
        </w:rPr>
      </w:pPr>
      <w:bookmarkStart w:id="965" w:name="_Toc185406330"/>
      <w:bookmarkStart w:id="966" w:name="_Toc185407032"/>
      <w:bookmarkStart w:id="967" w:name="_Toc197503778"/>
      <w:bookmarkStart w:id="968" w:name="_Toc198733542"/>
      <w:bookmarkStart w:id="969" w:name="_Toc228284822"/>
      <w:bookmarkStart w:id="970" w:name="_Toc230697721"/>
      <w:bookmarkEnd w:id="965"/>
      <w:bookmarkEnd w:id="966"/>
      <w:r w:rsidRPr="00FE6677">
        <w:rPr>
          <w:rFonts w:ascii="Open Sans Semibold" w:hAnsi="Open Sans Semibold" w:cs="Open Sans Semibold"/>
          <w:sz w:val="26"/>
          <w:szCs w:val="26"/>
          <w:lang w:val="en-GB"/>
        </w:rPr>
        <w:t>Quality Standard 3: The Care and Services</w:t>
      </w:r>
      <w:bookmarkEnd w:id="967"/>
      <w:bookmarkEnd w:id="968"/>
      <w:bookmarkEnd w:id="969"/>
      <w:bookmarkEnd w:id="970"/>
    </w:p>
    <w:p w14:paraId="713DD5D8" w14:textId="29C836E3" w:rsidR="005B4E90" w:rsidRPr="00512A16" w:rsidRDefault="005B4E90" w:rsidP="0035454A">
      <w:pPr>
        <w:rPr>
          <w:rFonts w:ascii="Open Sans" w:hAnsi="Open Sans" w:cs="Open Sans"/>
          <w:sz w:val="22"/>
          <w:szCs w:val="22"/>
        </w:rPr>
      </w:pPr>
      <w:r w:rsidRPr="00512A16">
        <w:rPr>
          <w:rFonts w:ascii="Open Sans" w:hAnsi="Open Sans" w:cs="Open Sans"/>
          <w:sz w:val="22"/>
          <w:szCs w:val="22"/>
        </w:rPr>
        <w:t>Assessment and planning</w:t>
      </w:r>
      <w:r w:rsidR="00CA3E85">
        <w:rPr>
          <w:rFonts w:ascii="Open Sans" w:hAnsi="Open Sans" w:cs="Open Sans"/>
          <w:sz w:val="22"/>
          <w:szCs w:val="22"/>
        </w:rPr>
        <w:t xml:space="preserve"> of services that are</w:t>
      </w:r>
      <w:r w:rsidR="00BF5C8E">
        <w:rPr>
          <w:rFonts w:ascii="Open Sans" w:hAnsi="Open Sans" w:cs="Open Sans"/>
          <w:sz w:val="22"/>
          <w:szCs w:val="22"/>
        </w:rPr>
        <w:t xml:space="preserve"> within scope of the Community Nursing Program</w:t>
      </w:r>
      <w:r w:rsidR="00894785">
        <w:rPr>
          <w:rFonts w:ascii="Open Sans" w:hAnsi="Open Sans" w:cs="Open Sans"/>
          <w:sz w:val="22"/>
          <w:szCs w:val="22"/>
        </w:rPr>
        <w:t xml:space="preserve">, </w:t>
      </w:r>
      <w:r w:rsidRPr="00512A16">
        <w:rPr>
          <w:rFonts w:ascii="Open Sans" w:hAnsi="Open Sans" w:cs="Open Sans"/>
          <w:sz w:val="22"/>
          <w:szCs w:val="22"/>
        </w:rPr>
        <w:t xml:space="preserve"> including:</w:t>
      </w:r>
    </w:p>
    <w:p w14:paraId="6C41A85E"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identifying and recording the needs, goals and preferences of the client</w:t>
      </w:r>
    </w:p>
    <w:p w14:paraId="2DE50361"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identifying risks to the client’s health, safety and wellbeing and, with the client, identifying strategies for managing these risks </w:t>
      </w:r>
    </w:p>
    <w:p w14:paraId="45BF6300" w14:textId="459BCF9D"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support</w:t>
      </w:r>
      <w:r w:rsidR="0054777A">
        <w:rPr>
          <w:rFonts w:ascii="Open Sans" w:hAnsi="Open Sans" w:cs="Open Sans"/>
          <w:sz w:val="22"/>
          <w:szCs w:val="22"/>
        </w:rPr>
        <w:t>ing</w:t>
      </w:r>
      <w:r w:rsidRPr="00512A16">
        <w:rPr>
          <w:rFonts w:ascii="Open Sans" w:hAnsi="Open Sans" w:cs="Open Sans"/>
          <w:sz w:val="22"/>
          <w:szCs w:val="22"/>
        </w:rPr>
        <w:t xml:space="preserve"> preventative care and optimis</w:t>
      </w:r>
      <w:r w:rsidR="00795490">
        <w:rPr>
          <w:rFonts w:ascii="Open Sans" w:hAnsi="Open Sans" w:cs="Open Sans"/>
          <w:sz w:val="22"/>
          <w:szCs w:val="22"/>
        </w:rPr>
        <w:t>ing</w:t>
      </w:r>
      <w:r w:rsidRPr="00512A16">
        <w:rPr>
          <w:rFonts w:ascii="Open Sans" w:hAnsi="Open Sans" w:cs="Open Sans"/>
          <w:sz w:val="22"/>
          <w:szCs w:val="22"/>
        </w:rPr>
        <w:t xml:space="preserve"> quality of life, reablement and maintenance of function </w:t>
      </w:r>
    </w:p>
    <w:p w14:paraId="5A45CAC5" w14:textId="0578A4E3"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involv</w:t>
      </w:r>
      <w:r w:rsidR="0054777A">
        <w:rPr>
          <w:rFonts w:ascii="Open Sans" w:hAnsi="Open Sans" w:cs="Open Sans"/>
          <w:sz w:val="22"/>
          <w:szCs w:val="22"/>
        </w:rPr>
        <w:t>ing</w:t>
      </w:r>
      <w:r w:rsidRPr="00512A16">
        <w:rPr>
          <w:rFonts w:ascii="Open Sans" w:hAnsi="Open Sans" w:cs="Open Sans"/>
          <w:sz w:val="22"/>
          <w:szCs w:val="22"/>
        </w:rPr>
        <w:t xml:space="preserve"> relevant health professionals where required for example, the client’s </w:t>
      </w:r>
      <w:r w:rsidR="002835D1">
        <w:rPr>
          <w:rFonts w:ascii="Open Sans" w:hAnsi="Open Sans" w:cs="Open Sans"/>
          <w:sz w:val="22"/>
          <w:szCs w:val="22"/>
        </w:rPr>
        <w:t>GP</w:t>
      </w:r>
      <w:r w:rsidRPr="00512A16">
        <w:rPr>
          <w:rFonts w:ascii="Open Sans" w:hAnsi="Open Sans" w:cs="Open Sans"/>
          <w:sz w:val="22"/>
          <w:szCs w:val="22"/>
        </w:rPr>
        <w:t xml:space="preserve"> </w:t>
      </w:r>
    </w:p>
    <w:p w14:paraId="4280C441" w14:textId="005A5828"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direct</w:t>
      </w:r>
      <w:r w:rsidR="0054777A">
        <w:rPr>
          <w:rFonts w:ascii="Open Sans" w:hAnsi="Open Sans" w:cs="Open Sans"/>
          <w:sz w:val="22"/>
          <w:szCs w:val="22"/>
        </w:rPr>
        <w:t>ing</w:t>
      </w:r>
      <w:r w:rsidRPr="00512A16">
        <w:rPr>
          <w:rFonts w:ascii="Open Sans" w:hAnsi="Open Sans" w:cs="Open Sans"/>
          <w:sz w:val="22"/>
          <w:szCs w:val="22"/>
        </w:rPr>
        <w:t xml:space="preserve"> the delivery of quality care and services</w:t>
      </w:r>
    </w:p>
    <w:p w14:paraId="60F5BF89"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being based on ongoing communication and partnership with the client and others that the client wishes to involve</w:t>
      </w:r>
    </w:p>
    <w:p w14:paraId="4EC1E760" w14:textId="19032155"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the outcomes of assessment and planning being effectively communicated to the client, in a way they understand</w:t>
      </w:r>
      <w:r w:rsidR="00795490">
        <w:rPr>
          <w:rFonts w:ascii="Open Sans" w:hAnsi="Open Sans" w:cs="Open Sans"/>
          <w:sz w:val="22"/>
          <w:szCs w:val="22"/>
        </w:rPr>
        <w:t>,</w:t>
      </w:r>
      <w:r w:rsidRPr="00512A16">
        <w:rPr>
          <w:rFonts w:ascii="Open Sans" w:hAnsi="Open Sans" w:cs="Open Sans"/>
          <w:sz w:val="22"/>
          <w:szCs w:val="22"/>
        </w:rPr>
        <w:t xml:space="preserve"> and with the client’s consent, to the client’s family and others involved in their care</w:t>
      </w:r>
    </w:p>
    <w:p w14:paraId="7FD62A55" w14:textId="073D59F4" w:rsidR="005B4E90"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individualised and:</w:t>
      </w:r>
    </w:p>
    <w:p w14:paraId="562304A0"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describe the client’s needs, goals and preferences </w:t>
      </w:r>
    </w:p>
    <w:p w14:paraId="187550CF"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current and reflect the outcomes of assessments </w:t>
      </w:r>
    </w:p>
    <w:p w14:paraId="67A9D124" w14:textId="16C20C78"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include information about the risks associated with care and service delivery and how s</w:t>
      </w:r>
      <w:r w:rsidR="00B87040">
        <w:rPr>
          <w:rFonts w:ascii="Open Sans" w:hAnsi="Open Sans" w:cs="Open Sans"/>
          <w:sz w:val="22"/>
          <w:szCs w:val="22"/>
        </w:rPr>
        <w:t>taff</w:t>
      </w:r>
      <w:r w:rsidRPr="00512A16">
        <w:rPr>
          <w:rFonts w:ascii="Open Sans" w:hAnsi="Open Sans" w:cs="Open Sans"/>
          <w:sz w:val="22"/>
          <w:szCs w:val="22"/>
        </w:rPr>
        <w:t xml:space="preserve"> can support clients to manage these risks </w:t>
      </w:r>
    </w:p>
    <w:p w14:paraId="78C937E7"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offered to, and able to be accessed by, the client </w:t>
      </w:r>
    </w:p>
    <w:p w14:paraId="5A729359" w14:textId="2D6523B9"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are used and understood by s</w:t>
      </w:r>
      <w:r w:rsidR="00B87040">
        <w:rPr>
          <w:rFonts w:ascii="Open Sans" w:hAnsi="Open Sans" w:cs="Open Sans"/>
          <w:sz w:val="22"/>
          <w:szCs w:val="22"/>
        </w:rPr>
        <w:t>taff</w:t>
      </w:r>
      <w:r w:rsidRPr="00512A16">
        <w:rPr>
          <w:rFonts w:ascii="Open Sans" w:hAnsi="Open Sans" w:cs="Open Sans"/>
          <w:sz w:val="22"/>
          <w:szCs w:val="22"/>
        </w:rPr>
        <w:t xml:space="preserve"> to guide the delivery of care and services</w:t>
      </w:r>
    </w:p>
    <w:p w14:paraId="788BB60A" w14:textId="0114C32A" w:rsidR="005B4E90"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regularly reviewed, including when:</w:t>
      </w:r>
    </w:p>
    <w:p w14:paraId="22D38F60"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the client’s needs, goals or preferences change, or the care plan is not effective</w:t>
      </w:r>
    </w:p>
    <w:p w14:paraId="29302587"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client’s ability to perform activities of daily living, mental health, cognitive or physical function, capacity or condition deteriorates or changes </w:t>
      </w:r>
    </w:p>
    <w:p w14:paraId="371C62BE"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care that can be provided by a client’s family or carer changes </w:t>
      </w:r>
    </w:p>
    <w:p w14:paraId="5704DD6D"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transition occurs</w:t>
      </w:r>
    </w:p>
    <w:p w14:paraId="70AF8698"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risks emerge or there are changes or an incident that impacts the client</w:t>
      </w:r>
    </w:p>
    <w:p w14:paraId="18CB79EB" w14:textId="6EFCC09E"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care responsibility changes between others involved in the client’s care</w:t>
      </w:r>
    </w:p>
    <w:p w14:paraId="5110FA39" w14:textId="148FE519" w:rsidR="005B4E90"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a</w:t>
      </w:r>
      <w:r w:rsidR="005B4E90" w:rsidRPr="00512A16">
        <w:rPr>
          <w:rFonts w:ascii="Open Sans" w:hAnsi="Open Sans" w:cs="Open Sans"/>
          <w:sz w:val="22"/>
          <w:szCs w:val="22"/>
        </w:rPr>
        <w:t>dvanced care planning documents are stored, managed, used and shared with relevant parties, including at transitions of care</w:t>
      </w:r>
      <w:r w:rsidR="002835D1" w:rsidRPr="00FD43F2">
        <w:rPr>
          <w:rFonts w:ascii="Open Sans" w:hAnsi="Open Sans" w:cs="Open Sans"/>
          <w:sz w:val="22"/>
          <w:szCs w:val="22"/>
        </w:rPr>
        <w:t>.</w:t>
      </w:r>
    </w:p>
    <w:p w14:paraId="17B5C53C" w14:textId="77777777" w:rsidR="00083CE4" w:rsidRPr="00512A16" w:rsidRDefault="00083CE4" w:rsidP="0035454A">
      <w:pPr>
        <w:ind w:left="714"/>
        <w:rPr>
          <w:rFonts w:ascii="Open Sans" w:hAnsi="Open Sans" w:cs="Open Sans"/>
          <w:sz w:val="22"/>
          <w:szCs w:val="22"/>
        </w:rPr>
      </w:pPr>
    </w:p>
    <w:p w14:paraId="135C2BFC" w14:textId="77777777" w:rsidR="005B4E90" w:rsidRPr="00512A16" w:rsidRDefault="005B4E90" w:rsidP="0035454A">
      <w:pPr>
        <w:rPr>
          <w:rFonts w:ascii="Open Sans" w:hAnsi="Open Sans" w:cs="Open Sans"/>
          <w:sz w:val="22"/>
          <w:szCs w:val="22"/>
        </w:rPr>
      </w:pPr>
      <w:r w:rsidRPr="00512A16">
        <w:rPr>
          <w:rFonts w:ascii="Open Sans" w:hAnsi="Open Sans" w:cs="Open Sans"/>
          <w:sz w:val="22"/>
          <w:szCs w:val="22"/>
        </w:rPr>
        <w:t>Delivery of care and services including:</w:t>
      </w:r>
    </w:p>
    <w:p w14:paraId="52101CC4"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is culturally safe, trauma aware and healing informed including</w:t>
      </w:r>
    </w:p>
    <w:p w14:paraId="4F2C6A36"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provided in accordance with contemporary, evidence-based practices</w:t>
      </w:r>
    </w:p>
    <w:p w14:paraId="75F37FBE"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meets the client’s current needs, goals and preferences</w:t>
      </w:r>
    </w:p>
    <w:p w14:paraId="19788BF8" w14:textId="2152992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referrals to the client’s GP and other health professionals to optimise the client’s quality of life, reablement and maintenance of function consistent with the client’s preferences</w:t>
      </w:r>
    </w:p>
    <w:p w14:paraId="409E6AF5" w14:textId="24F4B925" w:rsidR="005B4E90" w:rsidRPr="00512A16" w:rsidRDefault="0054777A" w:rsidP="0035454A">
      <w:pPr>
        <w:numPr>
          <w:ilvl w:val="0"/>
          <w:numId w:val="13"/>
        </w:numPr>
        <w:ind w:left="714" w:hanging="357"/>
        <w:rPr>
          <w:rFonts w:ascii="Open Sans" w:hAnsi="Open Sans" w:cs="Open Sans"/>
          <w:sz w:val="22"/>
          <w:szCs w:val="22"/>
        </w:rPr>
      </w:pPr>
      <w:r>
        <w:rPr>
          <w:rFonts w:ascii="Open Sans" w:hAnsi="Open Sans" w:cs="Open Sans"/>
          <w:sz w:val="22"/>
          <w:szCs w:val="22"/>
        </w:rPr>
        <w:t>is</w:t>
      </w:r>
      <w:r w:rsidR="005B4E90" w:rsidRPr="00512A16">
        <w:rPr>
          <w:rFonts w:ascii="Open Sans" w:hAnsi="Open Sans" w:cs="Open Sans"/>
          <w:sz w:val="22"/>
          <w:szCs w:val="22"/>
        </w:rPr>
        <w:t xml:space="preserve"> appropriate for people with specific needs and diverse backgrounds including those identifying as Aboriginal and</w:t>
      </w:r>
      <w:r>
        <w:rPr>
          <w:rFonts w:ascii="Open Sans" w:hAnsi="Open Sans" w:cs="Open Sans"/>
          <w:sz w:val="22"/>
          <w:szCs w:val="22"/>
        </w:rPr>
        <w:t>/or</w:t>
      </w:r>
      <w:r w:rsidR="005B4E90" w:rsidRPr="00512A16">
        <w:rPr>
          <w:rFonts w:ascii="Open Sans" w:hAnsi="Open Sans" w:cs="Open Sans"/>
          <w:sz w:val="22"/>
          <w:szCs w:val="22"/>
        </w:rPr>
        <w:t xml:space="preserve"> Torres Strait Islander, those living with dementia or </w:t>
      </w:r>
      <w:r>
        <w:rPr>
          <w:rFonts w:ascii="Open Sans" w:hAnsi="Open Sans" w:cs="Open Sans"/>
          <w:sz w:val="22"/>
          <w:szCs w:val="22"/>
        </w:rPr>
        <w:t xml:space="preserve">who </w:t>
      </w:r>
      <w:r w:rsidR="005B4E90" w:rsidRPr="00512A16">
        <w:rPr>
          <w:rFonts w:ascii="Open Sans" w:hAnsi="Open Sans" w:cs="Open Sans"/>
          <w:sz w:val="22"/>
          <w:szCs w:val="22"/>
        </w:rPr>
        <w:t>have difficulty communicating</w:t>
      </w:r>
    </w:p>
    <w:p w14:paraId="187A05E2" w14:textId="77777777"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is planned and coordinated, including where multiple providers, family and carers are involved in the delivery of care and services</w:t>
      </w:r>
    </w:p>
    <w:p w14:paraId="1C407084" w14:textId="1C1838AA" w:rsidR="005B4E90" w:rsidRPr="00512A16"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strategies for supporting s</w:t>
      </w:r>
      <w:r w:rsidR="00B76332">
        <w:rPr>
          <w:rFonts w:ascii="Open Sans" w:hAnsi="Open Sans" w:cs="Open Sans"/>
          <w:sz w:val="22"/>
          <w:szCs w:val="22"/>
        </w:rPr>
        <w:t>taff</w:t>
      </w:r>
      <w:r w:rsidRPr="00512A16">
        <w:rPr>
          <w:rFonts w:ascii="Open Sans" w:hAnsi="Open Sans" w:cs="Open Sans"/>
          <w:sz w:val="22"/>
          <w:szCs w:val="22"/>
        </w:rPr>
        <w:t xml:space="preserve"> to:</w:t>
      </w:r>
    </w:p>
    <w:p w14:paraId="6F294161"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recognise risks or concerns related to a client’s health, safety and wellbeing</w:t>
      </w:r>
    </w:p>
    <w:p w14:paraId="1CBE26BE"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 deterioration or changes to a client’s ability to perform activities of daily living, mental health, cognitive or physical function, capacity or condition</w:t>
      </w:r>
    </w:p>
    <w:p w14:paraId="45E10E48" w14:textId="77777777" w:rsidR="005B4E90" w:rsidRPr="00512A16" w:rsidRDefault="005B4E90"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respond to, and escalate, risks in a timely manner</w:t>
      </w:r>
    </w:p>
    <w:p w14:paraId="65EDB007" w14:textId="773B5ECA" w:rsidR="005B4E90" w:rsidRDefault="005B4E90"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reasonable efforts to involve the client in selecting their s</w:t>
      </w:r>
      <w:r w:rsidR="00904D78">
        <w:rPr>
          <w:rFonts w:ascii="Open Sans" w:hAnsi="Open Sans" w:cs="Open Sans"/>
          <w:sz w:val="22"/>
          <w:szCs w:val="22"/>
        </w:rPr>
        <w:t>taff</w:t>
      </w:r>
      <w:r w:rsidRPr="00512A16">
        <w:rPr>
          <w:rFonts w:ascii="Open Sans" w:hAnsi="Open Sans" w:cs="Open Sans"/>
          <w:sz w:val="22"/>
          <w:szCs w:val="22"/>
        </w:rPr>
        <w:t xml:space="preserve"> (including the gender of, and language spoken by, s</w:t>
      </w:r>
      <w:r w:rsidR="00904D78">
        <w:rPr>
          <w:rFonts w:ascii="Open Sans" w:hAnsi="Open Sans" w:cs="Open Sans"/>
          <w:sz w:val="22"/>
          <w:szCs w:val="22"/>
        </w:rPr>
        <w:t>taff</w:t>
      </w:r>
      <w:r w:rsidRPr="00512A16">
        <w:rPr>
          <w:rFonts w:ascii="Open Sans" w:hAnsi="Open Sans" w:cs="Open Sans"/>
          <w:sz w:val="22"/>
          <w:szCs w:val="22"/>
        </w:rPr>
        <w:t xml:space="preserve"> providing care) and maximise </w:t>
      </w:r>
      <w:r w:rsidR="00904D78">
        <w:rPr>
          <w:rFonts w:ascii="Open Sans" w:hAnsi="Open Sans" w:cs="Open Sans"/>
          <w:sz w:val="22"/>
          <w:szCs w:val="22"/>
        </w:rPr>
        <w:t>staff</w:t>
      </w:r>
      <w:r w:rsidRPr="00512A16">
        <w:rPr>
          <w:rFonts w:ascii="Open Sans" w:hAnsi="Open Sans" w:cs="Open Sans"/>
          <w:sz w:val="22"/>
          <w:szCs w:val="22"/>
        </w:rPr>
        <w:t xml:space="preserve"> continuity.</w:t>
      </w:r>
    </w:p>
    <w:p w14:paraId="6A86EE82" w14:textId="7597A534" w:rsidR="005B4E90" w:rsidRPr="00512A16" w:rsidRDefault="005B4E90" w:rsidP="0035454A">
      <w:pPr>
        <w:rPr>
          <w:rFonts w:ascii="Open Sans" w:hAnsi="Open Sans" w:cs="Open Sans"/>
          <w:sz w:val="22"/>
          <w:szCs w:val="22"/>
        </w:rPr>
      </w:pPr>
      <w:r w:rsidRPr="00512A16">
        <w:rPr>
          <w:rFonts w:ascii="Open Sans" w:hAnsi="Open Sans" w:cs="Open Sans"/>
          <w:sz w:val="22"/>
          <w:szCs w:val="22"/>
        </w:rPr>
        <w:t>Communication for quality and safety</w:t>
      </w:r>
      <w:r w:rsidR="001B2B3F" w:rsidRPr="00512A16">
        <w:rPr>
          <w:rFonts w:ascii="Open Sans" w:hAnsi="Open Sans" w:cs="Open Sans"/>
          <w:sz w:val="22"/>
          <w:szCs w:val="22"/>
        </w:rPr>
        <w:t>:</w:t>
      </w:r>
    </w:p>
    <w:p w14:paraId="5578D5A1" w14:textId="3BB068E3" w:rsidR="005B4E90" w:rsidRPr="00512A16" w:rsidRDefault="0054777A" w:rsidP="0035454A">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 xml:space="preserve">ritical information relevant to the client’s care and services is communicated effectively with the client, between </w:t>
      </w:r>
      <w:r w:rsidR="00904D78">
        <w:rPr>
          <w:rFonts w:ascii="Open Sans" w:hAnsi="Open Sans" w:cs="Open Sans"/>
          <w:sz w:val="22"/>
          <w:szCs w:val="22"/>
        </w:rPr>
        <w:t>staff</w:t>
      </w:r>
      <w:r>
        <w:rPr>
          <w:rFonts w:ascii="Open Sans" w:hAnsi="Open Sans" w:cs="Open Sans"/>
          <w:sz w:val="22"/>
          <w:szCs w:val="22"/>
        </w:rPr>
        <w:t>,</w:t>
      </w:r>
      <w:r w:rsidR="005B4E90" w:rsidRPr="00512A16">
        <w:rPr>
          <w:rFonts w:ascii="Open Sans" w:hAnsi="Open Sans" w:cs="Open Sans"/>
          <w:sz w:val="22"/>
          <w:szCs w:val="22"/>
        </w:rPr>
        <w:t xml:space="preserve"> and with family, carers and health professionals involved in the client’s care </w:t>
      </w:r>
    </w:p>
    <w:p w14:paraId="17A86A9E" w14:textId="607F1EBE" w:rsidR="005B4E90" w:rsidRDefault="0054777A" w:rsidP="0035454A">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isks, changes and deterioration in a client’s condition are escalated and communicated as appropriate</w:t>
      </w:r>
      <w:r w:rsidR="002835D1">
        <w:rPr>
          <w:rFonts w:ascii="Open Sans" w:hAnsi="Open Sans" w:cs="Open Sans"/>
          <w:sz w:val="22"/>
          <w:szCs w:val="22"/>
        </w:rPr>
        <w:t>.</w:t>
      </w:r>
    </w:p>
    <w:p w14:paraId="2D59E1E8" w14:textId="77777777" w:rsidR="00466807" w:rsidRPr="00512A16" w:rsidRDefault="00466807" w:rsidP="0035454A">
      <w:pPr>
        <w:ind w:left="714"/>
        <w:rPr>
          <w:rFonts w:ascii="Open Sans" w:hAnsi="Open Sans" w:cs="Open Sans"/>
          <w:sz w:val="22"/>
          <w:szCs w:val="22"/>
        </w:rPr>
      </w:pPr>
    </w:p>
    <w:p w14:paraId="016098B1" w14:textId="4DACDF53" w:rsidR="005B4E90" w:rsidRPr="00FE6677" w:rsidRDefault="005B4E90" w:rsidP="0035454A">
      <w:pPr>
        <w:pStyle w:val="Heading3"/>
        <w:tabs>
          <w:tab w:val="clear" w:pos="1996"/>
          <w:tab w:val="left" w:pos="851"/>
        </w:tabs>
        <w:ind w:left="709" w:hanging="709"/>
        <w:rPr>
          <w:rFonts w:ascii="Open Sans Semibold" w:hAnsi="Open Sans Semibold" w:cs="Open Sans Semibold"/>
          <w:sz w:val="26"/>
          <w:szCs w:val="26"/>
          <w:lang w:val="en-GB"/>
        </w:rPr>
      </w:pPr>
      <w:bookmarkStart w:id="971" w:name="_Toc197503779"/>
      <w:bookmarkStart w:id="972" w:name="_Toc198733543"/>
      <w:bookmarkStart w:id="973" w:name="_Toc228284823"/>
      <w:bookmarkStart w:id="974" w:name="_Toc230697722"/>
      <w:r w:rsidRPr="00FE6677">
        <w:rPr>
          <w:rFonts w:ascii="Open Sans Semibold" w:hAnsi="Open Sans Semibold" w:cs="Open Sans Semibold"/>
          <w:sz w:val="26"/>
          <w:szCs w:val="26"/>
          <w:lang w:val="en-GB"/>
        </w:rPr>
        <w:t>Quality Standard 4: The Environment</w:t>
      </w:r>
      <w:bookmarkEnd w:id="971"/>
      <w:bookmarkEnd w:id="972"/>
      <w:bookmarkEnd w:id="973"/>
      <w:bookmarkEnd w:id="974"/>
    </w:p>
    <w:p w14:paraId="6BBAEDBB" w14:textId="6D256531" w:rsidR="005B4E90" w:rsidRPr="00512A16" w:rsidRDefault="008C57B0" w:rsidP="0035454A">
      <w:pPr>
        <w:rPr>
          <w:rFonts w:ascii="Open Sans" w:hAnsi="Open Sans" w:cs="Open Sans"/>
          <w:sz w:val="22"/>
          <w:szCs w:val="22"/>
        </w:rPr>
      </w:pPr>
      <w:r>
        <w:rPr>
          <w:rFonts w:ascii="Open Sans" w:hAnsi="Open Sans" w:cs="Open Sans"/>
          <w:sz w:val="22"/>
          <w:szCs w:val="22"/>
        </w:rPr>
        <w:t>T</w:t>
      </w:r>
      <w:r w:rsidR="004E062A">
        <w:rPr>
          <w:rFonts w:ascii="Open Sans" w:hAnsi="Open Sans" w:cs="Open Sans"/>
          <w:sz w:val="22"/>
          <w:szCs w:val="22"/>
        </w:rPr>
        <w:t xml:space="preserve">he provider </w:t>
      </w:r>
      <w:r>
        <w:rPr>
          <w:rFonts w:ascii="Open Sans" w:hAnsi="Open Sans" w:cs="Open Sans"/>
          <w:sz w:val="22"/>
          <w:szCs w:val="22"/>
        </w:rPr>
        <w:t xml:space="preserve">must </w:t>
      </w:r>
      <w:r w:rsidR="004E062A">
        <w:rPr>
          <w:rFonts w:ascii="Open Sans" w:hAnsi="Open Sans" w:cs="Open Sans"/>
          <w:sz w:val="22"/>
          <w:szCs w:val="22"/>
        </w:rPr>
        <w:t>complete r</w:t>
      </w:r>
      <w:r w:rsidR="005B4E90" w:rsidRPr="00512A16">
        <w:rPr>
          <w:rFonts w:ascii="Open Sans" w:hAnsi="Open Sans" w:cs="Open Sans"/>
          <w:sz w:val="22"/>
          <w:szCs w:val="22"/>
        </w:rPr>
        <w:t>isk assessments including:</w:t>
      </w:r>
    </w:p>
    <w:p w14:paraId="7D3F13AB" w14:textId="23CCBF75" w:rsidR="005B4E90" w:rsidRPr="00512A16" w:rsidRDefault="00712C33"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4E062A">
        <w:rPr>
          <w:rFonts w:ascii="Open Sans" w:hAnsi="Open Sans" w:cs="Open Sans"/>
          <w:sz w:val="22"/>
          <w:szCs w:val="22"/>
        </w:rPr>
        <w:t xml:space="preserve">dentifying </w:t>
      </w:r>
      <w:r w:rsidR="000076AB">
        <w:rPr>
          <w:rFonts w:ascii="Open Sans" w:hAnsi="Open Sans" w:cs="Open Sans"/>
          <w:sz w:val="22"/>
          <w:szCs w:val="22"/>
        </w:rPr>
        <w:t>e</w:t>
      </w:r>
      <w:r w:rsidR="005B4E90" w:rsidRPr="00512A16">
        <w:rPr>
          <w:rFonts w:ascii="Open Sans" w:hAnsi="Open Sans" w:cs="Open Sans"/>
          <w:sz w:val="22"/>
          <w:szCs w:val="22"/>
        </w:rPr>
        <w:t xml:space="preserve">nvironment and equipment risks, to the safety of the client and/or </w:t>
      </w:r>
      <w:r w:rsidR="00904D78">
        <w:rPr>
          <w:rFonts w:ascii="Open Sans" w:hAnsi="Open Sans" w:cs="Open Sans"/>
          <w:sz w:val="22"/>
          <w:szCs w:val="22"/>
        </w:rPr>
        <w:t>staff</w:t>
      </w:r>
      <w:r w:rsidR="005B4E90" w:rsidRPr="00512A16">
        <w:rPr>
          <w:rFonts w:ascii="Open Sans" w:hAnsi="Open Sans" w:cs="Open Sans"/>
          <w:sz w:val="22"/>
          <w:szCs w:val="22"/>
        </w:rPr>
        <w:t xml:space="preserve">, are identified and documented </w:t>
      </w:r>
    </w:p>
    <w:p w14:paraId="77E28752" w14:textId="20FA3CCA" w:rsidR="005B4E90"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esults of risk assessments are discussed with the client including options to mitigate the risks</w:t>
      </w:r>
      <w:r w:rsidR="00712C33">
        <w:rPr>
          <w:rFonts w:ascii="Open Sans" w:hAnsi="Open Sans" w:cs="Open Sans"/>
          <w:sz w:val="22"/>
          <w:szCs w:val="22"/>
        </w:rPr>
        <w:t>.</w:t>
      </w:r>
    </w:p>
    <w:p w14:paraId="438B0B6F" w14:textId="77777777" w:rsidR="004E062A" w:rsidRDefault="004E062A" w:rsidP="0035454A">
      <w:pPr>
        <w:ind w:left="714"/>
        <w:rPr>
          <w:rFonts w:ascii="Open Sans" w:hAnsi="Open Sans" w:cs="Open Sans"/>
          <w:sz w:val="22"/>
          <w:szCs w:val="22"/>
        </w:rPr>
      </w:pPr>
    </w:p>
    <w:p w14:paraId="486E4CE6" w14:textId="1E5A4987" w:rsidR="005B4E90" w:rsidRPr="00512A16" w:rsidRDefault="004E062A" w:rsidP="0035454A">
      <w:pPr>
        <w:rPr>
          <w:rFonts w:ascii="Open Sans" w:hAnsi="Open Sans" w:cs="Open Sans"/>
          <w:sz w:val="22"/>
          <w:szCs w:val="22"/>
        </w:rPr>
      </w:pPr>
      <w:r>
        <w:rPr>
          <w:rFonts w:ascii="Open Sans" w:hAnsi="Open Sans" w:cs="Open Sans"/>
          <w:sz w:val="22"/>
          <w:szCs w:val="22"/>
        </w:rPr>
        <w:t>The provider must have an appropriate i</w:t>
      </w:r>
      <w:r w:rsidR="005B4E90" w:rsidRPr="00512A16">
        <w:rPr>
          <w:rFonts w:ascii="Open Sans" w:hAnsi="Open Sans" w:cs="Open Sans"/>
          <w:sz w:val="22"/>
          <w:szCs w:val="22"/>
        </w:rPr>
        <w:t xml:space="preserve">nfection prevention and control system </w:t>
      </w:r>
      <w:r w:rsidR="00712C33">
        <w:rPr>
          <w:rFonts w:ascii="Open Sans" w:hAnsi="Open Sans" w:cs="Open Sans"/>
          <w:sz w:val="22"/>
          <w:szCs w:val="22"/>
        </w:rPr>
        <w:t xml:space="preserve">in place </w:t>
      </w:r>
      <w:r w:rsidR="005B4E90" w:rsidRPr="00512A16">
        <w:rPr>
          <w:rFonts w:ascii="Open Sans" w:hAnsi="Open Sans" w:cs="Open Sans"/>
          <w:sz w:val="22"/>
          <w:szCs w:val="22"/>
        </w:rPr>
        <w:t>which:</w:t>
      </w:r>
    </w:p>
    <w:p w14:paraId="4A88F3FD" w14:textId="77777777"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identifies an appropriately qualified and trained infection prevention and control nurse</w:t>
      </w:r>
    </w:p>
    <w:p w14:paraId="030501FD" w14:textId="77777777"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prioritises the rights, safety, health and wellbeing of clients</w:t>
      </w:r>
    </w:p>
    <w:p w14:paraId="7229E88D" w14:textId="77777777"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complies with contemporary, evidence-based practice</w:t>
      </w:r>
    </w:p>
    <w:p w14:paraId="4CCB586B" w14:textId="77777777"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describes standard and transmission-based precautions appropriate for the home setting, including cleaning practices, hand hygiene practices, respiratory hygiene, cough etiquette and waste management and disposal</w:t>
      </w:r>
    </w:p>
    <w:p w14:paraId="300BE0B5" w14:textId="00D9A846"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ensures personal protective equipment is available to s</w:t>
      </w:r>
      <w:r w:rsidR="00605544">
        <w:rPr>
          <w:rFonts w:ascii="Open Sans" w:hAnsi="Open Sans" w:cs="Open Sans"/>
          <w:sz w:val="22"/>
          <w:szCs w:val="22"/>
        </w:rPr>
        <w:t>taff</w:t>
      </w:r>
      <w:r w:rsidRPr="00512A16">
        <w:rPr>
          <w:rFonts w:ascii="Open Sans" w:hAnsi="Open Sans" w:cs="Open Sans"/>
          <w:sz w:val="22"/>
          <w:szCs w:val="22"/>
        </w:rPr>
        <w:t>, clients and others who may need it</w:t>
      </w:r>
    </w:p>
    <w:p w14:paraId="52B83F71" w14:textId="391944D2"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supports s</w:t>
      </w:r>
      <w:r w:rsidR="00605544">
        <w:rPr>
          <w:rFonts w:ascii="Open Sans" w:hAnsi="Open Sans" w:cs="Open Sans"/>
          <w:sz w:val="22"/>
          <w:szCs w:val="22"/>
        </w:rPr>
        <w:t>taff</w:t>
      </w:r>
      <w:r w:rsidRPr="00512A16">
        <w:rPr>
          <w:rFonts w:ascii="Open Sans" w:hAnsi="Open Sans" w:cs="Open Sans"/>
          <w:sz w:val="22"/>
          <w:szCs w:val="22"/>
        </w:rPr>
        <w:t>, clients and others who need to use personal protective equipment to correctly use personal protective equipment</w:t>
      </w:r>
    </w:p>
    <w:p w14:paraId="0166BB08" w14:textId="77777777"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includes additional precautions to respond promptly to novel viruses and outbreaks of infectious diseases (suspected or confirmed)</w:t>
      </w:r>
    </w:p>
    <w:p w14:paraId="5D21C160" w14:textId="1971F965" w:rsidR="005B4E90" w:rsidRPr="00512A16"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 xml:space="preserve">is informed by </w:t>
      </w:r>
      <w:r w:rsidR="00605544">
        <w:rPr>
          <w:rFonts w:ascii="Open Sans" w:hAnsi="Open Sans" w:cs="Open Sans"/>
          <w:sz w:val="22"/>
          <w:szCs w:val="22"/>
        </w:rPr>
        <w:t>staff</w:t>
      </w:r>
      <w:r w:rsidR="00605544" w:rsidRPr="00512A16">
        <w:rPr>
          <w:rFonts w:ascii="Open Sans" w:hAnsi="Open Sans" w:cs="Open Sans"/>
          <w:sz w:val="22"/>
          <w:szCs w:val="22"/>
        </w:rPr>
        <w:t xml:space="preserve"> </w:t>
      </w:r>
      <w:r w:rsidRPr="00512A16">
        <w:rPr>
          <w:rFonts w:ascii="Open Sans" w:hAnsi="Open Sans" w:cs="Open Sans"/>
          <w:sz w:val="22"/>
          <w:szCs w:val="22"/>
        </w:rPr>
        <w:t>and client immunisation and infection rates</w:t>
      </w:r>
    </w:p>
    <w:p w14:paraId="730464CD" w14:textId="4479531C" w:rsidR="005B4E90" w:rsidRDefault="005B4E90" w:rsidP="0035454A">
      <w:pPr>
        <w:pStyle w:val="ListParagraph"/>
        <w:numPr>
          <w:ilvl w:val="0"/>
          <w:numId w:val="39"/>
        </w:numPr>
        <w:rPr>
          <w:rFonts w:ascii="Open Sans" w:hAnsi="Open Sans" w:cs="Open Sans"/>
          <w:sz w:val="22"/>
          <w:szCs w:val="22"/>
        </w:rPr>
      </w:pPr>
      <w:r w:rsidRPr="00512A16">
        <w:rPr>
          <w:rFonts w:ascii="Open Sans" w:hAnsi="Open Sans" w:cs="Open Sans"/>
          <w:sz w:val="22"/>
          <w:szCs w:val="22"/>
        </w:rPr>
        <w:t>undertakes risk-based vaccine-preventable diseases screening and immunisation for clients and s</w:t>
      </w:r>
      <w:r w:rsidR="00605544">
        <w:rPr>
          <w:rFonts w:ascii="Open Sans" w:hAnsi="Open Sans" w:cs="Open Sans"/>
          <w:sz w:val="22"/>
          <w:szCs w:val="22"/>
        </w:rPr>
        <w:t>taff</w:t>
      </w:r>
      <w:r w:rsidR="002835D1">
        <w:rPr>
          <w:rFonts w:ascii="Open Sans" w:hAnsi="Open Sans" w:cs="Open Sans"/>
          <w:sz w:val="22"/>
          <w:szCs w:val="22"/>
        </w:rPr>
        <w:t>.</w:t>
      </w:r>
    </w:p>
    <w:p w14:paraId="2ED30ABE" w14:textId="77777777" w:rsidR="00083CE4" w:rsidRDefault="00083CE4" w:rsidP="0035454A">
      <w:pPr>
        <w:pStyle w:val="ListParagraph"/>
        <w:ind w:left="1440"/>
        <w:rPr>
          <w:rFonts w:ascii="Open Sans" w:hAnsi="Open Sans" w:cs="Open Sans"/>
          <w:sz w:val="22"/>
          <w:szCs w:val="22"/>
        </w:rPr>
      </w:pPr>
    </w:p>
    <w:p w14:paraId="6164FB0E" w14:textId="3943C17C" w:rsidR="007339A9" w:rsidRPr="00FE6677" w:rsidRDefault="007339A9" w:rsidP="0035454A">
      <w:pPr>
        <w:pStyle w:val="Heading3"/>
        <w:tabs>
          <w:tab w:val="clear" w:pos="1996"/>
          <w:tab w:val="left" w:pos="851"/>
        </w:tabs>
        <w:ind w:left="709" w:hanging="709"/>
        <w:rPr>
          <w:rFonts w:ascii="Open Sans Semibold" w:hAnsi="Open Sans Semibold" w:cs="Open Sans Semibold"/>
          <w:sz w:val="26"/>
          <w:szCs w:val="26"/>
          <w:lang w:val="en-GB"/>
        </w:rPr>
      </w:pPr>
      <w:bookmarkStart w:id="975" w:name="_Toc197503780"/>
      <w:bookmarkStart w:id="976" w:name="_Toc198733544"/>
      <w:bookmarkStart w:id="977" w:name="_Toc228284824"/>
      <w:bookmarkStart w:id="978" w:name="_Toc230697723"/>
      <w:r w:rsidRPr="00FE6677">
        <w:rPr>
          <w:rFonts w:ascii="Open Sans Semibold" w:hAnsi="Open Sans Semibold" w:cs="Open Sans Semibold"/>
          <w:sz w:val="26"/>
          <w:szCs w:val="26"/>
          <w:lang w:val="en-GB"/>
        </w:rPr>
        <w:t>Quality Standard 5: Clinical Care</w:t>
      </w:r>
      <w:bookmarkEnd w:id="975"/>
      <w:bookmarkEnd w:id="976"/>
      <w:bookmarkEnd w:id="977"/>
      <w:bookmarkEnd w:id="978"/>
    </w:p>
    <w:p w14:paraId="7D7F5EAF" w14:textId="7D763495" w:rsidR="00712C33" w:rsidRDefault="00712C33" w:rsidP="0035454A">
      <w:pPr>
        <w:rPr>
          <w:rFonts w:ascii="Open Sans" w:hAnsi="Open Sans" w:cs="Open Sans"/>
          <w:sz w:val="22"/>
          <w:szCs w:val="22"/>
        </w:rPr>
      </w:pPr>
      <w:r>
        <w:rPr>
          <w:rFonts w:ascii="Open Sans" w:hAnsi="Open Sans" w:cs="Open Sans"/>
          <w:sz w:val="22"/>
          <w:szCs w:val="22"/>
        </w:rPr>
        <w:t xml:space="preserve">The </w:t>
      </w:r>
      <w:r w:rsidR="000A7D78">
        <w:rPr>
          <w:rFonts w:ascii="Open Sans" w:hAnsi="Open Sans" w:cs="Open Sans"/>
          <w:sz w:val="22"/>
          <w:szCs w:val="22"/>
        </w:rPr>
        <w:t>Community Nursing provider</w:t>
      </w:r>
      <w:r>
        <w:rPr>
          <w:rFonts w:ascii="Open Sans" w:hAnsi="Open Sans" w:cs="Open Sans"/>
          <w:sz w:val="22"/>
          <w:szCs w:val="22"/>
        </w:rPr>
        <w:t xml:space="preserve"> must meet its duty to clients and continuously improve the safety and quality of clinical care services delivered. </w:t>
      </w:r>
    </w:p>
    <w:p w14:paraId="0B2FD7BD" w14:textId="77777777" w:rsidR="00712C33" w:rsidRDefault="00712C33" w:rsidP="0035454A">
      <w:pPr>
        <w:rPr>
          <w:rFonts w:ascii="Open Sans" w:hAnsi="Open Sans" w:cs="Open Sans"/>
          <w:sz w:val="22"/>
          <w:szCs w:val="22"/>
        </w:rPr>
      </w:pPr>
    </w:p>
    <w:p w14:paraId="78F73DA7" w14:textId="7BE19C3C" w:rsidR="00712C33" w:rsidRDefault="00712C33" w:rsidP="0035454A">
      <w:pPr>
        <w:rPr>
          <w:rFonts w:ascii="Open Sans" w:hAnsi="Open Sans" w:cs="Open Sans"/>
          <w:sz w:val="22"/>
          <w:szCs w:val="22"/>
        </w:rPr>
      </w:pPr>
      <w:r>
        <w:rPr>
          <w:rFonts w:ascii="Open Sans" w:hAnsi="Open Sans" w:cs="Open Sans"/>
          <w:sz w:val="22"/>
          <w:szCs w:val="22"/>
        </w:rPr>
        <w:t xml:space="preserve">The provider must integrate clinical governance into corporate governance to actively manage and improve the safety and quality of clinical care services delivered to clients. </w:t>
      </w:r>
    </w:p>
    <w:p w14:paraId="706E33E9" w14:textId="77777777" w:rsidR="00712C33" w:rsidRDefault="00712C33" w:rsidP="0035454A">
      <w:pPr>
        <w:rPr>
          <w:rFonts w:ascii="Open Sans" w:hAnsi="Open Sans" w:cs="Open Sans"/>
          <w:sz w:val="22"/>
          <w:szCs w:val="22"/>
        </w:rPr>
      </w:pPr>
    </w:p>
    <w:p w14:paraId="3A040998" w14:textId="15B5E0D7" w:rsidR="007339A9" w:rsidRPr="00512A16" w:rsidRDefault="007339A9" w:rsidP="0035454A">
      <w:pPr>
        <w:rPr>
          <w:rFonts w:ascii="Open Sans" w:hAnsi="Open Sans" w:cs="Open Sans"/>
          <w:sz w:val="22"/>
          <w:szCs w:val="22"/>
        </w:rPr>
      </w:pPr>
      <w:r w:rsidRPr="00512A16">
        <w:rPr>
          <w:rFonts w:ascii="Open Sans" w:hAnsi="Open Sans" w:cs="Open Sans"/>
          <w:sz w:val="22"/>
          <w:szCs w:val="22"/>
        </w:rPr>
        <w:t xml:space="preserve">Clinical governance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7F0F0FF" w14:textId="7B1078F3"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clinical governance framework to drive safety and quality improvement</w:t>
      </w:r>
    </w:p>
    <w:p w14:paraId="015A4C3E" w14:textId="3ACC290C"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ensure s</w:t>
      </w:r>
      <w:r w:rsidR="00BC729F">
        <w:rPr>
          <w:rFonts w:ascii="Open Sans" w:hAnsi="Open Sans" w:cs="Open Sans"/>
          <w:sz w:val="22"/>
          <w:szCs w:val="22"/>
        </w:rPr>
        <w:t>taff</w:t>
      </w:r>
      <w:r w:rsidR="007339A9" w:rsidRPr="00512A16">
        <w:rPr>
          <w:rFonts w:ascii="Open Sans" w:hAnsi="Open Sans" w:cs="Open Sans"/>
          <w:sz w:val="22"/>
          <w:szCs w:val="22"/>
        </w:rPr>
        <w:t xml:space="preserve"> providing clinical care are qualified, competent and work within their defined scope of practice or role</w:t>
      </w:r>
    </w:p>
    <w:p w14:paraId="002BA5B1" w14:textId="454F8102"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 xml:space="preserve">n conjunction with </w:t>
      </w:r>
      <w:r w:rsidR="00BC729F">
        <w:rPr>
          <w:rFonts w:ascii="Open Sans" w:hAnsi="Open Sans" w:cs="Open Sans"/>
          <w:sz w:val="22"/>
          <w:szCs w:val="22"/>
        </w:rPr>
        <w:t>staff</w:t>
      </w:r>
      <w:r w:rsidR="007339A9" w:rsidRPr="00512A16">
        <w:rPr>
          <w:rFonts w:ascii="Open Sans" w:hAnsi="Open Sans" w:cs="Open Sans"/>
          <w:sz w:val="22"/>
          <w:szCs w:val="22"/>
        </w:rPr>
        <w:t>, agreeing on respective roles, responsibilities and protocols for providing quality clinical care</w:t>
      </w:r>
    </w:p>
    <w:p w14:paraId="41AB0951" w14:textId="161506CA" w:rsidR="007339A9" w:rsidRPr="008D5F0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w</w:t>
      </w:r>
      <w:r w:rsidR="007339A9" w:rsidRPr="00512A16">
        <w:rPr>
          <w:rFonts w:ascii="Open Sans" w:hAnsi="Open Sans" w:cs="Open Sans"/>
          <w:sz w:val="22"/>
          <w:szCs w:val="22"/>
        </w:rPr>
        <w:t>orking towards implementing a digital clinical information system that</w:t>
      </w:r>
      <w:r w:rsidR="008D5F06">
        <w:rPr>
          <w:rFonts w:ascii="Open Sans" w:hAnsi="Open Sans" w:cs="Open Sans"/>
          <w:sz w:val="22"/>
          <w:szCs w:val="22"/>
        </w:rPr>
        <w:t xml:space="preserve"> </w:t>
      </w:r>
      <w:r w:rsidR="007339A9" w:rsidRPr="008D5F06">
        <w:rPr>
          <w:rFonts w:ascii="Open Sans" w:hAnsi="Open Sans" w:cs="Open Sans"/>
          <w:sz w:val="22"/>
          <w:szCs w:val="22"/>
        </w:rPr>
        <w:t>has processes for s</w:t>
      </w:r>
      <w:r w:rsidR="00BC729F">
        <w:rPr>
          <w:rFonts w:ascii="Open Sans" w:hAnsi="Open Sans" w:cs="Open Sans"/>
          <w:sz w:val="22"/>
          <w:szCs w:val="22"/>
        </w:rPr>
        <w:t>taff</w:t>
      </w:r>
      <w:r w:rsidR="007339A9" w:rsidRPr="008D5F06">
        <w:rPr>
          <w:rFonts w:ascii="Open Sans" w:hAnsi="Open Sans" w:cs="Open Sans"/>
          <w:sz w:val="22"/>
          <w:szCs w:val="22"/>
        </w:rPr>
        <w:t xml:space="preserve"> and others to access information in compliance with legislative requirements</w:t>
      </w:r>
      <w:r w:rsidR="002835D1" w:rsidRPr="008D5F06">
        <w:rPr>
          <w:rFonts w:ascii="Open Sans" w:hAnsi="Open Sans" w:cs="Open Sans"/>
          <w:sz w:val="22"/>
          <w:szCs w:val="22"/>
        </w:rPr>
        <w:t>.</w:t>
      </w:r>
    </w:p>
    <w:p w14:paraId="5AEBCD30" w14:textId="77777777" w:rsidR="00083CE4" w:rsidRPr="00512A16" w:rsidRDefault="00083CE4" w:rsidP="0035454A">
      <w:pPr>
        <w:ind w:left="714"/>
        <w:rPr>
          <w:rFonts w:ascii="Open Sans" w:hAnsi="Open Sans" w:cs="Open Sans"/>
          <w:sz w:val="22"/>
          <w:szCs w:val="22"/>
        </w:rPr>
      </w:pPr>
    </w:p>
    <w:p w14:paraId="59914543" w14:textId="77777777" w:rsidR="007339A9" w:rsidRPr="00512A16" w:rsidRDefault="007339A9" w:rsidP="0035454A">
      <w:pPr>
        <w:rPr>
          <w:rFonts w:ascii="Open Sans" w:hAnsi="Open Sans" w:cs="Open Sans"/>
          <w:sz w:val="22"/>
          <w:szCs w:val="22"/>
        </w:rPr>
      </w:pPr>
      <w:r w:rsidRPr="00512A16">
        <w:rPr>
          <w:rFonts w:ascii="Open Sans" w:hAnsi="Open Sans" w:cs="Open Sans"/>
          <w:sz w:val="22"/>
          <w:szCs w:val="22"/>
        </w:rPr>
        <w:t>Preventing and controlling infections in clinical care including:</w:t>
      </w:r>
    </w:p>
    <w:p w14:paraId="351AF734" w14:textId="3FB23DC9"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c</w:t>
      </w:r>
      <w:r w:rsidR="007339A9" w:rsidRPr="00512A16">
        <w:rPr>
          <w:rFonts w:ascii="Open Sans" w:hAnsi="Open Sans" w:cs="Open Sans"/>
          <w:sz w:val="22"/>
          <w:szCs w:val="22"/>
        </w:rPr>
        <w:t>lients, s</w:t>
      </w:r>
      <w:r w:rsidR="00BC729F">
        <w:rPr>
          <w:rFonts w:ascii="Open Sans" w:hAnsi="Open Sans" w:cs="Open Sans"/>
          <w:sz w:val="22"/>
          <w:szCs w:val="22"/>
        </w:rPr>
        <w:t>taff</w:t>
      </w:r>
      <w:r w:rsidR="007339A9" w:rsidRPr="00512A16">
        <w:rPr>
          <w:rFonts w:ascii="Open Sans" w:hAnsi="Open Sans" w:cs="Open Sans"/>
          <w:sz w:val="22"/>
          <w:szCs w:val="22"/>
        </w:rPr>
        <w:t xml:space="preserve"> and others are encouraged and supported to use antimicrobials appropriately to reduce risks of increasing resistance</w:t>
      </w:r>
    </w:p>
    <w:p w14:paraId="668A53E4" w14:textId="50AF2059"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t</w:t>
      </w:r>
      <w:r w:rsidR="007339A9" w:rsidRPr="00512A16">
        <w:rPr>
          <w:rFonts w:ascii="Open Sans" w:hAnsi="Open Sans" w:cs="Open Sans"/>
          <w:sz w:val="22"/>
          <w:szCs w:val="22"/>
        </w:rPr>
        <w:t xml:space="preserve">he </w:t>
      </w:r>
      <w:r w:rsidR="000A46C9" w:rsidRPr="00FD43F2">
        <w:rPr>
          <w:rFonts w:ascii="Open Sans" w:hAnsi="Open Sans" w:cs="Open Sans"/>
          <w:sz w:val="22"/>
          <w:szCs w:val="22"/>
        </w:rPr>
        <w:t>Community Nursing provider</w:t>
      </w:r>
      <w:r w:rsidR="007339A9" w:rsidRPr="00512A16">
        <w:rPr>
          <w:rFonts w:ascii="Open Sans" w:hAnsi="Open Sans" w:cs="Open Sans"/>
          <w:sz w:val="22"/>
          <w:szCs w:val="22"/>
        </w:rPr>
        <w:t xml:space="preserve"> implementing processes to minimise and manage infection when providing clinical care that include but are not limited to:</w:t>
      </w:r>
    </w:p>
    <w:p w14:paraId="63C12F09"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performing clean procedures and aseptic techniques</w:t>
      </w:r>
    </w:p>
    <w:p w14:paraId="05366AFA"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using, managing and reviewing invasive devices including urinary catheters</w:t>
      </w:r>
    </w:p>
    <w:p w14:paraId="13B2B238" w14:textId="0C03E086" w:rsidR="007339A9"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minimising the transmission of infections and complications from infections</w:t>
      </w:r>
      <w:r w:rsidR="002835D1" w:rsidRPr="00FD43F2">
        <w:rPr>
          <w:rFonts w:ascii="Open Sans" w:hAnsi="Open Sans" w:cs="Open Sans"/>
          <w:sz w:val="22"/>
          <w:szCs w:val="22"/>
        </w:rPr>
        <w:t>.</w:t>
      </w:r>
    </w:p>
    <w:p w14:paraId="1595449A" w14:textId="77777777" w:rsidR="00083CE4" w:rsidRPr="00512A16" w:rsidRDefault="00083CE4" w:rsidP="0035454A">
      <w:pPr>
        <w:pStyle w:val="ListParagraph"/>
        <w:ind w:left="1440"/>
        <w:rPr>
          <w:rFonts w:ascii="Open Sans" w:hAnsi="Open Sans" w:cs="Open Sans"/>
          <w:sz w:val="22"/>
          <w:szCs w:val="22"/>
        </w:rPr>
      </w:pPr>
    </w:p>
    <w:p w14:paraId="496BC710" w14:textId="1A70D6A3" w:rsidR="007339A9" w:rsidRPr="00512A16" w:rsidRDefault="007339A9" w:rsidP="0035454A">
      <w:pPr>
        <w:rPr>
          <w:rFonts w:ascii="Open Sans" w:hAnsi="Open Sans" w:cs="Open Sans"/>
          <w:sz w:val="22"/>
          <w:szCs w:val="22"/>
        </w:rPr>
      </w:pPr>
      <w:r w:rsidRPr="00512A16">
        <w:rPr>
          <w:rFonts w:ascii="Open Sans" w:hAnsi="Open Sans" w:cs="Open Sans"/>
          <w:sz w:val="22"/>
          <w:szCs w:val="22"/>
        </w:rPr>
        <w:t xml:space="preserve">Safe and quality use of medicines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6C09DE8" w14:textId="75E6F35E"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system for the safe and quality use of medicines, including processes to ensure:</w:t>
      </w:r>
    </w:p>
    <w:p w14:paraId="6676B91A" w14:textId="33F93005"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access to medicines-related information for clients and s</w:t>
      </w:r>
      <w:r w:rsidR="00096FD0">
        <w:rPr>
          <w:rFonts w:ascii="Open Sans" w:hAnsi="Open Sans" w:cs="Open Sans"/>
          <w:sz w:val="22"/>
          <w:szCs w:val="22"/>
        </w:rPr>
        <w:t>taff</w:t>
      </w:r>
      <w:r w:rsidRPr="00512A16">
        <w:rPr>
          <w:rFonts w:ascii="Open Sans" w:hAnsi="Open Sans" w:cs="Open Sans"/>
          <w:sz w:val="22"/>
          <w:szCs w:val="22"/>
        </w:rPr>
        <w:t xml:space="preserve"> </w:t>
      </w:r>
    </w:p>
    <w:p w14:paraId="73A802E4"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access for nurses and others caring for a client to the client’s up-to-date medicines list and other supporting information at transitions of care</w:t>
      </w:r>
    </w:p>
    <w:p w14:paraId="0F83ECFA"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safe administration including assessing the client’s swallowing ability, determining suitability of crushing medicines and providing alternative safe formulations when required</w:t>
      </w:r>
    </w:p>
    <w:p w14:paraId="169D0070" w14:textId="799D37C9"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documentation of a current, accurate and reliable record of all medicines and the clinical reasons for the treatment </w:t>
      </w:r>
    </w:p>
    <w:p w14:paraId="20269424" w14:textId="38135A48"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aving processes to ensure medication reviews are conducted including:</w:t>
      </w:r>
    </w:p>
    <w:p w14:paraId="030DFF8D" w14:textId="1F7216C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at the commencement of care and annually when care is ongoing  </w:t>
      </w:r>
    </w:p>
    <w:p w14:paraId="4B1168DD" w14:textId="08C38608"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is a change in diagnosis or deterioration in behaviour, cognition or mental or physical condition or when a </w:t>
      </w:r>
      <w:r w:rsidR="00712C33">
        <w:rPr>
          <w:rFonts w:ascii="Open Sans" w:hAnsi="Open Sans" w:cs="Open Sans"/>
          <w:sz w:val="22"/>
          <w:szCs w:val="22"/>
        </w:rPr>
        <w:t>client</w:t>
      </w:r>
      <w:r w:rsidR="00712C33" w:rsidRPr="00512A16">
        <w:rPr>
          <w:rFonts w:ascii="Open Sans" w:hAnsi="Open Sans" w:cs="Open Sans"/>
          <w:sz w:val="22"/>
          <w:szCs w:val="22"/>
        </w:rPr>
        <w:t xml:space="preserve"> </w:t>
      </w:r>
      <w:r w:rsidRPr="00512A16">
        <w:rPr>
          <w:rFonts w:ascii="Open Sans" w:hAnsi="Open Sans" w:cs="Open Sans"/>
          <w:sz w:val="22"/>
          <w:szCs w:val="22"/>
        </w:rPr>
        <w:t>is acutely unwell</w:t>
      </w:r>
    </w:p>
    <w:p w14:paraId="75F0B94E"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is polypharmacy and the potential to deprescribe </w:t>
      </w:r>
    </w:p>
    <w:p w14:paraId="2F01E012"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when a new medicine is commenced, or a change is made to an existing medicine or medication management plan</w:t>
      </w:r>
    </w:p>
    <w:p w14:paraId="75FDDA64"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when there is an adverse event potentially related to medicines</w:t>
      </w:r>
    </w:p>
    <w:p w14:paraId="26B035F3" w14:textId="597B3CD1"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nsuring existing or known allergies or side effects to medicines, vaccines or other substances are documented at the commencement of care and monitored, with documentation updated when new allergies or side effects occur</w:t>
      </w:r>
    </w:p>
    <w:p w14:paraId="51127C6D" w14:textId="67D914C3"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identify, monitor and mitigate risks to clients associated with the use of high-risk medicines, including referral to the GP regarding reducing the inappropriate use of psychotropic medicines</w:t>
      </w:r>
    </w:p>
    <w:p w14:paraId="4D3C3092" w14:textId="0DFE59D4"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p</w:t>
      </w:r>
      <w:r w:rsidR="007339A9" w:rsidRPr="00512A16">
        <w:rPr>
          <w:rFonts w:ascii="Open Sans" w:hAnsi="Open Sans" w:cs="Open Sans"/>
          <w:sz w:val="22"/>
          <w:szCs w:val="22"/>
        </w:rPr>
        <w:t>rocesses to report adverse medicine and vaccine events to the Therapeutic Goods Administration</w:t>
      </w:r>
    </w:p>
    <w:p w14:paraId="1688A788" w14:textId="15E3C676" w:rsidR="00083CE4"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r</w:t>
      </w:r>
      <w:r w:rsidR="007339A9" w:rsidRPr="00512A16">
        <w:rPr>
          <w:rFonts w:ascii="Open Sans" w:hAnsi="Open Sans" w:cs="Open Sans"/>
          <w:sz w:val="22"/>
          <w:szCs w:val="22"/>
        </w:rPr>
        <w:t>egularly reviewing and improving the effectiveness of the system for the safe and quality use of medicines</w:t>
      </w:r>
      <w:r w:rsidR="002835D1">
        <w:rPr>
          <w:rFonts w:ascii="Open Sans" w:hAnsi="Open Sans" w:cs="Open Sans"/>
          <w:sz w:val="22"/>
          <w:szCs w:val="22"/>
        </w:rPr>
        <w:t>.</w:t>
      </w:r>
    </w:p>
    <w:p w14:paraId="10338B13" w14:textId="77777777" w:rsidR="00083CE4" w:rsidRPr="00512A16" w:rsidRDefault="00083CE4" w:rsidP="0035454A">
      <w:pPr>
        <w:ind w:left="714"/>
        <w:rPr>
          <w:rFonts w:ascii="Open Sans" w:hAnsi="Open Sans" w:cs="Open Sans"/>
          <w:sz w:val="22"/>
          <w:szCs w:val="22"/>
        </w:rPr>
      </w:pPr>
    </w:p>
    <w:p w14:paraId="04AEEDAB" w14:textId="00CB6035" w:rsidR="007339A9" w:rsidRPr="00512A16" w:rsidRDefault="007339A9" w:rsidP="0035454A">
      <w:pPr>
        <w:ind w:left="360" w:hanging="360"/>
        <w:rPr>
          <w:rFonts w:ascii="Open Sans" w:hAnsi="Open Sans" w:cs="Open Sans"/>
          <w:sz w:val="22"/>
          <w:szCs w:val="22"/>
        </w:rPr>
      </w:pPr>
      <w:r w:rsidRPr="00512A16">
        <w:rPr>
          <w:rFonts w:ascii="Open Sans" w:hAnsi="Open Sans" w:cs="Open Sans"/>
          <w:sz w:val="22"/>
          <w:szCs w:val="22"/>
        </w:rPr>
        <w:t xml:space="preserve">Comprehensive care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5E07763" w14:textId="5E416A31"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w:t>
      </w:r>
      <w:r w:rsidR="00074837">
        <w:rPr>
          <w:rFonts w:ascii="Open Sans" w:hAnsi="Open Sans" w:cs="Open Sans"/>
          <w:sz w:val="22"/>
          <w:szCs w:val="22"/>
        </w:rPr>
        <w:t>s</w:t>
      </w:r>
      <w:r w:rsidR="007339A9" w:rsidRPr="00512A16">
        <w:rPr>
          <w:rFonts w:ascii="Open Sans" w:hAnsi="Open Sans" w:cs="Open Sans"/>
          <w:sz w:val="22"/>
          <w:szCs w:val="22"/>
        </w:rPr>
        <w:t xml:space="preserve"> an assessment and planning system that supports partnering with the client, family, carers and others to set goals of care and support decision making</w:t>
      </w:r>
    </w:p>
    <w:p w14:paraId="4F50E8A1" w14:textId="55FA4E3F"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w:t>
      </w:r>
      <w:r w:rsidR="00074837">
        <w:rPr>
          <w:rFonts w:ascii="Open Sans" w:hAnsi="Open Sans" w:cs="Open Sans"/>
          <w:sz w:val="22"/>
          <w:szCs w:val="22"/>
        </w:rPr>
        <w:t>es</w:t>
      </w:r>
      <w:r w:rsidR="007339A9" w:rsidRPr="00512A16">
        <w:rPr>
          <w:rFonts w:ascii="Open Sans" w:hAnsi="Open Sans" w:cs="Open Sans"/>
          <w:sz w:val="22"/>
          <w:szCs w:val="22"/>
        </w:rPr>
        <w:t xml:space="preserve"> a registered nurse conducts a comprehensive </w:t>
      </w:r>
      <w:r w:rsidR="00EB2922">
        <w:rPr>
          <w:rFonts w:ascii="Open Sans" w:hAnsi="Open Sans" w:cs="Open Sans"/>
          <w:sz w:val="22"/>
          <w:szCs w:val="22"/>
        </w:rPr>
        <w:t>nursing</w:t>
      </w:r>
      <w:r w:rsidR="007339A9" w:rsidRPr="00512A16">
        <w:rPr>
          <w:rFonts w:ascii="Open Sans" w:hAnsi="Open Sans" w:cs="Open Sans"/>
          <w:sz w:val="22"/>
          <w:szCs w:val="22"/>
        </w:rPr>
        <w:t xml:space="preserve"> assessment on commencement of care, at regular intervals and when needs change, that includes:</w:t>
      </w:r>
    </w:p>
    <w:p w14:paraId="6DF95641"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documenting and planning for clinical risks, acute conditions and exacerbations of chronic conditions</w:t>
      </w:r>
    </w:p>
    <w:p w14:paraId="116EFFCA"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 client’s level of clinical frailty and communication barriers and planning clinical care to optimise the client’s quality of life, independence, reablement and maintenance of function</w:t>
      </w:r>
    </w:p>
    <w:p w14:paraId="6A57ABBE"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and providing access to the equipment, aids, devices and products required by the client</w:t>
      </w:r>
    </w:p>
    <w:p w14:paraId="40647D2D"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a change in the client’s health or care needs change</w:t>
      </w:r>
    </w:p>
    <w:p w14:paraId="6A23096D" w14:textId="45232411" w:rsidR="007339A9" w:rsidRPr="00512A16"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as processes to:</w:t>
      </w:r>
    </w:p>
    <w:p w14:paraId="5D2D91E2"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deliver coordinated and holistic comprehensive care in line with the care and services plan</w:t>
      </w:r>
    </w:p>
    <w:p w14:paraId="38426B89"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communicate and collaborate with others involved in the client’s care, in line with the client’s needs and preferences</w:t>
      </w:r>
    </w:p>
    <w:p w14:paraId="672437D7" w14:textId="77777777"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facilitate access to after-hours and urgent clinical care</w:t>
      </w:r>
    </w:p>
    <w:p w14:paraId="737F2179" w14:textId="51CBF810"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provide timely notification to the client’s </w:t>
      </w:r>
      <w:r w:rsidR="008D5F06">
        <w:rPr>
          <w:rFonts w:ascii="Open Sans" w:hAnsi="Open Sans" w:cs="Open Sans"/>
          <w:sz w:val="22"/>
          <w:szCs w:val="22"/>
        </w:rPr>
        <w:t>GP</w:t>
      </w:r>
      <w:r w:rsidRPr="00512A16">
        <w:rPr>
          <w:rFonts w:ascii="Open Sans" w:hAnsi="Open Sans" w:cs="Open Sans"/>
          <w:sz w:val="22"/>
          <w:szCs w:val="22"/>
        </w:rPr>
        <w:t>, family, carers and health professionals involved in the client’s care when clinical incidents or changes occur</w:t>
      </w:r>
    </w:p>
    <w:p w14:paraId="6F340E26" w14:textId="702B7EE2" w:rsidR="007339A9" w:rsidRDefault="000076AB" w:rsidP="0035454A">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mplements processes to monitor clinical conditions and reassess when there is a change in diagnosis or deterioration in behaviour, cognition, mental, physical or oral health, and at transitions of care</w:t>
      </w:r>
      <w:r w:rsidR="002835D1" w:rsidRPr="00FD43F2">
        <w:rPr>
          <w:rFonts w:ascii="Open Sans" w:hAnsi="Open Sans" w:cs="Open Sans"/>
          <w:sz w:val="22"/>
          <w:szCs w:val="22"/>
        </w:rPr>
        <w:t>.</w:t>
      </w:r>
    </w:p>
    <w:p w14:paraId="2A98CD83" w14:textId="77777777" w:rsidR="00083CE4" w:rsidRDefault="00083CE4" w:rsidP="0035454A">
      <w:pPr>
        <w:rPr>
          <w:rFonts w:ascii="Open Sans" w:hAnsi="Open Sans" w:cs="Open Sans"/>
          <w:sz w:val="22"/>
          <w:szCs w:val="22"/>
        </w:rPr>
      </w:pPr>
    </w:p>
    <w:p w14:paraId="14736742" w14:textId="77777777" w:rsidR="00D505BE" w:rsidRDefault="007339A9" w:rsidP="0035454A">
      <w:pPr>
        <w:rPr>
          <w:rFonts w:ascii="Open Sans" w:hAnsi="Open Sans" w:cs="Open Sans"/>
          <w:sz w:val="22"/>
          <w:szCs w:val="22"/>
        </w:rPr>
      </w:pPr>
      <w:r w:rsidRPr="00512A16">
        <w:rPr>
          <w:rFonts w:ascii="Open Sans" w:hAnsi="Open Sans" w:cs="Open Sans"/>
          <w:sz w:val="22"/>
          <w:szCs w:val="22"/>
        </w:rPr>
        <w:t xml:space="preserve">Clinical safety including the </w:t>
      </w:r>
      <w:r w:rsidR="000A46C9" w:rsidRPr="00512A16">
        <w:rPr>
          <w:rFonts w:ascii="Open Sans" w:hAnsi="Open Sans" w:cs="Open Sans"/>
          <w:sz w:val="22"/>
          <w:szCs w:val="22"/>
        </w:rPr>
        <w:t>Community Nursing provider</w:t>
      </w:r>
      <w:r w:rsidR="00D505BE">
        <w:rPr>
          <w:rFonts w:ascii="Open Sans" w:hAnsi="Open Sans" w:cs="Open Sans"/>
          <w:sz w:val="22"/>
          <w:szCs w:val="22"/>
        </w:rPr>
        <w:t>:</w:t>
      </w:r>
    </w:p>
    <w:p w14:paraId="3B0FB6ED" w14:textId="76E09466" w:rsidR="007339A9" w:rsidRPr="00B465DF" w:rsidRDefault="007339A9" w:rsidP="00B465DF">
      <w:pPr>
        <w:pStyle w:val="ListParagraph"/>
        <w:numPr>
          <w:ilvl w:val="0"/>
          <w:numId w:val="13"/>
        </w:numPr>
        <w:rPr>
          <w:rFonts w:ascii="Open Sans" w:hAnsi="Open Sans" w:cs="Open Sans"/>
          <w:sz w:val="22"/>
          <w:szCs w:val="22"/>
        </w:rPr>
      </w:pPr>
      <w:r w:rsidRPr="00B465DF">
        <w:rPr>
          <w:rFonts w:ascii="Open Sans" w:hAnsi="Open Sans" w:cs="Open Sans"/>
          <w:sz w:val="22"/>
          <w:szCs w:val="22"/>
        </w:rPr>
        <w:t>has a system and processes that supports the identification, monitoring and management of high impact and high prevalence clinical risks, including but not limited to:</w:t>
      </w:r>
    </w:p>
    <w:p w14:paraId="64E963F5" w14:textId="77777777" w:rsidR="007339A9" w:rsidRPr="00512A16" w:rsidRDefault="007339A9" w:rsidP="00B465DF">
      <w:pPr>
        <w:numPr>
          <w:ilvl w:val="1"/>
          <w:numId w:val="13"/>
        </w:numPr>
        <w:rPr>
          <w:rFonts w:ascii="Open Sans" w:hAnsi="Open Sans" w:cs="Open Sans"/>
          <w:sz w:val="22"/>
          <w:szCs w:val="22"/>
        </w:rPr>
      </w:pPr>
      <w:r w:rsidRPr="00512A16">
        <w:rPr>
          <w:rFonts w:ascii="Open Sans" w:hAnsi="Open Sans" w:cs="Open Sans"/>
          <w:sz w:val="22"/>
          <w:szCs w:val="22"/>
        </w:rPr>
        <w:t xml:space="preserve">Choking and swallowing: </w:t>
      </w:r>
    </w:p>
    <w:p w14:paraId="68ACA13E" w14:textId="1D90DB9A"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 xml:space="preserve">to support safe chewing and swallowing when the </w:t>
      </w:r>
      <w:r w:rsidR="00712C33">
        <w:rPr>
          <w:rFonts w:ascii="Open Sans" w:hAnsi="Open Sans" w:cs="Open Sans"/>
          <w:sz w:val="22"/>
          <w:szCs w:val="22"/>
        </w:rPr>
        <w:t>client</w:t>
      </w:r>
      <w:r w:rsidRPr="00512A16">
        <w:rPr>
          <w:rFonts w:ascii="Open Sans" w:hAnsi="Open Sans" w:cs="Open Sans"/>
          <w:sz w:val="22"/>
          <w:szCs w:val="22"/>
        </w:rPr>
        <w:t xml:space="preserve"> is eating, drinking, taking oral medicines</w:t>
      </w:r>
      <w:r w:rsidR="00B6023A">
        <w:rPr>
          <w:rFonts w:ascii="Open Sans" w:hAnsi="Open Sans" w:cs="Open Sans"/>
          <w:sz w:val="22"/>
          <w:szCs w:val="22"/>
        </w:rPr>
        <w:t>,</w:t>
      </w:r>
      <w:r w:rsidRPr="00512A16">
        <w:rPr>
          <w:rFonts w:ascii="Open Sans" w:hAnsi="Open Sans" w:cs="Open Sans"/>
          <w:sz w:val="22"/>
          <w:szCs w:val="22"/>
        </w:rPr>
        <w:t xml:space="preserve"> and during oral care</w:t>
      </w:r>
    </w:p>
    <w:p w14:paraId="41B2AF4D" w14:textId="77777777" w:rsidR="007339A9" w:rsidRPr="00512A16" w:rsidRDefault="007339A9" w:rsidP="00B465DF">
      <w:pPr>
        <w:numPr>
          <w:ilvl w:val="1"/>
          <w:numId w:val="13"/>
        </w:numPr>
        <w:rPr>
          <w:rFonts w:ascii="Open Sans" w:hAnsi="Open Sans" w:cs="Open Sans"/>
          <w:sz w:val="22"/>
          <w:szCs w:val="22"/>
        </w:rPr>
      </w:pPr>
      <w:r w:rsidRPr="00512A16">
        <w:rPr>
          <w:rFonts w:ascii="Open Sans" w:hAnsi="Open Sans" w:cs="Open Sans"/>
          <w:sz w:val="22"/>
          <w:szCs w:val="22"/>
        </w:rPr>
        <w:t>Continence:</w:t>
      </w:r>
    </w:p>
    <w:p w14:paraId="7EFBE666" w14:textId="77777777"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to optimise the client’s dignity, comfort, function and mobility</w:t>
      </w:r>
    </w:p>
    <w:p w14:paraId="20C2D78F" w14:textId="77777777"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ensure safe and responsive assistance with toileting</w:t>
      </w:r>
    </w:p>
    <w:p w14:paraId="6DD45034" w14:textId="77777777"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manage incontinence</w:t>
      </w:r>
    </w:p>
    <w:p w14:paraId="0515D122" w14:textId="77777777"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protect the client’s skin integrity and minimising incontinence associated dermatitis</w:t>
      </w:r>
    </w:p>
    <w:p w14:paraId="3104AABE" w14:textId="77777777" w:rsidR="007339A9" w:rsidRPr="00512A16" w:rsidRDefault="007339A9" w:rsidP="00B465DF">
      <w:pPr>
        <w:numPr>
          <w:ilvl w:val="1"/>
          <w:numId w:val="13"/>
        </w:numPr>
        <w:rPr>
          <w:rFonts w:ascii="Open Sans" w:hAnsi="Open Sans" w:cs="Open Sans"/>
          <w:sz w:val="22"/>
          <w:szCs w:val="22"/>
        </w:rPr>
      </w:pPr>
      <w:r w:rsidRPr="00512A16">
        <w:rPr>
          <w:rFonts w:ascii="Open Sans" w:hAnsi="Open Sans" w:cs="Open Sans"/>
          <w:sz w:val="22"/>
          <w:szCs w:val="22"/>
        </w:rPr>
        <w:t>Falls and mobility:</w:t>
      </w:r>
    </w:p>
    <w:p w14:paraId="1B170701" w14:textId="5F6D1D31"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to minimise falls and harm from falls including monitoring falls and injuries and reviewing the reasons for and consequences fr</w:t>
      </w:r>
      <w:r w:rsidR="00BA33EA">
        <w:rPr>
          <w:rFonts w:ascii="Open Sans" w:hAnsi="Open Sans" w:cs="Open Sans"/>
          <w:sz w:val="22"/>
          <w:szCs w:val="22"/>
        </w:rPr>
        <w:t>o</w:t>
      </w:r>
      <w:r w:rsidRPr="00512A16">
        <w:rPr>
          <w:rFonts w:ascii="Open Sans" w:hAnsi="Open Sans" w:cs="Open Sans"/>
          <w:sz w:val="22"/>
          <w:szCs w:val="22"/>
        </w:rPr>
        <w:t>m falls</w:t>
      </w:r>
    </w:p>
    <w:p w14:paraId="5D746BE1" w14:textId="77777777" w:rsidR="007339A9" w:rsidRPr="00512A16" w:rsidRDefault="007339A9" w:rsidP="0035454A">
      <w:pPr>
        <w:pStyle w:val="ListParagraph"/>
        <w:numPr>
          <w:ilvl w:val="0"/>
          <w:numId w:val="75"/>
        </w:numPr>
        <w:contextualSpacing/>
        <w:rPr>
          <w:rFonts w:ascii="Open Sans" w:hAnsi="Open Sans" w:cs="Open Sans"/>
          <w:sz w:val="22"/>
          <w:szCs w:val="22"/>
        </w:rPr>
      </w:pPr>
      <w:r w:rsidRPr="00512A16">
        <w:rPr>
          <w:rFonts w:ascii="Open Sans" w:hAnsi="Open Sans" w:cs="Open Sans"/>
          <w:sz w:val="22"/>
          <w:szCs w:val="22"/>
        </w:rPr>
        <w:t>Nutrition and hydration:</w:t>
      </w:r>
    </w:p>
    <w:p w14:paraId="565B919F" w14:textId="5BC4DA7A"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conducting regular malnutrition screening/observation</w:t>
      </w:r>
    </w:p>
    <w:p w14:paraId="11EE5668" w14:textId="63859712" w:rsidR="007339A9" w:rsidRPr="00512A16" w:rsidRDefault="007339A9" w:rsidP="00B465DF">
      <w:pPr>
        <w:pStyle w:val="ListParagraph"/>
        <w:numPr>
          <w:ilvl w:val="1"/>
          <w:numId w:val="39"/>
        </w:numPr>
        <w:ind w:left="2160"/>
        <w:rPr>
          <w:rFonts w:ascii="Open Sans" w:hAnsi="Open Sans" w:cs="Open Sans"/>
          <w:sz w:val="22"/>
          <w:szCs w:val="22"/>
        </w:rPr>
      </w:pPr>
      <w:r w:rsidRPr="00512A16">
        <w:rPr>
          <w:rFonts w:ascii="Open Sans" w:hAnsi="Open Sans" w:cs="Open Sans"/>
          <w:sz w:val="22"/>
          <w:szCs w:val="22"/>
        </w:rPr>
        <w:t>referral to the client’s GP when a risk of malnutrition or unplanned weight loss or gain is identified</w:t>
      </w:r>
    </w:p>
    <w:p w14:paraId="7F759EDB" w14:textId="013CE21E" w:rsidR="007339A9" w:rsidRPr="00512A16" w:rsidRDefault="007339A9" w:rsidP="0035454A">
      <w:pPr>
        <w:pStyle w:val="ListParagraph"/>
        <w:numPr>
          <w:ilvl w:val="0"/>
          <w:numId w:val="75"/>
        </w:numPr>
        <w:contextualSpacing/>
        <w:rPr>
          <w:rFonts w:ascii="Open Sans" w:hAnsi="Open Sans" w:cs="Open Sans"/>
          <w:sz w:val="22"/>
          <w:szCs w:val="22"/>
        </w:rPr>
      </w:pPr>
      <w:r w:rsidRPr="00512A16">
        <w:rPr>
          <w:rFonts w:ascii="Open Sans" w:hAnsi="Open Sans" w:cs="Open Sans"/>
          <w:sz w:val="22"/>
          <w:szCs w:val="22"/>
        </w:rPr>
        <w:t>Mental health</w:t>
      </w:r>
      <w:r w:rsidR="0089150D">
        <w:rPr>
          <w:rFonts w:ascii="Open Sans" w:hAnsi="Open Sans" w:cs="Open Sans"/>
          <w:sz w:val="22"/>
          <w:szCs w:val="22"/>
        </w:rPr>
        <w:t>:</w:t>
      </w:r>
    </w:p>
    <w:p w14:paraId="5E5C37E9" w14:textId="3C129567" w:rsidR="007339A9" w:rsidRPr="00EB4EB4" w:rsidRDefault="007339A9" w:rsidP="00B465DF">
      <w:pPr>
        <w:pStyle w:val="ListParagraph"/>
        <w:numPr>
          <w:ilvl w:val="1"/>
          <w:numId w:val="39"/>
        </w:numPr>
        <w:tabs>
          <w:tab w:val="left" w:pos="2070"/>
        </w:tabs>
        <w:ind w:left="2070"/>
        <w:rPr>
          <w:rFonts w:ascii="Open Sans" w:hAnsi="Open Sans" w:cs="Open Sans"/>
          <w:sz w:val="22"/>
          <w:szCs w:val="22"/>
        </w:rPr>
      </w:pPr>
      <w:r w:rsidRPr="00EB4EB4">
        <w:rPr>
          <w:rFonts w:ascii="Open Sans" w:hAnsi="Open Sans" w:cs="Open Sans"/>
          <w:sz w:val="22"/>
          <w:szCs w:val="22"/>
        </w:rPr>
        <w:t>to optimise a client’s mental health by responding supportively to signs of distress and symptoms of mental illness</w:t>
      </w:r>
      <w:r w:rsidR="00D81EAC" w:rsidRPr="00EB4EB4">
        <w:rPr>
          <w:rFonts w:ascii="Open Sans" w:hAnsi="Open Sans" w:cs="Open Sans"/>
          <w:sz w:val="22"/>
          <w:szCs w:val="22"/>
        </w:rPr>
        <w:t>,</w:t>
      </w:r>
      <w:r w:rsidRPr="00EB4EB4">
        <w:rPr>
          <w:rFonts w:ascii="Open Sans" w:hAnsi="Open Sans" w:cs="Open Sans"/>
          <w:sz w:val="22"/>
          <w:szCs w:val="22"/>
        </w:rPr>
        <w:t xml:space="preserve"> including self-harm and suicidal thoughts</w:t>
      </w:r>
      <w:r w:rsidR="00D81EAC" w:rsidRPr="00EB4EB4">
        <w:rPr>
          <w:rFonts w:ascii="Open Sans" w:hAnsi="Open Sans" w:cs="Open Sans"/>
          <w:sz w:val="22"/>
          <w:szCs w:val="22"/>
        </w:rPr>
        <w:t>,</w:t>
      </w:r>
      <w:r w:rsidRPr="00EB4EB4">
        <w:rPr>
          <w:rFonts w:ascii="Open Sans" w:hAnsi="Open Sans" w:cs="Open Sans"/>
          <w:sz w:val="22"/>
          <w:szCs w:val="22"/>
        </w:rPr>
        <w:t xml:space="preserve"> minimising risks to the psychological and physical safety of the client</w:t>
      </w:r>
    </w:p>
    <w:p w14:paraId="12D9C555" w14:textId="2E837DA6" w:rsidR="007339A9" w:rsidRPr="00512A16" w:rsidRDefault="007339A9" w:rsidP="0035454A">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signs of deterioration of a client’s mental health is observed</w:t>
      </w:r>
    </w:p>
    <w:p w14:paraId="4773FFA2" w14:textId="17BB5212" w:rsidR="007339A9" w:rsidRPr="00512A16" w:rsidRDefault="007339A9" w:rsidP="0035454A">
      <w:pPr>
        <w:pStyle w:val="ListParagraph"/>
        <w:numPr>
          <w:ilvl w:val="0"/>
          <w:numId w:val="75"/>
        </w:numPr>
        <w:contextualSpacing/>
        <w:rPr>
          <w:rFonts w:ascii="Open Sans" w:hAnsi="Open Sans" w:cs="Open Sans"/>
          <w:sz w:val="22"/>
          <w:szCs w:val="22"/>
        </w:rPr>
      </w:pPr>
      <w:r w:rsidRPr="00512A16">
        <w:rPr>
          <w:rFonts w:ascii="Open Sans" w:hAnsi="Open Sans" w:cs="Open Sans"/>
          <w:sz w:val="22"/>
          <w:szCs w:val="22"/>
        </w:rPr>
        <w:t>Oral health</w:t>
      </w:r>
      <w:r w:rsidR="0089150D">
        <w:rPr>
          <w:rFonts w:ascii="Open Sans" w:hAnsi="Open Sans" w:cs="Open Sans"/>
          <w:sz w:val="22"/>
          <w:szCs w:val="22"/>
        </w:rPr>
        <w:t>:</w:t>
      </w:r>
    </w:p>
    <w:p w14:paraId="4822B4B4" w14:textId="715CD103"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incorporated in the initial comprehensive nursing assessment, regularly monitored and reviewed to prevent a decline in oral health, referring to the client’s GP if deterioration is observed or suspected</w:t>
      </w:r>
    </w:p>
    <w:p w14:paraId="767B48D6" w14:textId="084846B9" w:rsidR="007339A9" w:rsidRPr="00512A16" w:rsidRDefault="007339A9" w:rsidP="0035454A">
      <w:pPr>
        <w:pStyle w:val="ListParagraph"/>
        <w:numPr>
          <w:ilvl w:val="0"/>
          <w:numId w:val="75"/>
        </w:numPr>
        <w:contextualSpacing/>
        <w:rPr>
          <w:rFonts w:ascii="Open Sans" w:hAnsi="Open Sans" w:cs="Open Sans"/>
          <w:sz w:val="22"/>
          <w:szCs w:val="22"/>
        </w:rPr>
      </w:pPr>
      <w:r w:rsidRPr="00512A16">
        <w:rPr>
          <w:rFonts w:ascii="Open Sans" w:hAnsi="Open Sans" w:cs="Open Sans"/>
          <w:sz w:val="22"/>
          <w:szCs w:val="22"/>
        </w:rPr>
        <w:t>Pain</w:t>
      </w:r>
      <w:r w:rsidR="0089150D">
        <w:rPr>
          <w:rFonts w:ascii="Open Sans" w:hAnsi="Open Sans" w:cs="Open Sans"/>
          <w:sz w:val="22"/>
          <w:szCs w:val="22"/>
        </w:rPr>
        <w:t>:</w:t>
      </w:r>
    </w:p>
    <w:p w14:paraId="72A625B6" w14:textId="77777777"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regular assessment using an industry approved pain rating tool, including where the client experiences challenges in communicating their pain</w:t>
      </w:r>
    </w:p>
    <w:p w14:paraId="6B01AD94" w14:textId="45E2BDCC"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planning for, monitoring, reviewing and responding to the client’s need for pain relief including referral to the client’s GP as required</w:t>
      </w:r>
    </w:p>
    <w:p w14:paraId="3A6CE759" w14:textId="57CDDF71" w:rsidR="007339A9" w:rsidRPr="00512A16" w:rsidRDefault="007339A9" w:rsidP="0035454A">
      <w:pPr>
        <w:pStyle w:val="ListParagraph"/>
        <w:numPr>
          <w:ilvl w:val="0"/>
          <w:numId w:val="75"/>
        </w:numPr>
        <w:contextualSpacing/>
        <w:rPr>
          <w:rFonts w:ascii="Open Sans" w:hAnsi="Open Sans" w:cs="Open Sans"/>
          <w:sz w:val="22"/>
          <w:szCs w:val="22"/>
        </w:rPr>
      </w:pPr>
      <w:r w:rsidRPr="00512A16">
        <w:rPr>
          <w:rFonts w:ascii="Open Sans" w:hAnsi="Open Sans" w:cs="Open Sans"/>
          <w:sz w:val="22"/>
          <w:szCs w:val="22"/>
        </w:rPr>
        <w:t>Pressure injury and wounds</w:t>
      </w:r>
      <w:r w:rsidR="0089150D">
        <w:rPr>
          <w:rFonts w:ascii="Open Sans" w:hAnsi="Open Sans" w:cs="Open Sans"/>
          <w:sz w:val="22"/>
          <w:szCs w:val="22"/>
        </w:rPr>
        <w:t>:</w:t>
      </w:r>
    </w:p>
    <w:p w14:paraId="7EF4206A" w14:textId="63B9D750"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prevention of pressure injuries and management of pressure injuries by conducting routine comprehensive skin inspections, and monitoring and responding to pressure injuries and wounds when they occur</w:t>
      </w:r>
    </w:p>
    <w:p w14:paraId="768C6F9A" w14:textId="1001C50A" w:rsidR="007339A9" w:rsidRPr="00512A16" w:rsidRDefault="007339A9" w:rsidP="0035454A">
      <w:pPr>
        <w:pStyle w:val="ListParagraph"/>
        <w:numPr>
          <w:ilvl w:val="0"/>
          <w:numId w:val="75"/>
        </w:numPr>
        <w:contextualSpacing/>
        <w:rPr>
          <w:rFonts w:ascii="Open Sans" w:hAnsi="Open Sans" w:cs="Open Sans"/>
          <w:sz w:val="22"/>
          <w:szCs w:val="22"/>
        </w:rPr>
      </w:pPr>
      <w:r w:rsidRPr="00512A16">
        <w:rPr>
          <w:rFonts w:ascii="Open Sans" w:hAnsi="Open Sans" w:cs="Open Sans"/>
          <w:sz w:val="22"/>
          <w:szCs w:val="22"/>
        </w:rPr>
        <w:t>Sensory impairment</w:t>
      </w:r>
      <w:r w:rsidR="0089150D">
        <w:rPr>
          <w:rFonts w:ascii="Open Sans" w:hAnsi="Open Sans" w:cs="Open Sans"/>
          <w:sz w:val="22"/>
          <w:szCs w:val="22"/>
        </w:rPr>
        <w:t>:</w:t>
      </w:r>
    </w:p>
    <w:p w14:paraId="04A252C5" w14:textId="313EB780" w:rsidR="007339A9" w:rsidRPr="00512A16" w:rsidRDefault="007339A9" w:rsidP="00B465DF">
      <w:pPr>
        <w:pStyle w:val="ListParagraph"/>
        <w:numPr>
          <w:ilvl w:val="2"/>
          <w:numId w:val="39"/>
        </w:numPr>
        <w:rPr>
          <w:rFonts w:ascii="Open Sans" w:hAnsi="Open Sans" w:cs="Open Sans"/>
          <w:sz w:val="22"/>
          <w:szCs w:val="22"/>
        </w:rPr>
      </w:pPr>
      <w:r w:rsidRPr="00512A16">
        <w:rPr>
          <w:rFonts w:ascii="Open Sans" w:hAnsi="Open Sans" w:cs="Open Sans"/>
          <w:sz w:val="22"/>
          <w:szCs w:val="22"/>
        </w:rPr>
        <w:t>referral to the client’s GP for assessment and management when changes are observed to a client’s sensory functions including hearing, vision and balance disorders</w:t>
      </w:r>
      <w:r w:rsidR="002835D1">
        <w:rPr>
          <w:rFonts w:ascii="Open Sans" w:hAnsi="Open Sans" w:cs="Open Sans"/>
          <w:sz w:val="22"/>
          <w:szCs w:val="22"/>
        </w:rPr>
        <w:t>.</w:t>
      </w:r>
    </w:p>
    <w:p w14:paraId="77C0E835" w14:textId="77777777" w:rsidR="00083CE4" w:rsidRDefault="00083CE4" w:rsidP="0035454A">
      <w:pPr>
        <w:rPr>
          <w:rFonts w:ascii="Open Sans" w:hAnsi="Open Sans" w:cs="Open Sans"/>
          <w:sz w:val="22"/>
          <w:szCs w:val="22"/>
        </w:rPr>
      </w:pPr>
    </w:p>
    <w:p w14:paraId="624E11BA" w14:textId="376F4747" w:rsidR="007339A9" w:rsidRPr="00512A16" w:rsidRDefault="007339A9" w:rsidP="0035454A">
      <w:pPr>
        <w:rPr>
          <w:rFonts w:ascii="Open Sans" w:hAnsi="Open Sans" w:cs="Open Sans"/>
          <w:sz w:val="22"/>
          <w:szCs w:val="22"/>
        </w:rPr>
      </w:pPr>
      <w:r w:rsidRPr="00512A16">
        <w:rPr>
          <w:rFonts w:ascii="Open Sans" w:hAnsi="Open Sans" w:cs="Open Sans"/>
          <w:sz w:val="22"/>
          <w:szCs w:val="22"/>
        </w:rPr>
        <w:t xml:space="preserve">Cognitive impairment whether acute, chronic or transitory is identified and </w:t>
      </w:r>
      <w:r w:rsidR="00E97880" w:rsidRPr="00512A16">
        <w:rPr>
          <w:rFonts w:ascii="Open Sans" w:hAnsi="Open Sans" w:cs="Open Sans"/>
          <w:sz w:val="22"/>
          <w:szCs w:val="22"/>
        </w:rPr>
        <w:t>re</w:t>
      </w:r>
      <w:r w:rsidR="00E97880">
        <w:rPr>
          <w:rFonts w:ascii="Open Sans" w:hAnsi="Open Sans" w:cs="Open Sans"/>
          <w:sz w:val="22"/>
          <w:szCs w:val="22"/>
        </w:rPr>
        <w:t>ferred</w:t>
      </w:r>
      <w:r w:rsidR="00E97880" w:rsidRPr="00512A16">
        <w:rPr>
          <w:rFonts w:ascii="Open Sans" w:hAnsi="Open Sans" w:cs="Open Sans"/>
          <w:sz w:val="22"/>
          <w:szCs w:val="22"/>
        </w:rPr>
        <w:t xml:space="preserve"> </w:t>
      </w:r>
      <w:r w:rsidRPr="00512A16">
        <w:rPr>
          <w:rFonts w:ascii="Open Sans" w:hAnsi="Open Sans" w:cs="Open Sans"/>
          <w:sz w:val="22"/>
          <w:szCs w:val="22"/>
        </w:rPr>
        <w:t xml:space="preserve">to </w:t>
      </w:r>
      <w:r w:rsidR="00E97880">
        <w:rPr>
          <w:rFonts w:ascii="Open Sans" w:hAnsi="Open Sans" w:cs="Open Sans"/>
          <w:sz w:val="22"/>
          <w:szCs w:val="22"/>
        </w:rPr>
        <w:t>the client’s GP, including</w:t>
      </w:r>
      <w:r w:rsidRPr="00512A16">
        <w:rPr>
          <w:rFonts w:ascii="Open Sans" w:hAnsi="Open Sans" w:cs="Open Sans"/>
          <w:sz w:val="22"/>
          <w:szCs w:val="22"/>
        </w:rPr>
        <w:t>:</w:t>
      </w:r>
    </w:p>
    <w:p w14:paraId="680AF551" w14:textId="430E4376" w:rsidR="007339A9" w:rsidRPr="00512A16" w:rsidRDefault="001B2B3F" w:rsidP="0035454A">
      <w:pPr>
        <w:numPr>
          <w:ilvl w:val="0"/>
          <w:numId w:val="13"/>
        </w:numPr>
        <w:ind w:left="714" w:hanging="357"/>
        <w:rPr>
          <w:rFonts w:ascii="Open Sans" w:hAnsi="Open Sans" w:cs="Open Sans"/>
          <w:sz w:val="22"/>
          <w:szCs w:val="22"/>
        </w:rPr>
      </w:pPr>
      <w:r w:rsidRPr="00FD43F2">
        <w:rPr>
          <w:rFonts w:ascii="Open Sans" w:hAnsi="Open Sans" w:cs="Open Sans"/>
          <w:sz w:val="22"/>
          <w:szCs w:val="22"/>
        </w:rPr>
        <w:t>i</w:t>
      </w:r>
      <w:r w:rsidR="007339A9" w:rsidRPr="00512A16">
        <w:rPr>
          <w:rFonts w:ascii="Open Sans" w:hAnsi="Open Sans" w:cs="Open Sans"/>
          <w:sz w:val="22"/>
          <w:szCs w:val="22"/>
        </w:rPr>
        <w:t>dentifying and</w:t>
      </w:r>
      <w:r w:rsidR="00E97880">
        <w:rPr>
          <w:rFonts w:ascii="Open Sans" w:hAnsi="Open Sans" w:cs="Open Sans"/>
          <w:sz w:val="22"/>
          <w:szCs w:val="22"/>
        </w:rPr>
        <w:t xml:space="preserve"> referring</w:t>
      </w:r>
      <w:r w:rsidR="007339A9" w:rsidRPr="00512A16">
        <w:rPr>
          <w:rFonts w:ascii="Open Sans" w:hAnsi="Open Sans" w:cs="Open Sans"/>
          <w:sz w:val="22"/>
          <w:szCs w:val="22"/>
        </w:rPr>
        <w:t xml:space="preserve"> clinical risks</w:t>
      </w:r>
    </w:p>
    <w:p w14:paraId="07722216" w14:textId="3663F0D1" w:rsidR="007339A9" w:rsidRPr="00512A16" w:rsidRDefault="001B2B3F" w:rsidP="0035454A">
      <w:pPr>
        <w:numPr>
          <w:ilvl w:val="0"/>
          <w:numId w:val="13"/>
        </w:numPr>
        <w:ind w:left="714" w:hanging="357"/>
        <w:rPr>
          <w:rFonts w:ascii="Open Sans" w:hAnsi="Open Sans" w:cs="Open Sans"/>
          <w:sz w:val="22"/>
          <w:szCs w:val="22"/>
        </w:rPr>
      </w:pPr>
      <w:r w:rsidRPr="00FD43F2">
        <w:rPr>
          <w:rFonts w:ascii="Open Sans" w:hAnsi="Open Sans" w:cs="Open Sans"/>
          <w:sz w:val="22"/>
          <w:szCs w:val="22"/>
        </w:rPr>
        <w:t>d</w:t>
      </w:r>
      <w:r w:rsidR="007339A9" w:rsidRPr="00512A16">
        <w:rPr>
          <w:rFonts w:ascii="Open Sans" w:hAnsi="Open Sans" w:cs="Open Sans"/>
          <w:sz w:val="22"/>
          <w:szCs w:val="22"/>
        </w:rPr>
        <w:t>elivery of increased care requirements</w:t>
      </w:r>
    </w:p>
    <w:p w14:paraId="40924A8F" w14:textId="3A67D9D3" w:rsidR="007339A9" w:rsidRPr="00512A16" w:rsidRDefault="001B2B3F" w:rsidP="0035454A">
      <w:pPr>
        <w:numPr>
          <w:ilvl w:val="0"/>
          <w:numId w:val="13"/>
        </w:numPr>
        <w:ind w:left="714" w:hanging="357"/>
        <w:rPr>
          <w:rFonts w:ascii="Open Sans" w:hAnsi="Open Sans" w:cs="Open Sans"/>
          <w:sz w:val="22"/>
          <w:szCs w:val="22"/>
        </w:rPr>
      </w:pPr>
      <w:r w:rsidRPr="00FD43F2">
        <w:rPr>
          <w:rFonts w:ascii="Open Sans" w:hAnsi="Open Sans" w:cs="Open Sans"/>
          <w:sz w:val="22"/>
          <w:szCs w:val="22"/>
        </w:rPr>
        <w:t>b</w:t>
      </w:r>
      <w:r w:rsidR="007339A9" w:rsidRPr="00512A16">
        <w:rPr>
          <w:rFonts w:ascii="Open Sans" w:hAnsi="Open Sans" w:cs="Open Sans"/>
          <w:sz w:val="22"/>
          <w:szCs w:val="22"/>
        </w:rPr>
        <w:t>eing alert to deterioration and underlying contributing factors</w:t>
      </w:r>
    </w:p>
    <w:p w14:paraId="47431C00" w14:textId="40BC8CD8" w:rsidR="007339A9" w:rsidRPr="00512A16" w:rsidRDefault="001B2B3F" w:rsidP="0035454A">
      <w:pPr>
        <w:numPr>
          <w:ilvl w:val="0"/>
          <w:numId w:val="13"/>
        </w:numPr>
        <w:ind w:left="714" w:hanging="357"/>
        <w:rPr>
          <w:rFonts w:ascii="Open Sans" w:hAnsi="Open Sans" w:cs="Open Sans"/>
          <w:sz w:val="22"/>
          <w:szCs w:val="22"/>
        </w:rPr>
      </w:pPr>
      <w:r w:rsidRPr="00FD43F2">
        <w:rPr>
          <w:rFonts w:ascii="Open Sans" w:hAnsi="Open Sans" w:cs="Open Sans"/>
          <w:sz w:val="22"/>
          <w:szCs w:val="22"/>
        </w:rPr>
        <w:t>c</w:t>
      </w:r>
      <w:r w:rsidR="007339A9" w:rsidRPr="00512A16">
        <w:rPr>
          <w:rFonts w:ascii="Open Sans" w:hAnsi="Open Sans" w:cs="Open Sans"/>
          <w:sz w:val="22"/>
          <w:szCs w:val="22"/>
        </w:rPr>
        <w:t xml:space="preserve">ollaborating with clients with cognitive impairment, their family, carers and others to understand the </w:t>
      </w:r>
      <w:r w:rsidR="00117754">
        <w:rPr>
          <w:rFonts w:ascii="Open Sans" w:hAnsi="Open Sans" w:cs="Open Sans"/>
          <w:sz w:val="22"/>
          <w:szCs w:val="22"/>
        </w:rPr>
        <w:t>client</w:t>
      </w:r>
      <w:r w:rsidR="00117754" w:rsidRPr="00512A16">
        <w:rPr>
          <w:rFonts w:ascii="Open Sans" w:hAnsi="Open Sans" w:cs="Open Sans"/>
          <w:sz w:val="22"/>
          <w:szCs w:val="22"/>
        </w:rPr>
        <w:t xml:space="preserve"> </w:t>
      </w:r>
      <w:r w:rsidR="007339A9" w:rsidRPr="00512A16">
        <w:rPr>
          <w:rFonts w:ascii="Open Sans" w:hAnsi="Open Sans" w:cs="Open Sans"/>
          <w:sz w:val="22"/>
          <w:szCs w:val="22"/>
        </w:rPr>
        <w:t>and optimise clinical care outcomes</w:t>
      </w:r>
    </w:p>
    <w:p w14:paraId="749613D9" w14:textId="6B78226F" w:rsidR="007339A9" w:rsidRPr="00512A16" w:rsidRDefault="007339A9"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 clinical and other identified causes of changes in behaviour </w:t>
      </w:r>
      <w:r w:rsidR="0017574B">
        <w:rPr>
          <w:rFonts w:ascii="Open Sans" w:hAnsi="Open Sans" w:cs="Open Sans"/>
          <w:sz w:val="22"/>
          <w:szCs w:val="22"/>
        </w:rPr>
        <w:t xml:space="preserve">and </w:t>
      </w:r>
      <w:r w:rsidRPr="00512A16">
        <w:rPr>
          <w:rFonts w:ascii="Open Sans" w:hAnsi="Open Sans" w:cs="Open Sans"/>
          <w:sz w:val="22"/>
          <w:szCs w:val="22"/>
        </w:rPr>
        <w:t>refer to the client’s GP</w:t>
      </w:r>
      <w:r w:rsidR="002835D1" w:rsidRPr="00FD43F2">
        <w:rPr>
          <w:rFonts w:ascii="Open Sans" w:hAnsi="Open Sans" w:cs="Open Sans"/>
          <w:sz w:val="22"/>
          <w:szCs w:val="22"/>
        </w:rPr>
        <w:t>.</w:t>
      </w:r>
    </w:p>
    <w:p w14:paraId="1355BC42" w14:textId="77777777" w:rsidR="00083CE4" w:rsidRDefault="00083CE4" w:rsidP="0035454A">
      <w:pPr>
        <w:rPr>
          <w:rFonts w:ascii="Open Sans" w:hAnsi="Open Sans" w:cs="Open Sans"/>
          <w:sz w:val="22"/>
          <w:szCs w:val="22"/>
        </w:rPr>
      </w:pPr>
    </w:p>
    <w:p w14:paraId="3C846298" w14:textId="3E991F62" w:rsidR="007339A9" w:rsidRPr="00512A16" w:rsidRDefault="007339A9" w:rsidP="0035454A">
      <w:pPr>
        <w:rPr>
          <w:rFonts w:ascii="Open Sans" w:hAnsi="Open Sans" w:cs="Open Sans"/>
          <w:sz w:val="22"/>
          <w:szCs w:val="22"/>
        </w:rPr>
      </w:pPr>
      <w:r w:rsidRPr="00512A16">
        <w:rPr>
          <w:rFonts w:ascii="Open Sans" w:hAnsi="Open Sans" w:cs="Open Sans"/>
          <w:sz w:val="22"/>
          <w:szCs w:val="22"/>
        </w:rPr>
        <w:t>Palliative care and end-of-life care</w:t>
      </w:r>
      <w:r w:rsidR="001B2B3F" w:rsidRPr="00512A16">
        <w:rPr>
          <w:rFonts w:ascii="Open Sans" w:hAnsi="Open Sans" w:cs="Open Sans"/>
          <w:sz w:val="22"/>
          <w:szCs w:val="22"/>
        </w:rPr>
        <w:t>:</w:t>
      </w:r>
    </w:p>
    <w:p w14:paraId="3DC73750" w14:textId="77777777" w:rsidR="007339A9" w:rsidRPr="00512A16" w:rsidRDefault="007339A9"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The client’s needs, goals and preferences for palliative care and end-of-life care are recognised and addressed and their dignity is preserved</w:t>
      </w:r>
    </w:p>
    <w:p w14:paraId="679CFAA8" w14:textId="12EF2BFA" w:rsidR="00F911BB" w:rsidRDefault="007339A9" w:rsidP="0035454A">
      <w:pPr>
        <w:numPr>
          <w:ilvl w:val="0"/>
          <w:numId w:val="13"/>
        </w:numPr>
        <w:ind w:left="714" w:hanging="357"/>
        <w:rPr>
          <w:rFonts w:ascii="Open Sans" w:hAnsi="Open Sans" w:cs="Open Sans"/>
          <w:sz w:val="22"/>
          <w:szCs w:val="22"/>
        </w:rPr>
      </w:pPr>
      <w:r w:rsidRPr="00512A16">
        <w:rPr>
          <w:rFonts w:ascii="Open Sans" w:hAnsi="Open Sans" w:cs="Open Sans"/>
          <w:sz w:val="22"/>
          <w:szCs w:val="22"/>
        </w:rPr>
        <w:t>The client’s pain and symptoms are actively managed with access to specialist palliative and end-of-life care when required, and their family and carers are informed and supported, including during the last days of life</w:t>
      </w:r>
      <w:r w:rsidR="002835D1">
        <w:rPr>
          <w:rFonts w:ascii="Open Sans" w:hAnsi="Open Sans" w:cs="Open Sans"/>
          <w:sz w:val="22"/>
          <w:szCs w:val="22"/>
        </w:rPr>
        <w:t>.</w:t>
      </w:r>
      <w:bookmarkStart w:id="979" w:name="_Toc143690622"/>
      <w:bookmarkStart w:id="980" w:name="_Toc143690623"/>
      <w:bookmarkStart w:id="981" w:name="_Toc143690624"/>
      <w:bookmarkStart w:id="982" w:name="_Toc143690625"/>
      <w:bookmarkStart w:id="983" w:name="_Toc143690626"/>
      <w:bookmarkStart w:id="984" w:name="_Toc143690627"/>
      <w:bookmarkStart w:id="985" w:name="_Toc143690628"/>
      <w:bookmarkStart w:id="986" w:name="_Toc143690629"/>
      <w:bookmarkStart w:id="987" w:name="_Toc143690630"/>
      <w:bookmarkStart w:id="988" w:name="_Toc143690631"/>
      <w:bookmarkStart w:id="989" w:name="_Toc143690632"/>
      <w:bookmarkStart w:id="990" w:name="_Toc143690633"/>
      <w:bookmarkStart w:id="991" w:name="_Toc143690634"/>
      <w:bookmarkStart w:id="992" w:name="_Toc143690635"/>
      <w:bookmarkStart w:id="993" w:name="_Toc143690636"/>
      <w:bookmarkStart w:id="994" w:name="_Toc143690637"/>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4699DA50" w14:textId="0BB209E8" w:rsidR="0089150D" w:rsidRPr="0089150D" w:rsidRDefault="0089150D" w:rsidP="0035454A">
      <w:pPr>
        <w:ind w:left="357"/>
        <w:rPr>
          <w:rFonts w:ascii="Open Sans" w:hAnsi="Open Sans" w:cs="Open Sans"/>
          <w:sz w:val="22"/>
          <w:szCs w:val="22"/>
        </w:rPr>
      </w:pPr>
    </w:p>
    <w:p w14:paraId="0C48DB0C" w14:textId="223AB5F8" w:rsidR="00790B16" w:rsidRPr="00582584" w:rsidRDefault="000B67C9"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95" w:name="_Care_documentation"/>
      <w:bookmarkStart w:id="996" w:name="_Privacy,_documentation_and"/>
      <w:bookmarkStart w:id="997" w:name="_Toc197503781"/>
      <w:bookmarkStart w:id="998" w:name="_Toc198733545"/>
      <w:bookmarkStart w:id="999" w:name="_Toc228284825"/>
      <w:bookmarkStart w:id="1000" w:name="_Toc230697724"/>
      <w:bookmarkStart w:id="1001" w:name="OLE_LINK41"/>
      <w:bookmarkStart w:id="1002" w:name="OLE_LINK42"/>
      <w:bookmarkEnd w:id="995"/>
      <w:bookmarkEnd w:id="996"/>
      <w:r w:rsidRPr="00582584">
        <w:rPr>
          <w:rFonts w:ascii="Open Sans Semibold" w:hAnsi="Open Sans Semibold" w:cs="Open Sans Semibold"/>
          <w:bCs/>
          <w:color w:val="1F3864" w:themeColor="accent5" w:themeShade="80"/>
          <w:sz w:val="28"/>
          <w:szCs w:val="22"/>
        </w:rPr>
        <w:t>PRIVACY, DOCUMENTATION AND RECORD KEEPING</w:t>
      </w:r>
      <w:bookmarkEnd w:id="997"/>
      <w:bookmarkEnd w:id="998"/>
      <w:bookmarkEnd w:id="999"/>
      <w:bookmarkEnd w:id="1000"/>
    </w:p>
    <w:p w14:paraId="620810EE" w14:textId="5F209064" w:rsidR="00790B16" w:rsidRPr="00CA683F" w:rsidRDefault="00790B16" w:rsidP="0035454A">
      <w:pPr>
        <w:rPr>
          <w:rFonts w:ascii="Open Sans" w:hAnsi="Open Sans" w:cs="Open Sans"/>
          <w:sz w:val="22"/>
          <w:szCs w:val="22"/>
        </w:rPr>
      </w:pPr>
      <w:bookmarkStart w:id="1003" w:name="OLE_LINK34"/>
      <w:r w:rsidRPr="00CA683F">
        <w:rPr>
          <w:rFonts w:ascii="Open Sans" w:hAnsi="Open Sans" w:cs="Open Sans"/>
          <w:sz w:val="22"/>
          <w:szCs w:val="22"/>
        </w:rPr>
        <w:t xml:space="preserve">All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roviders must develop, maintain and store appropriate documentation relating to the claiming, administrative</w:t>
      </w:r>
      <w:r w:rsidR="003F2CD9" w:rsidRPr="00CA683F">
        <w:rPr>
          <w:rFonts w:ascii="Open Sans" w:hAnsi="Open Sans" w:cs="Open Sans"/>
          <w:sz w:val="22"/>
          <w:szCs w:val="22"/>
        </w:rPr>
        <w:t xml:space="preserve"> </w:t>
      </w:r>
      <w:r w:rsidRPr="00CA683F">
        <w:rPr>
          <w:rFonts w:ascii="Open Sans" w:hAnsi="Open Sans" w:cs="Open Sans"/>
          <w:sz w:val="22"/>
          <w:szCs w:val="22"/>
        </w:rPr>
        <w:t xml:space="preserve">and clinical aspects of the </w:t>
      </w:r>
      <w:r w:rsidR="00727413" w:rsidRPr="00CA683F">
        <w:rPr>
          <w:rFonts w:ascii="Open Sans" w:hAnsi="Open Sans" w:cs="Open Sans"/>
          <w:sz w:val="22"/>
          <w:szCs w:val="22"/>
        </w:rPr>
        <w:t>client</w:t>
      </w:r>
      <w:r w:rsidRPr="00CA683F">
        <w:rPr>
          <w:rFonts w:ascii="Open Sans" w:hAnsi="Open Sans" w:cs="Open Sans"/>
          <w:sz w:val="22"/>
          <w:szCs w:val="22"/>
        </w:rPr>
        <w:t>’s episode of care. This includes</w:t>
      </w:r>
      <w:r w:rsidR="005268D3" w:rsidRPr="00CA683F">
        <w:rPr>
          <w:rFonts w:ascii="Open Sans" w:hAnsi="Open Sans" w:cs="Open Sans"/>
          <w:sz w:val="22"/>
          <w:szCs w:val="22"/>
        </w:rPr>
        <w:t xml:space="preserve"> having the following clearly identified and documented</w:t>
      </w:r>
      <w:r w:rsidRPr="00CA683F">
        <w:rPr>
          <w:rFonts w:ascii="Open Sans" w:hAnsi="Open Sans" w:cs="Open Sans"/>
          <w:sz w:val="22"/>
          <w:szCs w:val="22"/>
        </w:rPr>
        <w:t>:</w:t>
      </w:r>
    </w:p>
    <w:p w14:paraId="6A7E75CA" w14:textId="77777777"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valid referrals</w:t>
      </w:r>
    </w:p>
    <w:p w14:paraId="1079C5D7" w14:textId="77777777"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assessments</w:t>
      </w:r>
    </w:p>
    <w:p w14:paraId="0DB11718" w14:textId="24EB29D6" w:rsidR="00917F83" w:rsidRPr="00CA683F" w:rsidRDefault="005200AF"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nursing </w:t>
      </w:r>
      <w:r w:rsidR="00790B16" w:rsidRPr="00CA683F">
        <w:rPr>
          <w:rFonts w:ascii="Open Sans" w:hAnsi="Open Sans" w:cs="Open Sans"/>
          <w:sz w:val="22"/>
          <w:szCs w:val="22"/>
        </w:rPr>
        <w:t>care plans</w:t>
      </w:r>
    </w:p>
    <w:p w14:paraId="763813BD" w14:textId="7F50403D"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p>
    <w:p w14:paraId="605A2A80" w14:textId="77777777" w:rsidR="00790B16" w:rsidRPr="00CA683F" w:rsidRDefault="005268D3"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dated </w:t>
      </w:r>
      <w:r w:rsidR="00790B16" w:rsidRPr="00CA683F">
        <w:rPr>
          <w:rFonts w:ascii="Open Sans" w:hAnsi="Open Sans" w:cs="Open Sans"/>
          <w:sz w:val="22"/>
          <w:szCs w:val="22"/>
        </w:rPr>
        <w:t>reviews of care</w:t>
      </w:r>
      <w:r w:rsidRPr="00CA683F">
        <w:rPr>
          <w:rFonts w:ascii="Open Sans" w:hAnsi="Open Sans" w:cs="Open Sans"/>
          <w:sz w:val="22"/>
          <w:szCs w:val="22"/>
        </w:rPr>
        <w:t xml:space="preserve"> and the outcomes</w:t>
      </w:r>
    </w:p>
    <w:p w14:paraId="7E1D5F9D" w14:textId="77777777"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related care documentation</w:t>
      </w:r>
    </w:p>
    <w:p w14:paraId="0106EA75" w14:textId="2F7796EF" w:rsidR="00E64213" w:rsidRPr="006E00ED"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claiming history.</w:t>
      </w:r>
      <w:bookmarkEnd w:id="1003"/>
    </w:p>
    <w:p w14:paraId="26BB6979" w14:textId="77777777" w:rsidR="00BA33EA" w:rsidRDefault="00BA33EA" w:rsidP="0035454A">
      <w:pPr>
        <w:rPr>
          <w:rFonts w:ascii="Open Sans" w:hAnsi="Open Sans" w:cs="Open Sans"/>
          <w:sz w:val="22"/>
          <w:szCs w:val="22"/>
        </w:rPr>
      </w:pPr>
    </w:p>
    <w:p w14:paraId="313760A1" w14:textId="47F54095" w:rsidR="0033780C" w:rsidRPr="00CA683F" w:rsidRDefault="00E64213" w:rsidP="0035454A">
      <w:pPr>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3C5D76" w:rsidRPr="00CA683F">
        <w:rPr>
          <w:rFonts w:ascii="Open Sans" w:hAnsi="Open Sans" w:cs="Open Sans"/>
          <w:sz w:val="22"/>
          <w:szCs w:val="22"/>
        </w:rPr>
        <w:t>p</w:t>
      </w:r>
      <w:r w:rsidR="00790B16" w:rsidRPr="00CA683F">
        <w:rPr>
          <w:rFonts w:ascii="Open Sans" w:hAnsi="Open Sans" w:cs="Open Sans"/>
          <w:sz w:val="22"/>
          <w:szCs w:val="22"/>
        </w:rPr>
        <w:t xml:space="preserve">roviders must ensure the storage and security of personal information regarding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in accordance with </w:t>
      </w:r>
      <w:r w:rsidR="009F2A39">
        <w:rPr>
          <w:rFonts w:ascii="Open Sans" w:hAnsi="Open Sans" w:cs="Open Sans"/>
          <w:sz w:val="22"/>
          <w:szCs w:val="22"/>
        </w:rPr>
        <w:t xml:space="preserve">relevant State or Territory and Commonwealth privacy laws, including the </w:t>
      </w:r>
      <w:r w:rsidR="009F2A39" w:rsidRPr="00582584">
        <w:rPr>
          <w:rFonts w:ascii="Open Sans" w:hAnsi="Open Sans" w:cs="Open Sans"/>
          <w:i/>
          <w:sz w:val="22"/>
          <w:szCs w:val="22"/>
        </w:rPr>
        <w:t>Privacy Act 1988</w:t>
      </w:r>
      <w:r w:rsidR="009F2A39">
        <w:rPr>
          <w:rFonts w:ascii="Open Sans" w:hAnsi="Open Sans" w:cs="Open Sans"/>
          <w:sz w:val="22"/>
          <w:szCs w:val="22"/>
        </w:rPr>
        <w:t xml:space="preserve"> (Cth) and </w:t>
      </w:r>
      <w:r w:rsidR="00790B16" w:rsidRPr="00CA683F">
        <w:rPr>
          <w:rFonts w:ascii="Open Sans" w:hAnsi="Open Sans" w:cs="Open Sans"/>
          <w:sz w:val="22"/>
          <w:szCs w:val="22"/>
        </w:rPr>
        <w:t xml:space="preserve">the </w:t>
      </w:r>
      <w:r w:rsidR="00790B16" w:rsidRPr="00582584">
        <w:rPr>
          <w:rFonts w:ascii="Open Sans" w:hAnsi="Open Sans" w:cs="Open Sans"/>
          <w:sz w:val="22"/>
          <w:szCs w:val="22"/>
        </w:rPr>
        <w:t>Australian Privacy Principles</w:t>
      </w:r>
      <w:r w:rsidR="00FC28E7">
        <w:rPr>
          <w:rFonts w:ascii="Open Sans" w:hAnsi="Open Sans" w:cs="Open Sans"/>
          <w:sz w:val="22"/>
          <w:szCs w:val="22"/>
        </w:rPr>
        <w:t xml:space="preserve"> (</w:t>
      </w:r>
      <w:r w:rsidR="00FC28E7" w:rsidRPr="00512A16">
        <w:rPr>
          <w:rFonts w:ascii="Open Sans" w:hAnsi="Open Sans" w:cs="Open Sans"/>
          <w:bCs/>
          <w:sz w:val="22"/>
          <w:szCs w:val="22"/>
        </w:rPr>
        <w:t>APPs</w:t>
      </w:r>
      <w:r w:rsidR="00FC28E7">
        <w:rPr>
          <w:rFonts w:ascii="Open Sans" w:hAnsi="Open Sans" w:cs="Open Sans"/>
          <w:sz w:val="22"/>
          <w:szCs w:val="22"/>
        </w:rPr>
        <w:t>) (</w:t>
      </w:r>
      <w:r w:rsidR="00377E67">
        <w:rPr>
          <w:rFonts w:ascii="Open Sans" w:hAnsi="Open Sans" w:cs="Open Sans"/>
          <w:sz w:val="22"/>
          <w:szCs w:val="22"/>
        </w:rPr>
        <w:t>under</w:t>
      </w:r>
      <w:r w:rsidR="00FC28E7">
        <w:rPr>
          <w:rFonts w:ascii="Open Sans" w:hAnsi="Open Sans" w:cs="Open Sans"/>
          <w:sz w:val="22"/>
          <w:szCs w:val="22"/>
        </w:rPr>
        <w:t xml:space="preserve"> Schedule 1 </w:t>
      </w:r>
      <w:r w:rsidR="00377E67">
        <w:rPr>
          <w:rFonts w:ascii="Open Sans" w:hAnsi="Open Sans" w:cs="Open Sans"/>
          <w:sz w:val="22"/>
          <w:szCs w:val="22"/>
        </w:rPr>
        <w:t>of</w:t>
      </w:r>
      <w:r w:rsidR="00FC28E7">
        <w:rPr>
          <w:rFonts w:ascii="Open Sans" w:hAnsi="Open Sans" w:cs="Open Sans"/>
          <w:sz w:val="22"/>
          <w:szCs w:val="22"/>
        </w:rPr>
        <w:t xml:space="preserve"> the Privacy Act).</w:t>
      </w:r>
      <w:r w:rsidR="0033780C" w:rsidRPr="00CA683F">
        <w:rPr>
          <w:rFonts w:ascii="Open Sans" w:hAnsi="Open Sans" w:cs="Open Sans"/>
          <w:sz w:val="22"/>
          <w:szCs w:val="22"/>
        </w:rPr>
        <w:fldChar w:fldCharType="begin"/>
      </w:r>
      <w:r w:rsidR="0033780C" w:rsidRPr="00CA683F">
        <w:rPr>
          <w:rFonts w:ascii="Open Sans" w:hAnsi="Open Sans" w:cs="Open Sans"/>
          <w:sz w:val="22"/>
          <w:szCs w:val="22"/>
        </w:rPr>
        <w:instrText xml:space="preserve"> HYPERLINK "http://www.oaic.gov.au/privacy-law/.</w:instrText>
      </w:r>
    </w:p>
    <w:p w14:paraId="3482C174" w14:textId="7E8783BF" w:rsidR="0033780C" w:rsidRPr="00CA683F" w:rsidRDefault="0033780C" w:rsidP="0035454A">
      <w:pPr>
        <w:rPr>
          <w:rStyle w:val="Hyperlink"/>
          <w:rFonts w:ascii="Open Sans" w:hAnsi="Open Sans" w:cs="Open Sans"/>
          <w:sz w:val="22"/>
          <w:szCs w:val="22"/>
        </w:rPr>
      </w:pPr>
      <w:r w:rsidRPr="00CA683F">
        <w:rPr>
          <w:rFonts w:ascii="Open Sans" w:hAnsi="Open Sans" w:cs="Open Sans"/>
          <w:sz w:val="22"/>
          <w:szCs w:val="22"/>
        </w:rPr>
        <w:instrText xml:space="preserve">" </w:instrText>
      </w:r>
      <w:r w:rsidRPr="00CA683F">
        <w:rPr>
          <w:rFonts w:ascii="Open Sans" w:hAnsi="Open Sans" w:cs="Open Sans"/>
          <w:sz w:val="22"/>
          <w:szCs w:val="22"/>
        </w:rPr>
      </w:r>
      <w:r w:rsidRPr="00CA683F">
        <w:rPr>
          <w:rFonts w:ascii="Open Sans" w:hAnsi="Open Sans" w:cs="Open Sans"/>
          <w:sz w:val="22"/>
          <w:szCs w:val="22"/>
        </w:rPr>
        <w:fldChar w:fldCharType="separate"/>
      </w:r>
    </w:p>
    <w:p w14:paraId="17444520" w14:textId="69076F29" w:rsidR="00790B16" w:rsidRDefault="0033780C" w:rsidP="0035454A">
      <w:pPr>
        <w:rPr>
          <w:rFonts w:ascii="Open Sans" w:hAnsi="Open Sans" w:cs="Open Sans"/>
          <w:sz w:val="22"/>
          <w:szCs w:val="22"/>
        </w:rPr>
      </w:pPr>
      <w:r w:rsidRPr="00CA683F">
        <w:rPr>
          <w:rFonts w:ascii="Open Sans" w:hAnsi="Open Sans" w:cs="Open Sans"/>
          <w:sz w:val="22"/>
          <w:szCs w:val="22"/>
        </w:rPr>
        <w:fldChar w:fldCharType="end"/>
      </w:r>
    </w:p>
    <w:p w14:paraId="5D405F38" w14:textId="30595E1F" w:rsidR="00FC28E7" w:rsidRDefault="00FC28E7" w:rsidP="0035454A">
      <w:pPr>
        <w:rPr>
          <w:rFonts w:ascii="Open Sans" w:hAnsi="Open Sans" w:cs="Open Sans"/>
          <w:sz w:val="22"/>
          <w:szCs w:val="22"/>
        </w:rPr>
      </w:pPr>
      <w:r>
        <w:rPr>
          <w:rFonts w:ascii="Open Sans" w:hAnsi="Open Sans" w:cs="Open Sans"/>
          <w:sz w:val="22"/>
          <w:szCs w:val="22"/>
        </w:rPr>
        <w:t>Information about privacy, the Privacy Act and the APPs can be accessed through the Office of the Australian Information Commissioner (</w:t>
      </w:r>
      <w:r w:rsidRPr="00512A16">
        <w:rPr>
          <w:rFonts w:ascii="Open Sans" w:hAnsi="Open Sans" w:cs="Open Sans"/>
          <w:bCs/>
          <w:sz w:val="22"/>
          <w:szCs w:val="22"/>
        </w:rPr>
        <w:t>OAIC</w:t>
      </w:r>
      <w:r>
        <w:rPr>
          <w:rFonts w:ascii="Open Sans" w:hAnsi="Open Sans" w:cs="Open Sans"/>
          <w:sz w:val="22"/>
          <w:szCs w:val="22"/>
        </w:rPr>
        <w:t xml:space="preserve">) website at </w:t>
      </w:r>
      <w:hyperlink r:id="rId68" w:history="1">
        <w:r w:rsidRPr="00582584">
          <w:rPr>
            <w:rStyle w:val="Hyperlink"/>
            <w:rFonts w:ascii="Open Sans" w:hAnsi="Open Sans" w:cs="Open Sans"/>
            <w:sz w:val="22"/>
            <w:szCs w:val="22"/>
          </w:rPr>
          <w:t>www.oaic.gov.au/privacy</w:t>
        </w:r>
      </w:hyperlink>
      <w:r w:rsidRPr="00582584">
        <w:rPr>
          <w:rFonts w:ascii="Open Sans" w:hAnsi="Open Sans" w:cs="Open Sans"/>
          <w:sz w:val="22"/>
          <w:szCs w:val="22"/>
        </w:rPr>
        <w:t>.</w:t>
      </w:r>
    </w:p>
    <w:p w14:paraId="7E8FC81D" w14:textId="77777777" w:rsidR="00FC28E7" w:rsidRPr="00CA683F" w:rsidRDefault="00FC28E7" w:rsidP="0035454A">
      <w:pPr>
        <w:rPr>
          <w:rFonts w:ascii="Open Sans" w:hAnsi="Open Sans" w:cs="Open Sans"/>
          <w:sz w:val="22"/>
          <w:szCs w:val="22"/>
        </w:rPr>
      </w:pPr>
    </w:p>
    <w:p w14:paraId="60E90AC5" w14:textId="342C65A3" w:rsidR="00A54931" w:rsidRDefault="00790B16" w:rsidP="0035454A">
      <w:pPr>
        <w:rPr>
          <w:rFonts w:ascii="Open Sans" w:hAnsi="Open Sans" w:cs="Open Sans"/>
          <w:sz w:val="22"/>
          <w:szCs w:val="22"/>
        </w:rPr>
      </w:pPr>
      <w:r w:rsidRPr="00CA683F">
        <w:rPr>
          <w:rFonts w:ascii="Open Sans" w:hAnsi="Open Sans" w:cs="Open Sans"/>
          <w:sz w:val="22"/>
          <w:szCs w:val="22"/>
        </w:rPr>
        <w:t>The O</w:t>
      </w:r>
      <w:r w:rsidR="00FC28E7">
        <w:rPr>
          <w:rFonts w:ascii="Open Sans" w:hAnsi="Open Sans" w:cs="Open Sans"/>
          <w:sz w:val="22"/>
          <w:szCs w:val="22"/>
        </w:rPr>
        <w:t>AIC</w:t>
      </w:r>
      <w:r w:rsidRPr="00CA683F">
        <w:rPr>
          <w:rFonts w:ascii="Open Sans" w:hAnsi="Open Sans" w:cs="Open Sans"/>
          <w:sz w:val="22"/>
          <w:szCs w:val="22"/>
        </w:rPr>
        <w:t xml:space="preserve">’s </w:t>
      </w:r>
      <w:r w:rsidR="00FC28E7">
        <w:rPr>
          <w:rFonts w:ascii="Open Sans" w:hAnsi="Open Sans" w:cs="Open Sans"/>
          <w:sz w:val="22"/>
          <w:szCs w:val="22"/>
        </w:rPr>
        <w:t>“</w:t>
      </w:r>
      <w:r w:rsidRPr="00CA683F">
        <w:rPr>
          <w:rFonts w:ascii="Open Sans" w:hAnsi="Open Sans" w:cs="Open Sans"/>
          <w:sz w:val="22"/>
          <w:szCs w:val="22"/>
        </w:rPr>
        <w:t xml:space="preserve">Guide to </w:t>
      </w:r>
      <w:r w:rsidR="00FC28E7">
        <w:rPr>
          <w:rFonts w:ascii="Open Sans" w:hAnsi="Open Sans" w:cs="Open Sans"/>
          <w:sz w:val="22"/>
          <w:szCs w:val="22"/>
        </w:rPr>
        <w:t>securing personal information”</w:t>
      </w:r>
      <w:r w:rsidRPr="00CA683F">
        <w:rPr>
          <w:rFonts w:ascii="Open Sans" w:hAnsi="Open Sans" w:cs="Open Sans"/>
          <w:sz w:val="22"/>
          <w:szCs w:val="22"/>
        </w:rPr>
        <w:t xml:space="preserve"> provides guidance on information security, specifically the reasonable steps entities are required to take under the </w:t>
      </w:r>
      <w:r w:rsidR="00F474C4" w:rsidRPr="00CA683F">
        <w:rPr>
          <w:rFonts w:ascii="Open Sans" w:hAnsi="Open Sans" w:cs="Open Sans"/>
          <w:sz w:val="22"/>
          <w:szCs w:val="22"/>
        </w:rPr>
        <w:t xml:space="preserve">Privacy Act </w:t>
      </w:r>
      <w:r w:rsidRPr="00CA683F">
        <w:rPr>
          <w:rFonts w:ascii="Open Sans" w:hAnsi="Open Sans" w:cs="Open Sans"/>
          <w:sz w:val="22"/>
          <w:szCs w:val="22"/>
        </w:rPr>
        <w:t>to protect the personal information they hold</w:t>
      </w:r>
      <w:r w:rsidR="00582584">
        <w:rPr>
          <w:rFonts w:ascii="Open Sans" w:hAnsi="Open Sans" w:cs="Open Sans"/>
          <w:sz w:val="22"/>
          <w:szCs w:val="22"/>
        </w:rPr>
        <w:t xml:space="preserve">: </w:t>
      </w:r>
      <w:hyperlink r:id="rId69" w:history="1">
        <w:r w:rsidR="00582584">
          <w:rPr>
            <w:rStyle w:val="Hyperlink"/>
            <w:rFonts w:ascii="Open Sans" w:hAnsi="Open Sans" w:cs="Open Sans"/>
            <w:sz w:val="22"/>
            <w:szCs w:val="22"/>
          </w:rPr>
          <w:t>www.oaic.gov.au - Guide to securing personal information</w:t>
        </w:r>
      </w:hyperlink>
      <w:r w:rsidR="00582584" w:rsidRPr="00CA683F">
        <w:rPr>
          <w:rStyle w:val="Hyperlink"/>
          <w:rFonts w:ascii="Open Sans" w:hAnsi="Open Sans" w:cs="Open Sans"/>
          <w:color w:val="auto"/>
          <w:sz w:val="22"/>
          <w:szCs w:val="22"/>
          <w:u w:val="none"/>
        </w:rPr>
        <w:t>.</w:t>
      </w:r>
      <w:r w:rsidR="00582584">
        <w:rPr>
          <w:rFonts w:ascii="Open Sans" w:hAnsi="Open Sans" w:cs="Open Sans"/>
          <w:sz w:val="22"/>
          <w:szCs w:val="22"/>
        </w:rPr>
        <w:t xml:space="preserve">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F474C4" w:rsidRPr="00CA683F">
        <w:rPr>
          <w:rFonts w:ascii="Open Sans" w:hAnsi="Open Sans" w:cs="Open Sans"/>
          <w:sz w:val="22"/>
          <w:szCs w:val="22"/>
        </w:rPr>
        <w:t xml:space="preserve">roviders </w:t>
      </w:r>
      <w:r w:rsidR="005268D3" w:rsidRPr="00CA683F">
        <w:rPr>
          <w:rFonts w:ascii="Open Sans" w:hAnsi="Open Sans" w:cs="Open Sans"/>
          <w:sz w:val="22"/>
          <w:szCs w:val="22"/>
        </w:rPr>
        <w:t xml:space="preserve">must not </w:t>
      </w:r>
      <w:r w:rsidR="004F1F94" w:rsidRPr="00CA683F">
        <w:rPr>
          <w:rFonts w:ascii="Open Sans" w:hAnsi="Open Sans" w:cs="Open Sans"/>
          <w:sz w:val="22"/>
          <w:szCs w:val="22"/>
        </w:rPr>
        <w:t xml:space="preserve">perform </w:t>
      </w:r>
      <w:r w:rsidR="005268D3" w:rsidRPr="00CA683F">
        <w:rPr>
          <w:rFonts w:ascii="Open Sans" w:hAnsi="Open Sans" w:cs="Open Sans"/>
          <w:sz w:val="22"/>
          <w:szCs w:val="22"/>
        </w:rPr>
        <w:t>an act or engage in a practice under the agreement or a subcontract, that would breach an Australian Privacy Principle under the Privacy Act.</w:t>
      </w:r>
      <w:r w:rsidR="00582584">
        <w:t xml:space="preserve"> </w:t>
      </w:r>
    </w:p>
    <w:p w14:paraId="70B59255" w14:textId="77777777" w:rsidR="00582584" w:rsidRPr="00CA683F" w:rsidRDefault="00582584" w:rsidP="0035454A">
      <w:pPr>
        <w:rPr>
          <w:rFonts w:ascii="Open Sans" w:hAnsi="Open Sans" w:cs="Open Sans"/>
          <w:sz w:val="22"/>
          <w:szCs w:val="22"/>
        </w:rPr>
      </w:pPr>
    </w:p>
    <w:p w14:paraId="674EFFD4" w14:textId="6C10E26B"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retain any documents relating to the care of a </w:t>
      </w:r>
      <w:r w:rsidR="00727413" w:rsidRPr="00CA683F">
        <w:rPr>
          <w:rFonts w:ascii="Open Sans" w:hAnsi="Open Sans" w:cs="Open Sans"/>
          <w:sz w:val="22"/>
          <w:szCs w:val="22"/>
        </w:rPr>
        <w:t>client</w:t>
      </w:r>
      <w:r w:rsidRPr="00CA683F">
        <w:rPr>
          <w:rFonts w:ascii="Open Sans" w:hAnsi="Open Sans" w:cs="Open Sans"/>
          <w:sz w:val="22"/>
          <w:szCs w:val="22"/>
        </w:rPr>
        <w:t xml:space="preserve">, or documentation relating to payments claimed for the </w:t>
      </w:r>
      <w:r w:rsidR="00727413" w:rsidRPr="00CA683F">
        <w:rPr>
          <w:rFonts w:ascii="Open Sans" w:hAnsi="Open Sans" w:cs="Open Sans"/>
          <w:sz w:val="22"/>
          <w:szCs w:val="22"/>
        </w:rPr>
        <w:t>client</w:t>
      </w:r>
      <w:r w:rsidRPr="00CA683F">
        <w:rPr>
          <w:rFonts w:ascii="Open Sans" w:hAnsi="Open Sans" w:cs="Open Sans"/>
          <w:sz w:val="22"/>
          <w:szCs w:val="22"/>
        </w:rPr>
        <w:t>, in accordance with legislation regarding the retention of medical records in their State or Territory.</w:t>
      </w:r>
    </w:p>
    <w:p w14:paraId="5CB9672B" w14:textId="77777777" w:rsidR="00790B16" w:rsidRPr="00CA683F" w:rsidRDefault="00790B16" w:rsidP="0035454A">
      <w:pPr>
        <w:rPr>
          <w:rFonts w:ascii="Open Sans" w:hAnsi="Open Sans" w:cs="Open Sans"/>
          <w:sz w:val="22"/>
          <w:szCs w:val="22"/>
        </w:rPr>
      </w:pPr>
    </w:p>
    <w:p w14:paraId="4FB7BFD3" w14:textId="30DDBF8E" w:rsidR="00344D77" w:rsidRPr="00CA683F" w:rsidRDefault="00344D77" w:rsidP="0035454A">
      <w:pPr>
        <w:rPr>
          <w:rFonts w:ascii="Open Sans" w:hAnsi="Open Sans" w:cs="Open Sans"/>
          <w:sz w:val="22"/>
          <w:szCs w:val="22"/>
        </w:rPr>
      </w:pPr>
      <w:r w:rsidRPr="00CA683F">
        <w:rPr>
          <w:rFonts w:ascii="Open Sans" w:hAnsi="Open Sans" w:cs="Open Sans"/>
          <w:sz w:val="22"/>
          <w:szCs w:val="22"/>
        </w:rPr>
        <w:t xml:space="preserve">Where records include personal information about </w:t>
      </w:r>
      <w:r w:rsidR="00727413" w:rsidRPr="00CA683F">
        <w:rPr>
          <w:rFonts w:ascii="Open Sans" w:hAnsi="Open Sans" w:cs="Open Sans"/>
          <w:sz w:val="22"/>
          <w:szCs w:val="22"/>
        </w:rPr>
        <w:t>client</w:t>
      </w:r>
      <w:r w:rsidRPr="00CA683F">
        <w:rPr>
          <w:rFonts w:ascii="Open Sans" w:hAnsi="Open Sans" w:cs="Open Sans"/>
          <w:sz w:val="22"/>
          <w:szCs w:val="22"/>
        </w:rPr>
        <w:t xml:space="preserve">s (such as name, address, age and services received) their confidentiality must be protected.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roviders must ensure that records are stored securely and only accessible by </w:t>
      </w:r>
      <w:r w:rsidR="00CA5890" w:rsidRPr="00CA683F">
        <w:rPr>
          <w:rFonts w:ascii="Open Sans" w:hAnsi="Open Sans" w:cs="Open Sans"/>
          <w:sz w:val="22"/>
          <w:szCs w:val="22"/>
        </w:rPr>
        <w:t xml:space="preserve">personnel </w:t>
      </w:r>
      <w:r w:rsidRPr="00CA683F">
        <w:rPr>
          <w:rFonts w:ascii="Open Sans" w:hAnsi="Open Sans" w:cs="Open Sans"/>
          <w:sz w:val="22"/>
          <w:szCs w:val="22"/>
        </w:rPr>
        <w:t>that ha</w:t>
      </w:r>
      <w:r w:rsidR="00C8005C" w:rsidRPr="00CA683F">
        <w:rPr>
          <w:rFonts w:ascii="Open Sans" w:hAnsi="Open Sans" w:cs="Open Sans"/>
          <w:sz w:val="22"/>
          <w:szCs w:val="22"/>
        </w:rPr>
        <w:t>ve</w:t>
      </w:r>
      <w:r w:rsidRPr="00CA683F">
        <w:rPr>
          <w:rFonts w:ascii="Open Sans" w:hAnsi="Open Sans" w:cs="Open Sans"/>
          <w:sz w:val="22"/>
          <w:szCs w:val="22"/>
        </w:rPr>
        <w:t xml:space="preserve"> underg</w:t>
      </w:r>
      <w:r w:rsidR="00CA5890" w:rsidRPr="00CA683F">
        <w:rPr>
          <w:rFonts w:ascii="Open Sans" w:hAnsi="Open Sans" w:cs="Open Sans"/>
          <w:sz w:val="22"/>
          <w:szCs w:val="22"/>
        </w:rPr>
        <w:t xml:space="preserve">one appropriate security checks and will access only information </w:t>
      </w:r>
      <w:r w:rsidR="00C8005C" w:rsidRPr="00CA683F">
        <w:rPr>
          <w:rFonts w:ascii="Open Sans" w:hAnsi="Open Sans" w:cs="Open Sans"/>
          <w:sz w:val="22"/>
          <w:szCs w:val="22"/>
        </w:rPr>
        <w:t>that</w:t>
      </w:r>
      <w:r w:rsidR="00CA5890" w:rsidRPr="00CA683F">
        <w:rPr>
          <w:rFonts w:ascii="Open Sans" w:hAnsi="Open Sans" w:cs="Open Sans"/>
          <w:sz w:val="22"/>
          <w:szCs w:val="22"/>
        </w:rPr>
        <w:t xml:space="preserve"> is required for the personnel to perform their duties.</w:t>
      </w:r>
    </w:p>
    <w:p w14:paraId="5746EE5F" w14:textId="77777777" w:rsidR="00DB62E4" w:rsidRPr="00CA683F" w:rsidRDefault="00DB62E4" w:rsidP="0035454A">
      <w:pPr>
        <w:rPr>
          <w:rFonts w:ascii="Open Sans" w:hAnsi="Open Sans" w:cs="Open Sans"/>
          <w:sz w:val="22"/>
          <w:szCs w:val="22"/>
        </w:rPr>
      </w:pPr>
    </w:p>
    <w:p w14:paraId="5733A1DB" w14:textId="19B07BF7" w:rsidR="00790B16" w:rsidRPr="00582584" w:rsidRDefault="00050797"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04" w:name="_Toc197503782"/>
      <w:bookmarkStart w:id="1005" w:name="_Toc198733546"/>
      <w:bookmarkStart w:id="1006" w:name="_Toc228284826"/>
      <w:bookmarkStart w:id="1007" w:name="_Toc230697725"/>
      <w:r w:rsidRPr="00582584">
        <w:rPr>
          <w:rFonts w:ascii="Open Sans Semibold" w:hAnsi="Open Sans Semibold" w:cs="Open Sans Semibold"/>
          <w:bCs/>
          <w:color w:val="1F3864" w:themeColor="accent5" w:themeShade="80"/>
          <w:sz w:val="28"/>
          <w:szCs w:val="22"/>
        </w:rPr>
        <w:t>DVA’S RIGHT TO ACCESS RECORDS</w:t>
      </w:r>
      <w:bookmarkEnd w:id="1004"/>
      <w:bookmarkEnd w:id="1005"/>
      <w:bookmarkEnd w:id="1006"/>
      <w:bookmarkEnd w:id="1007"/>
    </w:p>
    <w:p w14:paraId="72D5253F" w14:textId="2E2A5621"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 must make the care, administrative and/or claiming documentation (</w:t>
      </w:r>
      <w:r w:rsidR="00FC3414" w:rsidRPr="00CA683F">
        <w:rPr>
          <w:rFonts w:ascii="Open Sans" w:hAnsi="Open Sans" w:cs="Open Sans"/>
          <w:sz w:val="22"/>
          <w:szCs w:val="22"/>
        </w:rPr>
        <w:t xml:space="preserve">hard </w:t>
      </w:r>
      <w:r w:rsidRPr="00CA683F">
        <w:rPr>
          <w:rFonts w:ascii="Open Sans" w:hAnsi="Open Sans" w:cs="Open Sans"/>
          <w:sz w:val="22"/>
          <w:szCs w:val="22"/>
        </w:rPr>
        <w:t>copies or electronic) available to DVA, or any person or organisation a</w:t>
      </w:r>
      <w:r w:rsidR="00A62DEC" w:rsidRPr="00CA683F">
        <w:rPr>
          <w:rFonts w:ascii="Open Sans" w:hAnsi="Open Sans" w:cs="Open Sans"/>
          <w:sz w:val="22"/>
          <w:szCs w:val="22"/>
        </w:rPr>
        <w:t>pproved</w:t>
      </w:r>
      <w:r w:rsidRPr="00CA683F">
        <w:rPr>
          <w:rFonts w:ascii="Open Sans" w:hAnsi="Open Sans" w:cs="Open Sans"/>
          <w:sz w:val="22"/>
          <w:szCs w:val="22"/>
        </w:rPr>
        <w:t xml:space="preserve"> by an authorised DVA delegate, and provide reasonable access </w:t>
      </w:r>
      <w:r w:rsidR="00AA6EA0" w:rsidRPr="00CA683F">
        <w:rPr>
          <w:rFonts w:ascii="Open Sans" w:hAnsi="Open Sans" w:cs="Open Sans"/>
          <w:sz w:val="22"/>
          <w:szCs w:val="22"/>
        </w:rPr>
        <w:t>(either by desktop review or on</w:t>
      </w:r>
      <w:r w:rsidR="00C13934">
        <w:rPr>
          <w:rFonts w:ascii="Open Sans" w:hAnsi="Open Sans" w:cs="Open Sans"/>
          <w:sz w:val="22"/>
          <w:szCs w:val="22"/>
        </w:rPr>
        <w:t>-</w:t>
      </w:r>
      <w:r w:rsidR="00AA6EA0" w:rsidRPr="00CA683F">
        <w:rPr>
          <w:rFonts w:ascii="Open Sans" w:hAnsi="Open Sans" w:cs="Open Sans"/>
          <w:sz w:val="22"/>
          <w:szCs w:val="22"/>
        </w:rPr>
        <w:t xml:space="preserve">site review) </w:t>
      </w:r>
      <w:r w:rsidRPr="00CA683F">
        <w:rPr>
          <w:rFonts w:ascii="Open Sans" w:hAnsi="Open Sans" w:cs="Open Sans"/>
          <w:sz w:val="22"/>
          <w:szCs w:val="22"/>
        </w:rPr>
        <w:t>to the documentation upon request.</w:t>
      </w:r>
      <w:r w:rsidR="00344D77" w:rsidRPr="00CA683F">
        <w:rPr>
          <w:rFonts w:ascii="Open Sans" w:hAnsi="Open Sans" w:cs="Open Sans"/>
          <w:sz w:val="22"/>
          <w:szCs w:val="22"/>
        </w:rPr>
        <w:t xml:space="preserve"> </w:t>
      </w:r>
      <w:r w:rsidR="006870EC" w:rsidRPr="00CA683F">
        <w:rPr>
          <w:rFonts w:ascii="Open Sans" w:hAnsi="Open Sans" w:cs="Open Sans"/>
          <w:sz w:val="22"/>
          <w:szCs w:val="22"/>
        </w:rPr>
        <w:t xml:space="preserve">This information will </w:t>
      </w:r>
      <w:r w:rsidR="00DB62E4" w:rsidRPr="00CA683F">
        <w:rPr>
          <w:rFonts w:ascii="Open Sans" w:hAnsi="Open Sans" w:cs="Open Sans"/>
          <w:sz w:val="22"/>
          <w:szCs w:val="22"/>
        </w:rPr>
        <w:t xml:space="preserve">be </w:t>
      </w:r>
      <w:r w:rsidR="004F1F94" w:rsidRPr="00CA683F">
        <w:rPr>
          <w:rFonts w:ascii="Open Sans" w:hAnsi="Open Sans" w:cs="Open Sans"/>
          <w:sz w:val="22"/>
          <w:szCs w:val="22"/>
        </w:rPr>
        <w:t xml:space="preserve">made available by 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4F1F94" w:rsidRPr="00CA683F">
        <w:rPr>
          <w:rFonts w:ascii="Open Sans" w:hAnsi="Open Sans" w:cs="Open Sans"/>
          <w:sz w:val="22"/>
          <w:szCs w:val="22"/>
        </w:rPr>
        <w:t>provider</w:t>
      </w:r>
      <w:r w:rsidR="006870EC" w:rsidRPr="00CA683F">
        <w:rPr>
          <w:rFonts w:ascii="Open Sans" w:hAnsi="Open Sans" w:cs="Open Sans"/>
          <w:sz w:val="22"/>
          <w:szCs w:val="22"/>
        </w:rPr>
        <w:t xml:space="preserve"> on request from DVA. DVA will ensure that reasonable timeframes are allowed for the supply of</w:t>
      </w:r>
      <w:r w:rsidR="004F1F94" w:rsidRPr="00CA683F">
        <w:rPr>
          <w:rFonts w:ascii="Open Sans" w:hAnsi="Open Sans" w:cs="Open Sans"/>
          <w:sz w:val="22"/>
          <w:szCs w:val="22"/>
        </w:rPr>
        <w:t xml:space="preserve"> </w:t>
      </w:r>
      <w:r w:rsidR="005A7EF1" w:rsidRPr="00CA683F">
        <w:rPr>
          <w:rFonts w:ascii="Open Sans" w:hAnsi="Open Sans" w:cs="Open Sans"/>
          <w:sz w:val="22"/>
          <w:szCs w:val="22"/>
        </w:rPr>
        <w:t>the requested</w:t>
      </w:r>
      <w:r w:rsidR="00A26D35" w:rsidRPr="00CA683F">
        <w:rPr>
          <w:rFonts w:ascii="Open Sans" w:hAnsi="Open Sans" w:cs="Open Sans"/>
          <w:sz w:val="22"/>
          <w:szCs w:val="22"/>
        </w:rPr>
        <w:t xml:space="preserve"> </w:t>
      </w:r>
      <w:r w:rsidR="006870EC" w:rsidRPr="00CA683F">
        <w:rPr>
          <w:rFonts w:ascii="Open Sans" w:hAnsi="Open Sans" w:cs="Open Sans"/>
          <w:sz w:val="22"/>
          <w:szCs w:val="22"/>
        </w:rPr>
        <w:t>information.</w:t>
      </w:r>
    </w:p>
    <w:p w14:paraId="7602E828" w14:textId="77777777" w:rsidR="00790B16" w:rsidRPr="00CA683F" w:rsidRDefault="00790B16" w:rsidP="0035454A">
      <w:pPr>
        <w:rPr>
          <w:rFonts w:ascii="Open Sans" w:hAnsi="Open Sans" w:cs="Open Sans"/>
          <w:sz w:val="22"/>
          <w:szCs w:val="22"/>
        </w:rPr>
      </w:pPr>
    </w:p>
    <w:p w14:paraId="6891338D" w14:textId="194A0732" w:rsidR="00790B16" w:rsidRPr="00CA683F" w:rsidRDefault="003F2CD9" w:rsidP="0035454A">
      <w:pPr>
        <w:rPr>
          <w:rFonts w:ascii="Open Sans" w:hAnsi="Open Sans" w:cs="Open Sans"/>
          <w:sz w:val="22"/>
          <w:szCs w:val="22"/>
        </w:rPr>
      </w:pPr>
      <w:r w:rsidRPr="00CA683F">
        <w:rPr>
          <w:rFonts w:ascii="Open Sans" w:hAnsi="Open Sans" w:cs="Open Sans"/>
          <w:sz w:val="22"/>
          <w:szCs w:val="22"/>
        </w:rPr>
        <w:t>To facilitate</w:t>
      </w:r>
      <w:r w:rsidR="00790B16" w:rsidRPr="00CA683F">
        <w:rPr>
          <w:rFonts w:ascii="Open Sans" w:hAnsi="Open Sans" w:cs="Open Sans"/>
          <w:sz w:val="22"/>
          <w:szCs w:val="22"/>
        </w:rPr>
        <w:t xml:space="preserve"> </w:t>
      </w:r>
      <w:r w:rsidR="007A5E6A">
        <w:rPr>
          <w:rFonts w:ascii="Open Sans" w:hAnsi="Open Sans" w:cs="Open Sans"/>
          <w:sz w:val="22"/>
          <w:szCs w:val="22"/>
        </w:rPr>
        <w:t>Quality Assurance activities</w:t>
      </w:r>
      <w:r w:rsidR="00790B16" w:rsidRPr="00CA683F">
        <w:rPr>
          <w:rFonts w:ascii="Open Sans" w:hAnsi="Open Sans" w:cs="Open Sans"/>
          <w:sz w:val="22"/>
          <w:szCs w:val="22"/>
        </w:rPr>
        <w:t xml:space="preserve"> or </w:t>
      </w:r>
      <w:r w:rsidR="00A14F2C" w:rsidRPr="00CA683F">
        <w:rPr>
          <w:rFonts w:ascii="Open Sans" w:hAnsi="Open Sans" w:cs="Open Sans"/>
          <w:sz w:val="22"/>
          <w:szCs w:val="22"/>
        </w:rPr>
        <w:t xml:space="preserve">Performance </w:t>
      </w:r>
      <w:r w:rsidR="00E458F9" w:rsidRPr="00CA683F">
        <w:rPr>
          <w:rFonts w:ascii="Open Sans" w:hAnsi="Open Sans" w:cs="Open Sans"/>
          <w:sz w:val="22"/>
          <w:szCs w:val="22"/>
        </w:rPr>
        <w:t>M</w:t>
      </w:r>
      <w:r w:rsidR="00A14F2C" w:rsidRPr="00CA683F">
        <w:rPr>
          <w:rFonts w:ascii="Open Sans" w:hAnsi="Open Sans" w:cs="Open Sans"/>
          <w:sz w:val="22"/>
          <w:szCs w:val="22"/>
        </w:rPr>
        <w:t xml:space="preserve">onitoring </w:t>
      </w:r>
      <w:r w:rsidR="00790B16" w:rsidRPr="00CA683F">
        <w:rPr>
          <w:rFonts w:ascii="Open Sans" w:hAnsi="Open Sans" w:cs="Open Sans"/>
          <w:sz w:val="22"/>
          <w:szCs w:val="22"/>
        </w:rPr>
        <w:t>processes</w:t>
      </w:r>
      <w:r w:rsidR="004F1F94" w:rsidRPr="00CA683F">
        <w:rPr>
          <w:rFonts w:ascii="Open Sans" w:hAnsi="Open Sans" w:cs="Open Sans"/>
          <w:sz w:val="22"/>
          <w:szCs w:val="22"/>
        </w:rPr>
        <w:t>,</w:t>
      </w:r>
      <w:r w:rsidR="00790B16" w:rsidRPr="00CA683F">
        <w:rPr>
          <w:rFonts w:ascii="Open Sans" w:hAnsi="Open Sans" w:cs="Open Sans"/>
          <w:sz w:val="22"/>
          <w:szCs w:val="22"/>
        </w:rPr>
        <w:t xml:space="preserve"> DVA may request copies of the care, administrative, and/or claiming documentation. </w:t>
      </w:r>
      <w:r w:rsidR="00F833D3">
        <w:rPr>
          <w:rFonts w:ascii="Open Sans" w:hAnsi="Open Sans" w:cs="Open Sans"/>
          <w:sz w:val="22"/>
          <w:szCs w:val="22"/>
        </w:rPr>
        <w:t xml:space="preserve">DVA will collect, use, access, disclose and store the documentation it receives in accordance with relevant Commonwealth laws, including the </w:t>
      </w:r>
      <w:r w:rsidR="00F833D3" w:rsidRPr="0075574E">
        <w:rPr>
          <w:rFonts w:ascii="Open Sans" w:hAnsi="Open Sans" w:cs="Open Sans"/>
          <w:sz w:val="22"/>
          <w:szCs w:val="22"/>
        </w:rPr>
        <w:t>Privacy Act</w:t>
      </w:r>
      <w:r w:rsidR="00F833D3">
        <w:rPr>
          <w:rFonts w:ascii="Open Sans" w:hAnsi="Open Sans" w:cs="Open Sans"/>
          <w:sz w:val="22"/>
          <w:szCs w:val="22"/>
        </w:rPr>
        <w:t xml:space="preserve">, the </w:t>
      </w:r>
      <w:r w:rsidR="00F833D3" w:rsidRPr="00582584">
        <w:rPr>
          <w:rFonts w:ascii="Open Sans" w:hAnsi="Open Sans" w:cs="Open Sans"/>
          <w:i/>
          <w:sz w:val="22"/>
          <w:szCs w:val="22"/>
        </w:rPr>
        <w:t>Freedom of Information Act 1982</w:t>
      </w:r>
      <w:r w:rsidR="00F833D3">
        <w:rPr>
          <w:rFonts w:ascii="Open Sans" w:hAnsi="Open Sans" w:cs="Open Sans"/>
          <w:sz w:val="22"/>
          <w:szCs w:val="22"/>
        </w:rPr>
        <w:t xml:space="preserve">, the </w:t>
      </w:r>
      <w:r w:rsidR="00F833D3" w:rsidRPr="00582584">
        <w:rPr>
          <w:rFonts w:ascii="Open Sans" w:hAnsi="Open Sans" w:cs="Open Sans"/>
          <w:i/>
          <w:sz w:val="22"/>
          <w:szCs w:val="22"/>
        </w:rPr>
        <w:t>Veterans’ Entitlements Act 1986</w:t>
      </w:r>
      <w:r w:rsidR="00F833D3">
        <w:rPr>
          <w:rFonts w:ascii="Open Sans" w:hAnsi="Open Sans" w:cs="Open Sans"/>
          <w:sz w:val="22"/>
          <w:szCs w:val="22"/>
        </w:rPr>
        <w:t xml:space="preserve">, the </w:t>
      </w:r>
      <w:r w:rsidR="00F833D3" w:rsidRPr="00582584">
        <w:rPr>
          <w:rFonts w:ascii="Open Sans" w:hAnsi="Open Sans" w:cs="Open Sans"/>
          <w:i/>
          <w:sz w:val="22"/>
          <w:szCs w:val="22"/>
        </w:rPr>
        <w:t>Safety Rehabilitation and Compensation (Defence-related Claims) Act 1988</w:t>
      </w:r>
      <w:r w:rsidR="00F833D3">
        <w:rPr>
          <w:rFonts w:ascii="Open Sans" w:hAnsi="Open Sans" w:cs="Open Sans"/>
          <w:sz w:val="22"/>
          <w:szCs w:val="22"/>
        </w:rPr>
        <w:t xml:space="preserve">, and the </w:t>
      </w:r>
      <w:r w:rsidR="00F833D3" w:rsidRPr="00582584">
        <w:rPr>
          <w:rFonts w:ascii="Open Sans" w:hAnsi="Open Sans" w:cs="Open Sans"/>
          <w:i/>
          <w:sz w:val="22"/>
          <w:szCs w:val="22"/>
        </w:rPr>
        <w:t>Military Rehabilitation and Compensation Act 2004</w:t>
      </w:r>
      <w:r w:rsidR="00F833D3">
        <w:rPr>
          <w:rFonts w:ascii="Open Sans" w:hAnsi="Open Sans" w:cs="Open Sans"/>
          <w:sz w:val="22"/>
          <w:szCs w:val="22"/>
        </w:rPr>
        <w:t>.</w:t>
      </w:r>
    </w:p>
    <w:bookmarkEnd w:id="1001"/>
    <w:bookmarkEnd w:id="1002"/>
    <w:p w14:paraId="25738D27" w14:textId="77777777" w:rsidR="00790B16" w:rsidRPr="00CA683F" w:rsidRDefault="00790B16" w:rsidP="0035454A">
      <w:pPr>
        <w:rPr>
          <w:rFonts w:ascii="Open Sans" w:hAnsi="Open Sans" w:cs="Open Sans"/>
          <w:sz w:val="22"/>
          <w:szCs w:val="22"/>
        </w:rPr>
      </w:pPr>
    </w:p>
    <w:p w14:paraId="5CFADE58" w14:textId="0215D432" w:rsidR="00790B16" w:rsidRPr="00050797" w:rsidRDefault="00050797"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08" w:name="_Toc154386902"/>
      <w:bookmarkStart w:id="1009" w:name="_Toc197503783"/>
      <w:bookmarkStart w:id="1010" w:name="_Toc198733547"/>
      <w:bookmarkStart w:id="1011" w:name="_Toc228284827"/>
      <w:bookmarkStart w:id="1012" w:name="_Toc230697726"/>
      <w:r w:rsidRPr="00050797">
        <w:rPr>
          <w:rFonts w:ascii="Open Sans Semibold" w:hAnsi="Open Sans Semibold" w:cs="Open Sans Semibold"/>
          <w:bCs/>
          <w:color w:val="1F3864" w:themeColor="accent5" w:themeShade="80"/>
          <w:sz w:val="28"/>
          <w:szCs w:val="22"/>
        </w:rPr>
        <w:t>REFUSAL OF SERVICES</w:t>
      </w:r>
      <w:bookmarkEnd w:id="1008"/>
      <w:bookmarkEnd w:id="1009"/>
      <w:bookmarkEnd w:id="1010"/>
      <w:bookmarkEnd w:id="1011"/>
      <w:bookmarkEnd w:id="1012"/>
    </w:p>
    <w:p w14:paraId="1F30B342" w14:textId="6B51A465" w:rsidR="00790B16" w:rsidRPr="00CA683F" w:rsidRDefault="009E540C" w:rsidP="0035454A">
      <w:pPr>
        <w:pStyle w:val="BodyText"/>
        <w:ind w:left="0"/>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has the right to refuse either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A </w:t>
      </w:r>
      <w:r w:rsidR="00B82182" w:rsidRPr="00CA683F">
        <w:rPr>
          <w:rFonts w:ascii="Open Sans" w:hAnsi="Open Sans" w:cs="Open Sans"/>
          <w:sz w:val="22"/>
          <w:szCs w:val="22"/>
        </w:rPr>
        <w:t>nominated</w:t>
      </w:r>
      <w:r w:rsidR="00790B16" w:rsidRPr="00CA683F">
        <w:rPr>
          <w:rFonts w:ascii="Open Sans" w:hAnsi="Open Sans" w:cs="Open Sans"/>
          <w:sz w:val="22"/>
          <w:szCs w:val="22"/>
        </w:rPr>
        <w:t xml:space="preserve"> </w:t>
      </w:r>
      <w:r w:rsidR="002E683E" w:rsidRPr="00CA683F">
        <w:rPr>
          <w:rFonts w:ascii="Open Sans" w:hAnsi="Open Sans" w:cs="Open Sans"/>
          <w:sz w:val="22"/>
          <w:szCs w:val="22"/>
        </w:rPr>
        <w:t>representative</w:t>
      </w:r>
      <w:r w:rsidR="00790B16" w:rsidRPr="00CA683F">
        <w:rPr>
          <w:rFonts w:ascii="Open Sans" w:hAnsi="Open Sans" w:cs="Open Sans"/>
          <w:sz w:val="22"/>
          <w:szCs w:val="22"/>
        </w:rPr>
        <w:t xml:space="preserve"> </w:t>
      </w:r>
      <w:r w:rsidR="00B82182" w:rsidRPr="00CA683F">
        <w:rPr>
          <w:rFonts w:ascii="Open Sans" w:hAnsi="Open Sans" w:cs="Open Sans"/>
          <w:sz w:val="22"/>
          <w:szCs w:val="22"/>
        </w:rPr>
        <w:t xml:space="preserve">(i.e. person authorised to represent the client </w:t>
      </w:r>
      <w:r w:rsidR="00FF57C7" w:rsidRPr="00CA683F">
        <w:rPr>
          <w:rFonts w:ascii="Open Sans" w:hAnsi="Open Sans" w:cs="Open Sans"/>
          <w:sz w:val="22"/>
          <w:szCs w:val="22"/>
        </w:rPr>
        <w:t xml:space="preserve">including a guardianship or administrative order, </w:t>
      </w:r>
      <w:r w:rsidR="00790B16" w:rsidRPr="00CA683F">
        <w:rPr>
          <w:rFonts w:ascii="Open Sans" w:hAnsi="Open Sans" w:cs="Open Sans"/>
          <w:sz w:val="22"/>
          <w:szCs w:val="22"/>
        </w:rPr>
        <w:t>Power of Attorney</w:t>
      </w:r>
      <w:r w:rsidR="00FF57C7" w:rsidRPr="00CA683F">
        <w:rPr>
          <w:rFonts w:ascii="Open Sans" w:hAnsi="Open Sans" w:cs="Open Sans"/>
          <w:sz w:val="22"/>
          <w:szCs w:val="22"/>
        </w:rPr>
        <w:t>, legal representative</w:t>
      </w:r>
      <w:r w:rsidR="00790B16" w:rsidRPr="00CA683F">
        <w:rPr>
          <w:rFonts w:ascii="Open Sans" w:hAnsi="Open Sans" w:cs="Open Sans"/>
          <w:sz w:val="22"/>
          <w:szCs w:val="22"/>
        </w:rPr>
        <w:t xml:space="preserve"> </w:t>
      </w:r>
      <w:r w:rsidR="003C2DDD" w:rsidRPr="00CA683F">
        <w:rPr>
          <w:rFonts w:ascii="Open Sans" w:hAnsi="Open Sans" w:cs="Open Sans"/>
          <w:sz w:val="22"/>
          <w:szCs w:val="22"/>
        </w:rPr>
        <w:t>etc.</w:t>
      </w:r>
      <w:r w:rsidR="00083EA5">
        <w:rPr>
          <w:rFonts w:ascii="Open Sans" w:hAnsi="Open Sans" w:cs="Open Sans"/>
          <w:sz w:val="22"/>
          <w:szCs w:val="22"/>
        </w:rPr>
        <w:t>)</w:t>
      </w:r>
      <w:r w:rsidR="00790B16" w:rsidRPr="00CA683F">
        <w:rPr>
          <w:rFonts w:ascii="Open Sans" w:hAnsi="Open Sans" w:cs="Open Sans"/>
          <w:sz w:val="22"/>
          <w:szCs w:val="22"/>
        </w:rPr>
        <w:t xml:space="preserve"> can also refuse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on behalf of the </w:t>
      </w:r>
      <w:r w:rsidR="00727413" w:rsidRPr="00CA683F">
        <w:rPr>
          <w:rFonts w:ascii="Open Sans" w:hAnsi="Open Sans" w:cs="Open Sans"/>
          <w:sz w:val="22"/>
          <w:szCs w:val="22"/>
        </w:rPr>
        <w:t>client</w:t>
      </w:r>
      <w:r w:rsidR="00790B16" w:rsidRPr="00CA683F">
        <w:rPr>
          <w:rFonts w:ascii="Open Sans" w:hAnsi="Open Sans" w:cs="Open Sans"/>
          <w:sz w:val="22"/>
          <w:szCs w:val="22"/>
        </w:rPr>
        <w:t>.</w:t>
      </w:r>
    </w:p>
    <w:p w14:paraId="2A59A3EC" w14:textId="77777777" w:rsidR="00790B16" w:rsidRPr="00CA683F" w:rsidRDefault="00790B16" w:rsidP="0035454A">
      <w:pPr>
        <w:rPr>
          <w:rFonts w:ascii="Open Sans" w:hAnsi="Open Sans" w:cs="Open Sans"/>
          <w:sz w:val="22"/>
          <w:szCs w:val="22"/>
        </w:rPr>
      </w:pPr>
    </w:p>
    <w:p w14:paraId="4BF2705F" w14:textId="6E77545E"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 are refused</w:t>
      </w:r>
      <w:r w:rsidR="00235A99" w:rsidRPr="00CA683F">
        <w:rPr>
          <w:rFonts w:ascii="Open Sans" w:hAnsi="Open Sans" w:cs="Open Sans"/>
          <w:sz w:val="22"/>
          <w:szCs w:val="22"/>
        </w:rPr>
        <w:t xml:space="preserve">,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235A99" w:rsidRPr="00CA683F">
        <w:rPr>
          <w:rFonts w:ascii="Open Sans" w:hAnsi="Open Sans" w:cs="Open Sans"/>
          <w:sz w:val="22"/>
          <w:szCs w:val="22"/>
        </w:rPr>
        <w:t>rovider must</w:t>
      </w:r>
      <w:r w:rsidRPr="00CA683F">
        <w:rPr>
          <w:rFonts w:ascii="Open Sans" w:hAnsi="Open Sans" w:cs="Open Sans"/>
          <w:sz w:val="22"/>
          <w:szCs w:val="22"/>
        </w:rPr>
        <w:t>:</w:t>
      </w:r>
    </w:p>
    <w:p w14:paraId="2ECDCBF9" w14:textId="3F4E2106" w:rsidR="00790B16" w:rsidRPr="00CA683F" w:rsidRDefault="00235A99"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inform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of the expected consequences of refusal</w:t>
      </w:r>
    </w:p>
    <w:p w14:paraId="2816D2AB" w14:textId="5CB2AB52" w:rsidR="00790B16" w:rsidRPr="00CA683F" w:rsidRDefault="00235A99"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notify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’s GP</w:t>
      </w:r>
      <w:r w:rsidR="00DB3DA4" w:rsidRPr="00CA683F">
        <w:rPr>
          <w:rFonts w:ascii="Open Sans" w:hAnsi="Open Sans" w:cs="Open Sans"/>
          <w:sz w:val="22"/>
          <w:szCs w:val="22"/>
        </w:rPr>
        <w:t xml:space="preserve"> and </w:t>
      </w:r>
      <w:r w:rsidR="009E00BD" w:rsidRPr="00CA683F">
        <w:rPr>
          <w:rFonts w:ascii="Open Sans" w:hAnsi="Open Sans" w:cs="Open Sans"/>
          <w:sz w:val="22"/>
          <w:szCs w:val="22"/>
        </w:rPr>
        <w:t>nominated</w:t>
      </w:r>
      <w:r w:rsidR="00DB3DA4" w:rsidRPr="00CA683F">
        <w:rPr>
          <w:rFonts w:ascii="Open Sans" w:hAnsi="Open Sans" w:cs="Open Sans"/>
          <w:sz w:val="22"/>
          <w:szCs w:val="22"/>
        </w:rPr>
        <w:t xml:space="preserve"> representative (where relevant)</w:t>
      </w:r>
      <w:r w:rsidR="00790B16" w:rsidRPr="00CA683F">
        <w:rPr>
          <w:rFonts w:ascii="Open Sans" w:hAnsi="Open Sans" w:cs="Open Sans"/>
          <w:sz w:val="22"/>
          <w:szCs w:val="22"/>
        </w:rPr>
        <w:t xml:space="preserve"> of the refusal and</w:t>
      </w:r>
    </w:p>
    <w:p w14:paraId="0E9CC157" w14:textId="77777777"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document the refusal and the actions undertaken as a result of the refusal</w:t>
      </w:r>
      <w:r w:rsidR="005A7EF1" w:rsidRPr="00CA683F">
        <w:rPr>
          <w:rFonts w:ascii="Open Sans" w:hAnsi="Open Sans" w:cs="Open Sans"/>
          <w:sz w:val="22"/>
          <w:szCs w:val="22"/>
        </w:rPr>
        <w:t xml:space="preserve"> in the client’s care documentation</w:t>
      </w:r>
      <w:r w:rsidRPr="00CA683F">
        <w:rPr>
          <w:rFonts w:ascii="Open Sans" w:hAnsi="Open Sans" w:cs="Open Sans"/>
          <w:sz w:val="22"/>
          <w:szCs w:val="22"/>
        </w:rPr>
        <w:t>.</w:t>
      </w:r>
    </w:p>
    <w:p w14:paraId="2EB1EA91" w14:textId="77777777" w:rsidR="00790B16" w:rsidRPr="00CA683F" w:rsidRDefault="00790B16" w:rsidP="0035454A">
      <w:pPr>
        <w:rPr>
          <w:rFonts w:ascii="Open Sans" w:hAnsi="Open Sans" w:cs="Open Sans"/>
          <w:sz w:val="22"/>
          <w:szCs w:val="22"/>
        </w:rPr>
      </w:pPr>
    </w:p>
    <w:p w14:paraId="7A808CD9" w14:textId="70E85146" w:rsidR="00790B16"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’s refusal of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services on a previous occasion does not exclude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accessing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w:t>
      </w:r>
      <w:r w:rsidR="009E540C" w:rsidRPr="00CA683F">
        <w:rPr>
          <w:rFonts w:ascii="Open Sans" w:hAnsi="Open Sans" w:cs="Open Sans"/>
          <w:sz w:val="22"/>
          <w:szCs w:val="22"/>
        </w:rPr>
        <w:t xml:space="preserve"> in the </w:t>
      </w:r>
      <w:r w:rsidRPr="00CA683F">
        <w:rPr>
          <w:rFonts w:ascii="Open Sans" w:hAnsi="Open Sans" w:cs="Open Sans"/>
          <w:sz w:val="22"/>
          <w:szCs w:val="22"/>
        </w:rPr>
        <w:t>future.</w:t>
      </w:r>
    </w:p>
    <w:p w14:paraId="30A8484F" w14:textId="77777777" w:rsidR="00790B16" w:rsidRPr="00CA683F" w:rsidRDefault="00790B16" w:rsidP="0035454A">
      <w:pPr>
        <w:rPr>
          <w:rFonts w:ascii="Open Sans" w:hAnsi="Open Sans" w:cs="Open Sans"/>
          <w:sz w:val="22"/>
          <w:szCs w:val="22"/>
        </w:rPr>
      </w:pPr>
    </w:p>
    <w:p w14:paraId="42EAD2B2" w14:textId="39FF102E" w:rsidR="00790B16" w:rsidRPr="00D64F2F" w:rsidRDefault="00D64F2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13" w:name="_Toc197503784"/>
      <w:bookmarkStart w:id="1014" w:name="_Toc198733548"/>
      <w:bookmarkStart w:id="1015" w:name="_Toc228284828"/>
      <w:bookmarkStart w:id="1016" w:name="_Toc230697727"/>
      <w:r w:rsidRPr="00D64F2F">
        <w:rPr>
          <w:rFonts w:ascii="Open Sans Semibold" w:hAnsi="Open Sans Semibold" w:cs="Open Sans Semibold"/>
          <w:bCs/>
          <w:color w:val="1F3864" w:themeColor="accent5" w:themeShade="80"/>
          <w:sz w:val="28"/>
          <w:szCs w:val="22"/>
        </w:rPr>
        <w:t>CLIENT NOT RESPONDING</w:t>
      </w:r>
      <w:bookmarkEnd w:id="1013"/>
      <w:bookmarkEnd w:id="1014"/>
      <w:bookmarkEnd w:id="1015"/>
      <w:bookmarkEnd w:id="1016"/>
    </w:p>
    <w:p w14:paraId="45A1C1E4" w14:textId="7ACDF568" w:rsidR="00790B16" w:rsidRPr="00CA683F" w:rsidRDefault="00F51F52" w:rsidP="0035454A">
      <w:pPr>
        <w:pStyle w:val="BodyText2"/>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provider </w:t>
      </w:r>
      <w:r w:rsidRPr="00CA683F">
        <w:rPr>
          <w:rFonts w:ascii="Open Sans" w:hAnsi="Open Sans" w:cs="Open Sans"/>
          <w:sz w:val="22"/>
          <w:szCs w:val="22"/>
        </w:rPr>
        <w:t>should</w:t>
      </w:r>
      <w:r w:rsidR="00790B16" w:rsidRPr="00CA683F">
        <w:rPr>
          <w:rFonts w:ascii="Open Sans" w:hAnsi="Open Sans" w:cs="Open Sans"/>
          <w:sz w:val="22"/>
          <w:szCs w:val="22"/>
        </w:rPr>
        <w:t xml:space="preserve"> develop, </w:t>
      </w:r>
      <w:r w:rsidRPr="00CA683F">
        <w:rPr>
          <w:rFonts w:ascii="Open Sans" w:hAnsi="Open Sans" w:cs="Open Sans"/>
          <w:sz w:val="22"/>
          <w:szCs w:val="22"/>
        </w:rPr>
        <w:t>together</w:t>
      </w:r>
      <w:r w:rsidR="00790B16" w:rsidRPr="00CA683F">
        <w:rPr>
          <w:rFonts w:ascii="Open Sans" w:hAnsi="Open Sans" w:cs="Open Sans"/>
          <w:sz w:val="22"/>
          <w:szCs w:val="22"/>
        </w:rPr>
        <w:t xml:space="preserve"> with the </w:t>
      </w:r>
      <w:r w:rsidR="00727413" w:rsidRPr="00CA683F">
        <w:rPr>
          <w:rFonts w:ascii="Open Sans" w:hAnsi="Open Sans" w:cs="Open Sans"/>
          <w:sz w:val="22"/>
          <w:szCs w:val="22"/>
        </w:rPr>
        <w:t>client</w:t>
      </w:r>
      <w:r w:rsidR="00790B16" w:rsidRPr="00CA683F">
        <w:rPr>
          <w:rFonts w:ascii="Open Sans" w:hAnsi="Open Sans" w:cs="Open Sans"/>
          <w:sz w:val="22"/>
          <w:szCs w:val="22"/>
        </w:rPr>
        <w:t>, an individual plan of action to be implemented as part of their polic</w:t>
      </w:r>
      <w:r w:rsidR="00C8005C" w:rsidRPr="00CA683F">
        <w:rPr>
          <w:rFonts w:ascii="Open Sans" w:hAnsi="Open Sans" w:cs="Open Sans"/>
          <w:sz w:val="22"/>
          <w:szCs w:val="22"/>
        </w:rPr>
        <w:t>ies</w:t>
      </w:r>
      <w:r w:rsidR="00790B16" w:rsidRPr="00CA683F">
        <w:rPr>
          <w:rFonts w:ascii="Open Sans" w:hAnsi="Open Sans" w:cs="Open Sans"/>
          <w:sz w:val="22"/>
          <w:szCs w:val="22"/>
        </w:rPr>
        <w:t xml:space="preserve"> and procedures in the event that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does not respond when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F2CD9" w:rsidRPr="00CA683F">
        <w:rPr>
          <w:rFonts w:ascii="Open Sans" w:hAnsi="Open Sans" w:cs="Open Sans"/>
          <w:sz w:val="22"/>
          <w:szCs w:val="22"/>
        </w:rPr>
        <w:t xml:space="preserve">provider </w:t>
      </w:r>
      <w:r w:rsidR="00E67D04">
        <w:rPr>
          <w:rFonts w:ascii="Open Sans" w:hAnsi="Open Sans" w:cs="Open Sans"/>
          <w:sz w:val="22"/>
          <w:szCs w:val="22"/>
        </w:rPr>
        <w:t>staff member</w:t>
      </w:r>
      <w:r w:rsidR="0028440D" w:rsidRPr="00CA683F">
        <w:rPr>
          <w:rFonts w:ascii="Open Sans" w:hAnsi="Open Sans" w:cs="Open Sans"/>
          <w:sz w:val="22"/>
          <w:szCs w:val="22"/>
        </w:rPr>
        <w:t xml:space="preserve"> </w:t>
      </w:r>
      <w:r w:rsidR="00790B16" w:rsidRPr="00CA683F">
        <w:rPr>
          <w:rFonts w:ascii="Open Sans" w:hAnsi="Open Sans" w:cs="Open Sans"/>
          <w:sz w:val="22"/>
          <w:szCs w:val="22"/>
        </w:rPr>
        <w:t xml:space="preserve">arrives </w:t>
      </w:r>
      <w:r w:rsidR="003F2CD9" w:rsidRPr="00CA683F">
        <w:rPr>
          <w:rFonts w:ascii="Open Sans" w:hAnsi="Open Sans" w:cs="Open Sans"/>
          <w:sz w:val="22"/>
          <w:szCs w:val="22"/>
        </w:rPr>
        <w:t xml:space="preserve">for </w:t>
      </w:r>
      <w:r w:rsidRPr="00CA683F">
        <w:rPr>
          <w:rFonts w:ascii="Open Sans" w:hAnsi="Open Sans" w:cs="Open Sans"/>
          <w:sz w:val="22"/>
          <w:szCs w:val="22"/>
        </w:rPr>
        <w:t>a</w:t>
      </w:r>
      <w:r w:rsidR="00790B16" w:rsidRPr="00CA683F">
        <w:rPr>
          <w:rFonts w:ascii="Open Sans" w:hAnsi="Open Sans" w:cs="Open Sans"/>
          <w:sz w:val="22"/>
          <w:szCs w:val="22"/>
        </w:rPr>
        <w:t xml:space="preserve"> scheduled service visit. </w:t>
      </w:r>
      <w:r w:rsidR="00873777" w:rsidRPr="00CA683F">
        <w:rPr>
          <w:rFonts w:ascii="Open Sans" w:hAnsi="Open Sans" w:cs="Open Sans"/>
          <w:sz w:val="22"/>
          <w:szCs w:val="22"/>
        </w:rPr>
        <w:t>The plan of action should include a contact person and phone number for a welfare check of the client</w:t>
      </w:r>
      <w:r w:rsidR="006129D0" w:rsidRPr="00CA683F">
        <w:rPr>
          <w:rFonts w:ascii="Open Sans" w:hAnsi="Open Sans" w:cs="Open Sans"/>
          <w:sz w:val="22"/>
          <w:szCs w:val="22"/>
        </w:rPr>
        <w:t xml:space="preserve"> to be conducted.</w:t>
      </w:r>
    </w:p>
    <w:p w14:paraId="69982FC0" w14:textId="77777777" w:rsidR="00790B16" w:rsidRPr="006860D0" w:rsidRDefault="00790B16" w:rsidP="0035454A">
      <w:pPr>
        <w:pStyle w:val="BodyText2"/>
        <w:rPr>
          <w:rFonts w:ascii="Open Sans" w:hAnsi="Open Sans" w:cs="Open Sans"/>
          <w:sz w:val="18"/>
          <w:szCs w:val="18"/>
        </w:rPr>
      </w:pPr>
    </w:p>
    <w:p w14:paraId="41E26FCD" w14:textId="3676D2C8" w:rsidR="00C13934"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F46D1" w:rsidRPr="00CA683F">
        <w:rPr>
          <w:rFonts w:ascii="Open Sans" w:hAnsi="Open Sans" w:cs="Open Sans"/>
          <w:sz w:val="22"/>
          <w:szCs w:val="22"/>
        </w:rPr>
        <w:t>does</w:t>
      </w:r>
      <w:r w:rsidRPr="00CA683F">
        <w:rPr>
          <w:rFonts w:ascii="Open Sans" w:hAnsi="Open Sans" w:cs="Open Sans"/>
          <w:sz w:val="22"/>
          <w:szCs w:val="22"/>
        </w:rPr>
        <w:t xml:space="preserve"> not want an individual plan of action, providers are required to have a generic plan in place to ensure the safety of all </w:t>
      </w:r>
      <w:r w:rsidR="00727413" w:rsidRPr="00CA683F">
        <w:rPr>
          <w:rFonts w:ascii="Open Sans" w:hAnsi="Open Sans" w:cs="Open Sans"/>
          <w:sz w:val="22"/>
          <w:szCs w:val="22"/>
        </w:rPr>
        <w:t>client</w:t>
      </w:r>
      <w:r w:rsidRPr="00CA683F">
        <w:rPr>
          <w:rFonts w:ascii="Open Sans" w:hAnsi="Open Sans" w:cs="Open Sans"/>
          <w:sz w:val="22"/>
          <w:szCs w:val="22"/>
        </w:rPr>
        <w:t>s without an individual plan.</w:t>
      </w:r>
    </w:p>
    <w:p w14:paraId="4BBAC60E" w14:textId="77777777" w:rsidR="00156317" w:rsidRPr="006860D0" w:rsidRDefault="00156317" w:rsidP="0035454A">
      <w:pPr>
        <w:pStyle w:val="BodyText2"/>
        <w:rPr>
          <w:rFonts w:ascii="Open Sans" w:hAnsi="Open Sans" w:cs="Open Sans"/>
          <w:sz w:val="18"/>
          <w:szCs w:val="18"/>
        </w:rPr>
      </w:pPr>
    </w:p>
    <w:p w14:paraId="706F620F" w14:textId="61F33EBD" w:rsidR="00790B16" w:rsidRPr="00CA683F" w:rsidRDefault="00C8005C" w:rsidP="0035454A">
      <w:pPr>
        <w:pStyle w:val="BodyText2"/>
        <w:rPr>
          <w:rFonts w:ascii="Open Sans" w:hAnsi="Open Sans" w:cs="Open Sans"/>
          <w:sz w:val="22"/>
          <w:szCs w:val="22"/>
        </w:rPr>
      </w:pPr>
      <w:r w:rsidRPr="00CA683F">
        <w:rPr>
          <w:rFonts w:ascii="Open Sans" w:hAnsi="Open Sans" w:cs="Open Sans"/>
          <w:sz w:val="22"/>
          <w:szCs w:val="22"/>
        </w:rPr>
        <w:t>For a</w:t>
      </w:r>
      <w:r w:rsidR="00790B16" w:rsidRPr="00CA683F">
        <w:rPr>
          <w:rFonts w:ascii="Open Sans" w:hAnsi="Open Sans" w:cs="Open Sans"/>
          <w:sz w:val="22"/>
          <w:szCs w:val="22"/>
        </w:rPr>
        <w:t xml:space="preserve">ny occasions where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has been implemented</w:t>
      </w:r>
      <w:r w:rsidR="00836924" w:rsidRPr="00CA683F">
        <w:rPr>
          <w:rFonts w:ascii="Open Sans" w:hAnsi="Open Sans" w:cs="Open Sans"/>
          <w:sz w:val="22"/>
          <w:szCs w:val="22"/>
        </w:rPr>
        <w:t>/activated</w:t>
      </w:r>
      <w:r w:rsidR="00790B16" w:rsidRPr="00CA683F">
        <w:rPr>
          <w:rFonts w:ascii="Open Sans" w:hAnsi="Open Sans" w:cs="Open Sans"/>
          <w:sz w:val="22"/>
          <w:szCs w:val="22"/>
        </w:rPr>
        <w:t xml:space="preserve">, a summary of events should be documented in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care documentation. </w:t>
      </w:r>
    </w:p>
    <w:p w14:paraId="7C11C1AC" w14:textId="77777777" w:rsidR="00A0251C" w:rsidRPr="006860D0" w:rsidRDefault="00A0251C" w:rsidP="0035454A">
      <w:pPr>
        <w:pStyle w:val="BodyText2"/>
        <w:rPr>
          <w:rFonts w:ascii="Open Sans" w:hAnsi="Open Sans" w:cs="Open Sans"/>
          <w:sz w:val="18"/>
          <w:szCs w:val="18"/>
        </w:rPr>
      </w:pPr>
    </w:p>
    <w:p w14:paraId="503FE256" w14:textId="7FFA899C" w:rsidR="00790B16" w:rsidRPr="00CA683F" w:rsidRDefault="00E64213" w:rsidP="0035454A">
      <w:pPr>
        <w:pStyle w:val="BodyText2"/>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w:t>
      </w:r>
      <w:r w:rsidR="00836924" w:rsidRPr="00CA683F">
        <w:rPr>
          <w:rFonts w:ascii="Open Sans" w:hAnsi="Open Sans" w:cs="Open Sans"/>
          <w:sz w:val="22"/>
          <w:szCs w:val="22"/>
        </w:rPr>
        <w:t>s</w:t>
      </w:r>
      <w:r w:rsidR="00790B16" w:rsidRPr="00CA683F">
        <w:rPr>
          <w:rFonts w:ascii="Open Sans" w:hAnsi="Open Sans" w:cs="Open Sans"/>
          <w:sz w:val="22"/>
          <w:szCs w:val="22"/>
        </w:rPr>
        <w:t xml:space="preserve"> should have </w:t>
      </w:r>
      <w:r w:rsidR="003F2CD9" w:rsidRPr="00CA683F">
        <w:rPr>
          <w:rFonts w:ascii="Open Sans" w:hAnsi="Open Sans" w:cs="Open Sans"/>
          <w:sz w:val="22"/>
          <w:szCs w:val="22"/>
        </w:rPr>
        <w:t xml:space="preserve">a reminder system </w:t>
      </w:r>
      <w:r w:rsidR="00790B16" w:rsidRPr="00CA683F">
        <w:rPr>
          <w:rFonts w:ascii="Open Sans" w:hAnsi="Open Sans" w:cs="Open Sans"/>
          <w:sz w:val="22"/>
          <w:szCs w:val="22"/>
        </w:rPr>
        <w:t xml:space="preserve">in place to </w:t>
      </w:r>
      <w:r w:rsidR="00836924" w:rsidRPr="00CA683F">
        <w:rPr>
          <w:rFonts w:ascii="Open Sans" w:hAnsi="Open Sans" w:cs="Open Sans"/>
          <w:sz w:val="22"/>
          <w:szCs w:val="22"/>
        </w:rPr>
        <w:t xml:space="preserve">minimise situations where a </w:t>
      </w:r>
      <w:r w:rsidR="00727413" w:rsidRPr="00CA683F">
        <w:rPr>
          <w:rFonts w:ascii="Open Sans" w:hAnsi="Open Sans" w:cs="Open Sans"/>
          <w:sz w:val="22"/>
          <w:szCs w:val="22"/>
        </w:rPr>
        <w:t>client</w:t>
      </w:r>
      <w:r w:rsidR="00836924" w:rsidRPr="00CA683F">
        <w:rPr>
          <w:rFonts w:ascii="Open Sans" w:hAnsi="Open Sans" w:cs="Open Sans"/>
          <w:sz w:val="22"/>
          <w:szCs w:val="22"/>
        </w:rPr>
        <w:t xml:space="preserve"> forget</w:t>
      </w:r>
      <w:r w:rsidR="00C8005C" w:rsidRPr="00CA683F">
        <w:rPr>
          <w:rFonts w:ascii="Open Sans" w:hAnsi="Open Sans" w:cs="Open Sans"/>
          <w:sz w:val="22"/>
          <w:szCs w:val="22"/>
        </w:rPr>
        <w:t>s</w:t>
      </w:r>
      <w:r w:rsidR="00836924" w:rsidRPr="00CA683F">
        <w:rPr>
          <w:rFonts w:ascii="Open Sans" w:hAnsi="Open Sans" w:cs="Open Sans"/>
          <w:sz w:val="22"/>
          <w:szCs w:val="22"/>
        </w:rPr>
        <w:t xml:space="preserve"> about a service visit</w:t>
      </w:r>
      <w:r w:rsidR="00790B16" w:rsidRPr="00CA683F">
        <w:rPr>
          <w:rFonts w:ascii="Open Sans" w:hAnsi="Open Sans" w:cs="Open Sans"/>
          <w:sz w:val="22"/>
          <w:szCs w:val="22"/>
        </w:rPr>
        <w:t xml:space="preserve">. Where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 xml:space="preserve">rovider has not activated an individual or generic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to check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safety,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 must not claim a visit.</w:t>
      </w:r>
      <w:r w:rsidR="004F1F94" w:rsidRPr="00CA683F">
        <w:rPr>
          <w:rFonts w:ascii="Open Sans" w:hAnsi="Open Sans" w:cs="Open Sans"/>
          <w:sz w:val="22"/>
          <w:szCs w:val="22"/>
        </w:rPr>
        <w:t xml:space="preserve"> For further information about </w:t>
      </w:r>
      <w:r w:rsidR="004F1F94" w:rsidRPr="00765BA2">
        <w:rPr>
          <w:rFonts w:ascii="Open Sans" w:hAnsi="Open Sans" w:cs="Open Sans"/>
          <w:sz w:val="22"/>
          <w:szCs w:val="22"/>
        </w:rPr>
        <w:t xml:space="preserve">claiming for visits in this situation, see </w:t>
      </w:r>
      <w:hyperlink w:anchor="_Cancelled_visits" w:history="1">
        <w:r w:rsidR="004F1F94" w:rsidRPr="00765BA2">
          <w:rPr>
            <w:rStyle w:val="Hyperlink"/>
            <w:rFonts w:ascii="Open Sans" w:hAnsi="Open Sans" w:cs="Open Sans"/>
            <w:i/>
            <w:sz w:val="22"/>
            <w:szCs w:val="22"/>
          </w:rPr>
          <w:t xml:space="preserve">Section </w:t>
        </w:r>
        <w:r w:rsidR="00765BA2" w:rsidRPr="00765BA2">
          <w:rPr>
            <w:rStyle w:val="Hyperlink"/>
            <w:rFonts w:ascii="Open Sans" w:hAnsi="Open Sans" w:cs="Open Sans"/>
            <w:i/>
            <w:sz w:val="22"/>
            <w:szCs w:val="22"/>
          </w:rPr>
          <w:t>7</w:t>
        </w:r>
        <w:r w:rsidR="004F1F94" w:rsidRPr="00765BA2">
          <w:rPr>
            <w:rStyle w:val="Hyperlink"/>
            <w:rFonts w:ascii="Open Sans" w:hAnsi="Open Sans" w:cs="Open Sans"/>
            <w:i/>
            <w:sz w:val="22"/>
            <w:szCs w:val="22"/>
          </w:rPr>
          <w:t>.6</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4F1F94" w:rsidRPr="00765BA2">
          <w:rPr>
            <w:rStyle w:val="Hyperlink"/>
            <w:rFonts w:ascii="Open Sans" w:hAnsi="Open Sans" w:cs="Open Sans"/>
            <w:i/>
            <w:sz w:val="22"/>
            <w:szCs w:val="22"/>
          </w:rPr>
          <w:t>Cancelled Visits</w:t>
        </w:r>
      </w:hyperlink>
      <w:r w:rsidR="004F1F94" w:rsidRPr="00765BA2">
        <w:rPr>
          <w:rFonts w:ascii="Open Sans" w:hAnsi="Open Sans" w:cs="Open Sans"/>
          <w:sz w:val="22"/>
          <w:szCs w:val="22"/>
        </w:rPr>
        <w:t>.</w:t>
      </w:r>
    </w:p>
    <w:p w14:paraId="3DDAEB03" w14:textId="77777777" w:rsidR="000E4948" w:rsidRPr="006860D0" w:rsidRDefault="000E4948" w:rsidP="0035454A">
      <w:pPr>
        <w:rPr>
          <w:rFonts w:ascii="Open Sans" w:hAnsi="Open Sans" w:cs="Open Sans"/>
          <w:sz w:val="18"/>
          <w:szCs w:val="18"/>
        </w:rPr>
      </w:pPr>
    </w:p>
    <w:p w14:paraId="1276AFE7" w14:textId="488FECDF" w:rsidR="00790B16" w:rsidRPr="00D64F2F" w:rsidRDefault="00D64F2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17" w:name="_Toc197503785"/>
      <w:bookmarkStart w:id="1018" w:name="_Toc198733549"/>
      <w:bookmarkStart w:id="1019" w:name="_Toc228284829"/>
      <w:bookmarkStart w:id="1020" w:name="_Toc230697728"/>
      <w:r w:rsidRPr="00D64F2F">
        <w:rPr>
          <w:rFonts w:ascii="Open Sans Semibold" w:hAnsi="Open Sans Semibold" w:cs="Open Sans Semibold"/>
          <w:bCs/>
          <w:color w:val="1F3864" w:themeColor="accent5" w:themeShade="80"/>
          <w:sz w:val="28"/>
          <w:szCs w:val="22"/>
        </w:rPr>
        <w:t>RIGHTS OF CARERS AND HEALTH CARE RECIPIENTS</w:t>
      </w:r>
      <w:bookmarkEnd w:id="1017"/>
      <w:bookmarkEnd w:id="1018"/>
      <w:bookmarkEnd w:id="1019"/>
      <w:bookmarkEnd w:id="1020"/>
    </w:p>
    <w:p w14:paraId="6E46F447" w14:textId="77777777" w:rsidR="00F51F52" w:rsidRPr="00CA683F" w:rsidRDefault="00F51F52" w:rsidP="0035454A">
      <w:pPr>
        <w:pStyle w:val="BodyText2"/>
        <w:rPr>
          <w:rFonts w:ascii="Open Sans" w:hAnsi="Open Sans" w:cs="Open Sans"/>
          <w:sz w:val="22"/>
          <w:szCs w:val="22"/>
        </w:rPr>
      </w:pPr>
      <w:r w:rsidRPr="00CA683F">
        <w:rPr>
          <w:rFonts w:ascii="Open Sans" w:hAnsi="Open Sans" w:cs="Open Sans"/>
          <w:sz w:val="22"/>
          <w:szCs w:val="22"/>
        </w:rPr>
        <w:t xml:space="preserve">‘Carers’ refers to family or regular unpaid carers providing the majority of support for a </w:t>
      </w:r>
      <w:r w:rsidR="00727413" w:rsidRPr="00CA683F">
        <w:rPr>
          <w:rFonts w:ascii="Open Sans" w:hAnsi="Open Sans" w:cs="Open Sans"/>
          <w:sz w:val="22"/>
          <w:szCs w:val="22"/>
        </w:rPr>
        <w:t>client</w:t>
      </w:r>
      <w:r w:rsidRPr="00CA683F">
        <w:rPr>
          <w:rFonts w:ascii="Open Sans" w:hAnsi="Open Sans" w:cs="Open Sans"/>
          <w:sz w:val="22"/>
          <w:szCs w:val="22"/>
        </w:rPr>
        <w:t xml:space="preserve">. A carer may or may not live with the </w:t>
      </w:r>
      <w:r w:rsidR="00727413" w:rsidRPr="00CA683F">
        <w:rPr>
          <w:rFonts w:ascii="Open Sans" w:hAnsi="Open Sans" w:cs="Open Sans"/>
          <w:sz w:val="22"/>
          <w:szCs w:val="22"/>
        </w:rPr>
        <w:t>client</w:t>
      </w:r>
      <w:r w:rsidRPr="00CA683F">
        <w:rPr>
          <w:rFonts w:ascii="Open Sans" w:hAnsi="Open Sans" w:cs="Open Sans"/>
          <w:sz w:val="22"/>
          <w:szCs w:val="22"/>
        </w:rPr>
        <w:t>.</w:t>
      </w:r>
    </w:p>
    <w:p w14:paraId="33162CF3" w14:textId="77777777" w:rsidR="006129D0" w:rsidRPr="006860D0" w:rsidRDefault="006129D0" w:rsidP="0035454A">
      <w:pPr>
        <w:pStyle w:val="BodyText2"/>
        <w:rPr>
          <w:rFonts w:ascii="Open Sans" w:hAnsi="Open Sans" w:cs="Open Sans"/>
          <w:sz w:val="18"/>
          <w:szCs w:val="18"/>
        </w:rPr>
      </w:pPr>
    </w:p>
    <w:p w14:paraId="74C72224" w14:textId="078FA59D" w:rsidR="006129D0" w:rsidRPr="00CA683F" w:rsidRDefault="006129D0" w:rsidP="0035454A">
      <w:pPr>
        <w:pStyle w:val="BodyText2"/>
        <w:rPr>
          <w:rFonts w:ascii="Open Sans" w:hAnsi="Open Sans" w:cs="Open Sans"/>
          <w:sz w:val="22"/>
          <w:szCs w:val="22"/>
        </w:rPr>
      </w:pPr>
      <w:r w:rsidRPr="00CA683F">
        <w:rPr>
          <w:rFonts w:ascii="Open Sans" w:hAnsi="Open Sans" w:cs="Open Sans"/>
          <w:sz w:val="22"/>
          <w:szCs w:val="22"/>
        </w:rPr>
        <w:t xml:space="preserve">Where required or requested by the client,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provider must ensure carers are recognised as partners in the client’s care and are involved in the coordination of services.</w:t>
      </w:r>
    </w:p>
    <w:p w14:paraId="1675C44E" w14:textId="77777777" w:rsidR="00F51F52" w:rsidRPr="006860D0" w:rsidRDefault="00F51F52" w:rsidP="0035454A">
      <w:pPr>
        <w:pStyle w:val="BodyText2"/>
        <w:rPr>
          <w:rFonts w:ascii="Open Sans" w:hAnsi="Open Sans" w:cs="Open Sans"/>
          <w:sz w:val="18"/>
          <w:szCs w:val="18"/>
        </w:rPr>
      </w:pPr>
    </w:p>
    <w:p w14:paraId="3A3B60A7" w14:textId="77777777" w:rsidR="00A32D99"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aims to increase recognition and awareness of carers and to acknowledge the valuable contribution they make to society. 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provides a Statement for Australia’s Carers that outlines principles and obligations for Australian Government agencies and organisations that they contract.</w:t>
      </w:r>
      <w:r w:rsidR="00A32D99">
        <w:rPr>
          <w:rFonts w:ascii="Open Sans" w:hAnsi="Open Sans" w:cs="Open Sans"/>
          <w:sz w:val="22"/>
          <w:szCs w:val="22"/>
        </w:rPr>
        <w:t xml:space="preserve"> </w:t>
      </w:r>
      <w:r w:rsidR="00A32D99" w:rsidRPr="00CA683F">
        <w:rPr>
          <w:rFonts w:ascii="Open Sans" w:hAnsi="Open Sans" w:cs="Open Sans"/>
          <w:sz w:val="22"/>
          <w:szCs w:val="22"/>
        </w:rPr>
        <w:t xml:space="preserve">The </w:t>
      </w:r>
      <w:r w:rsidR="00A32D99" w:rsidRPr="00CA683F">
        <w:rPr>
          <w:rFonts w:ascii="Open Sans" w:hAnsi="Open Sans" w:cs="Open Sans"/>
          <w:i/>
          <w:sz w:val="22"/>
          <w:szCs w:val="22"/>
        </w:rPr>
        <w:t>Carer Recognition Act 2010</w:t>
      </w:r>
      <w:r w:rsidR="00A32D99" w:rsidRPr="00CA683F">
        <w:rPr>
          <w:rFonts w:ascii="Open Sans" w:hAnsi="Open Sans" w:cs="Open Sans"/>
          <w:sz w:val="22"/>
          <w:szCs w:val="22"/>
        </w:rPr>
        <w:t xml:space="preserve"> is available</w:t>
      </w:r>
      <w:r w:rsidR="00A32D99">
        <w:rPr>
          <w:rFonts w:ascii="Open Sans" w:hAnsi="Open Sans" w:cs="Open Sans"/>
          <w:sz w:val="22"/>
          <w:szCs w:val="22"/>
        </w:rPr>
        <w:t xml:space="preserve"> on the </w:t>
      </w:r>
      <w:hyperlink r:id="rId70" w:history="1">
        <w:r w:rsidR="00A32D99" w:rsidRPr="00466807">
          <w:rPr>
            <w:rStyle w:val="Hyperlink"/>
            <w:rFonts w:ascii="Open Sans" w:hAnsi="Open Sans" w:cs="Open Sans"/>
            <w:sz w:val="22"/>
            <w:szCs w:val="22"/>
          </w:rPr>
          <w:t>Federal Register of Legislation</w:t>
        </w:r>
      </w:hyperlink>
      <w:r w:rsidR="00A32D99">
        <w:rPr>
          <w:rFonts w:ascii="Open Sans" w:hAnsi="Open Sans" w:cs="Open Sans"/>
          <w:sz w:val="22"/>
          <w:szCs w:val="22"/>
        </w:rPr>
        <w:t>.</w:t>
      </w:r>
    </w:p>
    <w:p w14:paraId="61AB5AD2" w14:textId="77777777" w:rsidR="00790B16" w:rsidRPr="006860D0" w:rsidRDefault="00790B16" w:rsidP="0035454A">
      <w:pPr>
        <w:pStyle w:val="BodyText2"/>
        <w:rPr>
          <w:rFonts w:ascii="Open Sans" w:hAnsi="Open Sans" w:cs="Open Sans"/>
          <w:sz w:val="18"/>
          <w:szCs w:val="18"/>
        </w:rPr>
      </w:pPr>
    </w:p>
    <w:p w14:paraId="05C80960" w14:textId="38F0D690" w:rsidR="00790B16" w:rsidRPr="00CA683F" w:rsidRDefault="00790B16" w:rsidP="0035454A">
      <w:pPr>
        <w:pStyle w:val="BodyText2"/>
        <w:rPr>
          <w:rFonts w:ascii="Open Sans" w:hAnsi="Open Sans" w:cs="Open Sans"/>
          <w:sz w:val="22"/>
          <w:szCs w:val="22"/>
        </w:rPr>
      </w:pPr>
      <w:r w:rsidRPr="00CA683F">
        <w:rPr>
          <w:rFonts w:ascii="Open Sans" w:hAnsi="Open Sans" w:cs="Open Sans"/>
          <w:sz w:val="22"/>
          <w:szCs w:val="22"/>
        </w:rPr>
        <w:t xml:space="preserve">As a contracted organisation, </w:t>
      </w:r>
      <w:r w:rsidR="00A26D35"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B46F97" w:rsidRPr="00CA683F">
        <w:rPr>
          <w:rFonts w:ascii="Open Sans" w:hAnsi="Open Sans" w:cs="Open Sans"/>
          <w:sz w:val="22"/>
          <w:szCs w:val="22"/>
        </w:rPr>
        <w:t>p</w:t>
      </w:r>
      <w:r w:rsidR="00646F5A" w:rsidRPr="00CA683F">
        <w:rPr>
          <w:rFonts w:ascii="Open Sans" w:hAnsi="Open Sans" w:cs="Open Sans"/>
          <w:sz w:val="22"/>
          <w:szCs w:val="22"/>
        </w:rPr>
        <w:t xml:space="preserve">rovider </w:t>
      </w:r>
      <w:r w:rsidRPr="00CA683F">
        <w:rPr>
          <w:rFonts w:ascii="Open Sans" w:hAnsi="Open Sans" w:cs="Open Sans"/>
          <w:sz w:val="22"/>
          <w:szCs w:val="22"/>
        </w:rPr>
        <w:t>should take all practicable measure</w:t>
      </w:r>
      <w:r w:rsidR="00C8005C" w:rsidRPr="00CA683F">
        <w:rPr>
          <w:rFonts w:ascii="Open Sans" w:hAnsi="Open Sans" w:cs="Open Sans"/>
          <w:sz w:val="22"/>
          <w:szCs w:val="22"/>
        </w:rPr>
        <w:t>s</w:t>
      </w:r>
      <w:r w:rsidRPr="00CA683F">
        <w:rPr>
          <w:rFonts w:ascii="Open Sans" w:hAnsi="Open Sans" w:cs="Open Sans"/>
          <w:sz w:val="22"/>
          <w:szCs w:val="22"/>
        </w:rPr>
        <w:t xml:space="preserve"> to ensure that its </w:t>
      </w:r>
      <w:r w:rsidR="00B272FC" w:rsidRPr="00CA683F">
        <w:rPr>
          <w:rFonts w:ascii="Open Sans" w:hAnsi="Open Sans" w:cs="Open Sans"/>
          <w:sz w:val="22"/>
          <w:szCs w:val="22"/>
        </w:rPr>
        <w:t>personnel</w:t>
      </w:r>
      <w:r w:rsidRPr="00CA683F">
        <w:rPr>
          <w:rFonts w:ascii="Open Sans" w:hAnsi="Open Sans" w:cs="Open Sans"/>
          <w:sz w:val="22"/>
          <w:szCs w:val="22"/>
        </w:rPr>
        <w:t xml:space="preserve"> and </w:t>
      </w:r>
      <w:r w:rsidR="00280074" w:rsidRPr="00CA683F">
        <w:rPr>
          <w:rFonts w:ascii="Open Sans" w:hAnsi="Open Sans" w:cs="Open Sans"/>
          <w:sz w:val="22"/>
          <w:szCs w:val="22"/>
        </w:rPr>
        <w:t xml:space="preserve">any </w:t>
      </w:r>
      <w:r w:rsidR="006129D0" w:rsidRPr="00CA683F">
        <w:rPr>
          <w:rFonts w:ascii="Open Sans" w:hAnsi="Open Sans" w:cs="Open Sans"/>
          <w:sz w:val="22"/>
          <w:szCs w:val="22"/>
        </w:rPr>
        <w:t>subcontract</w:t>
      </w:r>
      <w:r w:rsidR="0060551C">
        <w:rPr>
          <w:rFonts w:ascii="Open Sans" w:hAnsi="Open Sans" w:cs="Open Sans"/>
          <w:sz w:val="22"/>
          <w:szCs w:val="22"/>
        </w:rPr>
        <w:t>ed organisations</w:t>
      </w:r>
      <w:r w:rsidR="00E03F12" w:rsidRPr="00CA683F">
        <w:rPr>
          <w:rFonts w:ascii="Open Sans" w:hAnsi="Open Sans" w:cs="Open Sans"/>
          <w:sz w:val="22"/>
          <w:szCs w:val="22"/>
        </w:rPr>
        <w:t xml:space="preserve"> have an awareness and understanding of</w:t>
      </w:r>
      <w:r w:rsidRPr="00CA683F">
        <w:rPr>
          <w:rFonts w:ascii="Open Sans" w:hAnsi="Open Sans" w:cs="Open Sans"/>
          <w:sz w:val="22"/>
          <w:szCs w:val="22"/>
        </w:rPr>
        <w:t>:</w:t>
      </w:r>
    </w:p>
    <w:p w14:paraId="661C6E9B" w14:textId="77777777"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the Statement for Australia’s Carers</w:t>
      </w:r>
    </w:p>
    <w:p w14:paraId="6BCC1C21" w14:textId="77777777" w:rsidR="00E03F12" w:rsidRPr="00CA683F" w:rsidRDefault="003F2CD9" w:rsidP="0035454A">
      <w:pPr>
        <w:numPr>
          <w:ilvl w:val="1"/>
          <w:numId w:val="13"/>
        </w:numPr>
        <w:rPr>
          <w:rFonts w:ascii="Open Sans" w:hAnsi="Open Sans" w:cs="Open Sans"/>
          <w:sz w:val="22"/>
          <w:szCs w:val="22"/>
        </w:rPr>
      </w:pPr>
      <w:r w:rsidRPr="00CA683F">
        <w:rPr>
          <w:rFonts w:ascii="Open Sans" w:hAnsi="Open Sans" w:cs="Open Sans"/>
          <w:sz w:val="22"/>
          <w:szCs w:val="22"/>
        </w:rPr>
        <w:t xml:space="preserve">and </w:t>
      </w:r>
      <w:r w:rsidR="00790B16" w:rsidRPr="00CA683F">
        <w:rPr>
          <w:rFonts w:ascii="Open Sans" w:hAnsi="Open Sans" w:cs="Open Sans"/>
          <w:sz w:val="22"/>
          <w:szCs w:val="22"/>
        </w:rPr>
        <w:t>take action to reflect the principles of the Statement in developing, implementing, providing or evaluating care supports</w:t>
      </w:r>
    </w:p>
    <w:p w14:paraId="10600671" w14:textId="77777777" w:rsidR="00E03F12" w:rsidRPr="00CA683F" w:rsidRDefault="00E03F12" w:rsidP="0035454A">
      <w:pPr>
        <w:numPr>
          <w:ilvl w:val="0"/>
          <w:numId w:val="13"/>
        </w:numPr>
        <w:rPr>
          <w:rFonts w:ascii="Open Sans" w:hAnsi="Open Sans" w:cs="Open Sans"/>
          <w:sz w:val="22"/>
          <w:szCs w:val="22"/>
        </w:rPr>
      </w:pPr>
      <w:r w:rsidRPr="00CA683F">
        <w:rPr>
          <w:rFonts w:ascii="Open Sans" w:hAnsi="Open Sans" w:cs="Open Sans"/>
          <w:sz w:val="22"/>
          <w:szCs w:val="22"/>
        </w:rPr>
        <w:t>the Aged Care Charter of Rights</w:t>
      </w:r>
    </w:p>
    <w:p w14:paraId="4EE3D89E" w14:textId="77777777" w:rsidR="00E03F12" w:rsidRPr="00CA683F" w:rsidRDefault="00E03F12" w:rsidP="0035454A">
      <w:pPr>
        <w:numPr>
          <w:ilvl w:val="0"/>
          <w:numId w:val="13"/>
        </w:numPr>
        <w:rPr>
          <w:rFonts w:ascii="Open Sans" w:hAnsi="Open Sans" w:cs="Open Sans"/>
          <w:sz w:val="22"/>
          <w:szCs w:val="22"/>
        </w:rPr>
      </w:pPr>
      <w:r w:rsidRPr="00CA683F">
        <w:rPr>
          <w:rFonts w:ascii="Open Sans" w:hAnsi="Open Sans" w:cs="Open Sans"/>
          <w:sz w:val="22"/>
          <w:szCs w:val="22"/>
        </w:rPr>
        <w:t>the Aged Care Quality Standards</w:t>
      </w:r>
    </w:p>
    <w:p w14:paraId="0DD7E1B1" w14:textId="171A27D5" w:rsidR="00A10D46" w:rsidRPr="00A10D46" w:rsidRDefault="00E03F12" w:rsidP="0035454A">
      <w:pPr>
        <w:numPr>
          <w:ilvl w:val="0"/>
          <w:numId w:val="13"/>
        </w:numPr>
        <w:rPr>
          <w:rFonts w:ascii="Open Sans" w:hAnsi="Open Sans" w:cs="Open Sans"/>
          <w:sz w:val="22"/>
          <w:szCs w:val="22"/>
        </w:rPr>
      </w:pPr>
      <w:r w:rsidRPr="00A10D46">
        <w:rPr>
          <w:rStyle w:val="Hyperlink"/>
          <w:rFonts w:ascii="Open Sans" w:hAnsi="Open Sans" w:cs="Open Sans"/>
          <w:color w:val="auto"/>
          <w:sz w:val="22"/>
          <w:szCs w:val="22"/>
          <w:u w:val="none"/>
        </w:rPr>
        <w:t xml:space="preserve">the Australian Charter of Healthcare Rights, </w:t>
      </w:r>
      <w:r w:rsidR="007D0F0E" w:rsidRPr="00A10D46">
        <w:rPr>
          <w:rStyle w:val="Hyperlink"/>
          <w:rFonts w:ascii="Open Sans" w:hAnsi="Open Sans" w:cs="Open Sans"/>
          <w:color w:val="auto"/>
          <w:sz w:val="22"/>
          <w:szCs w:val="22"/>
          <w:u w:val="none"/>
        </w:rPr>
        <w:t xml:space="preserve">which </w:t>
      </w:r>
      <w:r w:rsidR="00A32D99" w:rsidRPr="00A10D46">
        <w:rPr>
          <w:rStyle w:val="Hyperlink"/>
          <w:rFonts w:ascii="Open Sans" w:hAnsi="Open Sans" w:cs="Open Sans"/>
          <w:color w:val="auto"/>
          <w:sz w:val="22"/>
          <w:szCs w:val="22"/>
          <w:u w:val="none"/>
        </w:rPr>
        <w:t xml:space="preserve">covers the </w:t>
      </w:r>
      <w:r w:rsidRPr="00A10D46">
        <w:rPr>
          <w:rStyle w:val="Hyperlink"/>
          <w:rFonts w:ascii="Open Sans" w:hAnsi="Open Sans" w:cs="Open Sans"/>
          <w:color w:val="auto"/>
          <w:sz w:val="22"/>
          <w:szCs w:val="22"/>
          <w:u w:val="none"/>
        </w:rPr>
        <w:t xml:space="preserve">rights for </w:t>
      </w:r>
      <w:r w:rsidR="00A32D99" w:rsidRPr="00A10D46">
        <w:rPr>
          <w:rStyle w:val="Hyperlink"/>
          <w:rFonts w:ascii="Open Sans" w:hAnsi="Open Sans" w:cs="Open Sans"/>
          <w:color w:val="auto"/>
          <w:sz w:val="22"/>
          <w:szCs w:val="22"/>
          <w:u w:val="none"/>
        </w:rPr>
        <w:t xml:space="preserve">everyone </w:t>
      </w:r>
      <w:r w:rsidRPr="00A10D46">
        <w:rPr>
          <w:rStyle w:val="Hyperlink"/>
          <w:rFonts w:ascii="Open Sans" w:hAnsi="Open Sans" w:cs="Open Sans"/>
          <w:color w:val="auto"/>
          <w:sz w:val="22"/>
          <w:szCs w:val="22"/>
          <w:u w:val="none"/>
        </w:rPr>
        <w:t>receiving health care in Australia</w:t>
      </w:r>
      <w:r w:rsidR="00790B16" w:rsidRPr="00A10D46">
        <w:rPr>
          <w:rFonts w:ascii="Open Sans" w:hAnsi="Open Sans" w:cs="Open Sans"/>
          <w:sz w:val="22"/>
          <w:szCs w:val="22"/>
        </w:rPr>
        <w:t>.</w:t>
      </w:r>
      <w:r w:rsidR="00A10D46" w:rsidRPr="00A10D46">
        <w:rPr>
          <w:rFonts w:ascii="Open Sans" w:hAnsi="Open Sans" w:cs="Open Sans"/>
          <w:sz w:val="22"/>
          <w:szCs w:val="22"/>
        </w:rPr>
        <w:br w:type="page"/>
      </w:r>
    </w:p>
    <w:p w14:paraId="53F57D96" w14:textId="77777777" w:rsidR="00790B16" w:rsidRPr="008B4A6C" w:rsidRDefault="003C1FAA"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1021" w:name="_Toc198733550"/>
      <w:bookmarkStart w:id="1022" w:name="_Claiming"/>
      <w:bookmarkStart w:id="1023" w:name="_Claiming_processes"/>
      <w:bookmarkStart w:id="1024" w:name="_Toc396805032"/>
      <w:bookmarkStart w:id="1025" w:name="_Toc396805038"/>
      <w:bookmarkStart w:id="1026" w:name="_Toc197503786"/>
      <w:bookmarkStart w:id="1027" w:name="_Toc198733551"/>
      <w:bookmarkStart w:id="1028" w:name="_Toc228284830"/>
      <w:bookmarkStart w:id="1029" w:name="_Toc230697729"/>
      <w:bookmarkEnd w:id="1021"/>
      <w:bookmarkEnd w:id="1022"/>
      <w:bookmarkEnd w:id="1023"/>
      <w:bookmarkEnd w:id="1024"/>
      <w:bookmarkEnd w:id="1025"/>
      <w:r w:rsidRPr="008B4A6C">
        <w:rPr>
          <w:rFonts w:ascii="Open Sans" w:hAnsi="Open Sans" w:cs="Open Sans"/>
          <w:b/>
          <w:bCs/>
          <w:color w:val="2F5496" w:themeColor="accent5" w:themeShade="BF"/>
          <w:sz w:val="36"/>
          <w:szCs w:val="22"/>
        </w:rPr>
        <w:t>Performance monitoring</w:t>
      </w:r>
      <w:bookmarkEnd w:id="1026"/>
      <w:bookmarkEnd w:id="1027"/>
      <w:bookmarkEnd w:id="1028"/>
      <w:bookmarkEnd w:id="1029"/>
    </w:p>
    <w:p w14:paraId="0BDFB983" w14:textId="4A4C8500" w:rsidR="00790B16" w:rsidRPr="00CA683F" w:rsidRDefault="00790B16" w:rsidP="0035454A">
      <w:pPr>
        <w:pStyle w:val="BodyText"/>
        <w:keepNext/>
        <w:keepLines/>
        <w:ind w:left="0"/>
        <w:rPr>
          <w:rFonts w:ascii="Open Sans" w:hAnsi="Open Sans" w:cs="Open Sans"/>
          <w:sz w:val="22"/>
          <w:szCs w:val="22"/>
        </w:rPr>
      </w:pPr>
      <w:bookmarkStart w:id="1030" w:name="_Toc143690681"/>
      <w:bookmarkStart w:id="1031" w:name="_Toc143690682"/>
      <w:bookmarkStart w:id="1032" w:name="_Toc143690683"/>
      <w:bookmarkStart w:id="1033" w:name="_Toc143690684"/>
      <w:bookmarkStart w:id="1034" w:name="_Toc143690685"/>
      <w:bookmarkStart w:id="1035" w:name="_Toc143690686"/>
      <w:bookmarkStart w:id="1036" w:name="_Toc143690687"/>
      <w:bookmarkStart w:id="1037" w:name="_Toc143690688"/>
      <w:bookmarkStart w:id="1038" w:name="_Toc143690689"/>
      <w:bookmarkStart w:id="1039" w:name="_Toc143690690"/>
      <w:bookmarkStart w:id="1040" w:name="_Toc394384421"/>
      <w:bookmarkStart w:id="1041" w:name="_Toc396805043"/>
      <w:bookmarkEnd w:id="1030"/>
      <w:bookmarkEnd w:id="1031"/>
      <w:bookmarkEnd w:id="1032"/>
      <w:bookmarkEnd w:id="1033"/>
      <w:bookmarkEnd w:id="1034"/>
      <w:bookmarkEnd w:id="1035"/>
      <w:bookmarkEnd w:id="1036"/>
      <w:bookmarkEnd w:id="1037"/>
      <w:bookmarkEnd w:id="1038"/>
      <w:bookmarkEnd w:id="1039"/>
      <w:bookmarkEnd w:id="1040"/>
      <w:bookmarkEnd w:id="1041"/>
      <w:r w:rsidRPr="00CA683F">
        <w:rPr>
          <w:rFonts w:ascii="Open Sans" w:hAnsi="Open Sans" w:cs="Open Sans"/>
          <w:sz w:val="22"/>
          <w:szCs w:val="22"/>
        </w:rPr>
        <w:t xml:space="preserve">All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Pr="00CA683F">
        <w:rPr>
          <w:rFonts w:ascii="Open Sans" w:hAnsi="Open Sans" w:cs="Open Sans"/>
          <w:sz w:val="22"/>
          <w:szCs w:val="22"/>
        </w:rPr>
        <w:t xml:space="preserve"> </w:t>
      </w:r>
      <w:r w:rsidR="00A648F9" w:rsidRPr="00CA683F">
        <w:rPr>
          <w:rFonts w:ascii="Open Sans" w:hAnsi="Open Sans" w:cs="Open Sans"/>
          <w:sz w:val="22"/>
          <w:szCs w:val="22"/>
        </w:rPr>
        <w:t>p</w:t>
      </w:r>
      <w:r w:rsidRPr="00CA683F">
        <w:rPr>
          <w:rFonts w:ascii="Open Sans" w:hAnsi="Open Sans" w:cs="Open Sans"/>
          <w:sz w:val="22"/>
          <w:szCs w:val="22"/>
        </w:rPr>
        <w:t>roviders are subject to performance monitoring processes.</w:t>
      </w:r>
      <w:r w:rsidR="00CC02A3" w:rsidRPr="00CA683F">
        <w:rPr>
          <w:rFonts w:ascii="Open Sans" w:hAnsi="Open Sans" w:cs="Open Sans"/>
          <w:sz w:val="22"/>
          <w:szCs w:val="22"/>
        </w:rPr>
        <w:t xml:space="preserve"> </w:t>
      </w:r>
      <w:r w:rsidRPr="00CA683F">
        <w:rPr>
          <w:rFonts w:ascii="Open Sans" w:hAnsi="Open Sans" w:cs="Open Sans"/>
          <w:sz w:val="22"/>
          <w:szCs w:val="22"/>
        </w:rPr>
        <w:t xml:space="preserve">The </w:t>
      </w:r>
      <w:r w:rsidR="000524B6" w:rsidRPr="00CA683F">
        <w:rPr>
          <w:rFonts w:ascii="Open Sans" w:hAnsi="Open Sans" w:cs="Open Sans"/>
          <w:sz w:val="22"/>
          <w:szCs w:val="22"/>
        </w:rPr>
        <w:t>purpose</w:t>
      </w:r>
      <w:r w:rsidRPr="00CA683F">
        <w:rPr>
          <w:rFonts w:ascii="Open Sans" w:hAnsi="Open Sans" w:cs="Open Sans"/>
          <w:sz w:val="22"/>
          <w:szCs w:val="22"/>
        </w:rPr>
        <w:t xml:space="preserve"> of performance monitoring is to measure compliance with contractual requirements, including both administrative</w:t>
      </w:r>
      <w:r w:rsidR="00884765">
        <w:rPr>
          <w:rFonts w:ascii="Open Sans" w:hAnsi="Open Sans" w:cs="Open Sans"/>
          <w:sz w:val="22"/>
          <w:szCs w:val="22"/>
        </w:rPr>
        <w:t>, claiming</w:t>
      </w:r>
      <w:r w:rsidRPr="00CA683F">
        <w:rPr>
          <w:rFonts w:ascii="Open Sans" w:hAnsi="Open Sans" w:cs="Open Sans"/>
          <w:sz w:val="22"/>
          <w:szCs w:val="22"/>
        </w:rPr>
        <w:t xml:space="preserve"> and clinical requirements, and determine the quality of </w:t>
      </w:r>
      <w:r w:rsidR="00C32605">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EB65F8" w:rsidRPr="00CA683F">
        <w:rPr>
          <w:rFonts w:ascii="Open Sans" w:hAnsi="Open Sans" w:cs="Open Sans"/>
          <w:sz w:val="22"/>
          <w:szCs w:val="22"/>
        </w:rPr>
        <w:t xml:space="preserve"> Performance monitoring will include a combination of contract management</w:t>
      </w:r>
      <w:r w:rsidR="00CC02A3" w:rsidRPr="00CA683F">
        <w:rPr>
          <w:rFonts w:ascii="Open Sans" w:hAnsi="Open Sans" w:cs="Open Sans"/>
          <w:sz w:val="22"/>
          <w:szCs w:val="22"/>
        </w:rPr>
        <w:t xml:space="preserve"> activities</w:t>
      </w:r>
      <w:r w:rsidR="00EB65F8" w:rsidRPr="00CA683F">
        <w:rPr>
          <w:rFonts w:ascii="Open Sans" w:hAnsi="Open Sans" w:cs="Open Sans"/>
          <w:sz w:val="22"/>
          <w:szCs w:val="22"/>
        </w:rPr>
        <w:t xml:space="preserve">, quality and safety audits and </w:t>
      </w:r>
      <w:r w:rsidR="00884765">
        <w:rPr>
          <w:rFonts w:ascii="Open Sans" w:hAnsi="Open Sans" w:cs="Open Sans"/>
          <w:sz w:val="22"/>
          <w:szCs w:val="22"/>
        </w:rPr>
        <w:t>compliance</w:t>
      </w:r>
      <w:r w:rsidR="00EB65F8" w:rsidRPr="00CA683F">
        <w:rPr>
          <w:rFonts w:ascii="Open Sans" w:hAnsi="Open Sans" w:cs="Open Sans"/>
          <w:sz w:val="22"/>
          <w:szCs w:val="22"/>
        </w:rPr>
        <w:t xml:space="preserve"> monitoring processes.</w:t>
      </w:r>
    </w:p>
    <w:p w14:paraId="20DC9E26" w14:textId="77777777" w:rsidR="00790B16" w:rsidRPr="00C5129B" w:rsidRDefault="00790B16" w:rsidP="0035454A">
      <w:pPr>
        <w:rPr>
          <w:rFonts w:ascii="Open Sans" w:hAnsi="Open Sans" w:cs="Open Sans"/>
          <w:sz w:val="22"/>
          <w:szCs w:val="22"/>
        </w:rPr>
      </w:pPr>
    </w:p>
    <w:p w14:paraId="4AABDD30" w14:textId="22CB7E08" w:rsidR="00790B16" w:rsidRPr="00D64F2F" w:rsidRDefault="00D64F2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42" w:name="_Toc197503787"/>
      <w:bookmarkStart w:id="1043" w:name="_Toc198733552"/>
      <w:bookmarkStart w:id="1044" w:name="_Toc228284831"/>
      <w:bookmarkStart w:id="1045" w:name="_Toc230697730"/>
      <w:r w:rsidRPr="00D64F2F">
        <w:rPr>
          <w:rFonts w:ascii="Open Sans Semibold" w:hAnsi="Open Sans Semibold" w:cs="Open Sans Semibold"/>
          <w:bCs/>
          <w:color w:val="1F3864" w:themeColor="accent5" w:themeShade="80"/>
          <w:sz w:val="28"/>
          <w:szCs w:val="22"/>
        </w:rPr>
        <w:t>QUALITY AND SAFETY AUDITS</w:t>
      </w:r>
      <w:bookmarkEnd w:id="1042"/>
      <w:bookmarkEnd w:id="1043"/>
      <w:bookmarkEnd w:id="1044"/>
      <w:bookmarkEnd w:id="1045"/>
    </w:p>
    <w:p w14:paraId="3E515BEB" w14:textId="74973254" w:rsidR="00AD7090" w:rsidRPr="00C9723D" w:rsidRDefault="00640729" w:rsidP="0035454A">
      <w:pPr>
        <w:rPr>
          <w:rFonts w:ascii="Open Sans" w:hAnsi="Open Sans" w:cs="Open Sans"/>
          <w:sz w:val="22"/>
          <w:szCs w:val="22"/>
        </w:rPr>
      </w:pPr>
      <w:r w:rsidRPr="00C9723D">
        <w:rPr>
          <w:rFonts w:ascii="Open Sans" w:hAnsi="Open Sans" w:cs="Open Sans"/>
          <w:sz w:val="22"/>
          <w:szCs w:val="22"/>
        </w:rPr>
        <w:t>Quality and safety a</w:t>
      </w:r>
      <w:r w:rsidR="003F3F1C" w:rsidRPr="00C9723D">
        <w:rPr>
          <w:rFonts w:ascii="Open Sans" w:hAnsi="Open Sans" w:cs="Open Sans"/>
          <w:sz w:val="22"/>
          <w:szCs w:val="22"/>
        </w:rPr>
        <w:t xml:space="preserve">udits </w:t>
      </w:r>
      <w:r w:rsidR="00D450CB">
        <w:rPr>
          <w:rFonts w:ascii="Open Sans" w:hAnsi="Open Sans" w:cs="Open Sans"/>
          <w:sz w:val="22"/>
          <w:szCs w:val="22"/>
        </w:rPr>
        <w:t>may be</w:t>
      </w:r>
      <w:r w:rsidR="00E37AF1" w:rsidRPr="00C9723D">
        <w:rPr>
          <w:rFonts w:ascii="Open Sans" w:hAnsi="Open Sans" w:cs="Open Sans"/>
          <w:sz w:val="22"/>
          <w:szCs w:val="22"/>
        </w:rPr>
        <w:t xml:space="preserve"> </w:t>
      </w:r>
      <w:r w:rsidR="003F3F1C" w:rsidRPr="00C9723D">
        <w:rPr>
          <w:rFonts w:ascii="Open Sans" w:hAnsi="Open Sans" w:cs="Open Sans"/>
          <w:sz w:val="22"/>
          <w:szCs w:val="22"/>
        </w:rPr>
        <w:t xml:space="preserve">conducted to assess the quality and safety of nursing services delivered by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003F3F1C" w:rsidRPr="00C9723D">
        <w:rPr>
          <w:rFonts w:ascii="Open Sans" w:hAnsi="Open Sans" w:cs="Open Sans"/>
          <w:sz w:val="22"/>
          <w:szCs w:val="22"/>
        </w:rPr>
        <w:t xml:space="preserve"> providers.</w:t>
      </w:r>
    </w:p>
    <w:p w14:paraId="52402C46" w14:textId="77777777" w:rsidR="003F3F1C" w:rsidRPr="00C5129B" w:rsidRDefault="003F3F1C" w:rsidP="0035454A">
      <w:pPr>
        <w:rPr>
          <w:rFonts w:ascii="Open Sans" w:hAnsi="Open Sans" w:cs="Open Sans"/>
          <w:sz w:val="22"/>
          <w:szCs w:val="22"/>
        </w:rPr>
      </w:pPr>
    </w:p>
    <w:p w14:paraId="02EF5479" w14:textId="051F4ACE" w:rsidR="003F3F1C" w:rsidRPr="00C9723D" w:rsidRDefault="003F3F1C" w:rsidP="0035454A">
      <w:pPr>
        <w:rPr>
          <w:rFonts w:ascii="Open Sans" w:hAnsi="Open Sans" w:cs="Open Sans"/>
          <w:sz w:val="22"/>
          <w:szCs w:val="22"/>
        </w:rPr>
      </w:pPr>
      <w:r w:rsidRPr="00C9723D">
        <w:rPr>
          <w:rFonts w:ascii="Open Sans" w:hAnsi="Open Sans" w:cs="Open Sans"/>
          <w:sz w:val="22"/>
          <w:szCs w:val="22"/>
        </w:rPr>
        <w:t xml:space="preserve">The purpose of quality and safety audits is to review compliance with DVA requirements as outlined in the Notes, and to ensure the provider continues to deliver high quality, safe and person-centred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9723D">
        <w:rPr>
          <w:rFonts w:ascii="Open Sans" w:hAnsi="Open Sans" w:cs="Open Sans"/>
          <w:sz w:val="22"/>
          <w:szCs w:val="22"/>
        </w:rPr>
        <w:t xml:space="preserve">services to DVA </w:t>
      </w:r>
      <w:r w:rsidR="00DB27B5" w:rsidRPr="00C9723D">
        <w:rPr>
          <w:rFonts w:ascii="Open Sans" w:hAnsi="Open Sans" w:cs="Open Sans"/>
          <w:sz w:val="22"/>
          <w:szCs w:val="22"/>
        </w:rPr>
        <w:t>clients</w:t>
      </w:r>
      <w:r w:rsidRPr="00C9723D">
        <w:rPr>
          <w:rFonts w:ascii="Open Sans" w:hAnsi="Open Sans" w:cs="Open Sans"/>
          <w:sz w:val="22"/>
          <w:szCs w:val="22"/>
        </w:rPr>
        <w:t>.</w:t>
      </w:r>
    </w:p>
    <w:p w14:paraId="32884DAC" w14:textId="77777777" w:rsidR="003F3B6B" w:rsidRPr="00C5129B" w:rsidRDefault="003F3B6B" w:rsidP="0035454A">
      <w:pPr>
        <w:rPr>
          <w:rFonts w:ascii="Open Sans" w:hAnsi="Open Sans" w:cs="Open Sans"/>
          <w:sz w:val="22"/>
          <w:szCs w:val="22"/>
        </w:rPr>
      </w:pPr>
    </w:p>
    <w:p w14:paraId="32187D4E" w14:textId="1E783DFA" w:rsidR="003F3B6B" w:rsidRPr="00C9723D" w:rsidRDefault="003F3B6B" w:rsidP="0035454A">
      <w:pPr>
        <w:rPr>
          <w:rFonts w:ascii="Open Sans" w:hAnsi="Open Sans" w:cs="Open Sans"/>
          <w:sz w:val="22"/>
          <w:szCs w:val="22"/>
        </w:rPr>
      </w:pPr>
      <w:r w:rsidRPr="00C9723D">
        <w:rPr>
          <w:rFonts w:ascii="Open Sans" w:hAnsi="Open Sans" w:cs="Open Sans"/>
          <w:sz w:val="22"/>
          <w:szCs w:val="22"/>
        </w:rPr>
        <w:t xml:space="preserve">As part of the quality and safety audit process, </w:t>
      </w:r>
      <w:r w:rsidR="000A46C9">
        <w:rPr>
          <w:rFonts w:ascii="Open Sans" w:hAnsi="Open Sans" w:cs="Open Sans"/>
          <w:sz w:val="22"/>
          <w:szCs w:val="22"/>
        </w:rPr>
        <w:t>Community Nursing provider</w:t>
      </w:r>
      <w:r w:rsidRPr="00C9723D">
        <w:rPr>
          <w:rFonts w:ascii="Open Sans" w:hAnsi="Open Sans" w:cs="Open Sans"/>
          <w:sz w:val="22"/>
          <w:szCs w:val="22"/>
        </w:rPr>
        <w:t>s will be asked to provide evidence of compliance with relevant quality standards and adherence to the Notes and contractual arrangements.</w:t>
      </w:r>
    </w:p>
    <w:p w14:paraId="708BDE31" w14:textId="77777777" w:rsidR="003F3F1C" w:rsidRPr="00C5129B" w:rsidRDefault="003F3F1C" w:rsidP="0035454A">
      <w:pPr>
        <w:rPr>
          <w:rFonts w:ascii="Open Sans" w:hAnsi="Open Sans" w:cs="Open Sans"/>
          <w:sz w:val="22"/>
          <w:szCs w:val="22"/>
        </w:rPr>
      </w:pPr>
    </w:p>
    <w:p w14:paraId="40D7FB3B" w14:textId="77777777" w:rsidR="00790B16" w:rsidRPr="00C9723D" w:rsidRDefault="003F3F1C" w:rsidP="0035454A">
      <w:pPr>
        <w:pStyle w:val="BodyText2"/>
        <w:rPr>
          <w:rFonts w:ascii="Open Sans" w:hAnsi="Open Sans" w:cs="Open Sans"/>
          <w:sz w:val="22"/>
          <w:szCs w:val="22"/>
        </w:rPr>
      </w:pPr>
      <w:r w:rsidRPr="00C9723D">
        <w:rPr>
          <w:rFonts w:ascii="Open Sans" w:hAnsi="Open Sans" w:cs="Open Sans"/>
          <w:sz w:val="22"/>
          <w:szCs w:val="22"/>
        </w:rPr>
        <w:t>A</w:t>
      </w:r>
      <w:r w:rsidR="00790B16" w:rsidRPr="00C9723D">
        <w:rPr>
          <w:rFonts w:ascii="Open Sans" w:hAnsi="Open Sans" w:cs="Open Sans"/>
          <w:sz w:val="22"/>
          <w:szCs w:val="22"/>
        </w:rPr>
        <w:t xml:space="preserve">ssessment </w:t>
      </w:r>
      <w:r w:rsidR="00812625" w:rsidRPr="00C9723D">
        <w:rPr>
          <w:rFonts w:ascii="Open Sans" w:hAnsi="Open Sans" w:cs="Open Sans"/>
          <w:sz w:val="22"/>
          <w:szCs w:val="22"/>
        </w:rPr>
        <w:t>will be undertaken through</w:t>
      </w:r>
      <w:r w:rsidRPr="00C9723D">
        <w:rPr>
          <w:rFonts w:ascii="Open Sans" w:hAnsi="Open Sans" w:cs="Open Sans"/>
          <w:sz w:val="22"/>
          <w:szCs w:val="22"/>
        </w:rPr>
        <w:t xml:space="preserve"> a desktop r</w:t>
      </w:r>
      <w:r w:rsidR="00790B16" w:rsidRPr="00C9723D">
        <w:rPr>
          <w:rFonts w:ascii="Open Sans" w:hAnsi="Open Sans" w:cs="Open Sans"/>
          <w:sz w:val="22"/>
          <w:szCs w:val="22"/>
        </w:rPr>
        <w:t>eview</w:t>
      </w:r>
      <w:r w:rsidRPr="00C9723D">
        <w:rPr>
          <w:rFonts w:ascii="Open Sans" w:hAnsi="Open Sans" w:cs="Open Sans"/>
          <w:sz w:val="22"/>
          <w:szCs w:val="22"/>
        </w:rPr>
        <w:t xml:space="preserve"> or onsite visits. </w:t>
      </w:r>
      <w:r w:rsidR="00812625" w:rsidRPr="00C9723D">
        <w:rPr>
          <w:rFonts w:ascii="Open Sans" w:hAnsi="Open Sans" w:cs="Open Sans"/>
          <w:sz w:val="22"/>
          <w:szCs w:val="22"/>
        </w:rPr>
        <w:t xml:space="preserve">It is intended providers will be audited on a three yearly cycle, however this is subject to change based on a number of factors, including </w:t>
      </w:r>
      <w:r w:rsidR="00790B16" w:rsidRPr="00C9723D">
        <w:rPr>
          <w:rFonts w:ascii="Open Sans" w:hAnsi="Open Sans" w:cs="Open Sans"/>
          <w:sz w:val="22"/>
          <w:szCs w:val="22"/>
        </w:rPr>
        <w:t>service delivery claiming patterns and any issues which may arise over time.</w:t>
      </w:r>
    </w:p>
    <w:p w14:paraId="38CDE2F9" w14:textId="77777777" w:rsidR="00812625" w:rsidRPr="00C5129B" w:rsidRDefault="00812625" w:rsidP="0035454A">
      <w:pPr>
        <w:pStyle w:val="BodyText2"/>
        <w:rPr>
          <w:rFonts w:ascii="Open Sans" w:hAnsi="Open Sans" w:cs="Open Sans"/>
          <w:sz w:val="22"/>
          <w:szCs w:val="22"/>
        </w:rPr>
      </w:pPr>
    </w:p>
    <w:p w14:paraId="4D892A72" w14:textId="6772BED8" w:rsidR="00812625" w:rsidRPr="00C9723D" w:rsidRDefault="00812625" w:rsidP="0035454A">
      <w:pPr>
        <w:pStyle w:val="BodyText2"/>
        <w:rPr>
          <w:rFonts w:ascii="Open Sans" w:hAnsi="Open Sans" w:cs="Open Sans"/>
          <w:sz w:val="22"/>
          <w:szCs w:val="22"/>
        </w:rPr>
      </w:pPr>
      <w:r w:rsidRPr="00C9723D">
        <w:rPr>
          <w:rFonts w:ascii="Open Sans" w:hAnsi="Open Sans" w:cs="Open Sans"/>
          <w:sz w:val="22"/>
          <w:szCs w:val="22"/>
        </w:rPr>
        <w:t xml:space="preserve">DVA will notify the provider ahead of the audit, with the notification including the documentation requested as part of the audit. Audits will include a </w:t>
      </w:r>
      <w:r w:rsidR="00C2081F">
        <w:rPr>
          <w:rFonts w:ascii="Open Sans" w:hAnsi="Open Sans" w:cs="Open Sans"/>
          <w:sz w:val="22"/>
          <w:szCs w:val="22"/>
        </w:rPr>
        <w:t>compliance</w:t>
      </w:r>
      <w:r w:rsidRPr="00C9723D">
        <w:rPr>
          <w:rFonts w:ascii="Open Sans" w:hAnsi="Open Sans" w:cs="Open Sans"/>
          <w:sz w:val="22"/>
          <w:szCs w:val="22"/>
        </w:rPr>
        <w:t xml:space="preserve"> monitoring component</w:t>
      </w:r>
      <w:r w:rsidR="00C2081F">
        <w:rPr>
          <w:rFonts w:ascii="Open Sans" w:hAnsi="Open Sans" w:cs="Open Sans"/>
          <w:sz w:val="22"/>
          <w:szCs w:val="22"/>
        </w:rPr>
        <w:t xml:space="preserve"> of claiming and service delivery records</w:t>
      </w:r>
      <w:r w:rsidRPr="00C9723D">
        <w:rPr>
          <w:rFonts w:ascii="Open Sans" w:hAnsi="Open Sans" w:cs="Open Sans"/>
          <w:sz w:val="22"/>
          <w:szCs w:val="22"/>
        </w:rPr>
        <w:t>.</w:t>
      </w:r>
    </w:p>
    <w:p w14:paraId="222E35E7" w14:textId="77777777" w:rsidR="004A0889" w:rsidRPr="00D64F2F" w:rsidRDefault="004A0889" w:rsidP="0035454A">
      <w:pPr>
        <w:pStyle w:val="BodyText2"/>
        <w:rPr>
          <w:rFonts w:ascii="Open Sans" w:hAnsi="Open Sans" w:cs="Open Sans"/>
          <w:sz w:val="18"/>
          <w:szCs w:val="22"/>
        </w:rPr>
      </w:pPr>
    </w:p>
    <w:p w14:paraId="61D69444" w14:textId="05EE6090" w:rsidR="00790B16" w:rsidRPr="00D64F2F" w:rsidRDefault="00D64F2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46" w:name="_Toc394384425"/>
      <w:bookmarkStart w:id="1047" w:name="_Toc396805047"/>
      <w:bookmarkStart w:id="1048" w:name="_Toc154386949"/>
      <w:bookmarkStart w:id="1049" w:name="_Toc197503788"/>
      <w:bookmarkStart w:id="1050" w:name="_Toc198733553"/>
      <w:bookmarkStart w:id="1051" w:name="_Toc228284832"/>
      <w:bookmarkStart w:id="1052" w:name="_Toc230697731"/>
      <w:bookmarkEnd w:id="1046"/>
      <w:bookmarkEnd w:id="1047"/>
      <w:r w:rsidRPr="00D64F2F">
        <w:rPr>
          <w:rFonts w:ascii="Open Sans Semibold" w:hAnsi="Open Sans Semibold" w:cs="Open Sans Semibold"/>
          <w:bCs/>
          <w:color w:val="1F3864" w:themeColor="accent5" w:themeShade="80"/>
          <w:sz w:val="28"/>
          <w:szCs w:val="22"/>
        </w:rPr>
        <w:t xml:space="preserve">RECOGNITION OF </w:t>
      </w:r>
      <w:r w:rsidR="001927CA">
        <w:rPr>
          <w:rFonts w:ascii="Open Sans Semibold" w:hAnsi="Open Sans Semibold" w:cs="Open Sans Semibold"/>
          <w:bCs/>
          <w:color w:val="1F3864" w:themeColor="accent5" w:themeShade="80"/>
          <w:sz w:val="28"/>
          <w:szCs w:val="22"/>
        </w:rPr>
        <w:t xml:space="preserve">APPROVAL OR </w:t>
      </w:r>
      <w:bookmarkEnd w:id="1048"/>
      <w:r w:rsidR="007D274F">
        <w:rPr>
          <w:rFonts w:ascii="Open Sans Semibold" w:hAnsi="Open Sans Semibold" w:cs="Open Sans Semibold"/>
          <w:bCs/>
          <w:color w:val="1F3864" w:themeColor="accent5" w:themeShade="80"/>
          <w:sz w:val="28"/>
          <w:szCs w:val="22"/>
        </w:rPr>
        <w:t>REGISTRATION</w:t>
      </w:r>
      <w:bookmarkEnd w:id="1049"/>
      <w:bookmarkEnd w:id="1050"/>
      <w:bookmarkEnd w:id="1051"/>
      <w:bookmarkEnd w:id="1052"/>
    </w:p>
    <w:p w14:paraId="196FD4A5" w14:textId="30A734C5" w:rsidR="00790B16" w:rsidRPr="00D43E57" w:rsidRDefault="00790B16" w:rsidP="0035454A">
      <w:pPr>
        <w:pStyle w:val="BodyText2"/>
        <w:rPr>
          <w:rFonts w:ascii="Open Sans" w:hAnsi="Open Sans" w:cs="Open Sans"/>
          <w:sz w:val="22"/>
          <w:szCs w:val="22"/>
        </w:rPr>
      </w:pPr>
      <w:r w:rsidRPr="00D43E57">
        <w:rPr>
          <w:rFonts w:ascii="Open Sans" w:hAnsi="Open Sans" w:cs="Open Sans"/>
          <w:sz w:val="22"/>
          <w:szCs w:val="22"/>
        </w:rPr>
        <w:t xml:space="preserve">DVA will recognise a </w:t>
      </w:r>
      <w:r w:rsidR="000A46C9">
        <w:rPr>
          <w:rFonts w:ascii="Open Sans" w:hAnsi="Open Sans" w:cs="Open Sans"/>
          <w:sz w:val="22"/>
          <w:szCs w:val="22"/>
        </w:rPr>
        <w:t>Community Nursing provider</w:t>
      </w:r>
      <w:r w:rsidRPr="00D43E57">
        <w:rPr>
          <w:rFonts w:ascii="Open Sans" w:hAnsi="Open Sans" w:cs="Open Sans"/>
          <w:sz w:val="22"/>
          <w:szCs w:val="22"/>
        </w:rPr>
        <w:t xml:space="preserve">’s </w:t>
      </w:r>
      <w:r w:rsidR="001927CA">
        <w:rPr>
          <w:rFonts w:ascii="Open Sans" w:hAnsi="Open Sans" w:cs="Open Sans"/>
          <w:sz w:val="22"/>
          <w:szCs w:val="22"/>
        </w:rPr>
        <w:t xml:space="preserve">approval </w:t>
      </w:r>
      <w:r w:rsidR="00D15553">
        <w:rPr>
          <w:rFonts w:ascii="Open Sans" w:hAnsi="Open Sans" w:cs="Open Sans"/>
          <w:sz w:val="22"/>
          <w:szCs w:val="22"/>
        </w:rPr>
        <w:t>as a</w:t>
      </w:r>
      <w:r w:rsidR="007A08BB">
        <w:rPr>
          <w:rFonts w:ascii="Open Sans" w:hAnsi="Open Sans" w:cs="Open Sans"/>
          <w:sz w:val="22"/>
          <w:szCs w:val="22"/>
        </w:rPr>
        <w:t>n Aged Care</w:t>
      </w:r>
      <w:r w:rsidR="00D15553">
        <w:rPr>
          <w:rFonts w:ascii="Open Sans" w:hAnsi="Open Sans" w:cs="Open Sans"/>
          <w:sz w:val="22"/>
          <w:szCs w:val="22"/>
        </w:rPr>
        <w:t xml:space="preserve"> provider</w:t>
      </w:r>
      <w:r w:rsidR="00D15553" w:rsidRPr="00D43E57">
        <w:rPr>
          <w:rFonts w:ascii="Open Sans" w:hAnsi="Open Sans" w:cs="Open Sans"/>
          <w:sz w:val="22"/>
          <w:szCs w:val="22"/>
        </w:rPr>
        <w:t xml:space="preserve"> </w:t>
      </w:r>
      <w:r w:rsidR="000524B6" w:rsidRPr="00D43E57">
        <w:rPr>
          <w:rFonts w:ascii="Open Sans" w:hAnsi="Open Sans" w:cs="Open Sans"/>
          <w:sz w:val="22"/>
          <w:szCs w:val="22"/>
        </w:rPr>
        <w:t>with the Aged Care Quality and Safety Commission (ACQSC)</w:t>
      </w:r>
      <w:r w:rsidR="00A43FC6">
        <w:rPr>
          <w:rFonts w:ascii="Open Sans" w:hAnsi="Open Sans" w:cs="Open Sans"/>
          <w:sz w:val="22"/>
          <w:szCs w:val="22"/>
        </w:rPr>
        <w:t xml:space="preserve"> </w:t>
      </w:r>
      <w:r w:rsidR="000524B6" w:rsidRPr="00D43E57">
        <w:rPr>
          <w:rFonts w:ascii="Open Sans" w:hAnsi="Open Sans" w:cs="Open Sans"/>
          <w:sz w:val="22"/>
          <w:szCs w:val="22"/>
        </w:rPr>
        <w:t>(</w:t>
      </w:r>
      <w:hyperlink r:id="rId71" w:history="1">
        <w:r w:rsidR="00A43FC6">
          <w:rPr>
            <w:rStyle w:val="Hyperlink"/>
            <w:rFonts w:ascii="Open Sans" w:hAnsi="Open Sans" w:cs="Open Sans"/>
            <w:sz w:val="22"/>
            <w:szCs w:val="22"/>
          </w:rPr>
          <w:t>www.agedcarequality.gov.au</w:t>
        </w:r>
      </w:hyperlink>
      <w:r w:rsidR="00A43FC6">
        <w:rPr>
          <w:rFonts w:ascii="Open Sans" w:hAnsi="Open Sans" w:cs="Open Sans"/>
          <w:sz w:val="22"/>
          <w:szCs w:val="22"/>
        </w:rPr>
        <w:t>)</w:t>
      </w:r>
      <w:r w:rsidR="000524B6" w:rsidRPr="00D43E57">
        <w:rPr>
          <w:rFonts w:ascii="Open Sans" w:hAnsi="Open Sans" w:cs="Open Sans"/>
          <w:sz w:val="22"/>
          <w:szCs w:val="22"/>
        </w:rPr>
        <w:t>.</w:t>
      </w:r>
      <w:r w:rsidR="007534BE">
        <w:rPr>
          <w:rFonts w:ascii="Open Sans" w:hAnsi="Open Sans" w:cs="Open Sans"/>
          <w:sz w:val="22"/>
          <w:szCs w:val="22"/>
        </w:rPr>
        <w:t xml:space="preserve"> </w:t>
      </w:r>
      <w:r w:rsidRPr="00D43E57">
        <w:rPr>
          <w:rFonts w:ascii="Open Sans" w:hAnsi="Open Sans" w:cs="Open Sans"/>
          <w:sz w:val="22"/>
          <w:szCs w:val="22"/>
        </w:rPr>
        <w:t xml:space="preserve">This recognition is based on </w:t>
      </w:r>
      <w:r w:rsidR="00CC02A3" w:rsidRPr="00D43E57">
        <w:rPr>
          <w:rFonts w:ascii="Open Sans" w:hAnsi="Open Sans" w:cs="Open Sans"/>
          <w:sz w:val="22"/>
          <w:szCs w:val="22"/>
        </w:rPr>
        <w:t>the</w:t>
      </w:r>
      <w:r w:rsidR="00D44ABD" w:rsidRPr="00D43E57">
        <w:rPr>
          <w:rFonts w:ascii="Open Sans" w:hAnsi="Open Sans" w:cs="Open Sans"/>
          <w:sz w:val="22"/>
          <w:szCs w:val="22"/>
        </w:rPr>
        <w:t xml:space="preserve"> adaption of </w:t>
      </w:r>
      <w:r w:rsidRPr="00D43E57">
        <w:rPr>
          <w:rFonts w:ascii="Open Sans" w:hAnsi="Open Sans" w:cs="Open Sans"/>
          <w:sz w:val="22"/>
          <w:szCs w:val="22"/>
        </w:rPr>
        <w:t xml:space="preserve">the </w:t>
      </w:r>
      <w:r w:rsidR="00377E67">
        <w:rPr>
          <w:rFonts w:ascii="Open Sans" w:hAnsi="Open Sans" w:cs="Open Sans"/>
          <w:sz w:val="22"/>
          <w:szCs w:val="22"/>
        </w:rPr>
        <w:t xml:space="preserve">strengthened </w:t>
      </w:r>
      <w:r w:rsidR="00D44ABD" w:rsidRPr="00D43E57">
        <w:rPr>
          <w:rFonts w:ascii="Open Sans" w:hAnsi="Open Sans" w:cs="Open Sans"/>
          <w:sz w:val="22"/>
          <w:szCs w:val="22"/>
        </w:rPr>
        <w:t>aged care quality standards</w:t>
      </w:r>
      <w:r w:rsidR="00CC02A3" w:rsidRPr="00D43E57">
        <w:rPr>
          <w:rFonts w:ascii="Open Sans" w:hAnsi="Open Sans" w:cs="Open Sans"/>
          <w:sz w:val="22"/>
          <w:szCs w:val="22"/>
        </w:rPr>
        <w:t xml:space="preserve"> for </w:t>
      </w:r>
      <w:r w:rsidR="00C9723D">
        <w:rPr>
          <w:rFonts w:ascii="Open Sans" w:hAnsi="Open Sans" w:cs="Open Sans"/>
          <w:sz w:val="22"/>
          <w:szCs w:val="22"/>
        </w:rPr>
        <w:t>DVA’s</w:t>
      </w:r>
      <w:r w:rsidR="00CC02A3" w:rsidRPr="00D43E57">
        <w:rPr>
          <w:rFonts w:ascii="Open Sans" w:hAnsi="Open Sans" w:cs="Open Sans"/>
          <w:sz w:val="22"/>
          <w:szCs w:val="22"/>
        </w:rPr>
        <w:t xml:space="preserve"> </w:t>
      </w:r>
      <w:r w:rsidR="00C32605">
        <w:rPr>
          <w:rFonts w:ascii="Open Sans" w:hAnsi="Open Sans" w:cs="Open Sans"/>
          <w:sz w:val="22"/>
          <w:szCs w:val="22"/>
        </w:rPr>
        <w:t>Community Nursing</w:t>
      </w:r>
      <w:r w:rsidR="00C32605" w:rsidRPr="00D43E57">
        <w:rPr>
          <w:rFonts w:ascii="Open Sans" w:hAnsi="Open Sans" w:cs="Open Sans"/>
          <w:sz w:val="22"/>
          <w:szCs w:val="22"/>
        </w:rPr>
        <w:t xml:space="preserve"> </w:t>
      </w:r>
      <w:r w:rsidR="001927CA">
        <w:rPr>
          <w:rFonts w:ascii="Open Sans" w:hAnsi="Open Sans" w:cs="Open Sans"/>
          <w:sz w:val="22"/>
          <w:szCs w:val="22"/>
        </w:rPr>
        <w:t>P</w:t>
      </w:r>
      <w:r w:rsidR="00CC02A3" w:rsidRPr="00D43E57">
        <w:rPr>
          <w:rFonts w:ascii="Open Sans" w:hAnsi="Open Sans" w:cs="Open Sans"/>
          <w:sz w:val="22"/>
          <w:szCs w:val="22"/>
        </w:rPr>
        <w:t>rogram</w:t>
      </w:r>
      <w:r w:rsidR="00D44ABD" w:rsidRPr="00D43E57">
        <w:rPr>
          <w:rFonts w:ascii="Open Sans" w:hAnsi="Open Sans" w:cs="Open Sans"/>
          <w:sz w:val="22"/>
          <w:szCs w:val="22"/>
        </w:rPr>
        <w:t xml:space="preserve">, </w:t>
      </w:r>
      <w:r w:rsidRPr="00D43E57">
        <w:rPr>
          <w:rFonts w:ascii="Open Sans" w:hAnsi="Open Sans" w:cs="Open Sans"/>
          <w:sz w:val="22"/>
          <w:szCs w:val="22"/>
        </w:rPr>
        <w:t>similarities between the compliance measures</w:t>
      </w:r>
      <w:r w:rsidR="00C9723D">
        <w:rPr>
          <w:rFonts w:ascii="Open Sans" w:hAnsi="Open Sans" w:cs="Open Sans"/>
          <w:sz w:val="22"/>
          <w:szCs w:val="22"/>
        </w:rPr>
        <w:t>,</w:t>
      </w:r>
      <w:r w:rsidRPr="00D43E57">
        <w:rPr>
          <w:rFonts w:ascii="Open Sans" w:hAnsi="Open Sans" w:cs="Open Sans"/>
          <w:sz w:val="22"/>
          <w:szCs w:val="22"/>
        </w:rPr>
        <w:t xml:space="preserve"> and DVA’s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 process.</w:t>
      </w:r>
      <w:r w:rsidR="00D50A8D" w:rsidRPr="00D43E57">
        <w:rPr>
          <w:rFonts w:ascii="Open Sans" w:hAnsi="Open Sans" w:cs="Open Sans"/>
          <w:sz w:val="22"/>
          <w:szCs w:val="22"/>
        </w:rPr>
        <w:t xml:space="preserve"> </w:t>
      </w:r>
      <w:r w:rsidR="007A08BB">
        <w:rPr>
          <w:rFonts w:ascii="Open Sans" w:hAnsi="Open Sans" w:cs="Open Sans"/>
          <w:sz w:val="22"/>
          <w:szCs w:val="22"/>
        </w:rPr>
        <w:t>Aged Care</w:t>
      </w:r>
      <w:r w:rsidRPr="00D43E57">
        <w:rPr>
          <w:rFonts w:ascii="Open Sans" w:hAnsi="Open Sans" w:cs="Open Sans"/>
          <w:sz w:val="22"/>
          <w:szCs w:val="22"/>
        </w:rPr>
        <w:t xml:space="preserve"> </w:t>
      </w:r>
      <w:r w:rsidR="001927CA">
        <w:rPr>
          <w:rFonts w:ascii="Open Sans" w:hAnsi="Open Sans" w:cs="Open Sans"/>
          <w:sz w:val="22"/>
          <w:szCs w:val="22"/>
        </w:rPr>
        <w:t>approval</w:t>
      </w:r>
      <w:r w:rsidR="007A08BB">
        <w:rPr>
          <w:rFonts w:ascii="Open Sans" w:hAnsi="Open Sans" w:cs="Open Sans"/>
          <w:sz w:val="22"/>
          <w:szCs w:val="22"/>
        </w:rPr>
        <w:t xml:space="preserve"> status</w:t>
      </w:r>
      <w:r w:rsidR="001927CA">
        <w:rPr>
          <w:rFonts w:ascii="Open Sans" w:hAnsi="Open Sans" w:cs="Open Sans"/>
          <w:sz w:val="22"/>
          <w:szCs w:val="22"/>
        </w:rPr>
        <w:t xml:space="preserve"> </w:t>
      </w:r>
      <w:r w:rsidRPr="00D43E57">
        <w:rPr>
          <w:rFonts w:ascii="Open Sans" w:hAnsi="Open Sans" w:cs="Open Sans"/>
          <w:sz w:val="22"/>
          <w:szCs w:val="22"/>
        </w:rPr>
        <w:t xml:space="preserve">does not replace </w:t>
      </w:r>
      <w:r w:rsidR="00CB401D" w:rsidRPr="00D43E57">
        <w:rPr>
          <w:rFonts w:ascii="Open Sans" w:hAnsi="Open Sans" w:cs="Open Sans"/>
          <w:sz w:val="22"/>
          <w:szCs w:val="22"/>
        </w:rPr>
        <w:t xml:space="preserve">any </w:t>
      </w:r>
      <w:r w:rsidR="007A08BB">
        <w:rPr>
          <w:rFonts w:ascii="Open Sans" w:hAnsi="Open Sans" w:cs="Open Sans"/>
          <w:sz w:val="22"/>
          <w:szCs w:val="22"/>
        </w:rPr>
        <w:t xml:space="preserve">DVA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w:t>
      </w:r>
      <w:r w:rsidR="004D11FC" w:rsidRPr="00D43E57">
        <w:rPr>
          <w:rFonts w:ascii="Open Sans" w:hAnsi="Open Sans" w:cs="Open Sans"/>
          <w:sz w:val="22"/>
          <w:szCs w:val="22"/>
        </w:rPr>
        <w:t xml:space="preserve"> </w:t>
      </w:r>
      <w:r w:rsidRPr="00D43E57">
        <w:rPr>
          <w:rFonts w:ascii="Open Sans" w:hAnsi="Open Sans" w:cs="Open Sans"/>
          <w:sz w:val="22"/>
          <w:szCs w:val="22"/>
        </w:rPr>
        <w:t>process.</w:t>
      </w:r>
    </w:p>
    <w:p w14:paraId="723D8C36" w14:textId="77777777" w:rsidR="00790B16" w:rsidRPr="00D64F2F" w:rsidRDefault="00790B16" w:rsidP="0035454A">
      <w:pPr>
        <w:rPr>
          <w:rFonts w:ascii="Open Sans" w:hAnsi="Open Sans" w:cs="Open Sans"/>
          <w:sz w:val="18"/>
          <w:szCs w:val="22"/>
        </w:rPr>
      </w:pPr>
    </w:p>
    <w:p w14:paraId="3E38E549" w14:textId="202E57EA" w:rsidR="00246767" w:rsidRPr="00CA683F" w:rsidRDefault="00D44ABD" w:rsidP="0035454A">
      <w:pPr>
        <w:pStyle w:val="BodyText2"/>
        <w:rPr>
          <w:rFonts w:ascii="Open Sans" w:hAnsi="Open Sans" w:cs="Open Sans"/>
          <w:sz w:val="22"/>
          <w:szCs w:val="22"/>
        </w:rPr>
      </w:pPr>
      <w:r w:rsidRPr="00CA683F">
        <w:rPr>
          <w:rFonts w:ascii="Open Sans" w:hAnsi="Open Sans" w:cs="Open Sans"/>
          <w:sz w:val="22"/>
          <w:szCs w:val="22"/>
        </w:rPr>
        <w:t xml:space="preserve">While DVA recognises </w:t>
      </w:r>
      <w:r w:rsidR="000A46C9">
        <w:rPr>
          <w:rFonts w:ascii="Open Sans" w:hAnsi="Open Sans" w:cs="Open Sans"/>
          <w:sz w:val="22"/>
          <w:szCs w:val="22"/>
        </w:rPr>
        <w:t>Community Nursing provider</w:t>
      </w:r>
      <w:r w:rsidRPr="00CA683F">
        <w:rPr>
          <w:rFonts w:ascii="Open Sans" w:hAnsi="Open Sans" w:cs="Open Sans"/>
          <w:sz w:val="22"/>
          <w:szCs w:val="22"/>
        </w:rPr>
        <w:t xml:space="preserve">s utilise other </w:t>
      </w:r>
      <w:r w:rsidR="00246767" w:rsidRPr="00CA683F">
        <w:rPr>
          <w:rFonts w:ascii="Open Sans" w:hAnsi="Open Sans" w:cs="Open Sans"/>
          <w:sz w:val="22"/>
          <w:szCs w:val="22"/>
        </w:rPr>
        <w:t xml:space="preserve">quality and accreditation frameworks (healthcare </w:t>
      </w:r>
      <w:r w:rsidRPr="00CA683F">
        <w:rPr>
          <w:rFonts w:ascii="Open Sans" w:hAnsi="Open Sans" w:cs="Open Sans"/>
          <w:sz w:val="22"/>
          <w:szCs w:val="22"/>
        </w:rPr>
        <w:t xml:space="preserve">and non-healthcare </w:t>
      </w:r>
      <w:r w:rsidR="00246767" w:rsidRPr="00CA683F">
        <w:rPr>
          <w:rFonts w:ascii="Open Sans" w:hAnsi="Open Sans" w:cs="Open Sans"/>
          <w:sz w:val="22"/>
          <w:szCs w:val="22"/>
        </w:rPr>
        <w:t>focused)</w:t>
      </w:r>
      <w:r w:rsidR="00C9723D">
        <w:rPr>
          <w:rFonts w:ascii="Open Sans" w:hAnsi="Open Sans" w:cs="Open Sans"/>
          <w:sz w:val="22"/>
          <w:szCs w:val="22"/>
        </w:rPr>
        <w:t>,</w:t>
      </w:r>
      <w:r w:rsidR="00246767" w:rsidRPr="00CA683F">
        <w:rPr>
          <w:rFonts w:ascii="Open Sans" w:hAnsi="Open Sans" w:cs="Open Sans"/>
          <w:sz w:val="22"/>
          <w:szCs w:val="22"/>
        </w:rPr>
        <w:t xml:space="preserve"> </w:t>
      </w:r>
      <w:r w:rsidRPr="00CA683F">
        <w:rPr>
          <w:rFonts w:ascii="Open Sans" w:hAnsi="Open Sans" w:cs="Open Sans"/>
          <w:sz w:val="22"/>
          <w:szCs w:val="22"/>
        </w:rPr>
        <w:t xml:space="preserve">these </w:t>
      </w:r>
      <w:r w:rsidR="00CC02A3" w:rsidRPr="00CA683F">
        <w:rPr>
          <w:rFonts w:ascii="Open Sans" w:hAnsi="Open Sans" w:cs="Open Sans"/>
          <w:sz w:val="22"/>
          <w:szCs w:val="22"/>
        </w:rPr>
        <w:t>are not currently recognised in</w:t>
      </w:r>
      <w:r w:rsidRPr="00CA683F">
        <w:rPr>
          <w:rFonts w:ascii="Open Sans" w:hAnsi="Open Sans" w:cs="Open Sans"/>
          <w:sz w:val="22"/>
          <w:szCs w:val="22"/>
        </w:rPr>
        <w:t xml:space="preserve"> the quality and safety audit process.</w:t>
      </w:r>
    </w:p>
    <w:p w14:paraId="27C0EA20" w14:textId="77777777" w:rsidR="0079212B" w:rsidRPr="00B465DF" w:rsidRDefault="0079212B" w:rsidP="0035454A">
      <w:pPr>
        <w:pStyle w:val="BodyText"/>
        <w:ind w:left="0"/>
        <w:rPr>
          <w:rFonts w:ascii="Open Sans" w:hAnsi="Open Sans" w:cs="Open Sans"/>
          <w:sz w:val="22"/>
          <w:szCs w:val="22"/>
        </w:rPr>
      </w:pPr>
    </w:p>
    <w:p w14:paraId="2EE2A7D7" w14:textId="381047E6" w:rsidR="0079212B" w:rsidRPr="00D64F2F" w:rsidRDefault="009E1478"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53" w:name="_Toc197503789"/>
      <w:bookmarkStart w:id="1054" w:name="_Toc198733554"/>
      <w:bookmarkStart w:id="1055" w:name="_Toc228284833"/>
      <w:bookmarkStart w:id="1056" w:name="_Toc230697732"/>
      <w:r>
        <w:rPr>
          <w:rFonts w:ascii="Open Sans Semibold" w:hAnsi="Open Sans Semibold" w:cs="Open Sans Semibold"/>
          <w:bCs/>
          <w:color w:val="1F3864" w:themeColor="accent5" w:themeShade="80"/>
          <w:sz w:val="28"/>
          <w:szCs w:val="22"/>
        </w:rPr>
        <w:t>COMPLIANCE</w:t>
      </w:r>
      <w:r w:rsidR="00D64F2F" w:rsidRPr="00D64F2F">
        <w:rPr>
          <w:rFonts w:ascii="Open Sans Semibold" w:hAnsi="Open Sans Semibold" w:cs="Open Sans Semibold"/>
          <w:bCs/>
          <w:color w:val="1F3864" w:themeColor="accent5" w:themeShade="80"/>
          <w:sz w:val="28"/>
          <w:szCs w:val="22"/>
        </w:rPr>
        <w:t xml:space="preserve"> MONITORING</w:t>
      </w:r>
      <w:bookmarkEnd w:id="1053"/>
      <w:bookmarkEnd w:id="1054"/>
      <w:bookmarkEnd w:id="1055"/>
      <w:bookmarkEnd w:id="1056"/>
    </w:p>
    <w:p w14:paraId="484DB141" w14:textId="63A31DD1" w:rsidR="0079212B" w:rsidRPr="00CA683F" w:rsidRDefault="009E1478" w:rsidP="0035454A">
      <w:pPr>
        <w:rPr>
          <w:rFonts w:ascii="Open Sans" w:hAnsi="Open Sans" w:cs="Open Sans"/>
          <w:sz w:val="22"/>
          <w:szCs w:val="22"/>
        </w:rPr>
      </w:pPr>
      <w:r>
        <w:rPr>
          <w:rFonts w:ascii="Open Sans" w:hAnsi="Open Sans" w:cs="Open Sans"/>
          <w:sz w:val="22"/>
          <w:szCs w:val="22"/>
        </w:rPr>
        <w:t>Compliance</w:t>
      </w:r>
      <w:r w:rsidR="0079212B" w:rsidRPr="00CA683F">
        <w:rPr>
          <w:rFonts w:ascii="Open Sans" w:hAnsi="Open Sans" w:cs="Open Sans"/>
          <w:sz w:val="22"/>
          <w:szCs w:val="22"/>
        </w:rPr>
        <w:t xml:space="preserve"> monitoring utilises claiming data to validate assessment and classification within the Schedule of Fees. The key objectives are to:</w:t>
      </w:r>
    </w:p>
    <w:p w14:paraId="6795F5C2" w14:textId="2CEF72AB" w:rsidR="0079212B" w:rsidRPr="00CA683F" w:rsidRDefault="0079212B"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ensure compliance with the Notes and Schedule of Fees </w:t>
      </w:r>
    </w:p>
    <w:p w14:paraId="7F0209EF" w14:textId="77777777" w:rsidR="0079212B" w:rsidRPr="00CA683F" w:rsidRDefault="0079212B"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monitor the appropriateness of claims relating to the services provided to clients</w:t>
      </w:r>
    </w:p>
    <w:p w14:paraId="0C441CB3" w14:textId="77777777" w:rsidR="0079212B" w:rsidRPr="00CA683F" w:rsidRDefault="0079212B" w:rsidP="0035454A">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minimise the risk of claiming errors or fraud.</w:t>
      </w:r>
    </w:p>
    <w:p w14:paraId="2C0DB0B5" w14:textId="77777777" w:rsidR="0079212B" w:rsidRPr="00CA683F" w:rsidRDefault="0079212B" w:rsidP="0035454A">
      <w:pPr>
        <w:pStyle w:val="BodyText"/>
        <w:ind w:left="0"/>
        <w:rPr>
          <w:rFonts w:ascii="Open Sans" w:hAnsi="Open Sans" w:cs="Open Sans"/>
          <w:b/>
          <w:sz w:val="22"/>
          <w:szCs w:val="22"/>
        </w:rPr>
        <w:sectPr w:rsidR="0079212B" w:rsidRPr="00CA683F">
          <w:headerReference w:type="even" r:id="rId72"/>
          <w:headerReference w:type="default" r:id="rId73"/>
          <w:headerReference w:type="first" r:id="rId74"/>
          <w:pgSz w:w="11907" w:h="16840" w:code="9"/>
          <w:pgMar w:top="1440" w:right="1797" w:bottom="1134" w:left="1797" w:header="680" w:footer="340" w:gutter="0"/>
          <w:cols w:space="720"/>
        </w:sectPr>
      </w:pPr>
    </w:p>
    <w:p w14:paraId="4514524E" w14:textId="2450D7C1" w:rsidR="00582584" w:rsidRPr="00162142" w:rsidRDefault="00790B16" w:rsidP="0035454A">
      <w:pPr>
        <w:pStyle w:val="Heading1"/>
        <w:tabs>
          <w:tab w:val="clear" w:pos="792"/>
          <w:tab w:val="num" w:pos="567"/>
        </w:tabs>
        <w:ind w:left="567" w:hanging="567"/>
        <w:rPr>
          <w:rFonts w:ascii="Open Sans" w:hAnsi="Open Sans" w:cs="Open Sans"/>
          <w:b/>
          <w:bCs/>
          <w:color w:val="2F5496" w:themeColor="accent5" w:themeShade="BF"/>
          <w:sz w:val="36"/>
          <w:szCs w:val="22"/>
        </w:rPr>
      </w:pPr>
      <w:bookmarkStart w:id="1057" w:name="_Interaction_with_other"/>
      <w:bookmarkStart w:id="1058" w:name="_Toc154386903"/>
      <w:bookmarkStart w:id="1059" w:name="_Toc197503790"/>
      <w:bookmarkStart w:id="1060" w:name="_Toc198733555"/>
      <w:bookmarkStart w:id="1061" w:name="_Toc228284834"/>
      <w:bookmarkStart w:id="1062" w:name="_Toc230697733"/>
      <w:bookmarkStart w:id="1063" w:name="OLE_LINK45"/>
      <w:bookmarkEnd w:id="1057"/>
      <w:r w:rsidRPr="008B4A6C">
        <w:rPr>
          <w:rFonts w:ascii="Open Sans" w:hAnsi="Open Sans" w:cs="Open Sans"/>
          <w:b/>
          <w:bCs/>
          <w:color w:val="2F5496" w:themeColor="accent5" w:themeShade="BF"/>
          <w:sz w:val="36"/>
          <w:szCs w:val="22"/>
        </w:rPr>
        <w:t>Interaction with other health and community support service providers</w:t>
      </w:r>
      <w:bookmarkEnd w:id="1058"/>
      <w:bookmarkEnd w:id="1059"/>
      <w:bookmarkEnd w:id="1060"/>
      <w:bookmarkEnd w:id="1061"/>
      <w:bookmarkEnd w:id="1062"/>
    </w:p>
    <w:p w14:paraId="660403C8" w14:textId="6780013A" w:rsidR="00790B16" w:rsidRPr="00D64F2F" w:rsidRDefault="00D64F2F"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64" w:name="_Veterans’_Home_Care"/>
      <w:bookmarkStart w:id="1065" w:name="_Toc154386904"/>
      <w:bookmarkStart w:id="1066" w:name="_Toc197503791"/>
      <w:bookmarkStart w:id="1067" w:name="_Toc198733556"/>
      <w:bookmarkStart w:id="1068" w:name="_Toc228284835"/>
      <w:bookmarkStart w:id="1069" w:name="_Toc230697734"/>
      <w:bookmarkEnd w:id="1064"/>
      <w:r w:rsidRPr="00D64F2F">
        <w:rPr>
          <w:rFonts w:ascii="Open Sans Semibold" w:hAnsi="Open Sans Semibold" w:cs="Open Sans Semibold"/>
          <w:bCs/>
          <w:color w:val="1F3864" w:themeColor="accent5" w:themeShade="80"/>
          <w:sz w:val="28"/>
          <w:szCs w:val="22"/>
        </w:rPr>
        <w:t xml:space="preserve">VETERANS’ HOME CARE (VHC) </w:t>
      </w:r>
      <w:bookmarkEnd w:id="1065"/>
      <w:r w:rsidRPr="00D64F2F">
        <w:rPr>
          <w:rFonts w:ascii="Open Sans Semibold" w:hAnsi="Open Sans Semibold" w:cs="Open Sans Semibold"/>
          <w:bCs/>
          <w:color w:val="1F3864" w:themeColor="accent5" w:themeShade="80"/>
          <w:sz w:val="28"/>
          <w:szCs w:val="22"/>
        </w:rPr>
        <w:t>PROGRAM</w:t>
      </w:r>
      <w:bookmarkEnd w:id="1066"/>
      <w:bookmarkEnd w:id="1067"/>
      <w:bookmarkEnd w:id="1068"/>
      <w:bookmarkEnd w:id="1069"/>
    </w:p>
    <w:p w14:paraId="4311FB41" w14:textId="57AD448D" w:rsidR="00790B16" w:rsidRPr="00C5129B"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711463">
        <w:rPr>
          <w:rFonts w:ascii="Open Sans" w:hAnsi="Open Sans" w:cs="Open Sans"/>
          <w:sz w:val="22"/>
          <w:szCs w:val="22"/>
        </w:rPr>
        <w:t xml:space="preserve">ommunity </w:t>
      </w:r>
      <w:r w:rsidR="007A08B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Pr="00CA683F">
        <w:rPr>
          <w:rFonts w:ascii="Open Sans" w:hAnsi="Open Sans" w:cs="Open Sans"/>
          <w:sz w:val="22"/>
          <w:szCs w:val="22"/>
        </w:rPr>
        <w:t xml:space="preserve">rovider can deliver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domestic assistance, home and garden maintenance</w:t>
      </w:r>
      <w:r w:rsidR="00F012D4" w:rsidRPr="00CA683F">
        <w:rPr>
          <w:rFonts w:ascii="Open Sans" w:hAnsi="Open Sans" w:cs="Open Sans"/>
          <w:sz w:val="22"/>
          <w:szCs w:val="22"/>
        </w:rPr>
        <w:t>,</w:t>
      </w:r>
      <w:r w:rsidRPr="00CA683F">
        <w:rPr>
          <w:rFonts w:ascii="Open Sans" w:hAnsi="Open Sans" w:cs="Open Sans"/>
          <w:sz w:val="22"/>
          <w:szCs w:val="22"/>
        </w:rPr>
        <w:t xml:space="preserve"> or respite services under </w:t>
      </w:r>
      <w:r w:rsidR="00D457AE">
        <w:rPr>
          <w:rFonts w:ascii="Open Sans" w:hAnsi="Open Sans" w:cs="Open Sans"/>
          <w:sz w:val="22"/>
          <w:szCs w:val="22"/>
        </w:rPr>
        <w:t>DVA</w:t>
      </w:r>
      <w:r w:rsidR="00A10D46">
        <w:rPr>
          <w:rFonts w:ascii="Open Sans" w:hAnsi="Open Sans" w:cs="Open Sans"/>
          <w:sz w:val="22"/>
          <w:szCs w:val="22"/>
        </w:rPr>
        <w:t>’s</w:t>
      </w:r>
      <w:r w:rsidR="00D457AE">
        <w:rPr>
          <w:rFonts w:ascii="Open Sans" w:hAnsi="Open Sans" w:cs="Open Sans"/>
          <w:sz w:val="22"/>
          <w:szCs w:val="22"/>
        </w:rPr>
        <w:t xml:space="preserve"> </w:t>
      </w:r>
      <w:r w:rsidRPr="00CA683F">
        <w:rPr>
          <w:rFonts w:ascii="Open Sans" w:hAnsi="Open Sans" w:cs="Open Sans"/>
          <w:sz w:val="22"/>
          <w:szCs w:val="22"/>
        </w:rPr>
        <w:t>VHC</w:t>
      </w:r>
      <w:r w:rsidR="00246767" w:rsidRPr="00CA683F">
        <w:rPr>
          <w:rFonts w:ascii="Open Sans" w:hAnsi="Open Sans" w:cs="Open Sans"/>
          <w:sz w:val="22"/>
          <w:szCs w:val="22"/>
        </w:rPr>
        <w:t xml:space="preserve"> Program</w:t>
      </w:r>
      <w:r w:rsidRPr="00CA683F">
        <w:rPr>
          <w:rFonts w:ascii="Open Sans" w:hAnsi="Open Sans" w:cs="Open Sans"/>
          <w:sz w:val="22"/>
          <w:szCs w:val="22"/>
        </w:rPr>
        <w:t>.</w:t>
      </w:r>
      <w:r w:rsidR="00305F8B" w:rsidRPr="00CA683F">
        <w:rPr>
          <w:rFonts w:ascii="Open Sans" w:hAnsi="Open Sans" w:cs="Open Sans"/>
          <w:sz w:val="22"/>
          <w:szCs w:val="22"/>
        </w:rPr>
        <w:t xml:space="preserve"> </w:t>
      </w:r>
      <w:r w:rsidR="00175F00" w:rsidRPr="00CA683F">
        <w:rPr>
          <w:rFonts w:ascii="Open Sans" w:hAnsi="Open Sans" w:cs="Open Sans"/>
          <w:sz w:val="22"/>
          <w:szCs w:val="22"/>
        </w:rPr>
        <w:t>All referrals for VHC services must be made to a VHC </w:t>
      </w:r>
      <w:r w:rsidR="008B27B1" w:rsidRPr="00CA683F">
        <w:rPr>
          <w:rFonts w:ascii="Open Sans" w:hAnsi="Open Sans" w:cs="Open Sans"/>
          <w:sz w:val="22"/>
          <w:szCs w:val="22"/>
        </w:rPr>
        <w:t>A</w:t>
      </w:r>
      <w:r w:rsidR="00175F00" w:rsidRPr="00CA683F">
        <w:rPr>
          <w:rFonts w:ascii="Open Sans" w:hAnsi="Open Sans" w:cs="Open Sans"/>
          <w:sz w:val="22"/>
          <w:szCs w:val="22"/>
        </w:rPr>
        <w:t xml:space="preserve">ssessment </w:t>
      </w:r>
      <w:r w:rsidR="008B27B1" w:rsidRPr="00CA683F">
        <w:rPr>
          <w:rFonts w:ascii="Open Sans" w:hAnsi="Open Sans" w:cs="Open Sans"/>
          <w:sz w:val="22"/>
          <w:szCs w:val="22"/>
        </w:rPr>
        <w:t>A</w:t>
      </w:r>
      <w:r w:rsidR="00175F00" w:rsidRPr="00CA683F">
        <w:rPr>
          <w:rFonts w:ascii="Open Sans" w:hAnsi="Open Sans" w:cs="Open Sans"/>
          <w:sz w:val="22"/>
          <w:szCs w:val="22"/>
        </w:rPr>
        <w:t>gency. The contact number for</w:t>
      </w:r>
      <w:r w:rsidR="00D14776">
        <w:rPr>
          <w:rFonts w:ascii="Open Sans" w:hAnsi="Open Sans" w:cs="Open Sans"/>
          <w:sz w:val="22"/>
          <w:szCs w:val="22"/>
        </w:rPr>
        <w:t xml:space="preserve"> the</w:t>
      </w:r>
      <w:r w:rsidR="00175F00" w:rsidRPr="00CA683F">
        <w:rPr>
          <w:rFonts w:ascii="Open Sans" w:hAnsi="Open Sans" w:cs="Open Sans"/>
          <w:sz w:val="22"/>
          <w:szCs w:val="22"/>
        </w:rPr>
        <w:t xml:space="preserve"> VHC Assessment Agenc</w:t>
      </w:r>
      <w:r w:rsidR="00D14776">
        <w:rPr>
          <w:rFonts w:ascii="Open Sans" w:hAnsi="Open Sans" w:cs="Open Sans"/>
          <w:sz w:val="22"/>
          <w:szCs w:val="22"/>
        </w:rPr>
        <w:t>y</w:t>
      </w:r>
      <w:r w:rsidR="00175F00" w:rsidRPr="00CA683F">
        <w:rPr>
          <w:rFonts w:ascii="Open Sans" w:hAnsi="Open Sans" w:cs="Open Sans"/>
          <w:sz w:val="22"/>
          <w:szCs w:val="22"/>
        </w:rPr>
        <w:t xml:space="preserve"> is 1300 550 450.</w:t>
      </w:r>
      <w:r w:rsidR="00F012D4" w:rsidRPr="00CA683F">
        <w:rPr>
          <w:rFonts w:ascii="Open Sans" w:hAnsi="Open Sans" w:cs="Open Sans"/>
          <w:sz w:val="22"/>
          <w:szCs w:val="22"/>
        </w:rPr>
        <w:t xml:space="preserve"> Further </w:t>
      </w:r>
      <w:r w:rsidR="00F012D4" w:rsidRPr="00C5129B">
        <w:rPr>
          <w:rFonts w:ascii="Open Sans" w:hAnsi="Open Sans" w:cs="Open Sans"/>
          <w:sz w:val="22"/>
          <w:szCs w:val="22"/>
        </w:rPr>
        <w:t xml:space="preserve">information about the VHC Program can be found on the DVA website at </w:t>
      </w:r>
      <w:hyperlink r:id="rId75" w:history="1">
        <w:r w:rsidR="00F012D4" w:rsidRPr="00C5129B">
          <w:rPr>
            <w:rFonts w:ascii="Open Sans" w:hAnsi="Open Sans" w:cs="Open Sans"/>
            <w:color w:val="0000FF"/>
            <w:sz w:val="22"/>
            <w:szCs w:val="22"/>
            <w:u w:val="single"/>
          </w:rPr>
          <w:t>Veterans' Home Care</w:t>
        </w:r>
      </w:hyperlink>
      <w:r w:rsidR="00F012D4" w:rsidRPr="00C5129B">
        <w:rPr>
          <w:rFonts w:ascii="Open Sans" w:hAnsi="Open Sans" w:cs="Open Sans"/>
          <w:sz w:val="22"/>
          <w:szCs w:val="22"/>
        </w:rPr>
        <w:t>.</w:t>
      </w:r>
    </w:p>
    <w:p w14:paraId="23E0C029" w14:textId="77777777" w:rsidR="00790B16" w:rsidRPr="00C5129B" w:rsidRDefault="00790B16" w:rsidP="0035454A">
      <w:pPr>
        <w:jc w:val="both"/>
        <w:rPr>
          <w:rFonts w:ascii="Open Sans" w:hAnsi="Open Sans" w:cs="Open Sans"/>
          <w:sz w:val="22"/>
          <w:szCs w:val="22"/>
        </w:rPr>
      </w:pPr>
    </w:p>
    <w:p w14:paraId="0038ACAE" w14:textId="2D2BBD60" w:rsidR="00790B16" w:rsidRPr="00C5129B" w:rsidRDefault="00790B16" w:rsidP="0035454A">
      <w:pPr>
        <w:pStyle w:val="BodyText"/>
        <w:ind w:left="0"/>
        <w:rPr>
          <w:rFonts w:ascii="Open Sans" w:hAnsi="Open Sans" w:cs="Open Sans"/>
          <w:sz w:val="22"/>
          <w:szCs w:val="22"/>
        </w:rPr>
      </w:pPr>
      <w:r w:rsidRPr="00C5129B">
        <w:rPr>
          <w:rFonts w:ascii="Open Sans" w:hAnsi="Open Sans" w:cs="Open Sans"/>
          <w:sz w:val="22"/>
          <w:szCs w:val="22"/>
        </w:rPr>
        <w:t xml:space="preserve">When a </w:t>
      </w:r>
      <w:r w:rsidR="00727413" w:rsidRPr="00C5129B">
        <w:rPr>
          <w:rFonts w:ascii="Open Sans" w:hAnsi="Open Sans" w:cs="Open Sans"/>
          <w:sz w:val="22"/>
          <w:szCs w:val="22"/>
        </w:rPr>
        <w:t>client</w:t>
      </w:r>
      <w:r w:rsidRPr="00C5129B">
        <w:rPr>
          <w:rFonts w:ascii="Open Sans" w:hAnsi="Open Sans" w:cs="Open Sans"/>
          <w:sz w:val="22"/>
          <w:szCs w:val="22"/>
        </w:rPr>
        <w:t xml:space="preserve"> is assessed as requiring low level personal care services and the </w:t>
      </w:r>
      <w:r w:rsidR="00727413" w:rsidRPr="00C5129B">
        <w:rPr>
          <w:rFonts w:ascii="Open Sans" w:hAnsi="Open Sans" w:cs="Open Sans"/>
          <w:sz w:val="22"/>
          <w:szCs w:val="22"/>
        </w:rPr>
        <w:t>client</w:t>
      </w:r>
      <w:r w:rsidRPr="00C5129B">
        <w:rPr>
          <w:rFonts w:ascii="Open Sans" w:hAnsi="Open Sans" w:cs="Open Sans"/>
          <w:sz w:val="22"/>
          <w:szCs w:val="22"/>
        </w:rPr>
        <w:t xml:space="preserve"> does not have a clinical need for </w:t>
      </w:r>
      <w:r w:rsidR="00C32605">
        <w:rPr>
          <w:rFonts w:ascii="Open Sans" w:hAnsi="Open Sans" w:cs="Open Sans"/>
          <w:sz w:val="22"/>
          <w:szCs w:val="22"/>
        </w:rPr>
        <w:t>community nursing</w:t>
      </w:r>
      <w:r w:rsidR="00C32605" w:rsidRPr="00C5129B">
        <w:rPr>
          <w:rFonts w:ascii="Open Sans" w:hAnsi="Open Sans" w:cs="Open Sans"/>
          <w:sz w:val="22"/>
          <w:szCs w:val="22"/>
        </w:rPr>
        <w:t xml:space="preserve"> </w:t>
      </w:r>
      <w:r w:rsidRPr="00C5129B">
        <w:rPr>
          <w:rFonts w:ascii="Open Sans" w:hAnsi="Open Sans" w:cs="Open Sans"/>
          <w:sz w:val="22"/>
          <w:szCs w:val="22"/>
        </w:rPr>
        <w:t>services, the personal care services should be provided through VHC</w:t>
      </w:r>
      <w:r w:rsidR="00752D84" w:rsidRPr="00C5129B">
        <w:rPr>
          <w:rFonts w:ascii="Open Sans" w:hAnsi="Open Sans" w:cs="Open Sans"/>
          <w:sz w:val="22"/>
          <w:szCs w:val="22"/>
        </w:rPr>
        <w:t>.</w:t>
      </w:r>
    </w:p>
    <w:p w14:paraId="7D70EDB3" w14:textId="354229EF" w:rsidR="00846AC9" w:rsidRPr="00C5129B" w:rsidRDefault="00846AC9" w:rsidP="0035454A">
      <w:pPr>
        <w:pStyle w:val="BodyText"/>
        <w:ind w:left="0"/>
        <w:rPr>
          <w:rFonts w:ascii="Open Sans" w:hAnsi="Open Sans" w:cs="Open Sans"/>
          <w:sz w:val="22"/>
          <w:szCs w:val="22"/>
        </w:rPr>
      </w:pPr>
    </w:p>
    <w:p w14:paraId="112D6AD7" w14:textId="40459318"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not receive ongoing personal care services under VHC while they are also receiving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for a clinical and/or personal care need. All the required personal care services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be delivered as a part of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services</w:t>
      </w:r>
      <w:r w:rsidR="00752D84" w:rsidRPr="00CA683F">
        <w:rPr>
          <w:rFonts w:ascii="Open Sans" w:hAnsi="Open Sans" w:cs="Open Sans"/>
          <w:sz w:val="22"/>
          <w:szCs w:val="22"/>
        </w:rPr>
        <w:t xml:space="preserve">, </w:t>
      </w:r>
      <w:r w:rsidR="00752D84" w:rsidRPr="00765BA2">
        <w:rPr>
          <w:rFonts w:ascii="Open Sans" w:hAnsi="Open Sans" w:cs="Open Sans"/>
          <w:sz w:val="22"/>
          <w:szCs w:val="22"/>
        </w:rPr>
        <w:t xml:space="preserve">see </w:t>
      </w:r>
      <w:hyperlink w:anchor="_Assessment_of_personal" w:history="1">
        <w:r w:rsidR="00F8135F" w:rsidRPr="00765BA2">
          <w:rPr>
            <w:rStyle w:val="Hyperlink"/>
            <w:rFonts w:ascii="Open Sans" w:hAnsi="Open Sans" w:cs="Open Sans"/>
            <w:i/>
            <w:sz w:val="22"/>
            <w:szCs w:val="22"/>
          </w:rPr>
          <w:t>S</w:t>
        </w:r>
        <w:r w:rsidR="00752D84" w:rsidRPr="00765BA2">
          <w:rPr>
            <w:rStyle w:val="Hyperlink"/>
            <w:rFonts w:ascii="Open Sans" w:hAnsi="Open Sans" w:cs="Open Sans"/>
            <w:i/>
            <w:sz w:val="22"/>
            <w:szCs w:val="22"/>
          </w:rPr>
          <w:t>ection</w:t>
        </w:r>
        <w:r w:rsidR="00752D84" w:rsidRPr="00765BA2">
          <w:rPr>
            <w:rStyle w:val="Hyperlink"/>
            <w:rFonts w:ascii="Open Sans" w:hAnsi="Open Sans" w:cs="Open Sans"/>
            <w:sz w:val="22"/>
            <w:szCs w:val="22"/>
          </w:rPr>
          <w:t xml:space="preserve"> </w:t>
        </w:r>
        <w:r w:rsidR="00765BA2" w:rsidRPr="00D14776">
          <w:rPr>
            <w:rStyle w:val="Hyperlink"/>
            <w:rFonts w:ascii="Open Sans" w:hAnsi="Open Sans" w:cs="Open Sans"/>
            <w:i/>
            <w:iCs/>
            <w:sz w:val="22"/>
            <w:szCs w:val="22"/>
          </w:rPr>
          <w:t>5</w:t>
        </w:r>
        <w:r w:rsidR="00752D84" w:rsidRPr="00D14776">
          <w:rPr>
            <w:rStyle w:val="Hyperlink"/>
            <w:rFonts w:ascii="Open Sans" w:hAnsi="Open Sans" w:cs="Open Sans"/>
            <w:i/>
            <w:iCs/>
            <w:sz w:val="22"/>
            <w:szCs w:val="22"/>
          </w:rPr>
          <w:t>.</w:t>
        </w:r>
        <w:r w:rsidR="00C30691" w:rsidRPr="00765BA2">
          <w:rPr>
            <w:rStyle w:val="Hyperlink"/>
            <w:rFonts w:ascii="Open Sans" w:hAnsi="Open Sans" w:cs="Open Sans"/>
            <w:i/>
            <w:sz w:val="22"/>
            <w:szCs w:val="22"/>
          </w:rPr>
          <w:t>1</w:t>
        </w:r>
        <w:r w:rsidR="003F3B6B" w:rsidRPr="00765BA2">
          <w:rPr>
            <w:rStyle w:val="Hyperlink"/>
            <w:rFonts w:ascii="Open Sans" w:hAnsi="Open Sans" w:cs="Open Sans"/>
            <w:i/>
            <w:sz w:val="22"/>
            <w:szCs w:val="22"/>
          </w:rPr>
          <w:t>.1</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C30691" w:rsidRPr="00765BA2">
          <w:rPr>
            <w:rStyle w:val="Hyperlink"/>
            <w:rFonts w:ascii="Open Sans" w:hAnsi="Open Sans" w:cs="Open Sans"/>
            <w:i/>
            <w:sz w:val="22"/>
            <w:szCs w:val="22"/>
          </w:rPr>
          <w:t>Assessment of</w:t>
        </w:r>
        <w:r w:rsidR="0056315A" w:rsidRPr="00765BA2">
          <w:rPr>
            <w:rStyle w:val="Hyperlink"/>
            <w:rFonts w:ascii="Open Sans" w:hAnsi="Open Sans" w:cs="Open Sans"/>
            <w:i/>
            <w:sz w:val="22"/>
            <w:szCs w:val="22"/>
          </w:rPr>
          <w:t xml:space="preserve"> Personal </w:t>
        </w:r>
        <w:r w:rsidR="00C30691" w:rsidRPr="00765BA2">
          <w:rPr>
            <w:rStyle w:val="Hyperlink"/>
            <w:rFonts w:ascii="Open Sans" w:hAnsi="Open Sans" w:cs="Open Sans"/>
            <w:i/>
            <w:sz w:val="22"/>
            <w:szCs w:val="22"/>
          </w:rPr>
          <w:t>C</w:t>
        </w:r>
        <w:r w:rsidR="0056315A" w:rsidRPr="00765BA2">
          <w:rPr>
            <w:rStyle w:val="Hyperlink"/>
            <w:rFonts w:ascii="Open Sans" w:hAnsi="Open Sans" w:cs="Open Sans"/>
            <w:i/>
            <w:sz w:val="22"/>
            <w:szCs w:val="22"/>
          </w:rPr>
          <w:t xml:space="preserve">are </w:t>
        </w:r>
        <w:r w:rsidR="00C30691" w:rsidRPr="00765BA2">
          <w:rPr>
            <w:rStyle w:val="Hyperlink"/>
            <w:rFonts w:ascii="Open Sans" w:hAnsi="Open Sans" w:cs="Open Sans"/>
            <w:i/>
            <w:sz w:val="22"/>
            <w:szCs w:val="22"/>
          </w:rPr>
          <w:t>Needs</w:t>
        </w:r>
      </w:hyperlink>
      <w:r w:rsidR="00C30691" w:rsidRPr="00765BA2">
        <w:rPr>
          <w:rFonts w:ascii="Open Sans" w:hAnsi="Open Sans" w:cs="Open Sans"/>
          <w:i/>
          <w:sz w:val="22"/>
          <w:szCs w:val="22"/>
        </w:rPr>
        <w:t>.</w:t>
      </w:r>
    </w:p>
    <w:p w14:paraId="166862C7" w14:textId="77777777" w:rsidR="00790B16" w:rsidRPr="00CA683F" w:rsidRDefault="00790B16" w:rsidP="0035454A">
      <w:pPr>
        <w:pStyle w:val="BodyText"/>
        <w:ind w:left="0"/>
        <w:rPr>
          <w:rFonts w:ascii="Open Sans" w:hAnsi="Open Sans" w:cs="Open Sans"/>
          <w:sz w:val="22"/>
          <w:szCs w:val="22"/>
        </w:rPr>
      </w:pPr>
    </w:p>
    <w:p w14:paraId="3DA21975" w14:textId="77777777" w:rsidR="00790B16" w:rsidRPr="00FE6677" w:rsidRDefault="00790B16" w:rsidP="0035454A">
      <w:pPr>
        <w:pStyle w:val="Heading3"/>
        <w:tabs>
          <w:tab w:val="clear" w:pos="1996"/>
          <w:tab w:val="left" w:pos="851"/>
        </w:tabs>
        <w:ind w:left="709" w:hanging="709"/>
        <w:rPr>
          <w:rFonts w:ascii="Open Sans Semibold" w:hAnsi="Open Sans Semibold" w:cs="Open Sans Semibold"/>
          <w:sz w:val="26"/>
          <w:szCs w:val="26"/>
          <w:lang w:val="en-GB"/>
        </w:rPr>
      </w:pPr>
      <w:bookmarkStart w:id="1070" w:name="_Toc197503792"/>
      <w:bookmarkStart w:id="1071" w:name="_Toc198733557"/>
      <w:bookmarkStart w:id="1072" w:name="_Toc228284836"/>
      <w:bookmarkStart w:id="1073" w:name="_Toc230697735"/>
      <w:r w:rsidRPr="00FE6677">
        <w:rPr>
          <w:rFonts w:ascii="Open Sans Semibold" w:hAnsi="Open Sans Semibold" w:cs="Open Sans Semibold"/>
          <w:sz w:val="26"/>
          <w:szCs w:val="26"/>
          <w:lang w:val="en-GB"/>
        </w:rPr>
        <w:t>Short term clinical intervention</w:t>
      </w:r>
      <w:bookmarkEnd w:id="1070"/>
      <w:bookmarkEnd w:id="1071"/>
      <w:bookmarkEnd w:id="1072"/>
      <w:bookmarkEnd w:id="1073"/>
    </w:p>
    <w:p w14:paraId="0EB76D23" w14:textId="020CE8CA"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personal care services under VHC requires a short</w:t>
      </w:r>
      <w:r w:rsidR="00117754">
        <w:rPr>
          <w:rFonts w:ascii="Open Sans" w:hAnsi="Open Sans" w:cs="Open Sans"/>
          <w:sz w:val="22"/>
          <w:szCs w:val="22"/>
        </w:rPr>
        <w:t>-</w:t>
      </w:r>
      <w:r w:rsidRPr="00CA683F">
        <w:rPr>
          <w:rFonts w:ascii="Open Sans" w:hAnsi="Open Sans" w:cs="Open Sans"/>
          <w:sz w:val="22"/>
          <w:szCs w:val="22"/>
        </w:rPr>
        <w:t xml:space="preserve">term clinical intervention, an exemption may be approved by DVA to allow the personal care to continue </w:t>
      </w:r>
      <w:r w:rsidRPr="00CA683F">
        <w:rPr>
          <w:rFonts w:ascii="Open Sans" w:hAnsi="Open Sans" w:cs="Open Sans"/>
          <w:sz w:val="22"/>
          <w:szCs w:val="22"/>
          <w:lang w:val="en-US"/>
        </w:rPr>
        <w:t xml:space="preserve">through VHC at the same time as the clinical intervention is provided through the </w:t>
      </w:r>
      <w:r w:rsidR="00C32605">
        <w:rPr>
          <w:rFonts w:ascii="Open Sans" w:hAnsi="Open Sans" w:cs="Open Sans"/>
          <w:sz w:val="22"/>
          <w:szCs w:val="22"/>
          <w:lang w:val="en-US"/>
        </w:rPr>
        <w:t>Community Nursing</w:t>
      </w:r>
      <w:r w:rsidR="00C32605" w:rsidRPr="00CA683F">
        <w:rPr>
          <w:rFonts w:ascii="Open Sans" w:hAnsi="Open Sans" w:cs="Open Sans"/>
          <w:sz w:val="22"/>
          <w:szCs w:val="22"/>
          <w:lang w:val="en-US"/>
        </w:rPr>
        <w:t xml:space="preserve"> </w:t>
      </w:r>
      <w:r w:rsidR="00C912BB">
        <w:rPr>
          <w:rFonts w:ascii="Open Sans" w:hAnsi="Open Sans" w:cs="Open Sans"/>
          <w:sz w:val="22"/>
          <w:szCs w:val="22"/>
          <w:lang w:val="en-US"/>
        </w:rPr>
        <w:t>P</w:t>
      </w:r>
      <w:r w:rsidRPr="00CA683F">
        <w:rPr>
          <w:rFonts w:ascii="Open Sans" w:hAnsi="Open Sans" w:cs="Open Sans"/>
          <w:sz w:val="22"/>
          <w:szCs w:val="22"/>
          <w:lang w:val="en-US"/>
        </w:rPr>
        <w:t xml:space="preserve">rogram. </w:t>
      </w:r>
      <w:r w:rsidR="00A46042" w:rsidRPr="00CA683F">
        <w:rPr>
          <w:rFonts w:ascii="Open Sans" w:hAnsi="Open Sans" w:cs="Open Sans"/>
          <w:sz w:val="22"/>
          <w:szCs w:val="22"/>
          <w:lang w:val="en-US"/>
        </w:rPr>
        <w:t xml:space="preserve">To request an exemption, </w:t>
      </w:r>
      <w:r w:rsidR="00A46042" w:rsidRPr="00765BA2">
        <w:rPr>
          <w:rFonts w:ascii="Open Sans" w:hAnsi="Open Sans" w:cs="Open Sans"/>
          <w:sz w:val="22"/>
          <w:szCs w:val="22"/>
          <w:lang w:val="en-US"/>
        </w:rPr>
        <w:t>providers should c</w:t>
      </w:r>
      <w:r w:rsidRPr="00765BA2">
        <w:rPr>
          <w:rFonts w:ascii="Open Sans" w:hAnsi="Open Sans" w:cs="Open Sans"/>
          <w:sz w:val="22"/>
          <w:szCs w:val="22"/>
          <w:lang w:val="en-US"/>
        </w:rPr>
        <w:t>ontact DVA</w:t>
      </w:r>
      <w:r w:rsidRPr="00765BA2">
        <w:rPr>
          <w:rFonts w:ascii="Open Sans" w:hAnsi="Open Sans" w:cs="Open Sans"/>
          <w:sz w:val="22"/>
          <w:szCs w:val="22"/>
        </w:rPr>
        <w:t xml:space="preserve">, see </w:t>
      </w:r>
      <w:hyperlink w:anchor="_Contacting_DVA_1" w:history="1">
        <w:r w:rsidR="00F8135F" w:rsidRPr="00765BA2">
          <w:rPr>
            <w:rStyle w:val="Hyperlink"/>
            <w:rFonts w:ascii="Open Sans" w:hAnsi="Open Sans" w:cs="Open Sans"/>
            <w:i/>
            <w:sz w:val="22"/>
            <w:szCs w:val="22"/>
          </w:rPr>
          <w:t>S</w:t>
        </w:r>
        <w:r w:rsidRPr="00765BA2">
          <w:rPr>
            <w:rStyle w:val="Hyperlink"/>
            <w:rFonts w:ascii="Open Sans" w:hAnsi="Open Sans" w:cs="Open Sans"/>
            <w:i/>
            <w:sz w:val="22"/>
            <w:szCs w:val="22"/>
          </w:rPr>
          <w:t>ection 1.</w:t>
        </w:r>
        <w:r w:rsidR="00765BA2" w:rsidRPr="00765BA2">
          <w:rPr>
            <w:rStyle w:val="Hyperlink"/>
            <w:rFonts w:ascii="Open Sans" w:hAnsi="Open Sans" w:cs="Open Sans"/>
            <w:i/>
            <w:sz w:val="22"/>
            <w:szCs w:val="22"/>
          </w:rPr>
          <w:t xml:space="preserve">5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56315A" w:rsidRPr="00765BA2">
          <w:rPr>
            <w:rStyle w:val="Hyperlink"/>
            <w:rFonts w:ascii="Open Sans" w:hAnsi="Open Sans" w:cs="Open Sans"/>
            <w:i/>
            <w:sz w:val="22"/>
            <w:szCs w:val="22"/>
          </w:rPr>
          <w:t>Contacting DVA</w:t>
        </w:r>
      </w:hyperlink>
      <w:r w:rsidR="007834A4" w:rsidRPr="00765BA2">
        <w:rPr>
          <w:rFonts w:ascii="Open Sans" w:hAnsi="Open Sans" w:cs="Open Sans"/>
          <w:sz w:val="22"/>
          <w:szCs w:val="22"/>
        </w:rPr>
        <w:t xml:space="preserve"> for contact details.</w:t>
      </w:r>
      <w:r w:rsidRPr="00CA683F">
        <w:rPr>
          <w:rFonts w:ascii="Open Sans" w:hAnsi="Open Sans" w:cs="Open Sans"/>
          <w:sz w:val="22"/>
          <w:szCs w:val="22"/>
        </w:rPr>
        <w:t xml:space="preserve"> </w:t>
      </w:r>
    </w:p>
    <w:p w14:paraId="2DE29648" w14:textId="77777777" w:rsidR="00790B16" w:rsidRPr="00CA683F" w:rsidRDefault="00790B16" w:rsidP="0035454A">
      <w:pPr>
        <w:pStyle w:val="BodyText"/>
        <w:ind w:left="0"/>
        <w:rPr>
          <w:rFonts w:ascii="Open Sans" w:hAnsi="Open Sans" w:cs="Open Sans"/>
          <w:sz w:val="22"/>
          <w:szCs w:val="22"/>
        </w:rPr>
      </w:pPr>
    </w:p>
    <w:p w14:paraId="68AC1555" w14:textId="77777777" w:rsidR="00790B16" w:rsidRPr="00CA683F" w:rsidRDefault="00790B16" w:rsidP="0035454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An exemption may </w:t>
      </w:r>
      <w:r w:rsidR="00F8135F" w:rsidRPr="00CA683F">
        <w:rPr>
          <w:rFonts w:ascii="Open Sans" w:hAnsi="Open Sans" w:cs="Open Sans"/>
          <w:sz w:val="22"/>
          <w:szCs w:val="22"/>
          <w:lang w:val="en-US"/>
        </w:rPr>
        <w:t>be considered</w:t>
      </w:r>
      <w:r w:rsidRPr="00CA683F">
        <w:rPr>
          <w:rFonts w:ascii="Open Sans" w:hAnsi="Open Sans" w:cs="Open Sans"/>
          <w:sz w:val="22"/>
          <w:szCs w:val="22"/>
          <w:lang w:val="en-US"/>
        </w:rPr>
        <w:t xml:space="preserve"> in the following circumstances:</w:t>
      </w:r>
    </w:p>
    <w:p w14:paraId="2CBB3B2B" w14:textId="2A8FDBBD"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w:t>
      </w:r>
      <w:r w:rsidR="00B861BA" w:rsidRPr="00CA683F">
        <w:rPr>
          <w:rFonts w:ascii="Open Sans" w:hAnsi="Open Sans" w:cs="Open Sans"/>
          <w:sz w:val="22"/>
          <w:szCs w:val="22"/>
        </w:rPr>
        <w:t xml:space="preserve">a client </w:t>
      </w:r>
      <w:r w:rsidRPr="00CA683F">
        <w:rPr>
          <w:rFonts w:ascii="Open Sans" w:hAnsi="Open Sans" w:cs="Open Sans"/>
          <w:sz w:val="22"/>
          <w:szCs w:val="22"/>
        </w:rPr>
        <w:t xml:space="preserve">has received long term personal care services through VHC and requires some level of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w:t>
      </w:r>
      <w:r w:rsidR="00C912BB">
        <w:rPr>
          <w:rFonts w:ascii="Open Sans" w:hAnsi="Open Sans" w:cs="Open Sans"/>
          <w:sz w:val="22"/>
          <w:szCs w:val="22"/>
        </w:rPr>
        <w:t>,</w:t>
      </w:r>
      <w:r w:rsidRPr="00CA683F">
        <w:rPr>
          <w:rFonts w:ascii="Open Sans" w:hAnsi="Open Sans" w:cs="Open Sans"/>
          <w:sz w:val="22"/>
          <w:szCs w:val="22"/>
        </w:rPr>
        <w:t xml:space="preserve"> but the prospect of receiving these personal care services from a different provider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 causes a h</w:t>
      </w:r>
      <w:r w:rsidR="0089708C">
        <w:rPr>
          <w:rFonts w:ascii="Open Sans" w:hAnsi="Open Sans" w:cs="Open Sans"/>
          <w:sz w:val="22"/>
          <w:szCs w:val="22"/>
        </w:rPr>
        <w:t>igh level of stress and anxiety</w:t>
      </w:r>
      <w:r w:rsidR="00A10D46">
        <w:rPr>
          <w:rFonts w:ascii="Open Sans" w:hAnsi="Open Sans" w:cs="Open Sans"/>
          <w:sz w:val="22"/>
          <w:szCs w:val="22"/>
        </w:rPr>
        <w:t>,</w:t>
      </w:r>
      <w:r w:rsidRPr="00CA683F">
        <w:rPr>
          <w:rFonts w:ascii="Open Sans" w:hAnsi="Open Sans" w:cs="Open Sans"/>
          <w:sz w:val="22"/>
          <w:szCs w:val="22"/>
        </w:rPr>
        <w:t xml:space="preserve"> or</w:t>
      </w:r>
    </w:p>
    <w:p w14:paraId="25D99992" w14:textId="0467A35B" w:rsidR="00790B16" w:rsidRPr="00CA683F" w:rsidRDefault="00790B16" w:rsidP="0035454A">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the </w:t>
      </w:r>
      <w:r w:rsidR="00727413" w:rsidRPr="00CA683F">
        <w:rPr>
          <w:rFonts w:ascii="Open Sans" w:hAnsi="Open Sans" w:cs="Open Sans"/>
          <w:sz w:val="22"/>
          <w:szCs w:val="22"/>
        </w:rPr>
        <w:t>client</w:t>
      </w:r>
      <w:r w:rsidRPr="00CA683F">
        <w:rPr>
          <w:rFonts w:ascii="Open Sans" w:hAnsi="Open Sans" w:cs="Open Sans"/>
          <w:sz w:val="22"/>
          <w:szCs w:val="22"/>
        </w:rPr>
        <w:t xml:space="preserve"> is located in an area where the only </w:t>
      </w:r>
      <w:r w:rsidR="000A46C9">
        <w:rPr>
          <w:rFonts w:ascii="Open Sans" w:hAnsi="Open Sans" w:cs="Open Sans"/>
          <w:sz w:val="22"/>
          <w:szCs w:val="22"/>
        </w:rPr>
        <w:t>Community Nursing provider</w:t>
      </w:r>
      <w:r w:rsidRPr="00CA683F">
        <w:rPr>
          <w:rFonts w:ascii="Open Sans" w:hAnsi="Open Sans" w:cs="Open Sans"/>
          <w:sz w:val="22"/>
          <w:szCs w:val="22"/>
        </w:rPr>
        <w:t xml:space="preserve"> is unable to deliver </w:t>
      </w:r>
      <w:r w:rsidR="00F8135F" w:rsidRPr="00CA683F">
        <w:rPr>
          <w:rFonts w:ascii="Open Sans" w:hAnsi="Open Sans" w:cs="Open Sans"/>
          <w:sz w:val="22"/>
          <w:szCs w:val="22"/>
        </w:rPr>
        <w:t xml:space="preserve">the required </w:t>
      </w:r>
      <w:r w:rsidRPr="00CA683F">
        <w:rPr>
          <w:rFonts w:ascii="Open Sans" w:hAnsi="Open Sans" w:cs="Open Sans"/>
          <w:sz w:val="22"/>
          <w:szCs w:val="22"/>
        </w:rPr>
        <w:t xml:space="preserve">level of personal care services and the provision of personal care services through VHC is the only option for the </w:t>
      </w:r>
      <w:r w:rsidR="00727413" w:rsidRPr="00CA683F">
        <w:rPr>
          <w:rFonts w:ascii="Open Sans" w:hAnsi="Open Sans" w:cs="Open Sans"/>
          <w:sz w:val="22"/>
          <w:szCs w:val="22"/>
        </w:rPr>
        <w:t>client</w:t>
      </w:r>
      <w:r w:rsidRPr="00CA683F">
        <w:rPr>
          <w:rFonts w:ascii="Open Sans" w:hAnsi="Open Sans" w:cs="Open Sans"/>
          <w:sz w:val="22"/>
          <w:szCs w:val="22"/>
        </w:rPr>
        <w:t>.</w:t>
      </w:r>
    </w:p>
    <w:p w14:paraId="27E52B51" w14:textId="77777777" w:rsidR="00790B16" w:rsidRPr="00CA683F" w:rsidRDefault="00790B16" w:rsidP="0035454A">
      <w:pPr>
        <w:autoSpaceDE w:val="0"/>
        <w:autoSpaceDN w:val="0"/>
        <w:adjustRightInd w:val="0"/>
        <w:ind w:left="380" w:hanging="380"/>
        <w:rPr>
          <w:rFonts w:ascii="Open Sans" w:hAnsi="Open Sans" w:cs="Open Sans"/>
          <w:sz w:val="22"/>
          <w:szCs w:val="22"/>
          <w:lang w:val="en-US"/>
        </w:rPr>
      </w:pPr>
    </w:p>
    <w:p w14:paraId="21126015" w14:textId="1F2C825E" w:rsidR="00711463" w:rsidRPr="00CA683F" w:rsidRDefault="00F8135F"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Requests for an exemption will be assessed on a case-by-case basis, depending on the circumstance</w:t>
      </w:r>
      <w:r w:rsidR="00DB27B5" w:rsidRPr="00CA683F">
        <w:rPr>
          <w:rFonts w:ascii="Open Sans" w:hAnsi="Open Sans" w:cs="Open Sans"/>
          <w:sz w:val="22"/>
          <w:szCs w:val="22"/>
        </w:rPr>
        <w:t>s. A</w:t>
      </w:r>
      <w:r w:rsidRPr="00CA683F">
        <w:rPr>
          <w:rFonts w:ascii="Open Sans" w:hAnsi="Open Sans" w:cs="Open Sans"/>
          <w:sz w:val="22"/>
          <w:szCs w:val="22"/>
        </w:rPr>
        <w:t>n agreement for a limited number of 28-day claim periods may be given.</w:t>
      </w:r>
    </w:p>
    <w:p w14:paraId="3C7E86E4" w14:textId="77777777" w:rsidR="00F8135F" w:rsidRPr="00CA683F" w:rsidRDefault="00F8135F" w:rsidP="0035454A">
      <w:pPr>
        <w:autoSpaceDE w:val="0"/>
        <w:autoSpaceDN w:val="0"/>
        <w:adjustRightInd w:val="0"/>
        <w:rPr>
          <w:rFonts w:ascii="Open Sans" w:hAnsi="Open Sans" w:cs="Open Sans"/>
          <w:sz w:val="22"/>
          <w:szCs w:val="22"/>
          <w:lang w:val="en-US"/>
        </w:rPr>
      </w:pPr>
    </w:p>
    <w:p w14:paraId="5D09B00B" w14:textId="77777777" w:rsidR="00790B16" w:rsidRPr="00CA683F" w:rsidRDefault="00790B16" w:rsidP="0035454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The overlap of services </w:t>
      </w:r>
      <w:r w:rsidR="00DB27B5" w:rsidRPr="00CA683F">
        <w:rPr>
          <w:rFonts w:ascii="Open Sans" w:hAnsi="Open Sans" w:cs="Open Sans"/>
          <w:sz w:val="22"/>
          <w:szCs w:val="22"/>
          <w:lang w:val="en-US"/>
        </w:rPr>
        <w:t>in</w:t>
      </w:r>
      <w:r w:rsidRPr="00CA683F">
        <w:rPr>
          <w:rFonts w:ascii="Open Sans" w:hAnsi="Open Sans" w:cs="Open Sans"/>
          <w:sz w:val="22"/>
          <w:szCs w:val="22"/>
          <w:lang w:val="en-US"/>
        </w:rPr>
        <w:t xml:space="preserve"> these circumstances may only occur if the provision of personal care services is not duplicated under both programs and the health and safety of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Pr="00CA683F">
        <w:rPr>
          <w:rFonts w:ascii="Open Sans" w:hAnsi="Open Sans" w:cs="Open Sans"/>
          <w:sz w:val="22"/>
          <w:szCs w:val="22"/>
          <w:lang w:val="en-US"/>
        </w:rPr>
        <w:t xml:space="preserve">is not put at risk. </w:t>
      </w:r>
    </w:p>
    <w:p w14:paraId="57B38051" w14:textId="77777777" w:rsidR="00790B16" w:rsidRPr="00CA683F" w:rsidRDefault="00790B16" w:rsidP="0035454A">
      <w:pPr>
        <w:autoSpaceDE w:val="0"/>
        <w:autoSpaceDN w:val="0"/>
        <w:adjustRightInd w:val="0"/>
        <w:rPr>
          <w:rFonts w:ascii="Open Sans" w:hAnsi="Open Sans" w:cs="Open Sans"/>
          <w:sz w:val="22"/>
          <w:szCs w:val="22"/>
          <w:lang w:val="en-US"/>
        </w:rPr>
      </w:pPr>
    </w:p>
    <w:p w14:paraId="1C4E99F7" w14:textId="5544F88B" w:rsidR="00790B16" w:rsidRPr="00CA683F" w:rsidRDefault="00F8135F" w:rsidP="0035454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Where an exemption is granted, t</w:t>
      </w:r>
      <w:r w:rsidR="00790B16" w:rsidRPr="00CA683F">
        <w:rPr>
          <w:rFonts w:ascii="Open Sans" w:hAnsi="Open Sans" w:cs="Open Sans"/>
          <w:sz w:val="22"/>
          <w:szCs w:val="22"/>
          <w:lang w:val="en-US"/>
        </w:rPr>
        <w:t xml:space="preserve">he </w:t>
      </w:r>
      <w:r w:rsidR="000A46C9">
        <w:rPr>
          <w:rFonts w:ascii="Open Sans" w:hAnsi="Open Sans" w:cs="Open Sans"/>
          <w:sz w:val="22"/>
          <w:szCs w:val="22"/>
          <w:lang w:val="en-US"/>
        </w:rPr>
        <w:t>Community Nursing provider</w:t>
      </w:r>
      <w:r w:rsidR="00790B16" w:rsidRPr="00CA683F">
        <w:rPr>
          <w:rFonts w:ascii="Open Sans" w:hAnsi="Open Sans" w:cs="Open Sans"/>
          <w:sz w:val="22"/>
          <w:szCs w:val="22"/>
          <w:lang w:val="en-US"/>
        </w:rPr>
        <w:t xml:space="preserve"> must ensure they </w:t>
      </w:r>
      <w:r w:rsidRPr="00CA683F">
        <w:rPr>
          <w:rFonts w:ascii="Open Sans" w:hAnsi="Open Sans" w:cs="Open Sans"/>
          <w:sz w:val="22"/>
          <w:szCs w:val="22"/>
          <w:lang w:val="en-US"/>
        </w:rPr>
        <w:t>regularly communicate with the relevant VHC service provider</w:t>
      </w:r>
      <w:r w:rsidR="00790B16" w:rsidRPr="00CA683F">
        <w:rPr>
          <w:rFonts w:ascii="Open Sans" w:hAnsi="Open Sans" w:cs="Open Sans"/>
          <w:sz w:val="22"/>
          <w:szCs w:val="22"/>
          <w:lang w:val="en-US"/>
        </w:rPr>
        <w:t xml:space="preserve"> to ensure that the personal care services do not impact on the treatment outcomes of the </w:t>
      </w:r>
      <w:r w:rsidR="00C32605">
        <w:rPr>
          <w:rFonts w:ascii="Open Sans" w:hAnsi="Open Sans" w:cs="Open Sans"/>
          <w:sz w:val="22"/>
          <w:szCs w:val="22"/>
          <w:lang w:val="en-US"/>
        </w:rPr>
        <w:t>community nursing</w:t>
      </w:r>
      <w:r w:rsidR="00790B16" w:rsidRPr="00CA683F">
        <w:rPr>
          <w:rFonts w:ascii="Open Sans" w:hAnsi="Open Sans" w:cs="Open Sans"/>
          <w:sz w:val="22"/>
          <w:szCs w:val="22"/>
          <w:lang w:val="en-US"/>
        </w:rPr>
        <w:t xml:space="preserve"> services.</w:t>
      </w:r>
    </w:p>
    <w:p w14:paraId="0E7559D9" w14:textId="77777777" w:rsidR="00790B16" w:rsidRPr="00CA683F" w:rsidRDefault="00790B16" w:rsidP="0035454A">
      <w:pPr>
        <w:rPr>
          <w:rFonts w:ascii="Open Sans" w:hAnsi="Open Sans" w:cs="Open Sans"/>
          <w:sz w:val="22"/>
          <w:szCs w:val="22"/>
        </w:rPr>
      </w:pPr>
    </w:p>
    <w:p w14:paraId="47048763" w14:textId="2FCBA178" w:rsidR="00790B16" w:rsidRPr="00966AE1" w:rsidRDefault="00966AE1"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74" w:name="_Toc154386905"/>
      <w:bookmarkStart w:id="1075" w:name="_Toc197503793"/>
      <w:bookmarkStart w:id="1076" w:name="_Toc198733558"/>
      <w:bookmarkStart w:id="1077" w:name="_Toc228284837"/>
      <w:bookmarkStart w:id="1078" w:name="_Toc230697736"/>
      <w:r w:rsidRPr="00966AE1">
        <w:rPr>
          <w:rFonts w:ascii="Open Sans Semibold" w:hAnsi="Open Sans Semibold" w:cs="Open Sans Semibold"/>
          <w:bCs/>
          <w:color w:val="1F3864" w:themeColor="accent5" w:themeShade="80"/>
          <w:sz w:val="28"/>
          <w:szCs w:val="22"/>
        </w:rPr>
        <w:t>CREDENTIALED DIABETES EDUCATORS</w:t>
      </w:r>
      <w:bookmarkEnd w:id="1074"/>
      <w:bookmarkEnd w:id="1075"/>
      <w:bookmarkEnd w:id="1076"/>
      <w:bookmarkEnd w:id="1077"/>
      <w:bookmarkEnd w:id="1078"/>
    </w:p>
    <w:p w14:paraId="13CACB97" w14:textId="35232DB9" w:rsidR="00176082"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may access diabetes education services from a </w:t>
      </w:r>
      <w:r w:rsidR="00B93A65" w:rsidRPr="00CA683F">
        <w:rPr>
          <w:rFonts w:ascii="Open Sans" w:hAnsi="Open Sans" w:cs="Open Sans"/>
          <w:sz w:val="22"/>
          <w:szCs w:val="22"/>
        </w:rPr>
        <w:t>credentialed</w:t>
      </w:r>
      <w:r w:rsidRPr="00CA683F">
        <w:rPr>
          <w:rFonts w:ascii="Open Sans" w:hAnsi="Open Sans" w:cs="Open Sans"/>
          <w:sz w:val="22"/>
          <w:szCs w:val="22"/>
        </w:rPr>
        <w:t xml:space="preserve"> diabetes educator</w:t>
      </w:r>
      <w:r w:rsidR="00176082" w:rsidRPr="00CA683F">
        <w:rPr>
          <w:rFonts w:ascii="Open Sans" w:hAnsi="Open Sans" w:cs="Open Sans"/>
          <w:sz w:val="22"/>
          <w:szCs w:val="22"/>
        </w:rPr>
        <w:t xml:space="preserve">, where this service cannot be delivered by the </w:t>
      </w:r>
      <w:r w:rsidR="000A46C9">
        <w:rPr>
          <w:rFonts w:ascii="Open Sans" w:hAnsi="Open Sans" w:cs="Open Sans"/>
          <w:sz w:val="22"/>
          <w:szCs w:val="22"/>
        </w:rPr>
        <w:t>Community Nursing provider</w:t>
      </w:r>
      <w:r w:rsidRPr="00CA683F">
        <w:rPr>
          <w:rFonts w:ascii="Open Sans" w:hAnsi="Open Sans" w:cs="Open Sans"/>
          <w:sz w:val="22"/>
          <w:szCs w:val="22"/>
        </w:rPr>
        <w:t>.</w:t>
      </w:r>
      <w:r w:rsidR="00176082" w:rsidRPr="00CA683F">
        <w:rPr>
          <w:rFonts w:ascii="Open Sans" w:hAnsi="Open Sans" w:cs="Open Sans"/>
          <w:sz w:val="22"/>
          <w:szCs w:val="22"/>
        </w:rPr>
        <w:t xml:space="preserve"> This scenario would typically arise when a </w:t>
      </w:r>
      <w:r w:rsidR="00B931DB">
        <w:rPr>
          <w:rFonts w:ascii="Open Sans" w:hAnsi="Open Sans" w:cs="Open Sans"/>
          <w:sz w:val="22"/>
          <w:szCs w:val="22"/>
        </w:rPr>
        <w:t>C</w:t>
      </w:r>
      <w:r w:rsidR="00C91271">
        <w:rPr>
          <w:rFonts w:ascii="Open Sans" w:hAnsi="Open Sans" w:cs="Open Sans"/>
          <w:sz w:val="22"/>
          <w:szCs w:val="22"/>
        </w:rPr>
        <w:t xml:space="preserve">ommunity </w:t>
      </w:r>
      <w:r w:rsidR="00B931DB">
        <w:rPr>
          <w:rFonts w:ascii="Open Sans" w:hAnsi="Open Sans" w:cs="Open Sans"/>
          <w:sz w:val="22"/>
          <w:szCs w:val="22"/>
        </w:rPr>
        <w:t>N</w:t>
      </w:r>
      <w:r w:rsidR="00C91271">
        <w:rPr>
          <w:rFonts w:ascii="Open Sans" w:hAnsi="Open Sans" w:cs="Open Sans"/>
          <w:sz w:val="22"/>
          <w:szCs w:val="22"/>
        </w:rPr>
        <w:t>ursing</w:t>
      </w:r>
      <w:r w:rsidR="00176082" w:rsidRPr="00CA683F">
        <w:rPr>
          <w:rFonts w:ascii="Open Sans" w:hAnsi="Open Sans" w:cs="Open Sans"/>
          <w:sz w:val="22"/>
          <w:szCs w:val="22"/>
        </w:rPr>
        <w:t xml:space="preserve"> provider does not have any credentialed diabetes educators as part of their personnel.</w:t>
      </w:r>
    </w:p>
    <w:p w14:paraId="65F12589" w14:textId="77777777" w:rsidR="00176082" w:rsidRPr="00CA683F" w:rsidRDefault="00176082" w:rsidP="0035454A">
      <w:pPr>
        <w:pStyle w:val="BodyText"/>
        <w:ind w:left="0"/>
        <w:rPr>
          <w:rFonts w:ascii="Open Sans" w:hAnsi="Open Sans" w:cs="Open Sans"/>
          <w:sz w:val="22"/>
          <w:szCs w:val="22"/>
        </w:rPr>
      </w:pPr>
    </w:p>
    <w:p w14:paraId="6F39F61F" w14:textId="1FFA471E" w:rsidR="00790B16" w:rsidRPr="00CA683F" w:rsidRDefault="00176082" w:rsidP="0035454A">
      <w:pPr>
        <w:pStyle w:val="BodyText"/>
        <w:ind w:left="0"/>
        <w:rPr>
          <w:rFonts w:ascii="Open Sans" w:hAnsi="Open Sans" w:cs="Open Sans"/>
          <w:sz w:val="22"/>
          <w:szCs w:val="22"/>
        </w:rPr>
      </w:pPr>
      <w:r w:rsidRPr="00CA683F">
        <w:rPr>
          <w:rFonts w:ascii="Open Sans" w:hAnsi="Open Sans" w:cs="Open Sans"/>
          <w:sz w:val="22"/>
          <w:szCs w:val="22"/>
        </w:rPr>
        <w:t xml:space="preserve">Where a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 does have credentialed diabetes educators as part of their personnel,</w:t>
      </w:r>
      <w:r w:rsidR="00790B16" w:rsidRPr="00CA683F">
        <w:rPr>
          <w:rFonts w:ascii="Open Sans" w:hAnsi="Open Sans" w:cs="Open Sans"/>
          <w:sz w:val="22"/>
          <w:szCs w:val="22"/>
        </w:rPr>
        <w:t xml:space="preserve"> a </w:t>
      </w:r>
      <w:r w:rsidR="00B93A65" w:rsidRPr="00CA683F">
        <w:rPr>
          <w:rFonts w:ascii="Open Sans" w:hAnsi="Open Sans" w:cs="Open Sans"/>
          <w:sz w:val="22"/>
          <w:szCs w:val="22"/>
        </w:rPr>
        <w:t>credentialed</w:t>
      </w:r>
      <w:r w:rsidR="00790B16" w:rsidRPr="00CA683F">
        <w:rPr>
          <w:rFonts w:ascii="Open Sans" w:hAnsi="Open Sans" w:cs="Open Sans"/>
          <w:sz w:val="22"/>
          <w:szCs w:val="22"/>
        </w:rPr>
        <w:t xml:space="preserve"> diabetes educator</w:t>
      </w:r>
      <w:r w:rsidRPr="00CA683F">
        <w:rPr>
          <w:rFonts w:ascii="Open Sans" w:hAnsi="Open Sans" w:cs="Open Sans"/>
          <w:sz w:val="22"/>
          <w:szCs w:val="22"/>
        </w:rPr>
        <w:t xml:space="preserve"> not employed by the </w:t>
      </w:r>
      <w:r w:rsidR="005B5C8B">
        <w:rPr>
          <w:rFonts w:ascii="Open Sans" w:hAnsi="Open Sans" w:cs="Open Sans"/>
          <w:sz w:val="22"/>
          <w:szCs w:val="22"/>
        </w:rPr>
        <w:t>C</w:t>
      </w:r>
      <w:r w:rsidR="00711463">
        <w:rPr>
          <w:rFonts w:ascii="Open Sans" w:hAnsi="Open Sans" w:cs="Open Sans"/>
          <w:sz w:val="22"/>
          <w:szCs w:val="22"/>
        </w:rPr>
        <w:t xml:space="preserve">ommunity </w:t>
      </w:r>
      <w:r w:rsidR="005B5C8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w:t>
      </w:r>
      <w:r w:rsidR="00790B16" w:rsidRPr="00CA683F">
        <w:rPr>
          <w:rFonts w:ascii="Open Sans" w:hAnsi="Open Sans" w:cs="Open Sans"/>
          <w:sz w:val="22"/>
          <w:szCs w:val="22"/>
        </w:rPr>
        <w:t xml:space="preserve"> must not claim payment for diabetes education services provided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who is receiving </w:t>
      </w:r>
      <w:r w:rsidR="00711463">
        <w:rPr>
          <w:rFonts w:ascii="Open Sans" w:hAnsi="Open Sans" w:cs="Open Sans"/>
          <w:sz w:val="22"/>
          <w:szCs w:val="22"/>
        </w:rPr>
        <w:t>community nursing</w:t>
      </w:r>
      <w:r w:rsidR="00711463" w:rsidRPr="00CA683F">
        <w:rPr>
          <w:rFonts w:ascii="Open Sans" w:hAnsi="Open Sans" w:cs="Open Sans"/>
          <w:sz w:val="22"/>
          <w:szCs w:val="22"/>
        </w:rPr>
        <w:t xml:space="preserve"> </w:t>
      </w:r>
      <w:r w:rsidR="00790B16" w:rsidRPr="00CA683F">
        <w:rPr>
          <w:rFonts w:ascii="Open Sans" w:hAnsi="Open Sans" w:cs="Open Sans"/>
          <w:sz w:val="22"/>
          <w:szCs w:val="22"/>
        </w:rPr>
        <w:t>services, as the cost of diabetes education services is included in the fee paid to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00790B16" w:rsidRPr="00CA683F">
        <w:rPr>
          <w:rFonts w:ascii="Open Sans" w:hAnsi="Open Sans" w:cs="Open Sans"/>
          <w:sz w:val="22"/>
          <w:szCs w:val="22"/>
        </w:rPr>
        <w:t>roviders.</w:t>
      </w:r>
    </w:p>
    <w:p w14:paraId="1DA3FF0C" w14:textId="77777777" w:rsidR="00790B16" w:rsidRPr="00CA683F" w:rsidRDefault="00790B16" w:rsidP="0035454A">
      <w:pPr>
        <w:rPr>
          <w:rFonts w:ascii="Open Sans" w:hAnsi="Open Sans" w:cs="Open Sans"/>
          <w:sz w:val="22"/>
          <w:szCs w:val="22"/>
        </w:rPr>
      </w:pPr>
    </w:p>
    <w:p w14:paraId="377C2589" w14:textId="6031D6B8" w:rsidR="00790B16" w:rsidRPr="00966AE1" w:rsidRDefault="00966AE1" w:rsidP="0035454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079" w:name="_Toc197503794"/>
      <w:bookmarkStart w:id="1080" w:name="_Toc198733559"/>
      <w:bookmarkStart w:id="1081" w:name="_Toc228284838"/>
      <w:bookmarkStart w:id="1082" w:name="_Toc230697737"/>
      <w:r w:rsidRPr="00966AE1">
        <w:rPr>
          <w:rFonts w:ascii="Open Sans Semibold" w:hAnsi="Open Sans Semibold" w:cs="Open Sans Semibold"/>
          <w:bCs/>
          <w:color w:val="1F3864" w:themeColor="accent5" w:themeShade="80"/>
          <w:sz w:val="28"/>
          <w:szCs w:val="22"/>
        </w:rPr>
        <w:t>OPEN ARMS – VETERANS AND FAMILIES COUNSELLING</w:t>
      </w:r>
      <w:bookmarkEnd w:id="1079"/>
      <w:bookmarkEnd w:id="1080"/>
      <w:bookmarkEnd w:id="1081"/>
      <w:bookmarkEnd w:id="1082"/>
    </w:p>
    <w:p w14:paraId="30B8B8C2" w14:textId="4823A71D" w:rsidR="00790B16" w:rsidRPr="00CA683F" w:rsidRDefault="00A16C9E" w:rsidP="0035454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free and confidential counselling</w:t>
      </w:r>
      <w:r w:rsidR="00094154">
        <w:rPr>
          <w:rFonts w:ascii="Open Sans" w:hAnsi="Open Sans" w:cs="Open Sans"/>
          <w:sz w:val="22"/>
          <w:szCs w:val="22"/>
          <w:lang w:val="en-US"/>
        </w:rPr>
        <w:t>, group programs</w:t>
      </w:r>
      <w:r w:rsidR="00790B16" w:rsidRPr="00CA683F">
        <w:rPr>
          <w:rFonts w:ascii="Open Sans" w:hAnsi="Open Sans" w:cs="Open Sans"/>
          <w:sz w:val="22"/>
          <w:szCs w:val="22"/>
          <w:lang w:val="en-US"/>
        </w:rPr>
        <w:t xml:space="preserve"> and </w:t>
      </w:r>
      <w:r w:rsidR="00094154">
        <w:rPr>
          <w:rFonts w:ascii="Open Sans" w:hAnsi="Open Sans" w:cs="Open Sans"/>
          <w:sz w:val="22"/>
          <w:szCs w:val="22"/>
          <w:lang w:val="en-US"/>
        </w:rPr>
        <w:t xml:space="preserve">peer </w:t>
      </w:r>
      <w:r w:rsidR="00790B16" w:rsidRPr="00CA683F">
        <w:rPr>
          <w:rFonts w:ascii="Open Sans" w:hAnsi="Open Sans" w:cs="Open Sans"/>
          <w:sz w:val="22"/>
          <w:szCs w:val="22"/>
          <w:lang w:val="en-US"/>
        </w:rPr>
        <w:t>support</w:t>
      </w:r>
      <w:r w:rsidR="00094154">
        <w:rPr>
          <w:rFonts w:ascii="Open Sans" w:hAnsi="Open Sans" w:cs="Open Sans"/>
          <w:sz w:val="22"/>
          <w:szCs w:val="22"/>
          <w:lang w:val="en-US"/>
        </w:rPr>
        <w:t xml:space="preserve"> to anyone who has served at least one day of continuous fulltime service in the Navy, Army or Air Force, and their immediate families</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who are feeling angry, upset,</w:t>
      </w:r>
      <w:r w:rsidR="00790B16" w:rsidRPr="00CA683F">
        <w:rPr>
          <w:rFonts w:ascii="Open Sans" w:hAnsi="Open Sans" w:cs="Open Sans"/>
          <w:sz w:val="22"/>
          <w:szCs w:val="22"/>
          <w:lang w:val="en-US"/>
        </w:rPr>
        <w:t xml:space="preserve"> anxi</w:t>
      </w:r>
      <w:r w:rsidR="00AD2017">
        <w:rPr>
          <w:rFonts w:ascii="Open Sans" w:hAnsi="Open Sans" w:cs="Open Sans"/>
          <w:sz w:val="22"/>
          <w:szCs w:val="22"/>
          <w:lang w:val="en-US"/>
        </w:rPr>
        <w:t>ous</w:t>
      </w:r>
      <w:r w:rsidR="00790B16" w:rsidRPr="00CA683F">
        <w:rPr>
          <w:rFonts w:ascii="Open Sans" w:hAnsi="Open Sans" w:cs="Open Sans"/>
          <w:sz w:val="22"/>
          <w:szCs w:val="22"/>
          <w:lang w:val="en-US"/>
        </w:rPr>
        <w:t>, depress</w:t>
      </w:r>
      <w:r w:rsidR="00AD2017">
        <w:rPr>
          <w:rFonts w:ascii="Open Sans" w:hAnsi="Open Sans" w:cs="Open Sans"/>
          <w:sz w:val="22"/>
          <w:szCs w:val="22"/>
          <w:lang w:val="en-US"/>
        </w:rPr>
        <w:t>ed</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or having thoughts of self-harm</w:t>
      </w:r>
      <w:r w:rsidR="00790B16" w:rsidRPr="00CA683F">
        <w:rPr>
          <w:rFonts w:ascii="Open Sans" w:hAnsi="Open Sans" w:cs="Open Sans"/>
          <w:sz w:val="22"/>
          <w:szCs w:val="22"/>
          <w:lang w:val="en-US"/>
        </w:rPr>
        <w:t xml:space="preserve">. </w:t>
      </w:r>
    </w:p>
    <w:p w14:paraId="3994C8F6" w14:textId="77777777" w:rsidR="008C7C58" w:rsidRPr="00CA683F" w:rsidRDefault="008C7C58" w:rsidP="0035454A">
      <w:pPr>
        <w:rPr>
          <w:rFonts w:ascii="Open Sans" w:hAnsi="Open Sans" w:cs="Open Sans"/>
          <w:sz w:val="22"/>
          <w:szCs w:val="22"/>
        </w:rPr>
      </w:pPr>
    </w:p>
    <w:p w14:paraId="1BEE6115" w14:textId="77777777" w:rsidR="00790B16" w:rsidRPr="00CA683F" w:rsidRDefault="00A16C9E" w:rsidP="0035454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counsellors have an understanding of military culture and can work with clients to find effective solutions for improved mental health and wellbeing.</w:t>
      </w:r>
    </w:p>
    <w:p w14:paraId="230F22B2" w14:textId="77777777" w:rsidR="008B27B1" w:rsidRPr="00CA683F" w:rsidRDefault="008B27B1" w:rsidP="0035454A">
      <w:pPr>
        <w:autoSpaceDE w:val="0"/>
        <w:autoSpaceDN w:val="0"/>
        <w:adjustRightInd w:val="0"/>
        <w:rPr>
          <w:rFonts w:ascii="Open Sans" w:hAnsi="Open Sans" w:cs="Open Sans"/>
          <w:sz w:val="22"/>
          <w:szCs w:val="22"/>
          <w:lang w:val="en-US"/>
        </w:rPr>
      </w:pPr>
    </w:p>
    <w:p w14:paraId="16B2C5C2" w14:textId="77777777" w:rsidR="00790B16" w:rsidRPr="00CA683F" w:rsidRDefault="00A16C9E" w:rsidP="0035454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the following services:</w:t>
      </w:r>
    </w:p>
    <w:p w14:paraId="635954B4" w14:textId="444B49DA" w:rsidR="00790B16" w:rsidRPr="00CA683F" w:rsidRDefault="00790B16" w:rsidP="0035454A">
      <w:pPr>
        <w:numPr>
          <w:ilvl w:val="0"/>
          <w:numId w:val="21"/>
        </w:numPr>
        <w:rPr>
          <w:rFonts w:ascii="Open Sans" w:hAnsi="Open Sans" w:cs="Open Sans"/>
          <w:sz w:val="22"/>
          <w:szCs w:val="22"/>
        </w:rPr>
      </w:pPr>
      <w:r w:rsidRPr="00CA683F">
        <w:rPr>
          <w:rFonts w:ascii="Open Sans" w:hAnsi="Open Sans" w:cs="Open Sans"/>
          <w:sz w:val="22"/>
          <w:szCs w:val="22"/>
        </w:rPr>
        <w:t xml:space="preserve">counselling </w:t>
      </w:r>
      <w:r w:rsidR="00AD2017">
        <w:rPr>
          <w:rFonts w:ascii="Open Sans" w:hAnsi="Open Sans" w:cs="Open Sans"/>
          <w:sz w:val="22"/>
          <w:szCs w:val="22"/>
        </w:rPr>
        <w:t xml:space="preserve">for </w:t>
      </w:r>
      <w:r w:rsidR="00117754">
        <w:rPr>
          <w:rFonts w:ascii="Open Sans" w:hAnsi="Open Sans" w:cs="Open Sans"/>
          <w:sz w:val="22"/>
          <w:szCs w:val="22"/>
        </w:rPr>
        <w:t>clients</w:t>
      </w:r>
      <w:r w:rsidR="00AD2017">
        <w:rPr>
          <w:rFonts w:ascii="Open Sans" w:hAnsi="Open Sans" w:cs="Open Sans"/>
          <w:sz w:val="22"/>
          <w:szCs w:val="22"/>
        </w:rPr>
        <w:t>, couples and families</w:t>
      </w:r>
    </w:p>
    <w:p w14:paraId="75136430" w14:textId="5713A5EA" w:rsidR="00790B16" w:rsidRPr="00CA683F" w:rsidRDefault="00AD2017" w:rsidP="0035454A">
      <w:pPr>
        <w:numPr>
          <w:ilvl w:val="0"/>
          <w:numId w:val="21"/>
        </w:numPr>
        <w:rPr>
          <w:rFonts w:ascii="Open Sans" w:hAnsi="Open Sans" w:cs="Open Sans"/>
          <w:sz w:val="22"/>
          <w:szCs w:val="22"/>
        </w:rPr>
      </w:pPr>
      <w:r>
        <w:rPr>
          <w:rFonts w:ascii="Open Sans" w:hAnsi="Open Sans" w:cs="Open Sans"/>
          <w:sz w:val="22"/>
          <w:szCs w:val="22"/>
        </w:rPr>
        <w:t xml:space="preserve">24-hour telephone support </w:t>
      </w:r>
    </w:p>
    <w:p w14:paraId="03F78DBC" w14:textId="27D0E12B" w:rsidR="00790B16" w:rsidRPr="00CA683F" w:rsidRDefault="00AD2017" w:rsidP="0035454A">
      <w:pPr>
        <w:numPr>
          <w:ilvl w:val="0"/>
          <w:numId w:val="21"/>
        </w:numPr>
        <w:rPr>
          <w:rFonts w:ascii="Open Sans" w:hAnsi="Open Sans" w:cs="Open Sans"/>
          <w:sz w:val="22"/>
          <w:szCs w:val="22"/>
        </w:rPr>
      </w:pPr>
      <w:r>
        <w:rPr>
          <w:rFonts w:ascii="Open Sans" w:hAnsi="Open Sans" w:cs="Open Sans"/>
          <w:sz w:val="22"/>
          <w:szCs w:val="22"/>
        </w:rPr>
        <w:t>care coordination for complex needs</w:t>
      </w:r>
    </w:p>
    <w:p w14:paraId="4B05285B" w14:textId="4ADD7087" w:rsidR="00790B16" w:rsidRPr="00CA683F" w:rsidRDefault="00414FCF" w:rsidP="0035454A">
      <w:pPr>
        <w:numPr>
          <w:ilvl w:val="0"/>
          <w:numId w:val="21"/>
        </w:numPr>
        <w:rPr>
          <w:rFonts w:ascii="Open Sans" w:hAnsi="Open Sans" w:cs="Open Sans"/>
          <w:sz w:val="22"/>
          <w:szCs w:val="22"/>
        </w:rPr>
      </w:pPr>
      <w:r>
        <w:rPr>
          <w:rFonts w:ascii="Open Sans" w:hAnsi="Open Sans" w:cs="Open Sans"/>
          <w:sz w:val="22"/>
          <w:szCs w:val="22"/>
        </w:rPr>
        <w:t>l</w:t>
      </w:r>
      <w:r w:rsidR="00AD2017">
        <w:rPr>
          <w:rFonts w:ascii="Open Sans" w:hAnsi="Open Sans" w:cs="Open Sans"/>
          <w:sz w:val="22"/>
          <w:szCs w:val="22"/>
        </w:rPr>
        <w:t xml:space="preserve">ived </w:t>
      </w:r>
      <w:r>
        <w:rPr>
          <w:rFonts w:ascii="Open Sans" w:hAnsi="Open Sans" w:cs="Open Sans"/>
          <w:sz w:val="22"/>
          <w:szCs w:val="22"/>
        </w:rPr>
        <w:t>e</w:t>
      </w:r>
      <w:r w:rsidR="00AD2017">
        <w:rPr>
          <w:rFonts w:ascii="Open Sans" w:hAnsi="Open Sans" w:cs="Open Sans"/>
          <w:sz w:val="22"/>
          <w:szCs w:val="22"/>
        </w:rPr>
        <w:t xml:space="preserve">xperience </w:t>
      </w:r>
      <w:r>
        <w:rPr>
          <w:rFonts w:ascii="Open Sans" w:hAnsi="Open Sans" w:cs="Open Sans"/>
          <w:sz w:val="22"/>
          <w:szCs w:val="22"/>
        </w:rPr>
        <w:t>p</w:t>
      </w:r>
      <w:r w:rsidR="00AD2017">
        <w:rPr>
          <w:rFonts w:ascii="Open Sans" w:hAnsi="Open Sans" w:cs="Open Sans"/>
          <w:sz w:val="22"/>
          <w:szCs w:val="22"/>
        </w:rPr>
        <w:t>eer support</w:t>
      </w:r>
    </w:p>
    <w:p w14:paraId="1FEA1AB4" w14:textId="269E40F8" w:rsidR="00790B16" w:rsidRPr="00CA683F" w:rsidRDefault="00790B16" w:rsidP="0035454A">
      <w:pPr>
        <w:numPr>
          <w:ilvl w:val="0"/>
          <w:numId w:val="21"/>
        </w:numPr>
        <w:rPr>
          <w:rFonts w:ascii="Open Sans" w:hAnsi="Open Sans" w:cs="Open Sans"/>
          <w:sz w:val="22"/>
          <w:szCs w:val="22"/>
        </w:rPr>
      </w:pPr>
      <w:r w:rsidRPr="00CA683F">
        <w:rPr>
          <w:rFonts w:ascii="Open Sans" w:hAnsi="Open Sans" w:cs="Open Sans"/>
          <w:sz w:val="22"/>
          <w:szCs w:val="22"/>
        </w:rPr>
        <w:t>self-help resources</w:t>
      </w:r>
      <w:r w:rsidR="00414FCF">
        <w:rPr>
          <w:rFonts w:ascii="Open Sans" w:hAnsi="Open Sans" w:cs="Open Sans"/>
          <w:sz w:val="22"/>
          <w:szCs w:val="22"/>
        </w:rPr>
        <w:t>,</w:t>
      </w:r>
      <w:r w:rsidRPr="00CA683F">
        <w:rPr>
          <w:rFonts w:ascii="Open Sans" w:hAnsi="Open Sans" w:cs="Open Sans"/>
          <w:sz w:val="22"/>
          <w:szCs w:val="22"/>
        </w:rPr>
        <w:t xml:space="preserve"> </w:t>
      </w:r>
      <w:r w:rsidR="00AD2017">
        <w:rPr>
          <w:rFonts w:ascii="Open Sans" w:hAnsi="Open Sans" w:cs="Open Sans"/>
          <w:sz w:val="22"/>
          <w:szCs w:val="22"/>
        </w:rPr>
        <w:t>and</w:t>
      </w:r>
    </w:p>
    <w:p w14:paraId="730F3797" w14:textId="77777777" w:rsidR="00790B16" w:rsidRPr="00CA683F" w:rsidRDefault="00790B16" w:rsidP="0035454A">
      <w:pPr>
        <w:numPr>
          <w:ilvl w:val="0"/>
          <w:numId w:val="21"/>
        </w:numPr>
        <w:rPr>
          <w:rFonts w:ascii="Open Sans" w:hAnsi="Open Sans" w:cs="Open Sans"/>
          <w:sz w:val="22"/>
          <w:szCs w:val="22"/>
        </w:rPr>
      </w:pPr>
      <w:r w:rsidRPr="00CA683F">
        <w:rPr>
          <w:rFonts w:ascii="Open Sans" w:hAnsi="Open Sans" w:cs="Open Sans"/>
          <w:sz w:val="22"/>
          <w:szCs w:val="22"/>
        </w:rPr>
        <w:t>referrals to other services or specialist treatment programs.</w:t>
      </w:r>
    </w:p>
    <w:p w14:paraId="29D491A5" w14:textId="77777777" w:rsidR="00790B16" w:rsidRPr="00CA683F" w:rsidRDefault="00790B16" w:rsidP="0035454A">
      <w:pPr>
        <w:rPr>
          <w:rFonts w:ascii="Open Sans" w:hAnsi="Open Sans" w:cs="Open Sans"/>
          <w:sz w:val="22"/>
          <w:szCs w:val="22"/>
        </w:rPr>
      </w:pPr>
    </w:p>
    <w:p w14:paraId="21FC97C6" w14:textId="77777777" w:rsidR="00CF72C2" w:rsidRDefault="00246767" w:rsidP="0035454A">
      <w:pPr>
        <w:rPr>
          <w:rFonts w:ascii="Open Sans" w:hAnsi="Open Sans" w:cs="Open Sans"/>
          <w:sz w:val="22"/>
          <w:szCs w:val="22"/>
        </w:rPr>
      </w:pPr>
      <w:r w:rsidRPr="00CA683F">
        <w:rPr>
          <w:rFonts w:ascii="Open Sans" w:hAnsi="Open Sans" w:cs="Open Sans"/>
          <w:sz w:val="22"/>
          <w:szCs w:val="22"/>
        </w:rPr>
        <w:t>Veterans and their families</w:t>
      </w:r>
      <w:r w:rsidR="00A16C9E" w:rsidRPr="00CA683F">
        <w:rPr>
          <w:rFonts w:ascii="Open Sans" w:hAnsi="Open Sans" w:cs="Open Sans"/>
          <w:sz w:val="22"/>
          <w:szCs w:val="22"/>
        </w:rPr>
        <w:t xml:space="preserve"> can seek assistance from Open Arms</w:t>
      </w:r>
      <w:r w:rsidR="00790B16" w:rsidRPr="00CA683F">
        <w:rPr>
          <w:rFonts w:ascii="Open Sans" w:hAnsi="Open Sans" w:cs="Open Sans"/>
          <w:sz w:val="22"/>
          <w:szCs w:val="22"/>
        </w:rPr>
        <w:t xml:space="preserve"> by calling </w:t>
      </w:r>
    </w:p>
    <w:p w14:paraId="5AE42F19" w14:textId="45ECA180" w:rsidR="00790B16" w:rsidRPr="00CA683F" w:rsidRDefault="00790B16" w:rsidP="0035454A">
      <w:pPr>
        <w:rPr>
          <w:rFonts w:ascii="Open Sans" w:hAnsi="Open Sans" w:cs="Open Sans"/>
          <w:sz w:val="22"/>
          <w:szCs w:val="22"/>
        </w:rPr>
      </w:pPr>
      <w:r w:rsidRPr="00CA683F">
        <w:rPr>
          <w:rFonts w:ascii="Open Sans" w:hAnsi="Open Sans" w:cs="Open Sans"/>
          <w:sz w:val="22"/>
          <w:szCs w:val="22"/>
        </w:rPr>
        <w:t>1800 011 046.</w:t>
      </w:r>
      <w:r w:rsidR="00305F8B" w:rsidRPr="00CA683F">
        <w:rPr>
          <w:rFonts w:ascii="Open Sans" w:hAnsi="Open Sans" w:cs="Open Sans"/>
          <w:sz w:val="22"/>
          <w:szCs w:val="22"/>
        </w:rPr>
        <w:t xml:space="preserve"> </w:t>
      </w:r>
      <w:r w:rsidRPr="00CA683F">
        <w:rPr>
          <w:rFonts w:ascii="Open Sans" w:hAnsi="Open Sans" w:cs="Open Sans"/>
          <w:sz w:val="22"/>
          <w:szCs w:val="22"/>
        </w:rPr>
        <w:t xml:space="preserve">More information can be found </w:t>
      </w:r>
      <w:r w:rsidR="008F0D7A" w:rsidRPr="00CA683F">
        <w:rPr>
          <w:rFonts w:ascii="Open Sans" w:hAnsi="Open Sans" w:cs="Open Sans"/>
          <w:sz w:val="22"/>
          <w:szCs w:val="22"/>
        </w:rPr>
        <w:t>on the Open Arms website</w:t>
      </w:r>
      <w:r w:rsidRPr="00CA683F">
        <w:rPr>
          <w:rFonts w:ascii="Open Sans" w:hAnsi="Open Sans" w:cs="Open Sans"/>
          <w:sz w:val="22"/>
          <w:szCs w:val="22"/>
        </w:rPr>
        <w:t>:</w:t>
      </w:r>
    </w:p>
    <w:p w14:paraId="4B2D73B5" w14:textId="54714519" w:rsidR="00790B16" w:rsidRPr="00CA683F" w:rsidRDefault="00DA684A" w:rsidP="0035454A">
      <w:pPr>
        <w:pStyle w:val="BodyText"/>
        <w:ind w:left="0"/>
        <w:rPr>
          <w:rFonts w:ascii="Open Sans" w:hAnsi="Open Sans" w:cs="Open Sans"/>
          <w:sz w:val="22"/>
          <w:szCs w:val="22"/>
        </w:rPr>
      </w:pPr>
      <w:hyperlink r:id="rId76" w:history="1">
        <w:r>
          <w:rPr>
            <w:rStyle w:val="Hyperlink"/>
            <w:rFonts w:ascii="Open Sans" w:hAnsi="Open Sans" w:cs="Open Sans"/>
            <w:sz w:val="22"/>
            <w:szCs w:val="22"/>
          </w:rPr>
          <w:t>https://www.openarms.gov.au</w:t>
        </w:r>
      </w:hyperlink>
      <w:r w:rsidR="0033780C" w:rsidRPr="00CA683F">
        <w:rPr>
          <w:rStyle w:val="Hyperlink"/>
          <w:rFonts w:ascii="Open Sans" w:hAnsi="Open Sans" w:cs="Open Sans"/>
          <w:color w:val="auto"/>
          <w:sz w:val="22"/>
          <w:szCs w:val="22"/>
          <w:u w:val="none"/>
        </w:rPr>
        <w:t>.</w:t>
      </w:r>
    </w:p>
    <w:p w14:paraId="4901385D" w14:textId="177B5156" w:rsidR="00173519" w:rsidRPr="00DA17DA" w:rsidRDefault="00C912BB" w:rsidP="0035454A">
      <w:pPr>
        <w:pStyle w:val="Heading2"/>
        <w:tabs>
          <w:tab w:val="num" w:pos="709"/>
        </w:tabs>
        <w:ind w:left="709" w:hanging="709"/>
        <w:rPr>
          <w:rFonts w:ascii="Open Sans Semibold" w:hAnsi="Open Sans Semibold" w:cs="Open Sans Semibold"/>
          <w:bCs/>
          <w:color w:val="1F3864" w:themeColor="accent5" w:themeShade="80"/>
          <w:sz w:val="28"/>
          <w:szCs w:val="22"/>
        </w:rPr>
      </w:pPr>
      <w:bookmarkStart w:id="1083" w:name="_Toc197503795"/>
      <w:bookmarkStart w:id="1084" w:name="_Toc198733560"/>
      <w:bookmarkStart w:id="1085" w:name="_Toc228284839"/>
      <w:bookmarkStart w:id="1086" w:name="_Toc230697738"/>
      <w:r>
        <w:rPr>
          <w:rFonts w:ascii="Open Sans Semibold" w:hAnsi="Open Sans Semibold" w:cs="Open Sans Semibold"/>
          <w:bCs/>
          <w:color w:val="1F3864" w:themeColor="accent5" w:themeShade="80"/>
          <w:sz w:val="28"/>
          <w:szCs w:val="22"/>
        </w:rPr>
        <w:t>DEPARTMENT OF HEALTH</w:t>
      </w:r>
      <w:r w:rsidR="00C13934">
        <w:rPr>
          <w:rFonts w:ascii="Open Sans Semibold" w:hAnsi="Open Sans Semibold" w:cs="Open Sans Semibold"/>
          <w:bCs/>
          <w:color w:val="1F3864" w:themeColor="accent5" w:themeShade="80"/>
          <w:sz w:val="28"/>
          <w:szCs w:val="22"/>
        </w:rPr>
        <w:t>, DISABILITY</w:t>
      </w:r>
      <w:r>
        <w:rPr>
          <w:rFonts w:ascii="Open Sans Semibold" w:hAnsi="Open Sans Semibold" w:cs="Open Sans Semibold"/>
          <w:bCs/>
          <w:color w:val="1F3864" w:themeColor="accent5" w:themeShade="80"/>
          <w:sz w:val="28"/>
          <w:szCs w:val="22"/>
        </w:rPr>
        <w:t xml:space="preserve"> AND AGE</w:t>
      </w:r>
      <w:r w:rsidR="00C13934">
        <w:rPr>
          <w:rFonts w:ascii="Open Sans Semibold" w:hAnsi="Open Sans Semibold" w:cs="Open Sans Semibold"/>
          <w:bCs/>
          <w:color w:val="1F3864" w:themeColor="accent5" w:themeShade="80"/>
          <w:sz w:val="28"/>
          <w:szCs w:val="22"/>
        </w:rPr>
        <w:t>ING</w:t>
      </w:r>
      <w:r>
        <w:rPr>
          <w:rFonts w:ascii="Open Sans Semibold" w:hAnsi="Open Sans Semibold" w:cs="Open Sans Semibold"/>
          <w:bCs/>
          <w:color w:val="1F3864" w:themeColor="accent5" w:themeShade="80"/>
          <w:sz w:val="28"/>
          <w:szCs w:val="22"/>
        </w:rPr>
        <w:t xml:space="preserve"> AND OTHER PROGRAMS</w:t>
      </w:r>
      <w:bookmarkStart w:id="1087" w:name="_Toc197503796"/>
      <w:bookmarkStart w:id="1088" w:name="_Toc154386907"/>
      <w:bookmarkEnd w:id="1083"/>
      <w:bookmarkEnd w:id="1084"/>
      <w:bookmarkEnd w:id="1085"/>
      <w:bookmarkEnd w:id="1086"/>
    </w:p>
    <w:p w14:paraId="58A458C8" w14:textId="21EB4AD1" w:rsidR="00445603" w:rsidRPr="00FE6677" w:rsidRDefault="006B7E43" w:rsidP="0035454A">
      <w:pPr>
        <w:pStyle w:val="Heading3"/>
        <w:tabs>
          <w:tab w:val="clear" w:pos="1996"/>
          <w:tab w:val="left" w:pos="851"/>
        </w:tabs>
        <w:ind w:left="709" w:hanging="709"/>
        <w:rPr>
          <w:rFonts w:ascii="Open Sans Semibold" w:hAnsi="Open Sans Semibold" w:cs="Open Sans Semibold"/>
          <w:sz w:val="26"/>
          <w:szCs w:val="26"/>
          <w:lang w:val="en-GB"/>
        </w:rPr>
      </w:pPr>
      <w:bookmarkStart w:id="1089" w:name="_Toc198733561"/>
      <w:bookmarkStart w:id="1090" w:name="_Toc228284840"/>
      <w:bookmarkStart w:id="1091" w:name="_Toc230697739"/>
      <w:bookmarkEnd w:id="1087"/>
      <w:r>
        <w:rPr>
          <w:rFonts w:ascii="Open Sans Semibold" w:hAnsi="Open Sans Semibold" w:cs="Open Sans Semibold"/>
          <w:sz w:val="26"/>
          <w:szCs w:val="26"/>
          <w:lang w:val="en-GB"/>
        </w:rPr>
        <w:t>Support at Home</w:t>
      </w:r>
      <w:r w:rsidR="00445603" w:rsidRPr="00FE6677">
        <w:rPr>
          <w:rFonts w:ascii="Open Sans Semibold" w:hAnsi="Open Sans Semibold" w:cs="Open Sans Semibold"/>
          <w:sz w:val="26"/>
          <w:szCs w:val="26"/>
          <w:lang w:val="en-GB"/>
        </w:rPr>
        <w:t xml:space="preserve"> </w:t>
      </w:r>
      <w:r>
        <w:rPr>
          <w:rFonts w:ascii="Open Sans Semibold" w:hAnsi="Open Sans Semibold" w:cs="Open Sans Semibold"/>
          <w:sz w:val="26"/>
          <w:szCs w:val="26"/>
          <w:lang w:val="en-GB"/>
        </w:rPr>
        <w:t>p</w:t>
      </w:r>
      <w:r w:rsidR="00445603" w:rsidRPr="00FE6677">
        <w:rPr>
          <w:rFonts w:ascii="Open Sans Semibold" w:hAnsi="Open Sans Semibold" w:cs="Open Sans Semibold"/>
          <w:sz w:val="26"/>
          <w:szCs w:val="26"/>
          <w:lang w:val="en-GB"/>
        </w:rPr>
        <w:t>rogram</w:t>
      </w:r>
      <w:bookmarkEnd w:id="1089"/>
      <w:bookmarkEnd w:id="1090"/>
      <w:bookmarkEnd w:id="1091"/>
    </w:p>
    <w:p w14:paraId="4CEF20AB" w14:textId="23D0F484" w:rsidR="00445603" w:rsidRPr="00CA683F" w:rsidRDefault="00445603" w:rsidP="0035454A">
      <w:pPr>
        <w:rPr>
          <w:rFonts w:ascii="Open Sans" w:hAnsi="Open Sans" w:cs="Open Sans"/>
          <w:sz w:val="22"/>
          <w:szCs w:val="22"/>
        </w:rPr>
      </w:pPr>
      <w:r w:rsidRPr="00CA683F">
        <w:rPr>
          <w:rFonts w:ascii="Open Sans" w:hAnsi="Open Sans" w:cs="Open Sans"/>
          <w:sz w:val="22"/>
          <w:szCs w:val="22"/>
        </w:rPr>
        <w:t>The Department of Health</w:t>
      </w:r>
      <w:r>
        <w:rPr>
          <w:rFonts w:ascii="Open Sans" w:hAnsi="Open Sans" w:cs="Open Sans"/>
          <w:sz w:val="22"/>
          <w:szCs w:val="22"/>
        </w:rPr>
        <w:t>, Disability</w:t>
      </w:r>
      <w:r w:rsidRPr="00CA683F">
        <w:rPr>
          <w:rFonts w:ascii="Open Sans" w:hAnsi="Open Sans" w:cs="Open Sans"/>
          <w:sz w:val="22"/>
          <w:szCs w:val="22"/>
        </w:rPr>
        <w:t xml:space="preserve"> and </w:t>
      </w:r>
      <w:r>
        <w:rPr>
          <w:rFonts w:ascii="Open Sans" w:hAnsi="Open Sans" w:cs="Open Sans"/>
          <w:sz w:val="22"/>
          <w:szCs w:val="22"/>
        </w:rPr>
        <w:t>Ageing’s</w:t>
      </w:r>
      <w:r w:rsidRPr="00CA683F">
        <w:rPr>
          <w:rFonts w:ascii="Open Sans" w:hAnsi="Open Sans" w:cs="Open Sans"/>
          <w:sz w:val="22"/>
          <w:szCs w:val="22"/>
        </w:rPr>
        <w:t xml:space="preserve"> </w:t>
      </w:r>
      <w:r w:rsidR="006B7E43">
        <w:rPr>
          <w:rFonts w:ascii="Open Sans" w:hAnsi="Open Sans" w:cs="Open Sans"/>
          <w:sz w:val="22"/>
          <w:szCs w:val="22"/>
          <w:lang w:val="en-US"/>
        </w:rPr>
        <w:t>Support at Home</w:t>
      </w:r>
      <w:r w:rsidRPr="00CA683F">
        <w:rPr>
          <w:rFonts w:ascii="Open Sans" w:hAnsi="Open Sans" w:cs="Open Sans"/>
          <w:sz w:val="22"/>
          <w:szCs w:val="22"/>
          <w:lang w:val="en-US"/>
        </w:rPr>
        <w:t xml:space="preserve"> </w:t>
      </w:r>
      <w:r w:rsidR="006B7E43">
        <w:rPr>
          <w:rFonts w:ascii="Open Sans" w:hAnsi="Open Sans" w:cs="Open Sans"/>
          <w:sz w:val="22"/>
          <w:szCs w:val="22"/>
          <w:lang w:val="en-US"/>
        </w:rPr>
        <w:t>p</w:t>
      </w:r>
      <w:r w:rsidRPr="00CA683F">
        <w:rPr>
          <w:rFonts w:ascii="Open Sans" w:hAnsi="Open Sans" w:cs="Open Sans"/>
          <w:sz w:val="22"/>
          <w:szCs w:val="22"/>
          <w:lang w:val="en-US"/>
        </w:rPr>
        <w:t>rogram</w:t>
      </w:r>
      <w:r w:rsidR="000B542E">
        <w:rPr>
          <w:rFonts w:ascii="Open Sans" w:hAnsi="Open Sans" w:cs="Open Sans"/>
          <w:sz w:val="22"/>
          <w:szCs w:val="22"/>
          <w:lang w:val="en-US"/>
        </w:rPr>
        <w:t xml:space="preserve"> aims to</w:t>
      </w:r>
      <w:r w:rsidRPr="00CA683F">
        <w:rPr>
          <w:rFonts w:ascii="Open Sans" w:hAnsi="Open Sans" w:cs="Open Sans"/>
          <w:sz w:val="22"/>
          <w:szCs w:val="22"/>
          <w:lang w:val="en-US"/>
        </w:rPr>
        <w:t xml:space="preserve"> </w:t>
      </w:r>
      <w:r>
        <w:rPr>
          <w:rFonts w:ascii="Open Sans" w:hAnsi="Open Sans" w:cs="Open Sans"/>
          <w:sz w:val="22"/>
          <w:szCs w:val="22"/>
          <w:lang w:val="en-US"/>
        </w:rPr>
        <w:t xml:space="preserve">support older people </w:t>
      </w:r>
      <w:r w:rsidR="000B542E">
        <w:rPr>
          <w:rFonts w:ascii="Open Sans" w:hAnsi="Open Sans" w:cs="Open Sans"/>
          <w:sz w:val="22"/>
          <w:szCs w:val="22"/>
          <w:lang w:val="en-US"/>
        </w:rPr>
        <w:t>to remain independent at home</w:t>
      </w:r>
      <w:r>
        <w:rPr>
          <w:rFonts w:ascii="Open Sans" w:hAnsi="Open Sans" w:cs="Open Sans"/>
          <w:sz w:val="22"/>
          <w:szCs w:val="22"/>
          <w:lang w:val="en-US"/>
        </w:rPr>
        <w:t xml:space="preserve">. The </w:t>
      </w:r>
      <w:r w:rsidR="000B542E">
        <w:rPr>
          <w:rFonts w:ascii="Open Sans" w:hAnsi="Open Sans" w:cs="Open Sans"/>
          <w:sz w:val="22"/>
          <w:szCs w:val="22"/>
          <w:lang w:val="en-US"/>
        </w:rPr>
        <w:t>p</w:t>
      </w:r>
      <w:r>
        <w:rPr>
          <w:rFonts w:ascii="Open Sans" w:hAnsi="Open Sans" w:cs="Open Sans"/>
          <w:sz w:val="22"/>
          <w:szCs w:val="22"/>
          <w:lang w:val="en-US"/>
        </w:rPr>
        <w:t>rogram</w:t>
      </w:r>
      <w:r w:rsidR="00790B84">
        <w:rPr>
          <w:rFonts w:ascii="Open Sans" w:hAnsi="Open Sans" w:cs="Open Sans"/>
          <w:sz w:val="22"/>
          <w:szCs w:val="22"/>
          <w:lang w:val="en-US"/>
        </w:rPr>
        <w:t xml:space="preserve"> </w:t>
      </w:r>
      <w:r w:rsidR="001819A6">
        <w:rPr>
          <w:rFonts w:ascii="Open Sans" w:hAnsi="Open Sans" w:cs="Open Sans"/>
          <w:sz w:val="22"/>
          <w:szCs w:val="22"/>
          <w:lang w:val="en-US"/>
        </w:rPr>
        <w:t>replac</w:t>
      </w:r>
      <w:r w:rsidR="00790B84">
        <w:rPr>
          <w:rFonts w:ascii="Open Sans" w:hAnsi="Open Sans" w:cs="Open Sans"/>
          <w:sz w:val="22"/>
          <w:szCs w:val="22"/>
          <w:lang w:val="en-US"/>
        </w:rPr>
        <w:t>ed</w:t>
      </w:r>
      <w:r w:rsidR="001819A6">
        <w:rPr>
          <w:rFonts w:ascii="Open Sans" w:hAnsi="Open Sans" w:cs="Open Sans"/>
          <w:sz w:val="22"/>
          <w:szCs w:val="22"/>
          <w:lang w:val="en-US"/>
        </w:rPr>
        <w:t xml:space="preserve"> the Home Care Packages (HCP) Program</w:t>
      </w:r>
      <w:r>
        <w:rPr>
          <w:rFonts w:ascii="Open Sans" w:hAnsi="Open Sans" w:cs="Open Sans"/>
          <w:sz w:val="22"/>
          <w:szCs w:val="22"/>
          <w:lang w:val="en-US"/>
        </w:rPr>
        <w:t xml:space="preserve"> </w:t>
      </w:r>
      <w:r w:rsidR="001819A6">
        <w:rPr>
          <w:rFonts w:ascii="Open Sans" w:hAnsi="Open Sans" w:cs="Open Sans"/>
          <w:sz w:val="22"/>
          <w:szCs w:val="22"/>
        </w:rPr>
        <w:t>and Short-Term Restorative Care Programme</w:t>
      </w:r>
      <w:r w:rsidR="00790B84">
        <w:rPr>
          <w:rFonts w:ascii="Open Sans" w:hAnsi="Open Sans" w:cs="Open Sans"/>
          <w:sz w:val="22"/>
          <w:szCs w:val="22"/>
        </w:rPr>
        <w:t xml:space="preserve"> from 1 November 2025</w:t>
      </w:r>
      <w:r w:rsidR="001819A6">
        <w:rPr>
          <w:rFonts w:ascii="Open Sans" w:hAnsi="Open Sans" w:cs="Open Sans"/>
          <w:sz w:val="22"/>
          <w:szCs w:val="22"/>
        </w:rPr>
        <w:t xml:space="preserve">. </w:t>
      </w:r>
    </w:p>
    <w:p w14:paraId="0CC51697" w14:textId="77777777" w:rsidR="00445603" w:rsidRPr="00CA683F" w:rsidRDefault="00445603" w:rsidP="0035454A">
      <w:pPr>
        <w:rPr>
          <w:rFonts w:ascii="Open Sans" w:hAnsi="Open Sans" w:cs="Open Sans"/>
          <w:sz w:val="22"/>
          <w:szCs w:val="22"/>
        </w:rPr>
      </w:pPr>
    </w:p>
    <w:p w14:paraId="0A70973C" w14:textId="1874A56E" w:rsidR="00D30112" w:rsidRPr="00D30112" w:rsidRDefault="00D30112" w:rsidP="0035454A">
      <w:pPr>
        <w:rPr>
          <w:rFonts w:ascii="Open Sans" w:hAnsi="Open Sans" w:cs="Open Sans"/>
          <w:sz w:val="22"/>
          <w:szCs w:val="22"/>
        </w:rPr>
      </w:pPr>
      <w:r w:rsidRPr="00D30112">
        <w:rPr>
          <w:rFonts w:ascii="Open Sans" w:hAnsi="Open Sans" w:cs="Open Sans"/>
          <w:sz w:val="22"/>
          <w:szCs w:val="22"/>
        </w:rPr>
        <w:t xml:space="preserve">To access the program, clients or carers and family members on the client’s behalf, should contact </w:t>
      </w:r>
      <w:hyperlink r:id="rId77" w:history="1">
        <w:r w:rsidRPr="00D30112">
          <w:rPr>
            <w:rStyle w:val="Hyperlink"/>
            <w:rFonts w:ascii="Open Sans" w:hAnsi="Open Sans" w:cs="Open Sans"/>
            <w:sz w:val="22"/>
            <w:szCs w:val="22"/>
          </w:rPr>
          <w:t>My Aged Care</w:t>
        </w:r>
      </w:hyperlink>
      <w:r w:rsidRPr="00D30112">
        <w:rPr>
          <w:rFonts w:ascii="Open Sans" w:hAnsi="Open Sans" w:cs="Open Sans"/>
          <w:sz w:val="22"/>
          <w:szCs w:val="22"/>
        </w:rPr>
        <w:t xml:space="preserve"> by visiting </w:t>
      </w:r>
      <w:hyperlink r:id="rId78" w:history="1">
        <w:r w:rsidRPr="00D30112">
          <w:rPr>
            <w:rStyle w:val="Hyperlink"/>
            <w:rFonts w:ascii="Open Sans" w:hAnsi="Open Sans" w:cs="Open Sans"/>
            <w:sz w:val="22"/>
            <w:szCs w:val="22"/>
          </w:rPr>
          <w:t>www.myagedcare.gov.au</w:t>
        </w:r>
      </w:hyperlink>
      <w:r w:rsidRPr="00D30112">
        <w:rPr>
          <w:rFonts w:ascii="Open Sans" w:hAnsi="Open Sans" w:cs="Open Sans"/>
          <w:sz w:val="22"/>
          <w:szCs w:val="22"/>
        </w:rPr>
        <w:t xml:space="preserve"> or phoning 1800 200 422 to request an assessment. Clients can also be referred by a health or aged care professional using the Make a Referral tool on the </w:t>
      </w:r>
      <w:hyperlink r:id="rId79" w:history="1">
        <w:r w:rsidRPr="00D30112">
          <w:rPr>
            <w:rStyle w:val="Hyperlink"/>
            <w:rFonts w:ascii="Open Sans" w:hAnsi="Open Sans" w:cs="Open Sans"/>
            <w:sz w:val="22"/>
            <w:szCs w:val="22"/>
          </w:rPr>
          <w:t>My Aged Care website</w:t>
        </w:r>
      </w:hyperlink>
      <w:r w:rsidRPr="00D30112">
        <w:rPr>
          <w:rFonts w:ascii="Open Sans" w:hAnsi="Open Sans" w:cs="Open Sans"/>
          <w:sz w:val="22"/>
          <w:szCs w:val="22"/>
        </w:rPr>
        <w:t>.</w:t>
      </w:r>
    </w:p>
    <w:p w14:paraId="1C667FE9" w14:textId="77777777" w:rsidR="00D30112" w:rsidRPr="00D30112" w:rsidRDefault="00D30112" w:rsidP="0035454A">
      <w:pPr>
        <w:rPr>
          <w:rFonts w:ascii="Open Sans" w:hAnsi="Open Sans" w:cs="Open Sans"/>
          <w:sz w:val="22"/>
          <w:szCs w:val="22"/>
        </w:rPr>
      </w:pPr>
      <w:r w:rsidRPr="00D30112">
        <w:rPr>
          <w:rFonts w:ascii="Open Sans" w:hAnsi="Open Sans" w:cs="Open Sans"/>
          <w:sz w:val="22"/>
          <w:szCs w:val="22"/>
        </w:rPr>
        <w:t> </w:t>
      </w:r>
    </w:p>
    <w:p w14:paraId="2345E071" w14:textId="3ACF290F" w:rsidR="00D30112" w:rsidRPr="00D30112" w:rsidRDefault="00D30112" w:rsidP="0035454A">
      <w:pPr>
        <w:rPr>
          <w:rFonts w:ascii="Open Sans" w:hAnsi="Open Sans" w:cs="Open Sans"/>
          <w:sz w:val="22"/>
          <w:szCs w:val="22"/>
        </w:rPr>
      </w:pPr>
      <w:r w:rsidRPr="00D30112">
        <w:rPr>
          <w:rFonts w:ascii="Open Sans" w:hAnsi="Open Sans" w:cs="Open Sans"/>
          <w:sz w:val="22"/>
          <w:szCs w:val="22"/>
        </w:rPr>
        <w:t>Support at Home ha</w:t>
      </w:r>
      <w:r w:rsidR="00F40A21">
        <w:rPr>
          <w:rFonts w:ascii="Open Sans" w:hAnsi="Open Sans" w:cs="Open Sans"/>
          <w:sz w:val="22"/>
          <w:szCs w:val="22"/>
        </w:rPr>
        <w:t>s</w:t>
      </w:r>
      <w:r w:rsidRPr="00D30112">
        <w:rPr>
          <w:rFonts w:ascii="Open Sans" w:hAnsi="Open Sans" w:cs="Open Sans"/>
          <w:sz w:val="22"/>
          <w:szCs w:val="22"/>
        </w:rPr>
        <w:t xml:space="preserve"> eight classification levels for ongoing services, which include clinical and independence services. A new participant’s classification and budget will be determined by an assessment of their needs.</w:t>
      </w:r>
    </w:p>
    <w:p w14:paraId="4AC01DE0" w14:textId="77777777" w:rsidR="00D30112" w:rsidRPr="00D30112" w:rsidRDefault="00D30112" w:rsidP="0035454A">
      <w:pPr>
        <w:rPr>
          <w:rFonts w:ascii="Open Sans" w:hAnsi="Open Sans" w:cs="Open Sans"/>
          <w:sz w:val="22"/>
          <w:szCs w:val="22"/>
          <w:lang w:val="en-US"/>
        </w:rPr>
      </w:pPr>
      <w:r w:rsidRPr="00D30112">
        <w:rPr>
          <w:rFonts w:ascii="Open Sans" w:hAnsi="Open Sans" w:cs="Open Sans"/>
          <w:sz w:val="22"/>
          <w:szCs w:val="22"/>
          <w:lang w:val="en-US"/>
        </w:rPr>
        <w:t> </w:t>
      </w:r>
    </w:p>
    <w:p w14:paraId="4746F783" w14:textId="77777777" w:rsidR="00D30112" w:rsidRPr="00D30112" w:rsidRDefault="00D30112" w:rsidP="0035454A">
      <w:pPr>
        <w:rPr>
          <w:rFonts w:ascii="Open Sans" w:hAnsi="Open Sans" w:cs="Open Sans"/>
          <w:sz w:val="22"/>
          <w:szCs w:val="22"/>
        </w:rPr>
      </w:pPr>
      <w:r w:rsidRPr="00D30112">
        <w:rPr>
          <w:rFonts w:ascii="Open Sans" w:hAnsi="Open Sans" w:cs="Open Sans"/>
          <w:sz w:val="22"/>
          <w:szCs w:val="22"/>
        </w:rPr>
        <w:t>The Restorative Care Pathway under the Support at Home program will focus on allied health to build participants’ strengths and capabilities, with support available for up to 12 weeks.</w:t>
      </w:r>
    </w:p>
    <w:p w14:paraId="08922DF7" w14:textId="77777777" w:rsidR="00D30112" w:rsidRPr="00D30112" w:rsidRDefault="00D30112" w:rsidP="0035454A">
      <w:pPr>
        <w:rPr>
          <w:rFonts w:ascii="Open Sans" w:hAnsi="Open Sans" w:cs="Open Sans"/>
          <w:sz w:val="22"/>
          <w:szCs w:val="22"/>
        </w:rPr>
      </w:pPr>
      <w:r w:rsidRPr="00D30112">
        <w:rPr>
          <w:rFonts w:ascii="Open Sans" w:hAnsi="Open Sans" w:cs="Open Sans"/>
          <w:sz w:val="22"/>
          <w:szCs w:val="22"/>
        </w:rPr>
        <w:t> </w:t>
      </w:r>
    </w:p>
    <w:p w14:paraId="6AFA1A3F" w14:textId="62E2A6CB" w:rsidR="00D30112" w:rsidRPr="00D30112" w:rsidRDefault="00251AD4" w:rsidP="0035454A">
      <w:pPr>
        <w:rPr>
          <w:rFonts w:ascii="Open Sans" w:hAnsi="Open Sans" w:cs="Open Sans"/>
          <w:sz w:val="22"/>
          <w:szCs w:val="22"/>
        </w:rPr>
      </w:pPr>
      <w:r>
        <w:rPr>
          <w:rFonts w:ascii="Open Sans" w:hAnsi="Open Sans" w:cs="Open Sans"/>
          <w:sz w:val="22"/>
          <w:szCs w:val="22"/>
        </w:rPr>
        <w:t>DVA c</w:t>
      </w:r>
      <w:r w:rsidR="00D30112" w:rsidRPr="00D30112">
        <w:rPr>
          <w:rFonts w:ascii="Open Sans" w:hAnsi="Open Sans" w:cs="Open Sans"/>
          <w:sz w:val="22"/>
          <w:szCs w:val="22"/>
        </w:rPr>
        <w:t>lients have the same right of access to the Support at Home program as any other member of the community. Specifically, clients should not be discriminated against when accessing services through the Support at Home program on an assumption that DVA will provide for all their care needs.</w:t>
      </w:r>
    </w:p>
    <w:p w14:paraId="17CDC199" w14:textId="77777777" w:rsidR="00D30112" w:rsidRPr="00D30112" w:rsidRDefault="00D30112" w:rsidP="0035454A">
      <w:pPr>
        <w:rPr>
          <w:rFonts w:ascii="Open Sans" w:hAnsi="Open Sans" w:cs="Open Sans"/>
          <w:sz w:val="22"/>
          <w:szCs w:val="22"/>
        </w:rPr>
      </w:pPr>
      <w:r w:rsidRPr="00D30112">
        <w:rPr>
          <w:rFonts w:ascii="Open Sans" w:hAnsi="Open Sans" w:cs="Open Sans"/>
          <w:sz w:val="22"/>
          <w:szCs w:val="22"/>
        </w:rPr>
        <w:t> </w:t>
      </w:r>
    </w:p>
    <w:p w14:paraId="4B88D4D6" w14:textId="77777777" w:rsidR="00D30112" w:rsidRPr="00D30112" w:rsidRDefault="00D30112" w:rsidP="0035454A">
      <w:pPr>
        <w:rPr>
          <w:rFonts w:ascii="Open Sans" w:hAnsi="Open Sans" w:cs="Open Sans"/>
          <w:sz w:val="22"/>
          <w:szCs w:val="22"/>
        </w:rPr>
      </w:pPr>
      <w:r w:rsidRPr="00D30112">
        <w:rPr>
          <w:rFonts w:ascii="Open Sans" w:hAnsi="Open Sans" w:cs="Open Sans"/>
          <w:sz w:val="22"/>
          <w:szCs w:val="22"/>
        </w:rPr>
        <w:t>Recipients of the Support at Home program, including DVA clients, may be asked to pay a co-payment for their home care. DVA will pay the co-payment for clients who are former Prisoners of War or Victoria Cross recipients.</w:t>
      </w:r>
    </w:p>
    <w:p w14:paraId="34F48605" w14:textId="77777777" w:rsidR="00445603" w:rsidRPr="00CA683F" w:rsidRDefault="00445603" w:rsidP="0035454A">
      <w:pPr>
        <w:rPr>
          <w:rFonts w:ascii="Open Sans" w:hAnsi="Open Sans" w:cs="Open Sans"/>
          <w:sz w:val="22"/>
          <w:szCs w:val="22"/>
        </w:rPr>
      </w:pPr>
    </w:p>
    <w:p w14:paraId="23C62C02" w14:textId="085DCD14" w:rsidR="00445603" w:rsidRDefault="00445603" w:rsidP="0035454A">
      <w:pPr>
        <w:rPr>
          <w:rStyle w:val="Hyperlink"/>
          <w:rFonts w:ascii="Open Sans" w:hAnsi="Open Sans" w:cs="Open Sans"/>
          <w:sz w:val="22"/>
          <w:szCs w:val="22"/>
        </w:rPr>
      </w:pPr>
      <w:r>
        <w:rPr>
          <w:rFonts w:ascii="Open Sans" w:hAnsi="Open Sans" w:cs="Open Sans"/>
          <w:sz w:val="22"/>
          <w:szCs w:val="22"/>
        </w:rPr>
        <w:t>Further i</w:t>
      </w:r>
      <w:r w:rsidRPr="00CA683F">
        <w:rPr>
          <w:rFonts w:ascii="Open Sans" w:hAnsi="Open Sans" w:cs="Open Sans"/>
          <w:sz w:val="22"/>
          <w:szCs w:val="22"/>
        </w:rPr>
        <w:t>nformation can be accessed online at:</w:t>
      </w:r>
      <w:r w:rsidRPr="00C74335">
        <w:rPr>
          <w:rFonts w:ascii="Open Sans" w:hAnsi="Open Sans" w:cs="Open Sans"/>
          <w:sz w:val="22"/>
          <w:szCs w:val="22"/>
        </w:rPr>
        <w:t xml:space="preserve"> </w:t>
      </w:r>
      <w:hyperlink r:id="rId80" w:history="1">
        <w:r w:rsidR="00EB4C08">
          <w:rPr>
            <w:rStyle w:val="Hyperlink"/>
            <w:rFonts w:ascii="Open Sans" w:hAnsi="Open Sans" w:cs="Open Sans"/>
            <w:sz w:val="22"/>
            <w:szCs w:val="22"/>
          </w:rPr>
          <w:t>Support at Home program</w:t>
        </w:r>
      </w:hyperlink>
      <w:r w:rsidR="003673F2" w:rsidRPr="00C74335">
        <w:rPr>
          <w:rFonts w:ascii="Open Sans" w:hAnsi="Open Sans" w:cs="Open Sans"/>
          <w:sz w:val="22"/>
          <w:szCs w:val="22"/>
          <w:u w:val="single"/>
        </w:rPr>
        <w:t>.</w:t>
      </w:r>
    </w:p>
    <w:p w14:paraId="0493196E" w14:textId="77777777" w:rsidR="00445603" w:rsidRDefault="00445603" w:rsidP="0035454A">
      <w:pPr>
        <w:rPr>
          <w:rStyle w:val="Hyperlink"/>
          <w:rFonts w:ascii="Open Sans" w:hAnsi="Open Sans" w:cs="Open Sans"/>
          <w:sz w:val="22"/>
          <w:szCs w:val="22"/>
        </w:rPr>
      </w:pPr>
    </w:p>
    <w:p w14:paraId="1A433621" w14:textId="357461BB" w:rsidR="00445603" w:rsidRPr="00CA683F" w:rsidRDefault="00445603" w:rsidP="0035454A">
      <w:pPr>
        <w:rPr>
          <w:rFonts w:ascii="Open Sans" w:hAnsi="Open Sans" w:cs="Open Sans"/>
          <w:sz w:val="22"/>
          <w:szCs w:val="22"/>
        </w:rPr>
      </w:pPr>
      <w:r w:rsidRPr="00BC582C">
        <w:rPr>
          <w:rFonts w:ascii="Open Sans" w:hAnsi="Open Sans" w:cs="Open Sans"/>
          <w:sz w:val="22"/>
          <w:szCs w:val="22"/>
        </w:rPr>
        <w:t xml:space="preserve">Under the no duplication of care policy, eligible </w:t>
      </w:r>
      <w:r w:rsidR="003673F2">
        <w:rPr>
          <w:rFonts w:ascii="Open Sans" w:hAnsi="Open Sans" w:cs="Open Sans"/>
          <w:sz w:val="22"/>
          <w:szCs w:val="22"/>
        </w:rPr>
        <w:t>clients</w:t>
      </w:r>
      <w:r w:rsidR="003673F2" w:rsidRPr="00BC582C">
        <w:rPr>
          <w:rFonts w:ascii="Open Sans" w:hAnsi="Open Sans" w:cs="Open Sans"/>
          <w:sz w:val="22"/>
          <w:szCs w:val="22"/>
        </w:rPr>
        <w:t xml:space="preserve"> </w:t>
      </w:r>
      <w:r w:rsidR="00057D8C">
        <w:rPr>
          <w:rFonts w:ascii="Open Sans" w:hAnsi="Open Sans" w:cs="Open Sans"/>
          <w:sz w:val="22"/>
          <w:szCs w:val="22"/>
        </w:rPr>
        <w:t>can</w:t>
      </w:r>
      <w:r w:rsidRPr="00BC582C">
        <w:rPr>
          <w:rFonts w:ascii="Open Sans" w:hAnsi="Open Sans" w:cs="Open Sans"/>
          <w:sz w:val="22"/>
          <w:szCs w:val="22"/>
        </w:rPr>
        <w:t xml:space="preserve"> access services through both DVA funded community nursing and </w:t>
      </w:r>
      <w:r>
        <w:rPr>
          <w:rFonts w:ascii="Open Sans" w:hAnsi="Open Sans" w:cs="Open Sans"/>
          <w:sz w:val="22"/>
          <w:szCs w:val="22"/>
        </w:rPr>
        <w:t>Department of Health, Disability and Ageing</w:t>
      </w:r>
      <w:r w:rsidRPr="00BC582C">
        <w:rPr>
          <w:rFonts w:ascii="Open Sans" w:hAnsi="Open Sans" w:cs="Open Sans"/>
          <w:sz w:val="22"/>
          <w:szCs w:val="22"/>
        </w:rPr>
        <w:t xml:space="preserve"> funded </w:t>
      </w:r>
      <w:r>
        <w:rPr>
          <w:rFonts w:ascii="Open Sans" w:hAnsi="Open Sans" w:cs="Open Sans"/>
          <w:sz w:val="22"/>
          <w:szCs w:val="22"/>
        </w:rPr>
        <w:t>p</w:t>
      </w:r>
      <w:r w:rsidRPr="00BC582C">
        <w:rPr>
          <w:rFonts w:ascii="Open Sans" w:hAnsi="Open Sans" w:cs="Open Sans"/>
          <w:sz w:val="22"/>
          <w:szCs w:val="22"/>
        </w:rPr>
        <w:t>rograms</w:t>
      </w:r>
      <w:r w:rsidR="00057D8C">
        <w:rPr>
          <w:rFonts w:ascii="Open Sans" w:hAnsi="Open Sans" w:cs="Open Sans"/>
          <w:sz w:val="22"/>
          <w:szCs w:val="22"/>
        </w:rPr>
        <w:t>,</w:t>
      </w:r>
      <w:r w:rsidRPr="00BC582C">
        <w:rPr>
          <w:rFonts w:ascii="Open Sans" w:hAnsi="Open Sans" w:cs="Open Sans"/>
          <w:sz w:val="22"/>
          <w:szCs w:val="22"/>
        </w:rPr>
        <w:t xml:space="preserve"> providing there is no duplication in the services being delivered. Where a client is in receipt of both DVA funded community nursing and </w:t>
      </w:r>
      <w:r w:rsidR="009A7989">
        <w:rPr>
          <w:rFonts w:ascii="Open Sans" w:hAnsi="Open Sans" w:cs="Open Sans"/>
          <w:sz w:val="22"/>
          <w:szCs w:val="22"/>
        </w:rPr>
        <w:t xml:space="preserve">Department of Health, Disability and Ageing </w:t>
      </w:r>
      <w:r w:rsidR="00EA434A">
        <w:rPr>
          <w:rFonts w:ascii="Open Sans" w:hAnsi="Open Sans" w:cs="Open Sans"/>
          <w:sz w:val="22"/>
          <w:szCs w:val="22"/>
        </w:rPr>
        <w:t xml:space="preserve">funded </w:t>
      </w:r>
      <w:r w:rsidR="009A7989">
        <w:rPr>
          <w:rFonts w:ascii="Open Sans" w:hAnsi="Open Sans" w:cs="Open Sans"/>
          <w:sz w:val="22"/>
          <w:szCs w:val="22"/>
        </w:rPr>
        <w:t>services</w:t>
      </w:r>
      <w:r w:rsidRPr="00BC582C">
        <w:rPr>
          <w:rFonts w:ascii="Open Sans" w:hAnsi="Open Sans" w:cs="Open Sans"/>
          <w:sz w:val="22"/>
          <w:szCs w:val="22"/>
        </w:rPr>
        <w:t>, the providers delivering the programs must liaise to coordinate the care being delivered.</w:t>
      </w:r>
    </w:p>
    <w:p w14:paraId="1C3A3CA2" w14:textId="77777777" w:rsidR="004C69BC" w:rsidRDefault="004C69BC" w:rsidP="0035454A">
      <w:pPr>
        <w:rPr>
          <w:rFonts w:ascii="Open Sans" w:hAnsi="Open Sans" w:cs="Open Sans"/>
          <w:color w:val="000000"/>
          <w:sz w:val="22"/>
          <w:szCs w:val="22"/>
        </w:rPr>
      </w:pPr>
    </w:p>
    <w:p w14:paraId="02986B8E" w14:textId="443ACA37" w:rsidR="009953EB" w:rsidRPr="00FE6677" w:rsidRDefault="009953EB" w:rsidP="0035454A">
      <w:pPr>
        <w:pStyle w:val="Heading3"/>
        <w:tabs>
          <w:tab w:val="clear" w:pos="1996"/>
          <w:tab w:val="left" w:pos="851"/>
        </w:tabs>
        <w:ind w:left="709" w:hanging="709"/>
        <w:rPr>
          <w:rFonts w:ascii="Open Sans Semibold" w:hAnsi="Open Sans Semibold" w:cs="Open Sans Semibold"/>
          <w:sz w:val="26"/>
          <w:szCs w:val="26"/>
          <w:lang w:val="en-GB"/>
        </w:rPr>
      </w:pPr>
      <w:bookmarkStart w:id="1092" w:name="_Toc197503797"/>
      <w:bookmarkStart w:id="1093" w:name="_Toc198733562"/>
      <w:bookmarkStart w:id="1094" w:name="_Toc228284841"/>
      <w:bookmarkStart w:id="1095" w:name="_Toc230697740"/>
      <w:r w:rsidRPr="00FE6677">
        <w:rPr>
          <w:rFonts w:ascii="Open Sans Semibold" w:hAnsi="Open Sans Semibold" w:cs="Open Sans Semibold"/>
          <w:sz w:val="26"/>
          <w:szCs w:val="26"/>
          <w:lang w:val="en-GB"/>
        </w:rPr>
        <w:t>Commonwealth Home Support Programme</w:t>
      </w:r>
      <w:bookmarkEnd w:id="1092"/>
      <w:bookmarkEnd w:id="1093"/>
      <w:bookmarkEnd w:id="1094"/>
      <w:bookmarkEnd w:id="1095"/>
    </w:p>
    <w:p w14:paraId="0134D1DF" w14:textId="4CD6210B" w:rsidR="00B539B6" w:rsidRPr="00CA683F" w:rsidRDefault="00B539B6" w:rsidP="0035454A">
      <w:pPr>
        <w:rPr>
          <w:rFonts w:ascii="Open Sans" w:hAnsi="Open Sans" w:cs="Open Sans"/>
          <w:sz w:val="22"/>
          <w:szCs w:val="22"/>
        </w:rPr>
      </w:pPr>
      <w:r w:rsidRPr="00CA683F">
        <w:rPr>
          <w:rFonts w:ascii="Open Sans" w:hAnsi="Open Sans" w:cs="Open Sans"/>
          <w:sz w:val="22"/>
          <w:szCs w:val="22"/>
        </w:rPr>
        <w:t>The D</w:t>
      </w:r>
      <w:r w:rsidR="00C13934">
        <w:rPr>
          <w:rFonts w:ascii="Open Sans" w:hAnsi="Open Sans" w:cs="Open Sans"/>
          <w:sz w:val="22"/>
          <w:szCs w:val="22"/>
        </w:rPr>
        <w:t>epartment of Health, Disability and Ageing’s</w:t>
      </w:r>
      <w:r w:rsidRPr="00CA683F">
        <w:rPr>
          <w:rFonts w:ascii="Open Sans" w:hAnsi="Open Sans" w:cs="Open Sans"/>
          <w:sz w:val="22"/>
          <w:szCs w:val="22"/>
        </w:rPr>
        <w:t xml:space="preserve"> </w:t>
      </w:r>
      <w:r w:rsidRPr="00512A16">
        <w:rPr>
          <w:rFonts w:ascii="Open Sans" w:hAnsi="Open Sans" w:cs="Open Sans"/>
          <w:sz w:val="22"/>
          <w:szCs w:val="22"/>
        </w:rPr>
        <w:t xml:space="preserve">Commonwealth Home Support </w:t>
      </w:r>
      <w:r w:rsidR="004C69BC" w:rsidRPr="00512A16">
        <w:rPr>
          <w:rFonts w:ascii="Open Sans" w:hAnsi="Open Sans" w:cs="Open Sans"/>
          <w:sz w:val="22"/>
          <w:szCs w:val="22"/>
        </w:rPr>
        <w:t>P</w:t>
      </w:r>
      <w:r w:rsidRPr="00512A16">
        <w:rPr>
          <w:rFonts w:ascii="Open Sans" w:hAnsi="Open Sans" w:cs="Open Sans"/>
          <w:sz w:val="22"/>
          <w:szCs w:val="22"/>
        </w:rPr>
        <w:t>rogramme</w:t>
      </w:r>
      <w:r w:rsidRPr="00CA683F">
        <w:rPr>
          <w:rFonts w:ascii="Open Sans" w:hAnsi="Open Sans" w:cs="Open Sans"/>
          <w:sz w:val="22"/>
          <w:szCs w:val="22"/>
        </w:rPr>
        <w:t xml:space="preserve"> (CHSP) aims to help older </w:t>
      </w:r>
      <w:r w:rsidR="005D7D28">
        <w:rPr>
          <w:rFonts w:ascii="Open Sans" w:hAnsi="Open Sans" w:cs="Open Sans"/>
          <w:sz w:val="22"/>
          <w:szCs w:val="22"/>
        </w:rPr>
        <w:t>Australians access entry-level support services to live independently and safely at home.</w:t>
      </w:r>
    </w:p>
    <w:p w14:paraId="62640245" w14:textId="77777777" w:rsidR="00B539B6" w:rsidRPr="00CA683F" w:rsidRDefault="00B539B6" w:rsidP="0035454A">
      <w:pPr>
        <w:rPr>
          <w:rFonts w:ascii="Open Sans" w:hAnsi="Open Sans" w:cs="Open Sans"/>
          <w:sz w:val="22"/>
          <w:szCs w:val="22"/>
        </w:rPr>
      </w:pPr>
    </w:p>
    <w:p w14:paraId="7A4B05ED" w14:textId="03EF545C" w:rsidR="004C69BC" w:rsidRDefault="00826AE4" w:rsidP="0035454A">
      <w:pPr>
        <w:rPr>
          <w:rStyle w:val="Hyperlink"/>
          <w:rFonts w:ascii="Open Sans" w:hAnsi="Open Sans" w:cs="Open Sans"/>
          <w:sz w:val="22"/>
          <w:szCs w:val="22"/>
        </w:rPr>
      </w:pPr>
      <w:r>
        <w:rPr>
          <w:rFonts w:ascii="Open Sans" w:hAnsi="Open Sans" w:cs="Open Sans"/>
          <w:sz w:val="22"/>
          <w:szCs w:val="22"/>
        </w:rPr>
        <w:t>Further i</w:t>
      </w:r>
      <w:r w:rsidR="00B539B6" w:rsidRPr="00CA683F">
        <w:rPr>
          <w:rFonts w:ascii="Open Sans" w:hAnsi="Open Sans" w:cs="Open Sans"/>
          <w:sz w:val="22"/>
          <w:szCs w:val="22"/>
        </w:rPr>
        <w:t>nformation can be accessed online at:</w:t>
      </w:r>
      <w:r>
        <w:t xml:space="preserve"> </w:t>
      </w:r>
      <w:hyperlink r:id="rId81" w:history="1">
        <w:r w:rsidR="00930694">
          <w:rPr>
            <w:rStyle w:val="Hyperlink"/>
            <w:rFonts w:ascii="Open Sans" w:hAnsi="Open Sans" w:cs="Open Sans"/>
            <w:sz w:val="22"/>
            <w:szCs w:val="22"/>
          </w:rPr>
          <w:t>Commonwealth Home Support Programme (CHSP)</w:t>
        </w:r>
      </w:hyperlink>
      <w:r w:rsidRPr="00C74335">
        <w:rPr>
          <w:rStyle w:val="Hyperlink"/>
          <w:rFonts w:ascii="Open Sans" w:hAnsi="Open Sans" w:cs="Open Sans"/>
          <w:color w:val="auto"/>
          <w:sz w:val="22"/>
          <w:szCs w:val="22"/>
          <w:u w:val="none"/>
        </w:rPr>
        <w:t>.</w:t>
      </w:r>
    </w:p>
    <w:p w14:paraId="719E3AFF" w14:textId="77777777" w:rsidR="00445603" w:rsidRPr="00CA683F" w:rsidRDefault="00445603" w:rsidP="0035454A">
      <w:pPr>
        <w:rPr>
          <w:rFonts w:ascii="Open Sans" w:hAnsi="Open Sans" w:cs="Open Sans"/>
          <w:sz w:val="22"/>
          <w:szCs w:val="22"/>
          <w:lang w:val="en-GB"/>
        </w:rPr>
      </w:pPr>
      <w:bookmarkStart w:id="1096" w:name="_Toc62813477"/>
      <w:bookmarkStart w:id="1097" w:name="_Toc63319361"/>
      <w:bookmarkStart w:id="1098" w:name="_Toc63332452"/>
      <w:bookmarkStart w:id="1099" w:name="_Toc63333743"/>
      <w:bookmarkStart w:id="1100" w:name="_Toc63334002"/>
      <w:bookmarkStart w:id="1101" w:name="_Toc63334260"/>
      <w:bookmarkStart w:id="1102" w:name="_Toc63334844"/>
      <w:bookmarkStart w:id="1103" w:name="_Toc63336726"/>
      <w:bookmarkStart w:id="1104" w:name="_Toc63406641"/>
      <w:bookmarkEnd w:id="1096"/>
      <w:bookmarkEnd w:id="1097"/>
      <w:bookmarkEnd w:id="1098"/>
      <w:bookmarkEnd w:id="1099"/>
      <w:bookmarkEnd w:id="1100"/>
      <w:bookmarkEnd w:id="1101"/>
      <w:bookmarkEnd w:id="1102"/>
      <w:bookmarkEnd w:id="1103"/>
      <w:bookmarkEnd w:id="1104"/>
    </w:p>
    <w:p w14:paraId="30B8A466" w14:textId="77777777" w:rsidR="00790B16" w:rsidRPr="00FE6677" w:rsidRDefault="00790B16" w:rsidP="0035454A">
      <w:pPr>
        <w:pStyle w:val="Heading3"/>
        <w:tabs>
          <w:tab w:val="clear" w:pos="1996"/>
          <w:tab w:val="left" w:pos="851"/>
        </w:tabs>
        <w:ind w:left="709" w:hanging="709"/>
        <w:rPr>
          <w:rFonts w:ascii="Open Sans Semibold" w:hAnsi="Open Sans Semibold" w:cs="Open Sans Semibold"/>
          <w:sz w:val="26"/>
          <w:szCs w:val="26"/>
          <w:lang w:val="en-GB"/>
        </w:rPr>
      </w:pPr>
      <w:bookmarkStart w:id="1105" w:name="_Transition_Care_Programme"/>
      <w:bookmarkStart w:id="1106" w:name="_Toc197503799"/>
      <w:bookmarkStart w:id="1107" w:name="_Toc198733564"/>
      <w:bookmarkStart w:id="1108" w:name="_Toc228284842"/>
      <w:bookmarkStart w:id="1109" w:name="_Toc230697741"/>
      <w:bookmarkStart w:id="1110" w:name="OLE_LINK130"/>
      <w:bookmarkEnd w:id="1105"/>
      <w:r w:rsidRPr="00FE6677">
        <w:rPr>
          <w:rFonts w:ascii="Open Sans Semibold" w:hAnsi="Open Sans Semibold" w:cs="Open Sans Semibold"/>
          <w:sz w:val="26"/>
          <w:szCs w:val="26"/>
          <w:lang w:val="en-GB"/>
        </w:rPr>
        <w:t xml:space="preserve">Transition Care </w:t>
      </w:r>
      <w:r w:rsidR="004A2181" w:rsidRPr="00FE6677">
        <w:rPr>
          <w:rFonts w:ascii="Open Sans Semibold" w:hAnsi="Open Sans Semibold" w:cs="Open Sans Semibold"/>
          <w:sz w:val="26"/>
          <w:szCs w:val="26"/>
          <w:lang w:val="en-GB"/>
        </w:rPr>
        <w:t>Programme</w:t>
      </w:r>
      <w:bookmarkEnd w:id="1106"/>
      <w:bookmarkEnd w:id="1107"/>
      <w:bookmarkEnd w:id="1108"/>
      <w:bookmarkEnd w:id="1109"/>
    </w:p>
    <w:bookmarkEnd w:id="1110"/>
    <w:p w14:paraId="36879D32" w14:textId="167DEB95"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91271">
        <w:rPr>
          <w:rFonts w:ascii="Open Sans" w:hAnsi="Open Sans" w:cs="Open Sans"/>
          <w:sz w:val="22"/>
          <w:szCs w:val="22"/>
        </w:rPr>
        <w:t>community nursing</w:t>
      </w:r>
      <w:r w:rsidR="00C91271"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511B01" w:rsidRPr="00CA683F">
        <w:rPr>
          <w:rFonts w:ascii="Open Sans" w:hAnsi="Open Sans" w:cs="Open Sans"/>
          <w:sz w:val="22"/>
          <w:szCs w:val="22"/>
        </w:rPr>
        <w:t xml:space="preserve">who </w:t>
      </w:r>
      <w:r w:rsidRPr="00CA683F">
        <w:rPr>
          <w:rFonts w:ascii="Open Sans" w:hAnsi="Open Sans" w:cs="Open Sans"/>
          <w:sz w:val="22"/>
          <w:szCs w:val="22"/>
        </w:rPr>
        <w:t xml:space="preserve">is </w:t>
      </w:r>
      <w:r w:rsidR="007153F4" w:rsidRPr="00CA683F">
        <w:rPr>
          <w:rFonts w:ascii="Open Sans" w:hAnsi="Open Sans" w:cs="Open Sans"/>
          <w:sz w:val="22"/>
          <w:szCs w:val="22"/>
        </w:rPr>
        <w:t>receiving</w:t>
      </w:r>
      <w:r w:rsidRPr="00CA683F">
        <w:rPr>
          <w:rFonts w:ascii="Open Sans" w:hAnsi="Open Sans" w:cs="Open Sans"/>
          <w:sz w:val="22"/>
          <w:szCs w:val="22"/>
        </w:rPr>
        <w:t xml:space="preserve"> Transition Care</w:t>
      </w:r>
      <w:r w:rsidR="00746D4A" w:rsidRPr="00CA683F">
        <w:rPr>
          <w:rFonts w:ascii="Open Sans" w:hAnsi="Open Sans" w:cs="Open Sans"/>
          <w:sz w:val="22"/>
          <w:szCs w:val="22"/>
        </w:rPr>
        <w:t xml:space="preserve"> services administered by </w:t>
      </w:r>
      <w:r w:rsidR="00C13934">
        <w:rPr>
          <w:rFonts w:ascii="Open Sans" w:hAnsi="Open Sans" w:cs="Open Sans"/>
          <w:sz w:val="22"/>
          <w:szCs w:val="22"/>
        </w:rPr>
        <w:t>the Department of Health, Disability and Ageing</w:t>
      </w:r>
      <w:r w:rsidRPr="00CA683F">
        <w:rPr>
          <w:rFonts w:ascii="Open Sans" w:hAnsi="Open Sans" w:cs="Open Sans"/>
          <w:sz w:val="22"/>
          <w:szCs w:val="22"/>
        </w:rPr>
        <w:t xml:space="preserve">. </w:t>
      </w:r>
    </w:p>
    <w:p w14:paraId="0BA64D3A" w14:textId="77777777" w:rsidR="00790B16" w:rsidRPr="00CA683F" w:rsidRDefault="00790B16" w:rsidP="0035454A">
      <w:pPr>
        <w:rPr>
          <w:rFonts w:ascii="Open Sans" w:hAnsi="Open Sans" w:cs="Open Sans"/>
          <w:sz w:val="22"/>
          <w:szCs w:val="22"/>
        </w:rPr>
      </w:pPr>
    </w:p>
    <w:p w14:paraId="05ED572E" w14:textId="77777777" w:rsidR="00A961F8" w:rsidRPr="00CA683F" w:rsidRDefault="00790B16" w:rsidP="0035454A">
      <w:pPr>
        <w:rPr>
          <w:rFonts w:ascii="Open Sans" w:hAnsi="Open Sans" w:cs="Open Sans"/>
          <w:sz w:val="22"/>
          <w:szCs w:val="22"/>
        </w:rPr>
      </w:pPr>
      <w:r w:rsidRPr="00CA683F">
        <w:rPr>
          <w:rFonts w:ascii="Open Sans" w:hAnsi="Open Sans" w:cs="Open Sans"/>
          <w:sz w:val="22"/>
          <w:szCs w:val="22"/>
        </w:rPr>
        <w:t>Transition Care provides goal oriented, time limited and therapy focused care to help older people at the conclusion of a hospital stay</w:t>
      </w:r>
      <w:r w:rsidR="003F3B6B" w:rsidRPr="00CA683F">
        <w:rPr>
          <w:rFonts w:ascii="Open Sans" w:hAnsi="Open Sans" w:cs="Open Sans"/>
          <w:sz w:val="22"/>
          <w:szCs w:val="22"/>
        </w:rPr>
        <w:t>,</w:t>
      </w:r>
      <w:r w:rsidR="00A961F8" w:rsidRPr="00CA683F">
        <w:rPr>
          <w:rFonts w:ascii="Open Sans" w:hAnsi="Open Sans" w:cs="Open Sans"/>
          <w:sz w:val="22"/>
          <w:szCs w:val="22"/>
        </w:rPr>
        <w:t xml:space="preserve"> and</w:t>
      </w:r>
      <w:r w:rsidRPr="00CA683F">
        <w:rPr>
          <w:rFonts w:ascii="Open Sans" w:hAnsi="Open Sans" w:cs="Open Sans"/>
          <w:sz w:val="22"/>
          <w:szCs w:val="22"/>
        </w:rPr>
        <w:t xml:space="preserve"> who may otherwise be eligible for residential aged care. </w:t>
      </w:r>
    </w:p>
    <w:p w14:paraId="7D364085" w14:textId="77777777" w:rsidR="00A961F8" w:rsidRPr="00CA683F" w:rsidRDefault="00A961F8" w:rsidP="0035454A">
      <w:pPr>
        <w:rPr>
          <w:rFonts w:ascii="Open Sans" w:hAnsi="Open Sans" w:cs="Open Sans"/>
          <w:sz w:val="22"/>
          <w:szCs w:val="22"/>
        </w:rPr>
      </w:pPr>
    </w:p>
    <w:p w14:paraId="25563317" w14:textId="37096E30"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To enter </w:t>
      </w:r>
      <w:r w:rsidR="0098286F" w:rsidRPr="00CA683F">
        <w:rPr>
          <w:rFonts w:ascii="Open Sans" w:hAnsi="Open Sans" w:cs="Open Sans"/>
          <w:sz w:val="22"/>
          <w:szCs w:val="22"/>
        </w:rPr>
        <w:t>Transition Care</w:t>
      </w:r>
      <w:r w:rsidRPr="00CA683F">
        <w:rPr>
          <w:rFonts w:ascii="Open Sans" w:hAnsi="Open Sans" w:cs="Open Sans"/>
          <w:sz w:val="22"/>
          <w:szCs w:val="22"/>
        </w:rPr>
        <w:t>, clients may require an assessment</w:t>
      </w:r>
      <w:r w:rsidR="00407CB7">
        <w:rPr>
          <w:rFonts w:ascii="Open Sans" w:hAnsi="Open Sans" w:cs="Open Sans"/>
          <w:sz w:val="22"/>
          <w:szCs w:val="22"/>
        </w:rPr>
        <w:t xml:space="preserve"> from a My</w:t>
      </w:r>
      <w:r w:rsidR="00D14776">
        <w:rPr>
          <w:rFonts w:ascii="Open Sans" w:hAnsi="Open Sans" w:cs="Open Sans"/>
          <w:sz w:val="22"/>
          <w:szCs w:val="22"/>
        </w:rPr>
        <w:t xml:space="preserve"> </w:t>
      </w:r>
      <w:r w:rsidR="00407CB7">
        <w:rPr>
          <w:rFonts w:ascii="Open Sans" w:hAnsi="Open Sans" w:cs="Open Sans"/>
          <w:sz w:val="22"/>
          <w:szCs w:val="22"/>
        </w:rPr>
        <w:t>Aged</w:t>
      </w:r>
      <w:r w:rsidR="00D14776">
        <w:rPr>
          <w:rFonts w:ascii="Open Sans" w:hAnsi="Open Sans" w:cs="Open Sans"/>
          <w:sz w:val="22"/>
          <w:szCs w:val="22"/>
        </w:rPr>
        <w:t xml:space="preserve"> </w:t>
      </w:r>
      <w:r w:rsidR="00407CB7">
        <w:rPr>
          <w:rFonts w:ascii="Open Sans" w:hAnsi="Open Sans" w:cs="Open Sans"/>
          <w:sz w:val="22"/>
          <w:szCs w:val="22"/>
        </w:rPr>
        <w:t>Care</w:t>
      </w:r>
      <w:r w:rsidRPr="00CA683F">
        <w:rPr>
          <w:rFonts w:ascii="Open Sans" w:hAnsi="Open Sans" w:cs="Open Sans"/>
          <w:sz w:val="22"/>
          <w:szCs w:val="22"/>
        </w:rPr>
        <w:t xml:space="preserve"> </w:t>
      </w:r>
      <w:r w:rsidR="002D13B0" w:rsidRPr="00CA683F">
        <w:rPr>
          <w:rFonts w:ascii="Open Sans" w:hAnsi="Open Sans" w:cs="Open Sans"/>
          <w:sz w:val="22"/>
          <w:szCs w:val="22"/>
        </w:rPr>
        <w:t xml:space="preserve">assessor </w:t>
      </w:r>
      <w:r w:rsidRPr="00CA683F">
        <w:rPr>
          <w:rFonts w:ascii="Open Sans" w:hAnsi="Open Sans" w:cs="Open Sans"/>
          <w:sz w:val="22"/>
          <w:szCs w:val="22"/>
        </w:rPr>
        <w:t xml:space="preserve">while they are still an in-patient of </w:t>
      </w:r>
      <w:r w:rsidR="00BA679E" w:rsidRPr="00CA683F">
        <w:rPr>
          <w:rFonts w:ascii="Open Sans" w:hAnsi="Open Sans" w:cs="Open Sans"/>
          <w:sz w:val="22"/>
          <w:szCs w:val="22"/>
        </w:rPr>
        <w:t>a</w:t>
      </w:r>
      <w:r w:rsidRPr="00CA683F">
        <w:rPr>
          <w:rFonts w:ascii="Open Sans" w:hAnsi="Open Sans" w:cs="Open Sans"/>
          <w:sz w:val="22"/>
          <w:szCs w:val="22"/>
        </w:rPr>
        <w:t xml:space="preserve"> hospital. This can be organised through the hospital where the client has received their acute/sub-acute care. A client can only enter </w:t>
      </w:r>
      <w:r w:rsidR="002C5BBC">
        <w:rPr>
          <w:rFonts w:ascii="Open Sans" w:hAnsi="Open Sans" w:cs="Open Sans"/>
          <w:sz w:val="22"/>
          <w:szCs w:val="22"/>
        </w:rPr>
        <w:t>T</w:t>
      </w:r>
      <w:r w:rsidRPr="00CA683F">
        <w:rPr>
          <w:rFonts w:ascii="Open Sans" w:hAnsi="Open Sans" w:cs="Open Sans"/>
          <w:sz w:val="22"/>
          <w:szCs w:val="22"/>
        </w:rPr>
        <w:t xml:space="preserve">ransition </w:t>
      </w:r>
      <w:r w:rsidR="002C5BBC">
        <w:rPr>
          <w:rFonts w:ascii="Open Sans" w:hAnsi="Open Sans" w:cs="Open Sans"/>
          <w:sz w:val="22"/>
          <w:szCs w:val="22"/>
        </w:rPr>
        <w:t>C</w:t>
      </w:r>
      <w:r w:rsidRPr="00CA683F">
        <w:rPr>
          <w:rFonts w:ascii="Open Sans" w:hAnsi="Open Sans" w:cs="Open Sans"/>
          <w:sz w:val="22"/>
          <w:szCs w:val="22"/>
        </w:rPr>
        <w:t>are directly upon discharge from hospital</w:t>
      </w:r>
    </w:p>
    <w:p w14:paraId="76F2CE19" w14:textId="77777777" w:rsidR="00790B16" w:rsidRPr="00CA683F" w:rsidRDefault="00790B16" w:rsidP="0035454A">
      <w:pPr>
        <w:rPr>
          <w:rFonts w:ascii="Open Sans" w:hAnsi="Open Sans" w:cs="Open Sans"/>
          <w:sz w:val="22"/>
          <w:szCs w:val="22"/>
        </w:rPr>
      </w:pPr>
    </w:p>
    <w:p w14:paraId="5BD97FA1" w14:textId="77777777" w:rsidR="00A7108D" w:rsidRPr="00CA683F" w:rsidRDefault="00790B16" w:rsidP="0035454A">
      <w:pPr>
        <w:rPr>
          <w:rFonts w:ascii="Open Sans" w:hAnsi="Open Sans" w:cs="Open Sans"/>
          <w:sz w:val="22"/>
          <w:szCs w:val="22"/>
        </w:rPr>
      </w:pPr>
      <w:r w:rsidRPr="00CA683F">
        <w:rPr>
          <w:rFonts w:ascii="Open Sans" w:hAnsi="Open Sans" w:cs="Open Sans"/>
          <w:sz w:val="22"/>
          <w:szCs w:val="22"/>
        </w:rPr>
        <w:t xml:space="preserve">More information on Transition Care can be found at the following link: </w:t>
      </w:r>
    </w:p>
    <w:p w14:paraId="420228B7" w14:textId="2096E61B" w:rsidR="001F267F" w:rsidRPr="00CA683F" w:rsidRDefault="00370476" w:rsidP="0035454A">
      <w:pPr>
        <w:rPr>
          <w:rFonts w:ascii="Open Sans" w:hAnsi="Open Sans" w:cs="Open Sans"/>
          <w:sz w:val="22"/>
          <w:szCs w:val="22"/>
        </w:rPr>
      </w:pPr>
      <w:hyperlink r:id="rId82" w:history="1">
        <w:r>
          <w:rPr>
            <w:rStyle w:val="Hyperlink"/>
            <w:rFonts w:ascii="Open Sans" w:hAnsi="Open Sans" w:cs="Open Sans"/>
            <w:sz w:val="22"/>
            <w:szCs w:val="22"/>
          </w:rPr>
          <w:t>https://www.health.gov.au/our-work/transition-care-program</w:t>
        </w:r>
      </w:hyperlink>
      <w:r w:rsidR="0033780C" w:rsidRPr="00CA683F">
        <w:rPr>
          <w:rStyle w:val="Hyperlink"/>
          <w:rFonts w:ascii="Open Sans" w:hAnsi="Open Sans" w:cs="Open Sans"/>
          <w:color w:val="auto"/>
          <w:sz w:val="22"/>
          <w:szCs w:val="22"/>
          <w:u w:val="none"/>
        </w:rPr>
        <w:t>.</w:t>
      </w:r>
    </w:p>
    <w:p w14:paraId="67E0DD87" w14:textId="77777777" w:rsidR="005D158E" w:rsidRPr="00CA683F" w:rsidRDefault="005D158E" w:rsidP="0035454A">
      <w:pPr>
        <w:rPr>
          <w:rFonts w:ascii="Open Sans" w:hAnsi="Open Sans" w:cs="Open Sans"/>
          <w:sz w:val="22"/>
          <w:szCs w:val="22"/>
        </w:rPr>
      </w:pPr>
    </w:p>
    <w:p w14:paraId="389F7735" w14:textId="2FA30F93" w:rsidR="00766F10" w:rsidRPr="00CA683F" w:rsidRDefault="00766F10" w:rsidP="0035454A">
      <w:pPr>
        <w:rPr>
          <w:rFonts w:ascii="Open Sans" w:hAnsi="Open Sans" w:cs="Open Sans"/>
          <w:sz w:val="22"/>
          <w:szCs w:val="22"/>
        </w:rPr>
      </w:pPr>
      <w:r w:rsidRPr="00CA683F">
        <w:rPr>
          <w:rFonts w:ascii="Open Sans" w:hAnsi="Open Sans" w:cs="Open Sans"/>
          <w:sz w:val="22"/>
          <w:szCs w:val="22"/>
        </w:rPr>
        <w:t xml:space="preserve">See </w:t>
      </w:r>
      <w:hyperlink w:anchor="OLE_LINK134" w:history="1">
        <w:r w:rsidR="00B0207A" w:rsidRPr="00512A16">
          <w:rPr>
            <w:rStyle w:val="Hyperlink"/>
            <w:rFonts w:ascii="Open Sans" w:hAnsi="Open Sans" w:cs="Open Sans"/>
            <w:i/>
            <w:iCs/>
            <w:sz w:val="22"/>
            <w:szCs w:val="22"/>
          </w:rPr>
          <w:t xml:space="preserve">Section 3.2.2 </w:t>
        </w:r>
        <w:r w:rsidR="00A62149" w:rsidRPr="00512A16">
          <w:rPr>
            <w:rStyle w:val="Hyperlink"/>
            <w:rFonts w:ascii="Open Sans" w:hAnsi="Open Sans" w:cs="Open Sans"/>
            <w:i/>
            <w:iCs/>
            <w:sz w:val="22"/>
            <w:szCs w:val="22"/>
          </w:rPr>
          <w:t>– R</w:t>
        </w:r>
        <w:r w:rsidR="00B0207A" w:rsidRPr="00512A16">
          <w:rPr>
            <w:rStyle w:val="Hyperlink"/>
            <w:rFonts w:ascii="Open Sans" w:hAnsi="Open Sans" w:cs="Open Sans"/>
            <w:i/>
            <w:iCs/>
            <w:sz w:val="22"/>
            <w:szCs w:val="22"/>
          </w:rPr>
          <w:t>eferrals from hospitals</w:t>
        </w:r>
      </w:hyperlink>
      <w:r w:rsidR="001D004A" w:rsidRPr="00CA683F">
        <w:rPr>
          <w:rFonts w:ascii="Open Sans" w:hAnsi="Open Sans" w:cs="Open Sans"/>
          <w:sz w:val="22"/>
          <w:szCs w:val="22"/>
        </w:rPr>
        <w:t xml:space="preserve"> </w:t>
      </w:r>
      <w:r w:rsidRPr="00CA683F">
        <w:rPr>
          <w:rFonts w:ascii="Open Sans" w:hAnsi="Open Sans" w:cs="Open Sans"/>
          <w:sz w:val="22"/>
          <w:szCs w:val="22"/>
        </w:rPr>
        <w:t xml:space="preserve">for information relating to referrals to </w:t>
      </w:r>
      <w:r w:rsidR="00C5577E">
        <w:rPr>
          <w:rFonts w:ascii="Open Sans" w:hAnsi="Open Sans" w:cs="Open Sans"/>
          <w:sz w:val="22"/>
          <w:szCs w:val="22"/>
        </w:rPr>
        <w:t xml:space="preserve">a </w:t>
      </w:r>
      <w:r w:rsidR="000A46C9">
        <w:rPr>
          <w:rFonts w:ascii="Open Sans" w:hAnsi="Open Sans" w:cs="Open Sans"/>
          <w:sz w:val="22"/>
          <w:szCs w:val="22"/>
        </w:rPr>
        <w:t>Community Nursing provider</w:t>
      </w:r>
      <w:r w:rsidR="00C5577E">
        <w:rPr>
          <w:rFonts w:ascii="Open Sans" w:hAnsi="Open Sans" w:cs="Open Sans"/>
          <w:sz w:val="22"/>
          <w:szCs w:val="22"/>
        </w:rPr>
        <w:t xml:space="preserve"> </w:t>
      </w:r>
      <w:r w:rsidRPr="00CA683F">
        <w:rPr>
          <w:rFonts w:ascii="Open Sans" w:hAnsi="Open Sans" w:cs="Open Sans"/>
          <w:sz w:val="22"/>
          <w:szCs w:val="22"/>
        </w:rPr>
        <w:t>following a hospital stay.</w:t>
      </w:r>
    </w:p>
    <w:p w14:paraId="58AD0D0F" w14:textId="77777777" w:rsidR="001E6095" w:rsidRPr="00CA683F" w:rsidRDefault="001E6095" w:rsidP="0035454A">
      <w:pPr>
        <w:rPr>
          <w:rFonts w:ascii="Open Sans" w:hAnsi="Open Sans" w:cs="Open Sans"/>
          <w:sz w:val="22"/>
          <w:szCs w:val="22"/>
        </w:rPr>
      </w:pPr>
    </w:p>
    <w:p w14:paraId="01DAEC5E" w14:textId="77777777" w:rsidR="00790B16" w:rsidRPr="00FE6677" w:rsidRDefault="00790B16" w:rsidP="0035454A">
      <w:pPr>
        <w:pStyle w:val="Heading3"/>
        <w:tabs>
          <w:tab w:val="clear" w:pos="1996"/>
          <w:tab w:val="left" w:pos="851"/>
        </w:tabs>
        <w:ind w:left="709" w:hanging="709"/>
        <w:rPr>
          <w:rFonts w:ascii="Open Sans Semibold" w:hAnsi="Open Sans Semibold" w:cs="Open Sans Semibold"/>
          <w:sz w:val="26"/>
          <w:szCs w:val="26"/>
          <w:lang w:val="en-GB"/>
        </w:rPr>
      </w:pPr>
      <w:bookmarkStart w:id="1111" w:name="_Toc87001935"/>
      <w:bookmarkStart w:id="1112" w:name="_Toc89851275"/>
      <w:bookmarkStart w:id="1113" w:name="_Toc87001936"/>
      <w:bookmarkStart w:id="1114" w:name="_Toc89851276"/>
      <w:bookmarkStart w:id="1115" w:name="_Toc197503800"/>
      <w:bookmarkStart w:id="1116" w:name="_Toc198733565"/>
      <w:bookmarkStart w:id="1117" w:name="_Toc228284843"/>
      <w:bookmarkStart w:id="1118" w:name="_Toc230697742"/>
      <w:bookmarkEnd w:id="1111"/>
      <w:bookmarkEnd w:id="1112"/>
      <w:bookmarkEnd w:id="1113"/>
      <w:bookmarkEnd w:id="1114"/>
      <w:r w:rsidRPr="00FE6677">
        <w:rPr>
          <w:rFonts w:ascii="Open Sans Semibold" w:hAnsi="Open Sans Semibold" w:cs="Open Sans Semibold"/>
          <w:sz w:val="26"/>
          <w:szCs w:val="26"/>
          <w:lang w:val="en-GB"/>
        </w:rPr>
        <w:t>State</w:t>
      </w:r>
      <w:r w:rsidR="00D93A39" w:rsidRPr="00FE6677">
        <w:rPr>
          <w:rFonts w:ascii="Open Sans Semibold" w:hAnsi="Open Sans Semibold" w:cs="Open Sans Semibold"/>
          <w:sz w:val="26"/>
          <w:szCs w:val="26"/>
          <w:lang w:val="en-GB"/>
        </w:rPr>
        <w:t>/Territory</w:t>
      </w:r>
      <w:r w:rsidRPr="00FE6677">
        <w:rPr>
          <w:rFonts w:ascii="Open Sans Semibold" w:hAnsi="Open Sans Semibold" w:cs="Open Sans Semibold"/>
          <w:sz w:val="26"/>
          <w:szCs w:val="26"/>
          <w:lang w:val="en-GB"/>
        </w:rPr>
        <w:t xml:space="preserve"> or local based community services</w:t>
      </w:r>
      <w:bookmarkEnd w:id="1088"/>
      <w:bookmarkEnd w:id="1115"/>
      <w:bookmarkEnd w:id="1116"/>
      <w:bookmarkEnd w:id="1117"/>
      <w:bookmarkEnd w:id="1118"/>
    </w:p>
    <w:p w14:paraId="46AA858D" w14:textId="7079E9CB"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can deliver </w:t>
      </w:r>
      <w:r w:rsidR="00C91271">
        <w:rPr>
          <w:rFonts w:ascii="Open Sans" w:hAnsi="Open Sans" w:cs="Open Sans"/>
          <w:sz w:val="22"/>
          <w:szCs w:val="22"/>
        </w:rPr>
        <w:t xml:space="preserve">community nursing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with an assessed clinical need who is receiving State</w:t>
      </w:r>
      <w:r w:rsidR="00D93A39" w:rsidRPr="00CA683F">
        <w:rPr>
          <w:rFonts w:ascii="Open Sans" w:hAnsi="Open Sans" w:cs="Open Sans"/>
          <w:sz w:val="22"/>
          <w:szCs w:val="22"/>
        </w:rPr>
        <w:t>/Territory</w:t>
      </w:r>
      <w:r w:rsidRPr="00CA683F">
        <w:rPr>
          <w:rFonts w:ascii="Open Sans" w:hAnsi="Open Sans" w:cs="Open Sans"/>
          <w:sz w:val="22"/>
          <w:szCs w:val="22"/>
        </w:rPr>
        <w:t xml:space="preserve"> or local based</w:t>
      </w:r>
      <w:r w:rsidR="002D13B0" w:rsidRPr="00CA683F">
        <w:rPr>
          <w:rFonts w:ascii="Open Sans" w:hAnsi="Open Sans" w:cs="Open Sans"/>
          <w:sz w:val="22"/>
          <w:szCs w:val="22"/>
        </w:rPr>
        <w:t xml:space="preserve"> community</w:t>
      </w:r>
      <w:r w:rsidRPr="00CA683F">
        <w:rPr>
          <w:rFonts w:ascii="Open Sans" w:hAnsi="Open Sans" w:cs="Open Sans"/>
          <w:sz w:val="22"/>
          <w:szCs w:val="22"/>
        </w:rPr>
        <w:t xml:space="preserve"> services, provided these services do not </w:t>
      </w:r>
      <w:r w:rsidR="003F3F1C" w:rsidRPr="00CA683F">
        <w:rPr>
          <w:rFonts w:ascii="Open Sans" w:hAnsi="Open Sans" w:cs="Open Sans"/>
          <w:sz w:val="22"/>
          <w:szCs w:val="22"/>
        </w:rPr>
        <w:t xml:space="preserve">duplicate </w:t>
      </w:r>
      <w:r w:rsidRPr="00CA683F">
        <w:rPr>
          <w:rFonts w:ascii="Open Sans" w:hAnsi="Open Sans" w:cs="Open Sans"/>
          <w:sz w:val="22"/>
          <w:szCs w:val="22"/>
        </w:rPr>
        <w:t xml:space="preserve">the provision of </w:t>
      </w:r>
      <w:r w:rsidR="00C91271">
        <w:rPr>
          <w:rFonts w:ascii="Open Sans" w:hAnsi="Open Sans" w:cs="Open Sans"/>
          <w:sz w:val="22"/>
          <w:szCs w:val="22"/>
        </w:rPr>
        <w:t>community nursing</w:t>
      </w:r>
      <w:r w:rsidRPr="00CA683F">
        <w:rPr>
          <w:rFonts w:ascii="Open Sans" w:hAnsi="Open Sans" w:cs="Open Sans"/>
          <w:sz w:val="22"/>
          <w:szCs w:val="22"/>
        </w:rPr>
        <w:t xml:space="preserve"> services. </w:t>
      </w:r>
      <w:r w:rsidR="003F3F1C" w:rsidRPr="00CA683F">
        <w:rPr>
          <w:rFonts w:ascii="Open Sans" w:hAnsi="Open Sans" w:cs="Open Sans"/>
          <w:sz w:val="22"/>
          <w:szCs w:val="22"/>
        </w:rPr>
        <w:t xml:space="preserve">Where a client is in receipt of </w:t>
      </w:r>
      <w:r w:rsidR="00C91271">
        <w:rPr>
          <w:rFonts w:ascii="Open Sans" w:hAnsi="Open Sans" w:cs="Open Sans"/>
          <w:sz w:val="22"/>
          <w:szCs w:val="22"/>
        </w:rPr>
        <w:t>community nursing</w:t>
      </w:r>
      <w:r w:rsidR="003F3F1C" w:rsidRPr="00CA683F">
        <w:rPr>
          <w:rFonts w:ascii="Open Sans" w:hAnsi="Open Sans" w:cs="Open Sans"/>
          <w:sz w:val="22"/>
          <w:szCs w:val="22"/>
        </w:rPr>
        <w:t xml:space="preserve"> services as well as State/Territory or local based services, the providers must liaise to coordinate the care being delivered. </w:t>
      </w:r>
    </w:p>
    <w:p w14:paraId="12ECFFD3" w14:textId="05361CB9" w:rsidR="00790B16" w:rsidRPr="00CA683F" w:rsidRDefault="00790B16" w:rsidP="0035454A">
      <w:pPr>
        <w:rPr>
          <w:rFonts w:ascii="Open Sans" w:hAnsi="Open Sans" w:cs="Open Sans"/>
          <w:i/>
          <w:sz w:val="22"/>
          <w:szCs w:val="22"/>
        </w:rPr>
        <w:sectPr w:rsidR="00790B16" w:rsidRPr="00CA683F">
          <w:headerReference w:type="even" r:id="rId83"/>
          <w:headerReference w:type="default" r:id="rId84"/>
          <w:headerReference w:type="first" r:id="rId85"/>
          <w:pgSz w:w="11907" w:h="16840" w:code="9"/>
          <w:pgMar w:top="1440" w:right="1797" w:bottom="1440" w:left="1797" w:header="680" w:footer="340" w:gutter="0"/>
          <w:cols w:space="720"/>
        </w:sectPr>
      </w:pPr>
      <w:bookmarkStart w:id="1119" w:name="_Toc190144692"/>
      <w:bookmarkStart w:id="1120" w:name="_Toc154386864"/>
      <w:bookmarkEnd w:id="1063"/>
    </w:p>
    <w:p w14:paraId="291EEB64" w14:textId="77777777" w:rsidR="00790B16" w:rsidRPr="00FE6677" w:rsidRDefault="00790B16" w:rsidP="0035454A">
      <w:pPr>
        <w:pStyle w:val="Heading1"/>
        <w:numPr>
          <w:ilvl w:val="0"/>
          <w:numId w:val="0"/>
        </w:numPr>
        <w:rPr>
          <w:rFonts w:ascii="Open Sans" w:hAnsi="Open Sans" w:cs="Open Sans"/>
          <w:b/>
          <w:color w:val="1F3864" w:themeColor="accent5" w:themeShade="80"/>
          <w:sz w:val="38"/>
          <w:szCs w:val="38"/>
        </w:rPr>
      </w:pPr>
      <w:bookmarkStart w:id="1121" w:name="_Attachment_A_-"/>
      <w:bookmarkStart w:id="1122" w:name="_Attachment_A_–"/>
      <w:bookmarkStart w:id="1123" w:name="_Toc197503801"/>
      <w:bookmarkStart w:id="1124" w:name="_Toc198733566"/>
      <w:bookmarkStart w:id="1125" w:name="_Toc228284844"/>
      <w:bookmarkStart w:id="1126" w:name="_Toc230697743"/>
      <w:bookmarkStart w:id="1127" w:name="OLE_LINK94"/>
      <w:bookmarkEnd w:id="1121"/>
      <w:bookmarkEnd w:id="1122"/>
      <w:r w:rsidRPr="00FE6677">
        <w:rPr>
          <w:rFonts w:ascii="Open Sans" w:hAnsi="Open Sans" w:cs="Open Sans"/>
          <w:b/>
          <w:color w:val="1F3864" w:themeColor="accent5" w:themeShade="80"/>
          <w:sz w:val="38"/>
          <w:szCs w:val="38"/>
        </w:rPr>
        <w:t xml:space="preserve">Attachment A </w:t>
      </w:r>
      <w:r w:rsidR="004A2181" w:rsidRPr="00FE6677">
        <w:rPr>
          <w:rFonts w:ascii="Open Sans" w:hAnsi="Open Sans" w:cs="Open Sans"/>
          <w:b/>
          <w:color w:val="1F3864" w:themeColor="accent5" w:themeShade="80"/>
          <w:sz w:val="38"/>
          <w:szCs w:val="38"/>
        </w:rPr>
        <w:t>–</w:t>
      </w:r>
      <w:r w:rsidRPr="00FE6677">
        <w:rPr>
          <w:rFonts w:ascii="Open Sans" w:hAnsi="Open Sans" w:cs="Open Sans"/>
          <w:b/>
          <w:color w:val="1F3864" w:themeColor="accent5" w:themeShade="80"/>
          <w:sz w:val="38"/>
          <w:szCs w:val="38"/>
        </w:rPr>
        <w:t xml:space="preserve"> Exceptional Case process</w:t>
      </w:r>
      <w:bookmarkEnd w:id="1119"/>
      <w:bookmarkEnd w:id="1123"/>
      <w:bookmarkEnd w:id="1124"/>
      <w:bookmarkEnd w:id="1125"/>
      <w:bookmarkEnd w:id="1126"/>
    </w:p>
    <w:p w14:paraId="02F99B00" w14:textId="3E2070B8"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small number of </w:t>
      </w:r>
      <w:r w:rsidR="00727413" w:rsidRPr="00CA683F">
        <w:rPr>
          <w:rFonts w:ascii="Open Sans" w:hAnsi="Open Sans" w:cs="Open Sans"/>
          <w:sz w:val="22"/>
          <w:szCs w:val="22"/>
        </w:rPr>
        <w:t>client</w:t>
      </w:r>
      <w:r w:rsidRPr="00CA683F">
        <w:rPr>
          <w:rFonts w:ascii="Open Sans" w:hAnsi="Open Sans" w:cs="Open Sans"/>
          <w:sz w:val="22"/>
          <w:szCs w:val="22"/>
        </w:rPr>
        <w:t xml:space="preserve">s will have care needs that fall significantly outside </w:t>
      </w:r>
      <w:r w:rsidR="00617FF3" w:rsidRPr="00CA683F">
        <w:rPr>
          <w:rFonts w:ascii="Open Sans" w:hAnsi="Open Sans" w:cs="Open Sans"/>
          <w:sz w:val="22"/>
          <w:szCs w:val="22"/>
        </w:rPr>
        <w:t>the Schedule of Fees</w:t>
      </w:r>
      <w:r w:rsidRPr="00CA683F">
        <w:rPr>
          <w:rFonts w:ascii="Open Sans" w:hAnsi="Open Sans" w:cs="Open Sans"/>
          <w:sz w:val="22"/>
          <w:szCs w:val="22"/>
        </w:rPr>
        <w:t xml:space="preserve">. To ensure these </w:t>
      </w:r>
      <w:r w:rsidR="00727413" w:rsidRPr="00CA683F">
        <w:rPr>
          <w:rFonts w:ascii="Open Sans" w:hAnsi="Open Sans" w:cs="Open Sans"/>
          <w:sz w:val="22"/>
          <w:szCs w:val="22"/>
        </w:rPr>
        <w:t>client</w:t>
      </w:r>
      <w:r w:rsidRPr="00CA683F">
        <w:rPr>
          <w:rFonts w:ascii="Open Sans" w:hAnsi="Open Sans" w:cs="Open Sans"/>
          <w:sz w:val="22"/>
          <w:szCs w:val="22"/>
        </w:rPr>
        <w:t xml:space="preserve">s receive the </w:t>
      </w:r>
      <w:r w:rsidR="00C91271">
        <w:rPr>
          <w:rFonts w:ascii="Open Sans" w:hAnsi="Open Sans" w:cs="Open Sans"/>
          <w:sz w:val="22"/>
          <w:szCs w:val="22"/>
        </w:rPr>
        <w:t>community nursing</w:t>
      </w:r>
      <w:r w:rsidRPr="00CA683F">
        <w:rPr>
          <w:rFonts w:ascii="Open Sans" w:hAnsi="Open Sans" w:cs="Open Sans"/>
          <w:sz w:val="22"/>
          <w:szCs w:val="22"/>
        </w:rPr>
        <w:t xml:space="preserve"> services they require, they are assessed through the Exceptional Case </w:t>
      </w:r>
      <w:r w:rsidR="00766F10" w:rsidRPr="00CA683F">
        <w:rPr>
          <w:rFonts w:ascii="Open Sans" w:hAnsi="Open Sans" w:cs="Open Sans"/>
          <w:sz w:val="22"/>
          <w:szCs w:val="22"/>
        </w:rPr>
        <w:t xml:space="preserve">(EC) </w:t>
      </w:r>
      <w:r w:rsidRPr="00CA683F">
        <w:rPr>
          <w:rFonts w:ascii="Open Sans" w:hAnsi="Open Sans" w:cs="Open Sans"/>
          <w:sz w:val="22"/>
          <w:szCs w:val="22"/>
        </w:rPr>
        <w:t>process.</w:t>
      </w:r>
      <w:r w:rsidR="009A356D" w:rsidRPr="00CA683F">
        <w:rPr>
          <w:rFonts w:ascii="Open Sans" w:hAnsi="Open Sans" w:cs="Open Sans"/>
          <w:sz w:val="22"/>
          <w:szCs w:val="22"/>
        </w:rPr>
        <w:t xml:space="preserve"> </w:t>
      </w:r>
    </w:p>
    <w:p w14:paraId="3CBC12E3" w14:textId="77777777" w:rsidR="009A356D" w:rsidRPr="00CA683F" w:rsidRDefault="009A356D" w:rsidP="0035454A">
      <w:pPr>
        <w:rPr>
          <w:rFonts w:ascii="Open Sans" w:hAnsi="Open Sans" w:cs="Open Sans"/>
          <w:sz w:val="22"/>
          <w:szCs w:val="22"/>
        </w:rPr>
      </w:pPr>
    </w:p>
    <w:p w14:paraId="162D57AD" w14:textId="1199BBCD" w:rsidR="009A356D" w:rsidRPr="00CA683F" w:rsidRDefault="00D30D75" w:rsidP="0035454A">
      <w:pPr>
        <w:pStyle w:val="BodyText2"/>
        <w:rPr>
          <w:rFonts w:ascii="Open Sans" w:hAnsi="Open Sans" w:cs="Open Sans"/>
          <w:sz w:val="22"/>
          <w:szCs w:val="22"/>
        </w:rPr>
      </w:pPr>
      <w:r w:rsidRPr="00CA683F">
        <w:rPr>
          <w:rFonts w:ascii="Open Sans" w:hAnsi="Open Sans" w:cs="Open Sans"/>
          <w:sz w:val="22"/>
          <w:szCs w:val="22"/>
        </w:rPr>
        <w:t>P</w:t>
      </w:r>
      <w:r w:rsidR="009A356D" w:rsidRPr="00CA683F">
        <w:rPr>
          <w:rFonts w:ascii="Open Sans" w:hAnsi="Open Sans" w:cs="Open Sans"/>
          <w:sz w:val="22"/>
          <w:szCs w:val="22"/>
        </w:rPr>
        <w:t>rior approval must be sought from DVA</w:t>
      </w:r>
      <w:r w:rsidR="005B7E76" w:rsidRPr="00CA683F">
        <w:rPr>
          <w:rFonts w:ascii="Open Sans" w:hAnsi="Open Sans" w:cs="Open Sans"/>
          <w:sz w:val="22"/>
          <w:szCs w:val="22"/>
        </w:rPr>
        <w:t xml:space="preserve"> through the EC process</w:t>
      </w:r>
      <w:r w:rsidR="009A356D" w:rsidRPr="00CA683F">
        <w:rPr>
          <w:rFonts w:ascii="Open Sans" w:hAnsi="Open Sans" w:cs="Open Sans"/>
          <w:sz w:val="22"/>
          <w:szCs w:val="22"/>
        </w:rPr>
        <w:t xml:space="preserve"> and approval given before the commencement of care outside the Schedule of Fees. </w:t>
      </w:r>
      <w:r w:rsidR="00FA7AE1" w:rsidRPr="00CA683F">
        <w:rPr>
          <w:rFonts w:ascii="Open Sans" w:hAnsi="Open Sans" w:cs="Open Sans"/>
          <w:sz w:val="22"/>
          <w:szCs w:val="22"/>
        </w:rPr>
        <w:t xml:space="preserve">EC applications </w:t>
      </w:r>
      <w:r w:rsidR="00C778DC" w:rsidRPr="00CA683F">
        <w:rPr>
          <w:rFonts w:ascii="Open Sans" w:hAnsi="Open Sans" w:cs="Open Sans"/>
          <w:sz w:val="22"/>
          <w:szCs w:val="22"/>
        </w:rPr>
        <w:t xml:space="preserve">may be </w:t>
      </w:r>
      <w:r w:rsidR="00FA7AE1" w:rsidRPr="00CA683F">
        <w:rPr>
          <w:rFonts w:ascii="Open Sans" w:hAnsi="Open Sans" w:cs="Open Sans"/>
          <w:sz w:val="22"/>
          <w:szCs w:val="22"/>
        </w:rPr>
        <w:t xml:space="preserve">reviewed by DVA </w:t>
      </w:r>
      <w:r w:rsidR="00805F00">
        <w:rPr>
          <w:rFonts w:ascii="Open Sans" w:hAnsi="Open Sans" w:cs="Open Sans"/>
          <w:sz w:val="22"/>
          <w:szCs w:val="22"/>
        </w:rPr>
        <w:t>N</w:t>
      </w:r>
      <w:r w:rsidR="00805F00" w:rsidRPr="00CA683F">
        <w:rPr>
          <w:rFonts w:ascii="Open Sans" w:hAnsi="Open Sans" w:cs="Open Sans"/>
          <w:sz w:val="22"/>
          <w:szCs w:val="22"/>
        </w:rPr>
        <w:t xml:space="preserve">ursing </w:t>
      </w:r>
      <w:r w:rsidR="00805F00">
        <w:rPr>
          <w:rFonts w:ascii="Open Sans" w:hAnsi="Open Sans" w:cs="Open Sans"/>
          <w:sz w:val="22"/>
          <w:szCs w:val="22"/>
        </w:rPr>
        <w:t>A</w:t>
      </w:r>
      <w:r w:rsidR="00805F00" w:rsidRPr="00CA683F">
        <w:rPr>
          <w:rFonts w:ascii="Open Sans" w:hAnsi="Open Sans" w:cs="Open Sans"/>
          <w:sz w:val="22"/>
          <w:szCs w:val="22"/>
        </w:rPr>
        <w:t>dvisers</w:t>
      </w:r>
      <w:r w:rsidR="00FA7AE1" w:rsidRPr="00CA683F">
        <w:rPr>
          <w:rFonts w:ascii="Open Sans" w:hAnsi="Open Sans" w:cs="Open Sans"/>
          <w:sz w:val="22"/>
          <w:szCs w:val="22"/>
        </w:rPr>
        <w:t>.</w:t>
      </w:r>
      <w:r w:rsidR="00AE14CD" w:rsidRPr="00CA683F">
        <w:rPr>
          <w:rFonts w:ascii="Open Sans" w:hAnsi="Open Sans" w:cs="Open Sans"/>
          <w:sz w:val="22"/>
          <w:szCs w:val="22"/>
        </w:rPr>
        <w:t xml:space="preserve"> </w:t>
      </w:r>
      <w:r w:rsidR="008F3D2E" w:rsidRPr="00CA683F">
        <w:rPr>
          <w:rFonts w:ascii="Open Sans" w:hAnsi="Open Sans" w:cs="Open Sans"/>
          <w:sz w:val="22"/>
          <w:szCs w:val="22"/>
        </w:rPr>
        <w:t xml:space="preserve">DVA is not liable to pay for any services that </w:t>
      </w:r>
      <w:r w:rsidR="00E63B89" w:rsidRPr="00CA683F">
        <w:rPr>
          <w:rFonts w:ascii="Open Sans" w:hAnsi="Open Sans" w:cs="Open Sans"/>
          <w:sz w:val="22"/>
          <w:szCs w:val="22"/>
        </w:rPr>
        <w:t>have been delivered</w:t>
      </w:r>
      <w:r w:rsidR="008D6CB5">
        <w:rPr>
          <w:rFonts w:ascii="Open Sans" w:hAnsi="Open Sans" w:cs="Open Sans"/>
          <w:sz w:val="22"/>
          <w:szCs w:val="22"/>
        </w:rPr>
        <w:t xml:space="preserve"> outside the Schedule of Fees</w:t>
      </w:r>
      <w:r w:rsidR="00E63B89" w:rsidRPr="00CA683F">
        <w:rPr>
          <w:rFonts w:ascii="Open Sans" w:hAnsi="Open Sans" w:cs="Open Sans"/>
          <w:sz w:val="22"/>
          <w:szCs w:val="22"/>
        </w:rPr>
        <w:t xml:space="preserve"> before prior approval has been given</w:t>
      </w:r>
      <w:r w:rsidR="008F3D2E" w:rsidRPr="00CA683F">
        <w:rPr>
          <w:rFonts w:ascii="Open Sans" w:hAnsi="Open Sans" w:cs="Open Sans"/>
          <w:sz w:val="22"/>
          <w:szCs w:val="22"/>
        </w:rPr>
        <w:t>.</w:t>
      </w:r>
    </w:p>
    <w:p w14:paraId="64893DB8" w14:textId="77777777" w:rsidR="00790B16" w:rsidRPr="00CA683F" w:rsidRDefault="00790B16" w:rsidP="0035454A">
      <w:pPr>
        <w:rPr>
          <w:rFonts w:ascii="Open Sans" w:hAnsi="Open Sans" w:cs="Open Sans"/>
          <w:sz w:val="22"/>
          <w:szCs w:val="22"/>
        </w:rPr>
      </w:pPr>
    </w:p>
    <w:p w14:paraId="0011ACB1" w14:textId="096A670A" w:rsidR="00D30D75" w:rsidRPr="00CA683F" w:rsidRDefault="00D30D75" w:rsidP="0035454A">
      <w:pPr>
        <w:pStyle w:val="BodyText"/>
        <w:ind w:left="0"/>
        <w:rPr>
          <w:rFonts w:ascii="Open Sans" w:hAnsi="Open Sans" w:cs="Open Sans"/>
          <w:sz w:val="22"/>
          <w:szCs w:val="22"/>
        </w:rPr>
      </w:pPr>
      <w:r w:rsidRPr="00CA683F">
        <w:rPr>
          <w:rFonts w:ascii="Open Sans" w:hAnsi="Open Sans" w:cs="Open Sans"/>
          <w:sz w:val="22"/>
          <w:szCs w:val="22"/>
        </w:rPr>
        <w:t>As prior approval is required for all EC applications (including increases to EC care), it is recommended that the application is submitted at least one week prior to the requested commencement date to allow time for processing of the application. EC applications cannot be backdated</w:t>
      </w:r>
      <w:r w:rsidR="004C69F5">
        <w:rPr>
          <w:rFonts w:ascii="Open Sans" w:hAnsi="Open Sans" w:cs="Open Sans"/>
          <w:sz w:val="22"/>
          <w:szCs w:val="22"/>
        </w:rPr>
        <w:t xml:space="preserve"> unless exceptional circumstances apply to justify the provider’s fail</w:t>
      </w:r>
      <w:r w:rsidR="002F52F3">
        <w:rPr>
          <w:rFonts w:ascii="Open Sans" w:hAnsi="Open Sans" w:cs="Open Sans"/>
          <w:sz w:val="22"/>
          <w:szCs w:val="22"/>
        </w:rPr>
        <w:t>ure</w:t>
      </w:r>
      <w:r w:rsidR="004C69F5">
        <w:rPr>
          <w:rFonts w:ascii="Open Sans" w:hAnsi="Open Sans" w:cs="Open Sans"/>
          <w:sz w:val="22"/>
          <w:szCs w:val="22"/>
        </w:rPr>
        <w:t xml:space="preserve"> to seek prior approval</w:t>
      </w:r>
      <w:r w:rsidRPr="00CA683F">
        <w:rPr>
          <w:rFonts w:ascii="Open Sans" w:hAnsi="Open Sans" w:cs="Open Sans"/>
          <w:sz w:val="22"/>
          <w:szCs w:val="22"/>
        </w:rPr>
        <w:t>.</w:t>
      </w:r>
    </w:p>
    <w:p w14:paraId="1B371BE8" w14:textId="77777777" w:rsidR="00AB4D51" w:rsidRPr="00CA683F" w:rsidRDefault="00AB4D51" w:rsidP="0035454A">
      <w:pPr>
        <w:rPr>
          <w:rFonts w:ascii="Open Sans" w:hAnsi="Open Sans" w:cs="Open Sans"/>
          <w:b/>
          <w:sz w:val="22"/>
          <w:szCs w:val="22"/>
          <w:lang w:val="en-GB"/>
        </w:rPr>
      </w:pPr>
    </w:p>
    <w:p w14:paraId="3913E736" w14:textId="77777777" w:rsidR="004F5719" w:rsidRDefault="004F5719" w:rsidP="0035454A">
      <w:pPr>
        <w:rPr>
          <w:rFonts w:ascii="Open Sans" w:hAnsi="Open Sans" w:cs="Open Sans"/>
          <w:sz w:val="22"/>
          <w:szCs w:val="22"/>
        </w:rPr>
      </w:pPr>
      <w:r w:rsidRPr="00CA683F">
        <w:rPr>
          <w:rFonts w:ascii="Open Sans" w:hAnsi="Open Sans" w:cs="Open Sans"/>
          <w:sz w:val="22"/>
          <w:szCs w:val="22"/>
        </w:rPr>
        <w:t xml:space="preserve">Where urgent circumstances apply </w:t>
      </w:r>
      <w:r>
        <w:rPr>
          <w:rFonts w:ascii="Open Sans" w:hAnsi="Open Sans" w:cs="Open Sans"/>
          <w:sz w:val="22"/>
          <w:szCs w:val="22"/>
        </w:rPr>
        <w:t xml:space="preserve">in regard </w:t>
      </w:r>
      <w:r w:rsidRPr="00CA683F">
        <w:rPr>
          <w:rFonts w:ascii="Open Sans" w:hAnsi="Open Sans" w:cs="Open Sans"/>
          <w:sz w:val="22"/>
          <w:szCs w:val="22"/>
        </w:rPr>
        <w:t>to the commencement of care</w:t>
      </w:r>
      <w:r>
        <w:rPr>
          <w:rFonts w:ascii="Open Sans" w:hAnsi="Open Sans" w:cs="Open Sans"/>
          <w:sz w:val="22"/>
          <w:szCs w:val="22"/>
        </w:rPr>
        <w:t>, and prior approval is not able to be obtained, interim approval can be sought. This is to ensure the appropriate care is in place for the client whilst the provider is completing and submitting the requested documentation.</w:t>
      </w:r>
    </w:p>
    <w:p w14:paraId="69661DC4" w14:textId="77777777" w:rsidR="004F5719" w:rsidRDefault="004F5719" w:rsidP="0035454A">
      <w:pPr>
        <w:rPr>
          <w:rFonts w:ascii="Open Sans" w:hAnsi="Open Sans" w:cs="Open Sans"/>
          <w:sz w:val="22"/>
          <w:szCs w:val="22"/>
        </w:rPr>
      </w:pPr>
    </w:p>
    <w:p w14:paraId="2C365A51" w14:textId="6C14E22D" w:rsidR="00092F9F" w:rsidRPr="00CA683F" w:rsidRDefault="00790B16" w:rsidP="0035454A">
      <w:pPr>
        <w:rPr>
          <w:rFonts w:ascii="Open Sans" w:hAnsi="Open Sans" w:cs="Open Sans"/>
          <w:sz w:val="22"/>
          <w:szCs w:val="22"/>
        </w:rPr>
      </w:pPr>
      <w:r w:rsidRPr="00CA683F">
        <w:rPr>
          <w:rFonts w:ascii="Open Sans" w:hAnsi="Open Sans" w:cs="Open Sans"/>
          <w:sz w:val="22"/>
          <w:szCs w:val="22"/>
        </w:rPr>
        <w:t xml:space="preserve">The assessment of a </w:t>
      </w:r>
      <w:r w:rsidR="00727413" w:rsidRPr="00CA683F">
        <w:rPr>
          <w:rFonts w:ascii="Open Sans" w:hAnsi="Open Sans" w:cs="Open Sans"/>
          <w:sz w:val="22"/>
          <w:szCs w:val="22"/>
        </w:rPr>
        <w:t>client</w:t>
      </w:r>
      <w:r w:rsidRPr="00CA683F">
        <w:rPr>
          <w:rFonts w:ascii="Open Sans" w:hAnsi="Open Sans" w:cs="Open Sans"/>
          <w:sz w:val="22"/>
          <w:szCs w:val="22"/>
        </w:rPr>
        <w:t xml:space="preserve">’s care </w:t>
      </w:r>
      <w:r w:rsidR="00FA7AE1" w:rsidRPr="00CA683F">
        <w:rPr>
          <w:rFonts w:ascii="Open Sans" w:hAnsi="Open Sans" w:cs="Open Sans"/>
          <w:sz w:val="22"/>
          <w:szCs w:val="22"/>
        </w:rPr>
        <w:t>requirements is</w:t>
      </w:r>
      <w:r w:rsidRPr="00CA683F">
        <w:rPr>
          <w:rFonts w:ascii="Open Sans" w:hAnsi="Open Sans" w:cs="Open Sans"/>
          <w:sz w:val="22"/>
          <w:szCs w:val="22"/>
        </w:rPr>
        <w:t xml:space="preserve"> based on their identified clinical needs at a specific point in time</w:t>
      </w:r>
      <w:r w:rsidR="00722674" w:rsidRPr="00CA683F">
        <w:rPr>
          <w:rFonts w:ascii="Open Sans" w:hAnsi="Open Sans" w:cs="Open Sans"/>
          <w:sz w:val="22"/>
          <w:szCs w:val="22"/>
        </w:rPr>
        <w:t xml:space="preserve"> and approval will be given accordingly, </w:t>
      </w:r>
      <w:r w:rsidR="00D466E8" w:rsidRPr="00CA683F">
        <w:rPr>
          <w:rFonts w:ascii="Open Sans" w:hAnsi="Open Sans" w:cs="Open Sans"/>
          <w:sz w:val="22"/>
          <w:szCs w:val="22"/>
        </w:rPr>
        <w:t>up to</w:t>
      </w:r>
      <w:r w:rsidR="00722674" w:rsidRPr="00CA683F">
        <w:rPr>
          <w:rFonts w:ascii="Open Sans" w:hAnsi="Open Sans" w:cs="Open Sans"/>
          <w:sz w:val="22"/>
          <w:szCs w:val="22"/>
        </w:rPr>
        <w:t xml:space="preserve"> </w:t>
      </w:r>
      <w:r w:rsidR="00722674" w:rsidRPr="00CD23F0">
        <w:rPr>
          <w:rFonts w:ascii="Open Sans" w:hAnsi="Open Sans" w:cs="Open Sans"/>
          <w:sz w:val="22"/>
          <w:szCs w:val="22"/>
        </w:rPr>
        <w:t>a maximum of 12 months</w:t>
      </w:r>
      <w:r w:rsidR="007800E5">
        <w:rPr>
          <w:rFonts w:ascii="Open Sans" w:hAnsi="Open Sans" w:cs="Open Sans"/>
          <w:sz w:val="22"/>
          <w:szCs w:val="22"/>
        </w:rPr>
        <w:t xml:space="preserve"> (13 claim periods)</w:t>
      </w:r>
      <w:r w:rsidRPr="00CD23F0">
        <w:rPr>
          <w:rFonts w:ascii="Open Sans" w:hAnsi="Open Sans" w:cs="Open Sans"/>
          <w:sz w:val="22"/>
          <w:szCs w:val="22"/>
        </w:rPr>
        <w:t xml:space="preserve">. </w:t>
      </w:r>
      <w:r w:rsidR="008F3D2E" w:rsidRPr="00CD23F0">
        <w:rPr>
          <w:rFonts w:ascii="Open Sans" w:hAnsi="Open Sans" w:cs="Open Sans"/>
          <w:sz w:val="22"/>
          <w:szCs w:val="22"/>
        </w:rPr>
        <w:t>If further EC funding is required after 12 months, a</w:t>
      </w:r>
      <w:r w:rsidR="00AD5198" w:rsidRPr="00CD23F0">
        <w:rPr>
          <w:rFonts w:ascii="Open Sans" w:hAnsi="Open Sans" w:cs="Open Sans"/>
          <w:sz w:val="22"/>
          <w:szCs w:val="22"/>
        </w:rPr>
        <w:t xml:space="preserve"> </w:t>
      </w:r>
      <w:r w:rsidR="008F3D2E" w:rsidRPr="00CD23F0">
        <w:rPr>
          <w:rFonts w:ascii="Open Sans" w:hAnsi="Open Sans" w:cs="Open Sans"/>
          <w:sz w:val="22"/>
          <w:szCs w:val="22"/>
        </w:rPr>
        <w:t>n</w:t>
      </w:r>
      <w:r w:rsidR="00AD5198" w:rsidRPr="00CD23F0">
        <w:rPr>
          <w:rFonts w:ascii="Open Sans" w:hAnsi="Open Sans" w:cs="Open Sans"/>
          <w:sz w:val="22"/>
          <w:szCs w:val="22"/>
        </w:rPr>
        <w:t>ew</w:t>
      </w:r>
      <w:r w:rsidR="008F3D2E" w:rsidRPr="00CD23F0">
        <w:rPr>
          <w:rFonts w:ascii="Open Sans" w:hAnsi="Open Sans" w:cs="Open Sans"/>
          <w:sz w:val="22"/>
          <w:szCs w:val="22"/>
        </w:rPr>
        <w:t xml:space="preserve"> EC application must be </w:t>
      </w:r>
      <w:r w:rsidR="00AD5198" w:rsidRPr="00CD23F0">
        <w:rPr>
          <w:rFonts w:ascii="Open Sans" w:hAnsi="Open Sans" w:cs="Open Sans"/>
          <w:sz w:val="22"/>
          <w:szCs w:val="22"/>
        </w:rPr>
        <w:t>submitted</w:t>
      </w:r>
      <w:r w:rsidR="00226CB0">
        <w:rPr>
          <w:rFonts w:ascii="Open Sans" w:hAnsi="Open Sans" w:cs="Open Sans"/>
          <w:sz w:val="22"/>
          <w:szCs w:val="22"/>
        </w:rPr>
        <w:t xml:space="preserve"> by the provider</w:t>
      </w:r>
      <w:r w:rsidR="008F3D2E" w:rsidRPr="00CA683F">
        <w:rPr>
          <w:rFonts w:ascii="Open Sans" w:hAnsi="Open Sans" w:cs="Open Sans"/>
          <w:sz w:val="22"/>
          <w:szCs w:val="22"/>
        </w:rPr>
        <w:t xml:space="preserve"> 28 days prior to the expiry of the current EC approval. </w:t>
      </w:r>
      <w:r w:rsidR="003F3B6B" w:rsidRPr="00CA683F">
        <w:rPr>
          <w:rFonts w:ascii="Open Sans" w:hAnsi="Open Sans" w:cs="Open Sans"/>
          <w:sz w:val="22"/>
          <w:szCs w:val="22"/>
        </w:rPr>
        <w:t xml:space="preserve">As care needs change over time, where appropriate the funding will return to the Schedule of Fees. </w:t>
      </w:r>
      <w:r w:rsidR="008F3D2E" w:rsidRPr="00CA683F">
        <w:rPr>
          <w:rFonts w:ascii="Open Sans" w:hAnsi="Open Sans" w:cs="Open Sans"/>
          <w:sz w:val="22"/>
          <w:szCs w:val="22"/>
        </w:rPr>
        <w:t>DVA is not liable to pay for any services that have not been given prior approval through the EC process.</w:t>
      </w:r>
    </w:p>
    <w:p w14:paraId="3C339065" w14:textId="77777777" w:rsidR="00790B16" w:rsidRPr="00CA683F" w:rsidRDefault="00790B16" w:rsidP="0035454A">
      <w:pPr>
        <w:pStyle w:val="BodyText2"/>
        <w:rPr>
          <w:rFonts w:ascii="Open Sans" w:hAnsi="Open Sans" w:cs="Open Sans"/>
          <w:sz w:val="22"/>
          <w:szCs w:val="22"/>
        </w:rPr>
      </w:pPr>
    </w:p>
    <w:p w14:paraId="6137F24F" w14:textId="36B27874" w:rsidR="00064397" w:rsidRPr="00CA683F" w:rsidRDefault="00D30D75"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should</w:t>
      </w:r>
      <w:r w:rsidR="008C785A">
        <w:rPr>
          <w:rFonts w:ascii="Open Sans" w:hAnsi="Open Sans" w:cs="Open Sans"/>
          <w:sz w:val="22"/>
          <w:szCs w:val="22"/>
        </w:rPr>
        <w:t xml:space="preserve"> also</w:t>
      </w:r>
      <w:r w:rsidRPr="00CA683F">
        <w:rPr>
          <w:rFonts w:ascii="Open Sans" w:hAnsi="Open Sans" w:cs="Open Sans"/>
          <w:sz w:val="22"/>
          <w:szCs w:val="22"/>
        </w:rPr>
        <w:t xml:space="preserve"> facilitate an </w:t>
      </w:r>
      <w:r w:rsidR="00B931DB">
        <w:rPr>
          <w:rFonts w:ascii="Open Sans" w:hAnsi="Open Sans" w:cs="Open Sans"/>
          <w:sz w:val="22"/>
          <w:szCs w:val="22"/>
        </w:rPr>
        <w:t>A</w:t>
      </w:r>
      <w:r w:rsidR="00B931DB" w:rsidRPr="00CA683F">
        <w:rPr>
          <w:rFonts w:ascii="Open Sans" w:hAnsi="Open Sans" w:cs="Open Sans"/>
          <w:sz w:val="22"/>
          <w:szCs w:val="22"/>
        </w:rPr>
        <w:t xml:space="preserve">ged </w:t>
      </w:r>
      <w:r w:rsidR="00B931DB">
        <w:rPr>
          <w:rFonts w:ascii="Open Sans" w:hAnsi="Open Sans" w:cs="Open Sans"/>
          <w:sz w:val="22"/>
          <w:szCs w:val="22"/>
        </w:rPr>
        <w:t>C</w:t>
      </w:r>
      <w:r w:rsidR="00B931DB" w:rsidRPr="00CA683F">
        <w:rPr>
          <w:rFonts w:ascii="Open Sans" w:hAnsi="Open Sans" w:cs="Open Sans"/>
          <w:sz w:val="22"/>
          <w:szCs w:val="22"/>
        </w:rPr>
        <w:t xml:space="preserve">are </w:t>
      </w:r>
      <w:r w:rsidRPr="00CA683F">
        <w:rPr>
          <w:rFonts w:ascii="Open Sans" w:hAnsi="Open Sans" w:cs="Open Sans"/>
          <w:sz w:val="22"/>
          <w:szCs w:val="22"/>
        </w:rPr>
        <w:t>assessment for a</w:t>
      </w:r>
      <w:r w:rsidR="00790B16" w:rsidRPr="00CA683F">
        <w:rPr>
          <w:rFonts w:ascii="Open Sans" w:hAnsi="Open Sans" w:cs="Open Sans"/>
          <w:sz w:val="22"/>
          <w:szCs w:val="22"/>
        </w:rPr>
        <w:t xml:space="preserve">ny </w:t>
      </w:r>
      <w:r w:rsidR="004F542A">
        <w:rPr>
          <w:rFonts w:ascii="Open Sans" w:hAnsi="Open Sans" w:cs="Open Sans"/>
          <w:sz w:val="22"/>
          <w:szCs w:val="22"/>
        </w:rPr>
        <w:t xml:space="preserve">eligible </w:t>
      </w:r>
      <w:r w:rsidR="00727413" w:rsidRPr="00CA683F">
        <w:rPr>
          <w:rFonts w:ascii="Open Sans" w:hAnsi="Open Sans" w:cs="Open Sans"/>
          <w:sz w:val="22"/>
          <w:szCs w:val="22"/>
        </w:rPr>
        <w:t>client</w:t>
      </w:r>
      <w:r w:rsidRPr="00CA683F">
        <w:rPr>
          <w:rFonts w:ascii="Open Sans" w:hAnsi="Open Sans" w:cs="Open Sans"/>
          <w:sz w:val="22"/>
          <w:szCs w:val="22"/>
        </w:rPr>
        <w:t xml:space="preserve"> with</w:t>
      </w:r>
      <w:r w:rsidR="00790B16" w:rsidRPr="00CA683F">
        <w:rPr>
          <w:rFonts w:ascii="Open Sans" w:hAnsi="Open Sans" w:cs="Open Sans"/>
          <w:sz w:val="22"/>
          <w:szCs w:val="22"/>
        </w:rPr>
        <w:t xml:space="preserve"> complex care needs</w:t>
      </w:r>
      <w:r w:rsidRPr="00CA683F">
        <w:rPr>
          <w:rFonts w:ascii="Open Sans" w:hAnsi="Open Sans" w:cs="Open Sans"/>
          <w:sz w:val="22"/>
          <w:szCs w:val="22"/>
        </w:rPr>
        <w:t>.</w:t>
      </w:r>
      <w:r w:rsidR="00790B16" w:rsidRPr="00CA683F">
        <w:rPr>
          <w:rFonts w:ascii="Open Sans" w:hAnsi="Open Sans" w:cs="Open Sans"/>
          <w:sz w:val="22"/>
          <w:szCs w:val="22"/>
        </w:rPr>
        <w:t xml:space="preserve"> More information </w:t>
      </w:r>
      <w:r w:rsidR="00766F10" w:rsidRPr="00CA683F">
        <w:rPr>
          <w:rFonts w:ascii="Open Sans" w:hAnsi="Open Sans" w:cs="Open Sans"/>
          <w:sz w:val="22"/>
          <w:szCs w:val="22"/>
        </w:rPr>
        <w:t>about</w:t>
      </w:r>
      <w:r w:rsidR="00790B16" w:rsidRPr="00CA683F">
        <w:rPr>
          <w:rFonts w:ascii="Open Sans" w:hAnsi="Open Sans" w:cs="Open Sans"/>
          <w:sz w:val="22"/>
          <w:szCs w:val="22"/>
        </w:rPr>
        <w:t xml:space="preserve"> </w:t>
      </w:r>
      <w:r w:rsidR="000147D1">
        <w:rPr>
          <w:rFonts w:ascii="Open Sans" w:hAnsi="Open Sans" w:cs="Open Sans"/>
          <w:sz w:val="22"/>
          <w:szCs w:val="22"/>
        </w:rPr>
        <w:t>Aged Care</w:t>
      </w:r>
      <w:r w:rsidR="00790B16" w:rsidRPr="00CA683F">
        <w:rPr>
          <w:rFonts w:ascii="Open Sans" w:hAnsi="Open Sans" w:cs="Open Sans"/>
          <w:sz w:val="22"/>
          <w:szCs w:val="22"/>
        </w:rPr>
        <w:t xml:space="preserve"> </w:t>
      </w:r>
      <w:r w:rsidR="00766F10" w:rsidRPr="00CA683F">
        <w:rPr>
          <w:rFonts w:ascii="Open Sans" w:hAnsi="Open Sans" w:cs="Open Sans"/>
          <w:sz w:val="22"/>
          <w:szCs w:val="22"/>
        </w:rPr>
        <w:t xml:space="preserve">assessments </w:t>
      </w:r>
      <w:r w:rsidR="00790B16" w:rsidRPr="00CA683F">
        <w:rPr>
          <w:rFonts w:ascii="Open Sans" w:hAnsi="Open Sans" w:cs="Open Sans"/>
          <w:sz w:val="22"/>
          <w:szCs w:val="22"/>
        </w:rPr>
        <w:t>can be found at:</w:t>
      </w:r>
      <w:r w:rsidR="0035454A">
        <w:t xml:space="preserve"> </w:t>
      </w:r>
      <w:hyperlink r:id="rId86" w:history="1">
        <w:r w:rsidR="0035454A" w:rsidRPr="0035454A">
          <w:rPr>
            <w:rStyle w:val="Hyperlink"/>
            <w:rFonts w:ascii="Open Sans" w:hAnsi="Open Sans" w:cs="Open Sans"/>
            <w:sz w:val="22"/>
            <w:szCs w:val="22"/>
          </w:rPr>
          <w:t>https://www.myagedcare.gov.au</w:t>
        </w:r>
      </w:hyperlink>
      <w:r w:rsidR="00BE428D" w:rsidRPr="00CA683F">
        <w:rPr>
          <w:rStyle w:val="Hyperlink"/>
          <w:rFonts w:ascii="Open Sans" w:hAnsi="Open Sans" w:cs="Open Sans"/>
          <w:color w:val="auto"/>
          <w:sz w:val="22"/>
          <w:szCs w:val="22"/>
          <w:u w:val="none"/>
        </w:rPr>
        <w:t>.</w:t>
      </w:r>
      <w:r w:rsidR="00790B16" w:rsidRPr="00CA683F">
        <w:rPr>
          <w:rFonts w:ascii="Open Sans" w:hAnsi="Open Sans" w:cs="Open Sans"/>
          <w:sz w:val="22"/>
          <w:szCs w:val="22"/>
        </w:rPr>
        <w:t xml:space="preserve"> </w:t>
      </w:r>
      <w:bookmarkStart w:id="1128" w:name="_Toc396805070"/>
      <w:bookmarkStart w:id="1129" w:name="_Toc370386748"/>
      <w:bookmarkStart w:id="1130" w:name="_Toc190144694"/>
      <w:bookmarkEnd w:id="1128"/>
    </w:p>
    <w:p w14:paraId="3A57B464" w14:textId="77777777" w:rsidR="00790B16" w:rsidRDefault="00790B16" w:rsidP="0035454A">
      <w:pPr>
        <w:pStyle w:val="BodyText"/>
        <w:ind w:left="0"/>
        <w:rPr>
          <w:rFonts w:ascii="Open Sans" w:hAnsi="Open Sans" w:cs="Open Sans"/>
          <w:sz w:val="22"/>
          <w:szCs w:val="22"/>
        </w:rPr>
      </w:pPr>
      <w:bookmarkStart w:id="1131" w:name="_Toc396805072"/>
      <w:bookmarkStart w:id="1132" w:name="_Toc251661362"/>
      <w:bookmarkStart w:id="1133" w:name="_Toc396805074"/>
      <w:bookmarkStart w:id="1134" w:name="_Toc396805080"/>
      <w:bookmarkStart w:id="1135" w:name="_Toc396805081"/>
      <w:bookmarkEnd w:id="1129"/>
      <w:bookmarkEnd w:id="1130"/>
      <w:bookmarkEnd w:id="1131"/>
      <w:bookmarkEnd w:id="1132"/>
      <w:bookmarkEnd w:id="1133"/>
      <w:bookmarkEnd w:id="1134"/>
      <w:bookmarkEnd w:id="1135"/>
    </w:p>
    <w:p w14:paraId="7071F931" w14:textId="323522C9" w:rsidR="0002669C" w:rsidRPr="00512A16" w:rsidRDefault="0002669C" w:rsidP="0035454A">
      <w:pPr>
        <w:rPr>
          <w:rFonts w:ascii="Open Sans Semibold" w:hAnsi="Open Sans Semibold" w:cs="Open Sans Semibold"/>
          <w:b/>
          <w:color w:val="1F3864" w:themeColor="accent5" w:themeShade="80"/>
          <w:sz w:val="26"/>
          <w:szCs w:val="26"/>
          <w:lang w:val="en-GB"/>
        </w:rPr>
      </w:pPr>
      <w:r w:rsidRPr="00512A16">
        <w:rPr>
          <w:rFonts w:ascii="Open Sans Semibold" w:hAnsi="Open Sans Semibold" w:cs="Open Sans Semibold"/>
          <w:b/>
          <w:color w:val="1F3864" w:themeColor="accent5" w:themeShade="80"/>
          <w:sz w:val="26"/>
          <w:szCs w:val="26"/>
          <w:lang w:val="en-GB"/>
        </w:rPr>
        <w:t xml:space="preserve">Interim </w:t>
      </w:r>
      <w:r w:rsidR="004F5719">
        <w:rPr>
          <w:rFonts w:ascii="Open Sans Semibold" w:hAnsi="Open Sans Semibold" w:cs="Open Sans Semibold"/>
          <w:b/>
          <w:color w:val="1F3864" w:themeColor="accent5" w:themeShade="80"/>
          <w:sz w:val="26"/>
          <w:szCs w:val="26"/>
          <w:lang w:val="en-GB"/>
        </w:rPr>
        <w:t>A</w:t>
      </w:r>
      <w:r w:rsidRPr="00512A16">
        <w:rPr>
          <w:rFonts w:ascii="Open Sans Semibold" w:hAnsi="Open Sans Semibold" w:cs="Open Sans Semibold"/>
          <w:b/>
          <w:color w:val="1F3864" w:themeColor="accent5" w:themeShade="80"/>
          <w:sz w:val="26"/>
          <w:szCs w:val="26"/>
          <w:lang w:val="en-GB"/>
        </w:rPr>
        <w:t>pproval</w:t>
      </w:r>
    </w:p>
    <w:p w14:paraId="0CB6B587" w14:textId="5C1807AF" w:rsidR="006F6091" w:rsidRPr="006F6091" w:rsidRDefault="006F6091" w:rsidP="0035454A">
      <w:pPr>
        <w:pStyle w:val="BodyText"/>
        <w:ind w:left="0"/>
        <w:rPr>
          <w:rFonts w:ascii="Open Sans" w:hAnsi="Open Sans" w:cs="Open Sans"/>
          <w:sz w:val="22"/>
          <w:szCs w:val="22"/>
        </w:rPr>
      </w:pPr>
      <w:r w:rsidRPr="006F6091">
        <w:rPr>
          <w:rFonts w:ascii="Open Sans" w:hAnsi="Open Sans" w:cs="Open Sans"/>
          <w:sz w:val="22"/>
          <w:szCs w:val="22"/>
        </w:rPr>
        <w:t xml:space="preserve">Where urgent circumstances apply regarding the commencement of care, the </w:t>
      </w:r>
      <w:r w:rsidR="000A46C9">
        <w:rPr>
          <w:rFonts w:ascii="Open Sans" w:hAnsi="Open Sans" w:cs="Open Sans"/>
          <w:sz w:val="22"/>
          <w:szCs w:val="22"/>
        </w:rPr>
        <w:t>Community Nursing provider</w:t>
      </w:r>
      <w:r w:rsidRPr="006F6091">
        <w:rPr>
          <w:rFonts w:ascii="Open Sans" w:hAnsi="Open Sans" w:cs="Open Sans"/>
          <w:sz w:val="22"/>
          <w:szCs w:val="22"/>
        </w:rPr>
        <w:t xml:space="preserve"> must contact DVA via secure email to </w:t>
      </w:r>
      <w:hyperlink r:id="rId87" w:history="1">
        <w:r w:rsidRPr="00A864BE">
          <w:rPr>
            <w:rStyle w:val="Hyperlink"/>
            <w:rFonts w:ascii="Open Sans" w:hAnsi="Open Sans" w:cs="Open Sans"/>
            <w:sz w:val="22"/>
            <w:szCs w:val="22"/>
          </w:rPr>
          <w:t>exceptional.cases@dva.gov.au</w:t>
        </w:r>
      </w:hyperlink>
      <w:r w:rsidRPr="006F6091">
        <w:rPr>
          <w:rFonts w:ascii="Open Sans" w:hAnsi="Open Sans" w:cs="Open Sans"/>
          <w:sz w:val="22"/>
          <w:szCs w:val="22"/>
        </w:rPr>
        <w:t xml:space="preserve">, to seek urgent interim approval. </w:t>
      </w:r>
      <w:r>
        <w:rPr>
          <w:rFonts w:ascii="Open Sans" w:hAnsi="Open Sans" w:cs="Open Sans"/>
          <w:sz w:val="22"/>
          <w:szCs w:val="22"/>
        </w:rPr>
        <w:t>The</w:t>
      </w:r>
      <w:r w:rsidRPr="006F6091">
        <w:rPr>
          <w:rFonts w:ascii="Open Sans" w:hAnsi="Open Sans" w:cs="Open Sans"/>
          <w:sz w:val="22"/>
          <w:szCs w:val="22"/>
        </w:rPr>
        <w:t xml:space="preserve"> </w:t>
      </w:r>
      <w:r w:rsidR="000A46C9">
        <w:rPr>
          <w:rFonts w:ascii="Open Sans" w:hAnsi="Open Sans" w:cs="Open Sans"/>
          <w:sz w:val="22"/>
          <w:szCs w:val="22"/>
        </w:rPr>
        <w:t>Community Nursing provider</w:t>
      </w:r>
      <w:r w:rsidRPr="006F6091">
        <w:rPr>
          <w:rFonts w:ascii="Open Sans" w:hAnsi="Open Sans" w:cs="Open Sans"/>
          <w:sz w:val="22"/>
          <w:szCs w:val="22"/>
        </w:rPr>
        <w:t xml:space="preserve"> must outline the following information to enable consideration of urgent interim approval: </w:t>
      </w:r>
    </w:p>
    <w:p w14:paraId="2A4626C9" w14:textId="77777777" w:rsidR="006F6091" w:rsidRDefault="006F6091" w:rsidP="0035454A">
      <w:pPr>
        <w:numPr>
          <w:ilvl w:val="0"/>
          <w:numId w:val="42"/>
        </w:numPr>
        <w:shd w:val="clear" w:color="auto" w:fill="FFFFFF"/>
        <w:rPr>
          <w:rFonts w:ascii="Open Sans" w:hAnsi="Open Sans" w:cs="Open Sans"/>
          <w:sz w:val="22"/>
          <w:szCs w:val="22"/>
        </w:rPr>
      </w:pPr>
      <w:r w:rsidRPr="006F6091">
        <w:rPr>
          <w:rFonts w:ascii="Open Sans" w:hAnsi="Open Sans" w:cs="Open Sans"/>
          <w:sz w:val="22"/>
          <w:szCs w:val="22"/>
        </w:rPr>
        <w:t>Overview of urgent circumstances</w:t>
      </w:r>
    </w:p>
    <w:p w14:paraId="39C33616" w14:textId="77777777" w:rsidR="006F6091" w:rsidRDefault="006F6091" w:rsidP="0035454A">
      <w:pPr>
        <w:numPr>
          <w:ilvl w:val="0"/>
          <w:numId w:val="42"/>
        </w:numPr>
        <w:shd w:val="clear" w:color="auto" w:fill="FFFFFF"/>
        <w:rPr>
          <w:rFonts w:ascii="Open Sans" w:hAnsi="Open Sans" w:cs="Open Sans"/>
          <w:sz w:val="22"/>
          <w:szCs w:val="22"/>
        </w:rPr>
      </w:pPr>
      <w:r w:rsidRPr="006F6091">
        <w:rPr>
          <w:rFonts w:ascii="Open Sans" w:hAnsi="Open Sans" w:cs="Open Sans"/>
          <w:sz w:val="22"/>
          <w:szCs w:val="22"/>
        </w:rPr>
        <w:t xml:space="preserve">Care details – type of care, number of visits and duration, number of personnel required </w:t>
      </w:r>
    </w:p>
    <w:p w14:paraId="2B983418" w14:textId="0CE0EA3D" w:rsidR="006F6091" w:rsidRPr="00512A16" w:rsidRDefault="006F6091" w:rsidP="0035454A">
      <w:pPr>
        <w:numPr>
          <w:ilvl w:val="0"/>
          <w:numId w:val="42"/>
        </w:numPr>
        <w:shd w:val="clear" w:color="auto" w:fill="FFFFFF"/>
        <w:rPr>
          <w:rFonts w:ascii="Open Sans" w:hAnsi="Open Sans" w:cs="Open Sans"/>
          <w:sz w:val="22"/>
          <w:szCs w:val="22"/>
        </w:rPr>
      </w:pPr>
      <w:r w:rsidRPr="006F6091">
        <w:rPr>
          <w:rFonts w:ascii="Open Sans" w:hAnsi="Open Sans" w:cs="Open Sans"/>
          <w:sz w:val="22"/>
          <w:szCs w:val="22"/>
        </w:rPr>
        <w:t>For end-of-life care requests – advice from palliative care specialist or team indicating the phase of palliation</w:t>
      </w:r>
      <w:r w:rsidR="002C4226">
        <w:rPr>
          <w:rFonts w:ascii="Open Sans" w:hAnsi="Open Sans" w:cs="Open Sans"/>
          <w:sz w:val="22"/>
          <w:szCs w:val="22"/>
        </w:rPr>
        <w:t>.</w:t>
      </w:r>
    </w:p>
    <w:p w14:paraId="0F2A3042" w14:textId="77777777" w:rsidR="00491E70" w:rsidRDefault="00491E70" w:rsidP="0035454A">
      <w:pPr>
        <w:pStyle w:val="BodyText"/>
        <w:ind w:left="0"/>
        <w:rPr>
          <w:rFonts w:ascii="Open Sans" w:hAnsi="Open Sans" w:cs="Open Sans"/>
          <w:sz w:val="22"/>
          <w:szCs w:val="22"/>
        </w:rPr>
      </w:pPr>
    </w:p>
    <w:p w14:paraId="112E72C6" w14:textId="775EE954" w:rsidR="0002669C" w:rsidRDefault="0002669C" w:rsidP="0035454A">
      <w:pPr>
        <w:pStyle w:val="BodyText"/>
        <w:ind w:left="0"/>
        <w:rPr>
          <w:rFonts w:ascii="Open Sans" w:hAnsi="Open Sans" w:cs="Open Sans"/>
          <w:sz w:val="22"/>
          <w:szCs w:val="22"/>
        </w:rPr>
      </w:pPr>
      <w:r w:rsidRPr="00CA683F">
        <w:rPr>
          <w:rFonts w:ascii="Open Sans" w:hAnsi="Open Sans" w:cs="Open Sans"/>
          <w:sz w:val="22"/>
          <w:szCs w:val="22"/>
        </w:rPr>
        <w:t xml:space="preserve">At DVA’s discretion, interim approval can be granted for a short period of time </w:t>
      </w:r>
      <w:r>
        <w:rPr>
          <w:rFonts w:ascii="Open Sans" w:hAnsi="Open Sans" w:cs="Open Sans"/>
          <w:sz w:val="22"/>
          <w:szCs w:val="22"/>
        </w:rPr>
        <w:t xml:space="preserve">to ensure the appropriate care is in place for the client whilst the </w:t>
      </w:r>
      <w:r w:rsidR="005B5C8B">
        <w:rPr>
          <w:rFonts w:ascii="Open Sans" w:hAnsi="Open Sans" w:cs="Open Sans"/>
          <w:sz w:val="22"/>
          <w:szCs w:val="22"/>
        </w:rPr>
        <w:t>C</w:t>
      </w:r>
      <w:r w:rsidR="004F5719">
        <w:rPr>
          <w:rFonts w:ascii="Open Sans" w:hAnsi="Open Sans" w:cs="Open Sans"/>
          <w:sz w:val="22"/>
          <w:szCs w:val="22"/>
        </w:rPr>
        <w:t xml:space="preserve">ommunity </w:t>
      </w:r>
      <w:r w:rsidR="005B5C8B">
        <w:rPr>
          <w:rFonts w:ascii="Open Sans" w:hAnsi="Open Sans" w:cs="Open Sans"/>
          <w:sz w:val="22"/>
          <w:szCs w:val="22"/>
        </w:rPr>
        <w:t>N</w:t>
      </w:r>
      <w:r w:rsidR="004F5719">
        <w:rPr>
          <w:rFonts w:ascii="Open Sans" w:hAnsi="Open Sans" w:cs="Open Sans"/>
          <w:sz w:val="22"/>
          <w:szCs w:val="22"/>
        </w:rPr>
        <w:t>ursing</w:t>
      </w:r>
      <w:r>
        <w:rPr>
          <w:rFonts w:ascii="Open Sans" w:hAnsi="Open Sans" w:cs="Open Sans"/>
          <w:sz w:val="22"/>
          <w:szCs w:val="22"/>
        </w:rPr>
        <w:t xml:space="preserve"> provider prepares and submits the EC application with supporting documentation.</w:t>
      </w:r>
      <w:r w:rsidRPr="00CA683F">
        <w:rPr>
          <w:rFonts w:ascii="Open Sans" w:hAnsi="Open Sans" w:cs="Open Sans"/>
          <w:sz w:val="22"/>
          <w:szCs w:val="22"/>
        </w:rPr>
        <w:t xml:space="preserve"> DVA will provide interim approval in writing via secure email to the </w:t>
      </w:r>
      <w:r w:rsidR="00904D75">
        <w:rPr>
          <w:rFonts w:ascii="Open Sans" w:hAnsi="Open Sans" w:cs="Open Sans"/>
          <w:sz w:val="22"/>
          <w:szCs w:val="22"/>
        </w:rPr>
        <w:t>C</w:t>
      </w:r>
      <w:r w:rsidR="004F5719">
        <w:rPr>
          <w:rFonts w:ascii="Open Sans" w:hAnsi="Open Sans" w:cs="Open Sans"/>
          <w:sz w:val="22"/>
          <w:szCs w:val="22"/>
        </w:rPr>
        <w:t xml:space="preserve">ommunity </w:t>
      </w:r>
      <w:r w:rsidR="00904D75">
        <w:rPr>
          <w:rFonts w:ascii="Open Sans" w:hAnsi="Open Sans" w:cs="Open Sans"/>
          <w:sz w:val="22"/>
          <w:szCs w:val="22"/>
        </w:rPr>
        <w:t>N</w:t>
      </w:r>
      <w:r w:rsidR="004F5719">
        <w:rPr>
          <w:rFonts w:ascii="Open Sans" w:hAnsi="Open Sans" w:cs="Open Sans"/>
          <w:sz w:val="22"/>
          <w:szCs w:val="22"/>
        </w:rPr>
        <w:t>ursing</w:t>
      </w:r>
      <w:r w:rsidRPr="00CA683F">
        <w:rPr>
          <w:rFonts w:ascii="Open Sans" w:hAnsi="Open Sans" w:cs="Open Sans"/>
          <w:sz w:val="22"/>
          <w:szCs w:val="22"/>
        </w:rPr>
        <w:t xml:space="preserve"> provider. </w:t>
      </w:r>
    </w:p>
    <w:p w14:paraId="71D0962F" w14:textId="77777777" w:rsidR="0002669C" w:rsidRPr="00CA683F" w:rsidRDefault="0002669C" w:rsidP="0035454A">
      <w:pPr>
        <w:pStyle w:val="BodyText"/>
        <w:ind w:left="0"/>
        <w:rPr>
          <w:rFonts w:ascii="Open Sans" w:hAnsi="Open Sans" w:cs="Open Sans"/>
          <w:sz w:val="22"/>
          <w:szCs w:val="22"/>
        </w:rPr>
      </w:pPr>
    </w:p>
    <w:p w14:paraId="51B02530" w14:textId="77777777" w:rsidR="00982BD2" w:rsidRPr="00F96E02" w:rsidRDefault="00790B16" w:rsidP="0035454A">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1136" w:name="_Toc190144701"/>
      <w:bookmarkStart w:id="1137" w:name="_Toc197503802"/>
      <w:bookmarkStart w:id="1138" w:name="_Toc198733567"/>
      <w:bookmarkStart w:id="1139" w:name="_Toc228284845"/>
      <w:bookmarkStart w:id="1140" w:name="_Toc230697744"/>
      <w:r w:rsidRPr="00F96E02">
        <w:rPr>
          <w:rFonts w:ascii="Open Sans" w:hAnsi="Open Sans" w:cs="Open Sans"/>
          <w:b/>
          <w:bCs/>
          <w:color w:val="2F5496" w:themeColor="accent5" w:themeShade="BF"/>
          <w:sz w:val="36"/>
          <w:szCs w:val="22"/>
        </w:rPr>
        <w:t>E</w:t>
      </w:r>
      <w:r w:rsidR="00766F10" w:rsidRPr="00F96E02">
        <w:rPr>
          <w:rFonts w:ascii="Open Sans" w:hAnsi="Open Sans" w:cs="Open Sans"/>
          <w:b/>
          <w:bCs/>
          <w:color w:val="2F5496" w:themeColor="accent5" w:themeShade="BF"/>
          <w:sz w:val="36"/>
          <w:szCs w:val="22"/>
        </w:rPr>
        <w:t xml:space="preserve">xceptional </w:t>
      </w:r>
      <w:r w:rsidR="001922F6" w:rsidRPr="00F96E02">
        <w:rPr>
          <w:rFonts w:ascii="Open Sans" w:hAnsi="Open Sans" w:cs="Open Sans"/>
          <w:b/>
          <w:bCs/>
          <w:color w:val="2F5496" w:themeColor="accent5" w:themeShade="BF"/>
          <w:sz w:val="36"/>
          <w:szCs w:val="22"/>
        </w:rPr>
        <w:t>C</w:t>
      </w:r>
      <w:r w:rsidR="00766F10" w:rsidRPr="00F96E02">
        <w:rPr>
          <w:rFonts w:ascii="Open Sans" w:hAnsi="Open Sans" w:cs="Open Sans"/>
          <w:b/>
          <w:bCs/>
          <w:color w:val="2F5496" w:themeColor="accent5" w:themeShade="BF"/>
          <w:sz w:val="36"/>
          <w:szCs w:val="22"/>
        </w:rPr>
        <w:t>ase</w:t>
      </w:r>
      <w:r w:rsidRPr="00F96E02">
        <w:rPr>
          <w:rFonts w:ascii="Open Sans" w:hAnsi="Open Sans" w:cs="Open Sans"/>
          <w:b/>
          <w:bCs/>
          <w:color w:val="2F5496" w:themeColor="accent5" w:themeShade="BF"/>
          <w:sz w:val="36"/>
          <w:szCs w:val="22"/>
        </w:rPr>
        <w:t xml:space="preserve"> </w:t>
      </w:r>
      <w:bookmarkEnd w:id="1136"/>
      <w:r w:rsidR="004417EA" w:rsidRPr="00F96E02">
        <w:rPr>
          <w:rFonts w:ascii="Open Sans" w:hAnsi="Open Sans" w:cs="Open Sans"/>
          <w:b/>
          <w:bCs/>
          <w:color w:val="2F5496" w:themeColor="accent5" w:themeShade="BF"/>
          <w:sz w:val="36"/>
          <w:szCs w:val="22"/>
        </w:rPr>
        <w:t>application</w:t>
      </w:r>
      <w:r w:rsidR="00982BD2" w:rsidRPr="00F96E02">
        <w:rPr>
          <w:rFonts w:ascii="Open Sans" w:hAnsi="Open Sans" w:cs="Open Sans"/>
          <w:b/>
          <w:bCs/>
          <w:color w:val="2F5496" w:themeColor="accent5" w:themeShade="BF"/>
          <w:sz w:val="36"/>
          <w:szCs w:val="22"/>
        </w:rPr>
        <w:t>s</w:t>
      </w:r>
      <w:bookmarkEnd w:id="1137"/>
      <w:bookmarkEnd w:id="1138"/>
      <w:bookmarkEnd w:id="1139"/>
      <w:bookmarkEnd w:id="1140"/>
    </w:p>
    <w:p w14:paraId="6D8F7980" w14:textId="2FC4A90E" w:rsidR="00087F05" w:rsidRPr="00CA683F" w:rsidRDefault="004417EA" w:rsidP="0035454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It is the responsibility of the </w:t>
      </w:r>
      <w:r w:rsidR="00904D75">
        <w:rPr>
          <w:rStyle w:val="Hyperlink"/>
          <w:rFonts w:ascii="Open Sans" w:hAnsi="Open Sans" w:cs="Open Sans"/>
          <w:color w:val="auto"/>
          <w:sz w:val="22"/>
          <w:szCs w:val="22"/>
          <w:u w:val="none"/>
        </w:rPr>
        <w:t>C</w:t>
      </w:r>
      <w:r w:rsidR="004F5719">
        <w:rPr>
          <w:rStyle w:val="Hyperlink"/>
          <w:rFonts w:ascii="Open Sans" w:hAnsi="Open Sans" w:cs="Open Sans"/>
          <w:color w:val="auto"/>
          <w:sz w:val="22"/>
          <w:szCs w:val="22"/>
          <w:u w:val="none"/>
        </w:rPr>
        <w:t xml:space="preserve">ommunity </w:t>
      </w:r>
      <w:r w:rsidR="00904D75">
        <w:rPr>
          <w:rStyle w:val="Hyperlink"/>
          <w:rFonts w:ascii="Open Sans" w:hAnsi="Open Sans" w:cs="Open Sans"/>
          <w:color w:val="auto"/>
          <w:sz w:val="22"/>
          <w:szCs w:val="22"/>
          <w:u w:val="none"/>
        </w:rPr>
        <w:t>N</w:t>
      </w:r>
      <w:r w:rsidR="004F5719">
        <w:rPr>
          <w:rStyle w:val="Hyperlink"/>
          <w:rFonts w:ascii="Open Sans" w:hAnsi="Open Sans" w:cs="Open Sans"/>
          <w:color w:val="auto"/>
          <w:sz w:val="22"/>
          <w:szCs w:val="22"/>
          <w:u w:val="none"/>
        </w:rPr>
        <w:t>ursing</w:t>
      </w:r>
      <w:r w:rsidRPr="00CA683F">
        <w:rPr>
          <w:rStyle w:val="Hyperlink"/>
          <w:rFonts w:ascii="Open Sans" w:hAnsi="Open Sans" w:cs="Open Sans"/>
          <w:color w:val="auto"/>
          <w:sz w:val="22"/>
          <w:szCs w:val="22"/>
          <w:u w:val="none"/>
        </w:rPr>
        <w:t xml:space="preserve"> provider to submit a complete </w:t>
      </w:r>
      <w:r w:rsidR="00560590" w:rsidRPr="00CA683F">
        <w:rPr>
          <w:rStyle w:val="Hyperlink"/>
          <w:rFonts w:ascii="Open Sans" w:hAnsi="Open Sans" w:cs="Open Sans"/>
          <w:color w:val="auto"/>
          <w:sz w:val="22"/>
          <w:szCs w:val="22"/>
          <w:u w:val="none"/>
        </w:rPr>
        <w:t xml:space="preserve">EC </w:t>
      </w:r>
      <w:r w:rsidRPr="00CA683F">
        <w:rPr>
          <w:rStyle w:val="Hyperlink"/>
          <w:rFonts w:ascii="Open Sans" w:hAnsi="Open Sans" w:cs="Open Sans"/>
          <w:color w:val="auto"/>
          <w:sz w:val="22"/>
          <w:szCs w:val="22"/>
          <w:u w:val="none"/>
        </w:rPr>
        <w:t xml:space="preserve">application </w:t>
      </w:r>
      <w:r w:rsidR="00D5754F" w:rsidRPr="00CA683F">
        <w:rPr>
          <w:rStyle w:val="Hyperlink"/>
          <w:rFonts w:ascii="Open Sans" w:hAnsi="Open Sans" w:cs="Open Sans"/>
          <w:color w:val="auto"/>
          <w:sz w:val="22"/>
          <w:szCs w:val="22"/>
          <w:u w:val="none"/>
        </w:rPr>
        <w:t>signed by the RN</w:t>
      </w:r>
      <w:r w:rsidR="00D466E8" w:rsidRPr="00CA683F">
        <w:rPr>
          <w:rStyle w:val="Hyperlink"/>
          <w:rFonts w:ascii="Open Sans" w:hAnsi="Open Sans" w:cs="Open Sans"/>
          <w:color w:val="auto"/>
          <w:sz w:val="22"/>
          <w:szCs w:val="22"/>
          <w:u w:val="none"/>
        </w:rPr>
        <w:t xml:space="preserve"> conducting the assessment</w:t>
      </w:r>
      <w:r w:rsidR="00D5754F"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including all required attachments as detailed in the relevant EC form</w:t>
      </w:r>
      <w:r w:rsidR="00D466E8" w:rsidRPr="00CA683F">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w:t>
      </w:r>
      <w:r w:rsidR="00736D8F">
        <w:rPr>
          <w:rStyle w:val="Hyperlink"/>
          <w:rFonts w:ascii="Open Sans" w:hAnsi="Open Sans" w:cs="Open Sans"/>
          <w:color w:val="auto"/>
          <w:sz w:val="22"/>
          <w:szCs w:val="22"/>
          <w:u w:val="none"/>
        </w:rPr>
        <w:t xml:space="preserve"> EC applications </w:t>
      </w:r>
      <w:r w:rsidR="00736D8F" w:rsidRPr="006860D0">
        <w:rPr>
          <w:rStyle w:val="Hyperlink"/>
          <w:rFonts w:ascii="Open Sans" w:hAnsi="Open Sans" w:cs="Open Sans"/>
          <w:color w:val="auto"/>
          <w:sz w:val="22"/>
          <w:szCs w:val="22"/>
          <w:u w:val="none"/>
        </w:rPr>
        <w:t>must</w:t>
      </w:r>
      <w:r w:rsidR="00736D8F">
        <w:rPr>
          <w:rStyle w:val="Hyperlink"/>
          <w:rFonts w:ascii="Open Sans" w:hAnsi="Open Sans" w:cs="Open Sans"/>
          <w:b/>
          <w:bCs/>
          <w:color w:val="auto"/>
          <w:sz w:val="22"/>
          <w:szCs w:val="22"/>
          <w:u w:val="none"/>
        </w:rPr>
        <w:t xml:space="preserve"> </w:t>
      </w:r>
      <w:r w:rsidR="00736D8F">
        <w:rPr>
          <w:rStyle w:val="Hyperlink"/>
          <w:rFonts w:ascii="Open Sans" w:hAnsi="Open Sans" w:cs="Open Sans"/>
          <w:color w:val="auto"/>
          <w:sz w:val="22"/>
          <w:szCs w:val="22"/>
          <w:u w:val="none"/>
        </w:rPr>
        <w:t>include all of the required community nursing services</w:t>
      </w:r>
      <w:r w:rsidR="00495863">
        <w:rPr>
          <w:rStyle w:val="Hyperlink"/>
          <w:rFonts w:ascii="Open Sans" w:hAnsi="Open Sans" w:cs="Open Sans"/>
          <w:color w:val="auto"/>
          <w:sz w:val="22"/>
          <w:szCs w:val="22"/>
          <w:u w:val="none"/>
        </w:rPr>
        <w:t xml:space="preserve"> (including overnight care and two workers </w:t>
      </w:r>
      <w:r w:rsidR="0093215F">
        <w:rPr>
          <w:rStyle w:val="Hyperlink"/>
          <w:rFonts w:ascii="Open Sans" w:hAnsi="Open Sans" w:cs="Open Sans"/>
          <w:color w:val="auto"/>
          <w:sz w:val="22"/>
          <w:szCs w:val="22"/>
          <w:u w:val="none"/>
        </w:rPr>
        <w:t>if</w:t>
      </w:r>
      <w:r w:rsidR="00495863">
        <w:rPr>
          <w:rStyle w:val="Hyperlink"/>
          <w:rFonts w:ascii="Open Sans" w:hAnsi="Open Sans" w:cs="Open Sans"/>
          <w:color w:val="auto"/>
          <w:sz w:val="22"/>
          <w:szCs w:val="22"/>
          <w:u w:val="none"/>
        </w:rPr>
        <w:t xml:space="preserve"> required),</w:t>
      </w:r>
      <w:r w:rsidR="00736D8F">
        <w:rPr>
          <w:rStyle w:val="Hyperlink"/>
          <w:rFonts w:ascii="Open Sans" w:hAnsi="Open Sans" w:cs="Open Sans"/>
          <w:color w:val="auto"/>
          <w:sz w:val="22"/>
          <w:szCs w:val="22"/>
          <w:u w:val="none"/>
        </w:rPr>
        <w:t xml:space="preserve"> and any services the client is currently receiving.</w:t>
      </w:r>
      <w:r w:rsidRPr="00CA683F">
        <w:rPr>
          <w:rStyle w:val="Hyperlink"/>
          <w:rFonts w:ascii="Open Sans" w:hAnsi="Open Sans" w:cs="Open Sans"/>
          <w:color w:val="auto"/>
          <w:sz w:val="22"/>
          <w:szCs w:val="22"/>
          <w:u w:val="none"/>
        </w:rPr>
        <w:t xml:space="preserve"> </w:t>
      </w:r>
      <w:r w:rsidR="00E970B0">
        <w:rPr>
          <w:rStyle w:val="Hyperlink"/>
          <w:rFonts w:ascii="Open Sans" w:hAnsi="Open Sans" w:cs="Open Sans"/>
          <w:color w:val="auto"/>
          <w:sz w:val="22"/>
          <w:szCs w:val="22"/>
          <w:u w:val="none"/>
        </w:rPr>
        <w:t xml:space="preserve">Submission of incomplete applications will delay the assessment </w:t>
      </w:r>
      <w:r w:rsidR="004F5719">
        <w:rPr>
          <w:rStyle w:val="Hyperlink"/>
          <w:rFonts w:ascii="Open Sans" w:hAnsi="Open Sans" w:cs="Open Sans"/>
          <w:color w:val="auto"/>
          <w:sz w:val="22"/>
          <w:szCs w:val="22"/>
          <w:u w:val="none"/>
        </w:rPr>
        <w:t xml:space="preserve">and processing </w:t>
      </w:r>
      <w:r w:rsidR="00E970B0">
        <w:rPr>
          <w:rStyle w:val="Hyperlink"/>
          <w:rFonts w:ascii="Open Sans" w:hAnsi="Open Sans" w:cs="Open Sans"/>
          <w:color w:val="auto"/>
          <w:sz w:val="22"/>
          <w:szCs w:val="22"/>
          <w:u w:val="none"/>
        </w:rPr>
        <w:t xml:space="preserve">of </w:t>
      </w:r>
      <w:r w:rsidRPr="00CA683F">
        <w:rPr>
          <w:rStyle w:val="Hyperlink"/>
          <w:rFonts w:ascii="Open Sans" w:hAnsi="Open Sans" w:cs="Open Sans"/>
          <w:color w:val="auto"/>
          <w:sz w:val="22"/>
          <w:szCs w:val="22"/>
          <w:u w:val="none"/>
        </w:rPr>
        <w:t>the application</w:t>
      </w:r>
      <w:r w:rsidR="00D5754F" w:rsidRPr="00CA683F">
        <w:rPr>
          <w:rStyle w:val="Hyperlink"/>
          <w:rFonts w:ascii="Open Sans" w:hAnsi="Open Sans" w:cs="Open Sans"/>
          <w:color w:val="auto"/>
          <w:sz w:val="22"/>
          <w:szCs w:val="22"/>
          <w:u w:val="none"/>
        </w:rPr>
        <w:t>.</w:t>
      </w:r>
    </w:p>
    <w:p w14:paraId="34352640" w14:textId="77777777" w:rsidR="00D5754F" w:rsidRPr="00CA683F" w:rsidRDefault="00D5754F" w:rsidP="0035454A">
      <w:pPr>
        <w:pStyle w:val="BodyText"/>
        <w:ind w:left="0"/>
        <w:rPr>
          <w:rStyle w:val="Hyperlink"/>
          <w:rFonts w:ascii="Open Sans" w:hAnsi="Open Sans" w:cs="Open Sans"/>
          <w:color w:val="auto"/>
          <w:sz w:val="22"/>
          <w:szCs w:val="22"/>
          <w:u w:val="none"/>
        </w:rPr>
      </w:pPr>
    </w:p>
    <w:p w14:paraId="76093DBD" w14:textId="444B41FC" w:rsidR="00D5754F" w:rsidRPr="00CA683F" w:rsidRDefault="00D5754F" w:rsidP="0035454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All applications must include:</w:t>
      </w:r>
    </w:p>
    <w:p w14:paraId="5B92695B" w14:textId="0DDA7E3C" w:rsidR="00D5754F" w:rsidRPr="00CA683F" w:rsidRDefault="00560590" w:rsidP="0035454A">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copy of the current nursing care plan which must be </w:t>
      </w:r>
      <w:r w:rsidR="00495863">
        <w:rPr>
          <w:rStyle w:val="Hyperlink"/>
          <w:rFonts w:ascii="Open Sans" w:hAnsi="Open Sans" w:cs="Open Sans"/>
          <w:color w:val="auto"/>
          <w:sz w:val="22"/>
          <w:szCs w:val="22"/>
          <w:u w:val="none"/>
        </w:rPr>
        <w:t xml:space="preserve">developed following the comprehensive nursing assessment, and be </w:t>
      </w:r>
      <w:r w:rsidR="00D5754F" w:rsidRPr="00CA683F">
        <w:rPr>
          <w:rStyle w:val="Hyperlink"/>
          <w:rFonts w:ascii="Open Sans" w:hAnsi="Open Sans" w:cs="Open Sans"/>
          <w:color w:val="auto"/>
          <w:sz w:val="22"/>
          <w:szCs w:val="22"/>
          <w:u w:val="none"/>
        </w:rPr>
        <w:t xml:space="preserve">signed by the RN and the client or </w:t>
      </w:r>
      <w:r w:rsidR="003F3B6B" w:rsidRPr="00CA683F">
        <w:rPr>
          <w:rStyle w:val="Hyperlink"/>
          <w:rFonts w:ascii="Open Sans" w:hAnsi="Open Sans" w:cs="Open Sans"/>
          <w:color w:val="auto"/>
          <w:sz w:val="22"/>
          <w:szCs w:val="22"/>
          <w:u w:val="none"/>
        </w:rPr>
        <w:t xml:space="preserve">their </w:t>
      </w:r>
      <w:r w:rsidR="009E00BD" w:rsidRPr="00CA683F">
        <w:rPr>
          <w:rStyle w:val="Hyperlink"/>
          <w:rFonts w:ascii="Open Sans" w:hAnsi="Open Sans" w:cs="Open Sans"/>
          <w:color w:val="auto"/>
          <w:sz w:val="22"/>
          <w:szCs w:val="22"/>
          <w:u w:val="none"/>
        </w:rPr>
        <w:t>nominated</w:t>
      </w:r>
      <w:r w:rsidR="00D5754F" w:rsidRPr="00CA683F">
        <w:rPr>
          <w:rStyle w:val="Hyperlink"/>
          <w:rFonts w:ascii="Open Sans" w:hAnsi="Open Sans" w:cs="Open Sans"/>
          <w:color w:val="auto"/>
          <w:sz w:val="22"/>
          <w:szCs w:val="22"/>
          <w:u w:val="none"/>
        </w:rPr>
        <w:t xml:space="preserve"> representative</w:t>
      </w:r>
      <w:r w:rsidR="00A63BDA">
        <w:rPr>
          <w:rStyle w:val="Hyperlink"/>
          <w:rFonts w:ascii="Open Sans" w:hAnsi="Open Sans" w:cs="Open Sans"/>
          <w:color w:val="auto"/>
          <w:sz w:val="22"/>
          <w:szCs w:val="22"/>
          <w:u w:val="none"/>
        </w:rPr>
        <w:t xml:space="preserve">. The </w:t>
      </w:r>
      <w:r w:rsidR="00845543">
        <w:rPr>
          <w:rStyle w:val="Hyperlink"/>
          <w:rFonts w:ascii="Open Sans" w:hAnsi="Open Sans" w:cs="Open Sans"/>
          <w:color w:val="auto"/>
          <w:sz w:val="22"/>
          <w:szCs w:val="22"/>
          <w:u w:val="none"/>
        </w:rPr>
        <w:t>n</w:t>
      </w:r>
      <w:r w:rsidR="00A63BDA">
        <w:rPr>
          <w:rStyle w:val="Hyperlink"/>
          <w:rFonts w:ascii="Open Sans" w:hAnsi="Open Sans" w:cs="Open Sans"/>
          <w:color w:val="auto"/>
          <w:sz w:val="22"/>
          <w:szCs w:val="22"/>
          <w:u w:val="none"/>
        </w:rPr>
        <w:t xml:space="preserve">ursing </w:t>
      </w:r>
      <w:r w:rsidR="00845543">
        <w:rPr>
          <w:rStyle w:val="Hyperlink"/>
          <w:rFonts w:ascii="Open Sans" w:hAnsi="Open Sans" w:cs="Open Sans"/>
          <w:color w:val="auto"/>
          <w:sz w:val="22"/>
          <w:szCs w:val="22"/>
          <w:u w:val="none"/>
        </w:rPr>
        <w:t>c</w:t>
      </w:r>
      <w:r w:rsidR="00A63BDA">
        <w:rPr>
          <w:rStyle w:val="Hyperlink"/>
          <w:rFonts w:ascii="Open Sans" w:hAnsi="Open Sans" w:cs="Open Sans"/>
          <w:color w:val="auto"/>
          <w:sz w:val="22"/>
          <w:szCs w:val="22"/>
          <w:u w:val="none"/>
        </w:rPr>
        <w:t xml:space="preserve">are </w:t>
      </w:r>
      <w:r w:rsidR="00845543">
        <w:rPr>
          <w:rStyle w:val="Hyperlink"/>
          <w:rFonts w:ascii="Open Sans" w:hAnsi="Open Sans" w:cs="Open Sans"/>
          <w:color w:val="auto"/>
          <w:sz w:val="22"/>
          <w:szCs w:val="22"/>
          <w:u w:val="none"/>
        </w:rPr>
        <w:t>p</w:t>
      </w:r>
      <w:r w:rsidR="00A63BDA">
        <w:rPr>
          <w:rStyle w:val="Hyperlink"/>
          <w:rFonts w:ascii="Open Sans" w:hAnsi="Open Sans" w:cs="Open Sans"/>
          <w:color w:val="auto"/>
          <w:sz w:val="22"/>
          <w:szCs w:val="22"/>
          <w:u w:val="none"/>
        </w:rPr>
        <w:t xml:space="preserve">lan must be developed or updated within seven days of the </w:t>
      </w:r>
      <w:r w:rsidR="00746B00">
        <w:rPr>
          <w:rStyle w:val="Hyperlink"/>
          <w:rFonts w:ascii="Open Sans" w:hAnsi="Open Sans" w:cs="Open Sans"/>
          <w:color w:val="auto"/>
          <w:sz w:val="22"/>
          <w:szCs w:val="22"/>
          <w:u w:val="none"/>
        </w:rPr>
        <w:t>date the EC application is submitted</w:t>
      </w:r>
      <w:r w:rsidR="00845543">
        <w:rPr>
          <w:rStyle w:val="Hyperlink"/>
          <w:rFonts w:ascii="Open Sans" w:hAnsi="Open Sans" w:cs="Open Sans"/>
          <w:color w:val="auto"/>
          <w:sz w:val="22"/>
          <w:szCs w:val="22"/>
          <w:u w:val="none"/>
        </w:rPr>
        <w:t xml:space="preserve"> to reflect the required care</w:t>
      </w:r>
    </w:p>
    <w:p w14:paraId="1FF9EDBA" w14:textId="77777777" w:rsidR="00B70754" w:rsidRDefault="00560590" w:rsidP="0035454A">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GP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ealth </w:t>
      </w:r>
      <w:r w:rsidR="00D466E8" w:rsidRPr="00CA683F">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ummary</w:t>
      </w:r>
      <w:r w:rsidR="00AE14CD" w:rsidRPr="00CA683F">
        <w:rPr>
          <w:rStyle w:val="Hyperlink"/>
          <w:rFonts w:ascii="Open Sans" w:hAnsi="Open Sans" w:cs="Open Sans"/>
          <w:color w:val="auto"/>
          <w:sz w:val="22"/>
          <w:szCs w:val="22"/>
          <w:u w:val="none"/>
        </w:rPr>
        <w:t xml:space="preserve"> </w:t>
      </w:r>
    </w:p>
    <w:p w14:paraId="63A0E4A9" w14:textId="3D57AACD" w:rsidR="00B70754" w:rsidRDefault="00B70754" w:rsidP="0035454A">
      <w:pPr>
        <w:pStyle w:val="BodyText"/>
        <w:numPr>
          <w:ilvl w:val="0"/>
          <w:numId w:val="34"/>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a GP </w:t>
      </w:r>
      <w:r w:rsidR="00AE14CD" w:rsidRPr="00CA683F">
        <w:rPr>
          <w:rStyle w:val="Hyperlink"/>
          <w:rFonts w:ascii="Open Sans" w:hAnsi="Open Sans" w:cs="Open Sans"/>
          <w:color w:val="auto"/>
          <w:sz w:val="22"/>
          <w:szCs w:val="22"/>
          <w:u w:val="none"/>
        </w:rPr>
        <w:t>referral</w:t>
      </w:r>
      <w:r w:rsidR="00D5754F" w:rsidRPr="00CA683F">
        <w:rPr>
          <w:rStyle w:val="Hyperlink"/>
          <w:rFonts w:ascii="Open Sans" w:hAnsi="Open Sans" w:cs="Open Sans"/>
          <w:color w:val="auto"/>
          <w:sz w:val="22"/>
          <w:szCs w:val="22"/>
          <w:u w:val="none"/>
        </w:rPr>
        <w:t xml:space="preserve">, </w:t>
      </w:r>
      <w:r w:rsidR="009D4172" w:rsidRPr="00CA683F">
        <w:rPr>
          <w:rStyle w:val="Hyperlink"/>
          <w:rFonts w:ascii="Open Sans" w:hAnsi="Open Sans" w:cs="Open Sans"/>
          <w:color w:val="auto"/>
          <w:sz w:val="22"/>
          <w:szCs w:val="22"/>
          <w:u w:val="none"/>
        </w:rPr>
        <w:t xml:space="preserve">or a </w:t>
      </w:r>
      <w:r w:rsidR="00B32CA6" w:rsidRPr="00CA683F">
        <w:rPr>
          <w:rStyle w:val="Hyperlink"/>
          <w:rFonts w:ascii="Open Sans" w:hAnsi="Open Sans" w:cs="Open Sans"/>
          <w:color w:val="auto"/>
          <w:sz w:val="22"/>
          <w:szCs w:val="22"/>
          <w:u w:val="none"/>
        </w:rPr>
        <w:t xml:space="preserve">referral from a treating </w:t>
      </w:r>
      <w:r w:rsidR="00813FEE" w:rsidRPr="00CA683F">
        <w:rPr>
          <w:rStyle w:val="Hyperlink"/>
          <w:rFonts w:ascii="Open Sans" w:hAnsi="Open Sans" w:cs="Open Sans"/>
          <w:color w:val="auto"/>
          <w:sz w:val="22"/>
          <w:szCs w:val="22"/>
          <w:u w:val="none"/>
        </w:rPr>
        <w:t>medical practitioner</w:t>
      </w:r>
      <w:r w:rsidR="00B32CA6" w:rsidRPr="00CA683F">
        <w:rPr>
          <w:rStyle w:val="Hyperlink"/>
          <w:rFonts w:ascii="Open Sans" w:hAnsi="Open Sans" w:cs="Open Sans"/>
          <w:color w:val="auto"/>
          <w:sz w:val="22"/>
          <w:szCs w:val="22"/>
          <w:u w:val="none"/>
        </w:rPr>
        <w:t xml:space="preserve"> in a hospital,</w:t>
      </w:r>
      <w:r w:rsidR="00D5754F" w:rsidRPr="00CA683F">
        <w:rPr>
          <w:rStyle w:val="Hyperlink"/>
          <w:rFonts w:ascii="Open Sans" w:hAnsi="Open Sans" w:cs="Open Sans"/>
          <w:color w:val="auto"/>
          <w:sz w:val="22"/>
          <w:szCs w:val="22"/>
          <w:u w:val="none"/>
        </w:rPr>
        <w:t xml:space="preserve"> or </w:t>
      </w:r>
      <w:r w:rsidR="00B32CA6" w:rsidRPr="00CA683F">
        <w:rPr>
          <w:rStyle w:val="Hyperlink"/>
          <w:rFonts w:ascii="Open Sans" w:hAnsi="Open Sans" w:cs="Open Sans"/>
          <w:color w:val="auto"/>
          <w:sz w:val="22"/>
          <w:szCs w:val="22"/>
          <w:u w:val="none"/>
        </w:rPr>
        <w:t xml:space="preserve">a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ospital </w:t>
      </w:r>
      <w:r w:rsidR="00D466E8" w:rsidRPr="00CA683F">
        <w:rPr>
          <w:rStyle w:val="Hyperlink"/>
          <w:rFonts w:ascii="Open Sans" w:hAnsi="Open Sans" w:cs="Open Sans"/>
          <w:color w:val="auto"/>
          <w:sz w:val="22"/>
          <w:szCs w:val="22"/>
          <w:u w:val="none"/>
        </w:rPr>
        <w:t>d</w:t>
      </w:r>
      <w:r w:rsidR="00D5754F" w:rsidRPr="00CA683F">
        <w:rPr>
          <w:rStyle w:val="Hyperlink"/>
          <w:rFonts w:ascii="Open Sans" w:hAnsi="Open Sans" w:cs="Open Sans"/>
          <w:color w:val="auto"/>
          <w:sz w:val="22"/>
          <w:szCs w:val="22"/>
          <w:u w:val="none"/>
        </w:rPr>
        <w:t xml:space="preserve">ischarge </w:t>
      </w:r>
      <w:r w:rsidR="00CE7D26" w:rsidRPr="00CA683F">
        <w:rPr>
          <w:rStyle w:val="Hyperlink"/>
          <w:rFonts w:ascii="Open Sans" w:hAnsi="Open Sans" w:cs="Open Sans"/>
          <w:color w:val="auto"/>
          <w:sz w:val="22"/>
          <w:szCs w:val="22"/>
          <w:u w:val="none"/>
        </w:rPr>
        <w:t>planner</w:t>
      </w:r>
      <w:r w:rsidR="006C40D2">
        <w:rPr>
          <w:rStyle w:val="Hyperlink"/>
          <w:rFonts w:ascii="Open Sans" w:hAnsi="Open Sans" w:cs="Open Sans"/>
          <w:color w:val="auto"/>
          <w:sz w:val="22"/>
          <w:szCs w:val="22"/>
          <w:u w:val="none"/>
        </w:rPr>
        <w:t>, or a nurse practitioner</w:t>
      </w:r>
    </w:p>
    <w:p w14:paraId="6E3FE800" w14:textId="12296C7C" w:rsidR="00D44659" w:rsidRPr="006860D0" w:rsidRDefault="00B70754" w:rsidP="0035454A">
      <w:pPr>
        <w:pStyle w:val="BodyText"/>
        <w:numPr>
          <w:ilvl w:val="0"/>
          <w:numId w:val="34"/>
        </w:numPr>
        <w:ind w:left="709"/>
        <w:rPr>
          <w:rStyle w:val="Hyperlink"/>
          <w:rFonts w:ascii="Open Sans" w:eastAsiaTheme="majorEastAsia" w:hAnsi="Open Sans" w:cs="Open Sans"/>
          <w:sz w:val="22"/>
          <w:szCs w:val="22"/>
        </w:rPr>
      </w:pPr>
      <w:r>
        <w:rPr>
          <w:rStyle w:val="Hyperlink"/>
          <w:rFonts w:ascii="Open Sans" w:hAnsi="Open Sans" w:cs="Open Sans"/>
          <w:color w:val="auto"/>
          <w:sz w:val="22"/>
          <w:szCs w:val="22"/>
          <w:u w:val="none"/>
        </w:rPr>
        <w:t>a</w:t>
      </w:r>
      <w:r w:rsidRPr="003668BB">
        <w:rPr>
          <w:rStyle w:val="Hyperlink"/>
          <w:rFonts w:ascii="Open Sans" w:hAnsi="Open Sans" w:cs="Open Sans"/>
          <w:color w:val="auto"/>
          <w:sz w:val="22"/>
          <w:szCs w:val="22"/>
          <w:u w:val="none"/>
        </w:rPr>
        <w:t xml:space="preserve"> current medication authority and/or medication chart signed by </w:t>
      </w:r>
      <w:r w:rsidR="006C40D2">
        <w:rPr>
          <w:rStyle w:val="Hyperlink"/>
          <w:rFonts w:ascii="Open Sans" w:hAnsi="Open Sans" w:cs="Open Sans"/>
          <w:color w:val="auto"/>
          <w:sz w:val="22"/>
          <w:szCs w:val="22"/>
          <w:u w:val="none"/>
        </w:rPr>
        <w:t>an authorised prescriber</w:t>
      </w:r>
      <w:r w:rsidRPr="003668BB">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where medication administration is required</w:t>
      </w:r>
    </w:p>
    <w:p w14:paraId="68E5B91F" w14:textId="1450442C" w:rsidR="00BC30FE" w:rsidRPr="006860D0" w:rsidRDefault="00D44659" w:rsidP="0035454A">
      <w:pPr>
        <w:pStyle w:val="BodyText"/>
        <w:numPr>
          <w:ilvl w:val="0"/>
          <w:numId w:val="34"/>
        </w:numPr>
        <w:ind w:left="709"/>
        <w:rPr>
          <w:rStyle w:val="Hyperlink"/>
          <w:rFonts w:ascii="Open Sans" w:eastAsiaTheme="majorEastAsia" w:hAnsi="Open Sans" w:cs="Open Sans"/>
          <w:sz w:val="22"/>
          <w:szCs w:val="22"/>
        </w:rPr>
      </w:pPr>
      <w:r>
        <w:rPr>
          <w:rStyle w:val="Hyperlink"/>
          <w:rFonts w:ascii="Open Sans" w:hAnsi="Open Sans" w:cs="Open Sans"/>
          <w:color w:val="auto"/>
          <w:sz w:val="22"/>
          <w:szCs w:val="22"/>
          <w:u w:val="none"/>
        </w:rPr>
        <w:t xml:space="preserve">a </w:t>
      </w:r>
      <w:r w:rsidR="00B70754" w:rsidRPr="00BE34E7">
        <w:rPr>
          <w:rStyle w:val="Hyperlink"/>
          <w:rFonts w:ascii="Open Sans" w:hAnsi="Open Sans" w:cs="Open Sans"/>
          <w:color w:val="auto"/>
          <w:sz w:val="22"/>
          <w:szCs w:val="22"/>
          <w:u w:val="none"/>
        </w:rPr>
        <w:t xml:space="preserve">current and </w:t>
      </w:r>
      <w:r>
        <w:rPr>
          <w:rStyle w:val="Hyperlink"/>
          <w:rFonts w:ascii="Open Sans" w:hAnsi="Open Sans" w:cs="Open Sans"/>
          <w:color w:val="auto"/>
          <w:sz w:val="22"/>
          <w:szCs w:val="22"/>
          <w:u w:val="none"/>
        </w:rPr>
        <w:t>complete</w:t>
      </w:r>
      <w:r w:rsidR="00B70754" w:rsidRPr="00BE34E7">
        <w:rPr>
          <w:rStyle w:val="Hyperlink"/>
          <w:rFonts w:ascii="Open Sans" w:hAnsi="Open Sans" w:cs="Open Sans"/>
          <w:color w:val="auto"/>
          <w:sz w:val="22"/>
          <w:szCs w:val="22"/>
          <w:u w:val="none"/>
        </w:rPr>
        <w:t xml:space="preserve"> medication list </w:t>
      </w:r>
      <w:r>
        <w:rPr>
          <w:rStyle w:val="Hyperlink"/>
          <w:rFonts w:ascii="Open Sans" w:hAnsi="Open Sans" w:cs="Open Sans"/>
          <w:color w:val="auto"/>
          <w:sz w:val="22"/>
          <w:szCs w:val="22"/>
          <w:u w:val="none"/>
        </w:rPr>
        <w:t>where</w:t>
      </w:r>
      <w:r w:rsidR="00B70754" w:rsidRPr="00BE34E7">
        <w:rPr>
          <w:rStyle w:val="Hyperlink"/>
          <w:rFonts w:ascii="Open Sans" w:hAnsi="Open Sans" w:cs="Open Sans"/>
          <w:color w:val="auto"/>
          <w:sz w:val="22"/>
          <w:szCs w:val="22"/>
          <w:u w:val="none"/>
        </w:rPr>
        <w:t xml:space="preserve"> assistance </w:t>
      </w:r>
      <w:r>
        <w:rPr>
          <w:rStyle w:val="Hyperlink"/>
          <w:rFonts w:ascii="Open Sans" w:hAnsi="Open Sans" w:cs="Open Sans"/>
          <w:color w:val="auto"/>
          <w:sz w:val="22"/>
          <w:szCs w:val="22"/>
          <w:u w:val="none"/>
        </w:rPr>
        <w:t>with</w:t>
      </w:r>
      <w:r w:rsidR="00B70754" w:rsidRPr="00BE34E7">
        <w:rPr>
          <w:rStyle w:val="Hyperlink"/>
          <w:rFonts w:ascii="Open Sans" w:hAnsi="Open Sans" w:cs="Open Sans"/>
          <w:color w:val="auto"/>
          <w:sz w:val="22"/>
          <w:szCs w:val="22"/>
          <w:u w:val="none"/>
        </w:rPr>
        <w:t xml:space="preserve"> medication </w:t>
      </w:r>
      <w:r>
        <w:rPr>
          <w:rStyle w:val="Hyperlink"/>
          <w:rFonts w:ascii="Open Sans" w:hAnsi="Open Sans" w:cs="Open Sans"/>
          <w:color w:val="auto"/>
          <w:sz w:val="22"/>
          <w:szCs w:val="22"/>
          <w:u w:val="none"/>
        </w:rPr>
        <w:t>is required.</w:t>
      </w:r>
    </w:p>
    <w:p w14:paraId="363CCB67" w14:textId="77777777" w:rsidR="00D5754F" w:rsidRPr="00CA683F" w:rsidRDefault="00D5754F" w:rsidP="0035454A">
      <w:pPr>
        <w:pStyle w:val="BodyText"/>
        <w:ind w:left="0"/>
        <w:rPr>
          <w:rStyle w:val="Hyperlink"/>
          <w:rFonts w:ascii="Open Sans" w:hAnsi="Open Sans" w:cs="Open Sans"/>
          <w:color w:val="auto"/>
          <w:sz w:val="22"/>
          <w:szCs w:val="22"/>
          <w:u w:val="none"/>
        </w:rPr>
      </w:pPr>
    </w:p>
    <w:p w14:paraId="22CB515E" w14:textId="1CEFC596" w:rsidR="00BC30FE" w:rsidRPr="00CA683F" w:rsidRDefault="00D5754F" w:rsidP="0035454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The nursing care plan must detail:</w:t>
      </w:r>
    </w:p>
    <w:p w14:paraId="59FEE840" w14:textId="38E2DA71" w:rsidR="00BC30FE" w:rsidRDefault="00BC30FE" w:rsidP="0035454A">
      <w:pPr>
        <w:pStyle w:val="BodyText"/>
        <w:numPr>
          <w:ilvl w:val="0"/>
          <w:numId w:val="35"/>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clinical and personal care interventions to meet identified care </w:t>
      </w:r>
      <w:r w:rsidR="00B70754">
        <w:rPr>
          <w:rStyle w:val="Hyperlink"/>
          <w:rFonts w:ascii="Open Sans" w:hAnsi="Open Sans" w:cs="Open Sans"/>
          <w:color w:val="auto"/>
          <w:sz w:val="22"/>
          <w:szCs w:val="22"/>
          <w:u w:val="none"/>
        </w:rPr>
        <w:t>needs</w:t>
      </w:r>
    </w:p>
    <w:p w14:paraId="388D5AAA" w14:textId="357BD034" w:rsidR="00BC30FE" w:rsidRDefault="00BC30FE" w:rsidP="0035454A">
      <w:pPr>
        <w:pStyle w:val="BodyText"/>
        <w:numPr>
          <w:ilvl w:val="0"/>
          <w:numId w:val="35"/>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the </w:t>
      </w:r>
      <w:r w:rsidR="00DD5F02">
        <w:rPr>
          <w:rStyle w:val="Hyperlink"/>
          <w:rFonts w:ascii="Open Sans" w:hAnsi="Open Sans" w:cs="Open Sans"/>
          <w:color w:val="auto"/>
          <w:sz w:val="22"/>
          <w:szCs w:val="22"/>
          <w:u w:val="none"/>
        </w:rPr>
        <w:t>client’s</w:t>
      </w:r>
      <w:r>
        <w:rPr>
          <w:rStyle w:val="Hyperlink"/>
          <w:rFonts w:ascii="Open Sans" w:hAnsi="Open Sans" w:cs="Open Sans"/>
          <w:color w:val="auto"/>
          <w:sz w:val="22"/>
          <w:szCs w:val="22"/>
          <w:u w:val="none"/>
        </w:rPr>
        <w:t xml:space="preserve"> level of</w:t>
      </w:r>
      <w:r w:rsidR="00B70754">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w:t>
      </w:r>
      <w:r w:rsidR="00B70754">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 xml:space="preserve">capacity for independence </w:t>
      </w:r>
    </w:p>
    <w:p w14:paraId="3AD6BDDF" w14:textId="111ABC11" w:rsidR="00495863" w:rsidRDefault="00B70754" w:rsidP="0035454A">
      <w:pPr>
        <w:pStyle w:val="BodyText"/>
        <w:widowControl w:val="0"/>
        <w:numPr>
          <w:ilvl w:val="0"/>
          <w:numId w:val="35"/>
        </w:numPr>
        <w:ind w:left="709"/>
        <w:rPr>
          <w:rFonts w:ascii="Open Sans" w:hAnsi="Open Sans" w:cs="Open Sans"/>
          <w:sz w:val="22"/>
          <w:szCs w:val="22"/>
        </w:rPr>
      </w:pPr>
      <w:r>
        <w:rPr>
          <w:rFonts w:ascii="Open Sans" w:hAnsi="Open Sans" w:cs="Open Sans"/>
          <w:sz w:val="22"/>
          <w:szCs w:val="22"/>
        </w:rPr>
        <w:t xml:space="preserve">agreed days and approximate timeframes that services will be delivered, including </w:t>
      </w:r>
      <w:r w:rsidR="00BC30FE">
        <w:rPr>
          <w:rFonts w:ascii="Open Sans" w:hAnsi="Open Sans" w:cs="Open Sans"/>
          <w:sz w:val="22"/>
          <w:szCs w:val="22"/>
        </w:rPr>
        <w:t xml:space="preserve">the </w:t>
      </w:r>
      <w:r w:rsidR="00BC30FE" w:rsidRPr="00CA683F">
        <w:rPr>
          <w:rFonts w:ascii="Open Sans" w:hAnsi="Open Sans" w:cs="Open Sans"/>
          <w:sz w:val="22"/>
          <w:szCs w:val="22"/>
        </w:rPr>
        <w:t>frequency and length of time needed for visits</w:t>
      </w:r>
      <w:r w:rsidR="002D5F08">
        <w:rPr>
          <w:rFonts w:ascii="Open Sans" w:hAnsi="Open Sans" w:cs="Open Sans"/>
          <w:sz w:val="22"/>
          <w:szCs w:val="22"/>
        </w:rPr>
        <w:t xml:space="preserve"> </w:t>
      </w:r>
    </w:p>
    <w:p w14:paraId="475E689F" w14:textId="63B00DA0" w:rsidR="0038567C" w:rsidRPr="00B36942" w:rsidRDefault="0038567C" w:rsidP="0035454A">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 xml:space="preserve">the short and long term goals and objectives to successfully resolve </w:t>
      </w:r>
      <w:r w:rsidR="00B70754">
        <w:rPr>
          <w:rFonts w:ascii="Open Sans" w:hAnsi="Open Sans" w:cs="Open Sans"/>
          <w:sz w:val="22"/>
          <w:szCs w:val="22"/>
        </w:rPr>
        <w:t>or</w:t>
      </w:r>
      <w:r w:rsidRPr="00CA683F">
        <w:rPr>
          <w:rFonts w:ascii="Open Sans" w:hAnsi="Open Sans" w:cs="Open Sans"/>
          <w:sz w:val="22"/>
          <w:szCs w:val="22"/>
        </w:rPr>
        <w:t xml:space="preserve"> manage each identified nursing need</w:t>
      </w:r>
    </w:p>
    <w:p w14:paraId="297A5EB7" w14:textId="7C3EB3B6" w:rsidR="00D5754F" w:rsidRPr="006860D0" w:rsidRDefault="00560590" w:rsidP="0035454A">
      <w:pPr>
        <w:pStyle w:val="BodyText"/>
        <w:numPr>
          <w:ilvl w:val="0"/>
          <w:numId w:val="35"/>
        </w:numPr>
        <w:ind w:left="709"/>
        <w:rPr>
          <w:rStyle w:val="Hyperlink"/>
          <w:rFonts w:ascii="Open Sans" w:eastAsiaTheme="majorEastAsia" w:hAnsi="Open Sans" w:cs="Open Sans"/>
          <w:sz w:val="22"/>
          <w:szCs w:val="22"/>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ll medication interventions including if </w:t>
      </w:r>
      <w:r w:rsidRPr="00CA683F">
        <w:rPr>
          <w:rStyle w:val="Hyperlink"/>
          <w:rFonts w:ascii="Open Sans" w:hAnsi="Open Sans" w:cs="Open Sans"/>
          <w:color w:val="auto"/>
          <w:sz w:val="22"/>
          <w:szCs w:val="22"/>
          <w:u w:val="none"/>
        </w:rPr>
        <w:t>medication</w:t>
      </w:r>
      <w:r w:rsidR="00D5754F" w:rsidRPr="00CA683F">
        <w:rPr>
          <w:rStyle w:val="Hyperlink"/>
          <w:rFonts w:ascii="Open Sans" w:hAnsi="Open Sans" w:cs="Open Sans"/>
          <w:color w:val="auto"/>
          <w:sz w:val="22"/>
          <w:szCs w:val="22"/>
          <w:u w:val="none"/>
        </w:rPr>
        <w:t xml:space="preserve"> is being administered </w:t>
      </w:r>
      <w:r w:rsidR="00D5754F" w:rsidRPr="00D44659">
        <w:rPr>
          <w:rStyle w:val="Hyperlink"/>
          <w:rFonts w:ascii="Open Sans" w:hAnsi="Open Sans" w:cs="Open Sans"/>
          <w:color w:val="auto"/>
          <w:sz w:val="22"/>
          <w:szCs w:val="22"/>
          <w:u w:val="none"/>
        </w:rPr>
        <w:t>by an RN</w:t>
      </w:r>
      <w:r w:rsidR="00B32CA6" w:rsidRPr="00D44659">
        <w:rPr>
          <w:rStyle w:val="Hyperlink"/>
          <w:rFonts w:ascii="Open Sans" w:hAnsi="Open Sans" w:cs="Open Sans"/>
          <w:color w:val="auto"/>
          <w:sz w:val="22"/>
          <w:szCs w:val="22"/>
          <w:u w:val="none"/>
        </w:rPr>
        <w:t>/EN</w:t>
      </w:r>
      <w:r w:rsidR="00D5754F" w:rsidRPr="00D44659">
        <w:rPr>
          <w:rStyle w:val="Hyperlink"/>
          <w:rFonts w:ascii="Open Sans" w:hAnsi="Open Sans" w:cs="Open Sans"/>
          <w:color w:val="auto"/>
          <w:sz w:val="22"/>
          <w:szCs w:val="22"/>
          <w:u w:val="none"/>
        </w:rPr>
        <w:t xml:space="preserve"> or assisted by a PCW</w:t>
      </w:r>
    </w:p>
    <w:p w14:paraId="73D0EC93" w14:textId="09105095" w:rsidR="00D44659" w:rsidRPr="00D44659" w:rsidRDefault="00D44659" w:rsidP="0035454A">
      <w:pPr>
        <w:pStyle w:val="BodyText"/>
        <w:numPr>
          <w:ilvl w:val="0"/>
          <w:numId w:val="35"/>
        </w:numPr>
        <w:ind w:left="709"/>
        <w:rPr>
          <w:rFonts w:ascii="Open Sans" w:hAnsi="Open Sans" w:cs="Open Sans"/>
          <w:sz w:val="22"/>
          <w:szCs w:val="22"/>
        </w:rPr>
      </w:pPr>
      <w:r w:rsidRPr="00D44659">
        <w:rPr>
          <w:rFonts w:ascii="Open Sans" w:hAnsi="Open Sans" w:cs="Open Sans"/>
          <w:sz w:val="22"/>
          <w:szCs w:val="22"/>
        </w:rPr>
        <w:t xml:space="preserve">delegation of tasks within the </w:t>
      </w:r>
      <w:r w:rsidR="0065517B">
        <w:rPr>
          <w:rFonts w:ascii="Open Sans" w:hAnsi="Open Sans" w:cs="Open Sans"/>
          <w:sz w:val="22"/>
          <w:szCs w:val="22"/>
        </w:rPr>
        <w:t>worker’</w:t>
      </w:r>
      <w:r w:rsidR="0065517B" w:rsidRPr="00D44659">
        <w:rPr>
          <w:rFonts w:ascii="Open Sans" w:hAnsi="Open Sans" w:cs="Open Sans"/>
          <w:sz w:val="22"/>
          <w:szCs w:val="22"/>
        </w:rPr>
        <w:t xml:space="preserve">s </w:t>
      </w:r>
      <w:r w:rsidRPr="00D44659">
        <w:rPr>
          <w:rFonts w:ascii="Open Sans" w:hAnsi="Open Sans" w:cs="Open Sans"/>
          <w:sz w:val="22"/>
          <w:szCs w:val="22"/>
        </w:rPr>
        <w:t xml:space="preserve">scope of practice as per </w:t>
      </w:r>
      <w:hyperlink w:anchor="_Delegation_of_care_1" w:history="1">
        <w:r w:rsidRPr="00D44659">
          <w:rPr>
            <w:rStyle w:val="Hyperlink"/>
            <w:rFonts w:ascii="Open Sans" w:hAnsi="Open Sans" w:cs="Open Sans"/>
            <w:i/>
            <w:sz w:val="22"/>
            <w:szCs w:val="22"/>
          </w:rPr>
          <w:t>Section 4.</w:t>
        </w:r>
        <w:r w:rsidR="00A62D5F">
          <w:rPr>
            <w:rStyle w:val="Hyperlink"/>
            <w:rFonts w:ascii="Open Sans" w:hAnsi="Open Sans" w:cs="Open Sans"/>
            <w:i/>
            <w:sz w:val="22"/>
            <w:szCs w:val="22"/>
          </w:rPr>
          <w:t>3</w:t>
        </w:r>
        <w:r w:rsidRPr="00D44659">
          <w:rPr>
            <w:rStyle w:val="Hyperlink"/>
            <w:rFonts w:ascii="Open Sans" w:hAnsi="Open Sans" w:cs="Open Sans"/>
            <w:i/>
            <w:sz w:val="22"/>
            <w:szCs w:val="22"/>
          </w:rPr>
          <w:t xml:space="preserve"> – Delegation of care</w:t>
        </w:r>
      </w:hyperlink>
    </w:p>
    <w:p w14:paraId="73C32933" w14:textId="586EA9E0" w:rsidR="008E0E0D" w:rsidRPr="006860D0" w:rsidRDefault="0038567C" w:rsidP="0035454A">
      <w:pPr>
        <w:pStyle w:val="BodyText"/>
        <w:widowControl w:val="0"/>
        <w:numPr>
          <w:ilvl w:val="0"/>
          <w:numId w:val="35"/>
        </w:numPr>
        <w:ind w:left="709"/>
        <w:rPr>
          <w:rFonts w:ascii="Open Sans" w:hAnsi="Open Sans" w:cs="Open Sans"/>
          <w:sz w:val="22"/>
          <w:szCs w:val="22"/>
        </w:rPr>
      </w:pPr>
      <w:r w:rsidRPr="006860D0">
        <w:rPr>
          <w:rStyle w:val="Hyperlink"/>
          <w:rFonts w:ascii="Open Sans" w:hAnsi="Open Sans" w:cs="Open Sans"/>
          <w:color w:val="auto"/>
          <w:sz w:val="22"/>
          <w:szCs w:val="22"/>
          <w:u w:val="none"/>
        </w:rPr>
        <w:t>any aids, appliances, or nursing equipment required to successfully complete interventions</w:t>
      </w:r>
      <w:r w:rsidR="008E0E0D" w:rsidRPr="006860D0">
        <w:rPr>
          <w:rFonts w:ascii="Open Sans" w:hAnsi="Open Sans" w:cs="Open Sans"/>
          <w:sz w:val="22"/>
          <w:szCs w:val="22"/>
        </w:rPr>
        <w:t xml:space="preserve"> </w:t>
      </w:r>
    </w:p>
    <w:p w14:paraId="57DC28BE" w14:textId="30597023" w:rsidR="00C616BC" w:rsidRDefault="0038567C" w:rsidP="0035454A">
      <w:pPr>
        <w:pStyle w:val="BodyText"/>
        <w:numPr>
          <w:ilvl w:val="0"/>
          <w:numId w:val="35"/>
        </w:numPr>
        <w:ind w:left="709"/>
        <w:rPr>
          <w:rStyle w:val="Hyperlink"/>
          <w:rFonts w:ascii="Open Sans" w:hAnsi="Open Sans" w:cs="Open Sans"/>
          <w:color w:val="auto"/>
          <w:sz w:val="22"/>
          <w:szCs w:val="22"/>
          <w:u w:val="none"/>
        </w:rPr>
      </w:pPr>
      <w:r w:rsidRPr="006860D0">
        <w:rPr>
          <w:rStyle w:val="Hyperlink"/>
          <w:rFonts w:ascii="Open Sans" w:hAnsi="Open Sans" w:cs="Open Sans"/>
          <w:color w:val="auto"/>
          <w:sz w:val="22"/>
          <w:szCs w:val="22"/>
          <w:u w:val="none"/>
        </w:rPr>
        <w:t xml:space="preserve">planned review dates as per </w:t>
      </w:r>
      <w:hyperlink w:anchor="_Review_of_care" w:history="1">
        <w:r w:rsidR="006D717E" w:rsidRPr="00512A16">
          <w:rPr>
            <w:rStyle w:val="Hyperlink"/>
            <w:rFonts w:ascii="Open Sans" w:hAnsi="Open Sans" w:cs="Open Sans"/>
            <w:i/>
            <w:iCs/>
            <w:sz w:val="22"/>
            <w:szCs w:val="22"/>
          </w:rPr>
          <w:t>Section 8 – Review of care</w:t>
        </w:r>
      </w:hyperlink>
      <w:r>
        <w:rPr>
          <w:rStyle w:val="Hyperlink"/>
          <w:rFonts w:ascii="Open Sans" w:hAnsi="Open Sans" w:cs="Open Sans"/>
          <w:color w:val="auto"/>
          <w:sz w:val="22"/>
          <w:szCs w:val="22"/>
          <w:u w:val="none"/>
        </w:rPr>
        <w:t xml:space="preserve"> </w:t>
      </w:r>
    </w:p>
    <w:p w14:paraId="0EDBB37B" w14:textId="36E8F9B3" w:rsidR="0038567C" w:rsidRPr="006860D0" w:rsidRDefault="00B61785" w:rsidP="0035454A">
      <w:pPr>
        <w:pStyle w:val="BodyText"/>
        <w:numPr>
          <w:ilvl w:val="0"/>
          <w:numId w:val="35"/>
        </w:numPr>
        <w:ind w:left="709"/>
        <w:rPr>
          <w:rStyle w:val="Hyperlink"/>
          <w:color w:val="auto"/>
          <w:u w:val="none"/>
        </w:rPr>
      </w:pPr>
      <w:r>
        <w:rPr>
          <w:rFonts w:ascii="Open Sans" w:hAnsi="Open Sans" w:cs="Open Sans"/>
          <w:sz w:val="22"/>
          <w:szCs w:val="22"/>
        </w:rPr>
        <w:t>a summary of other health services and/or supports</w:t>
      </w:r>
      <w:r w:rsidRPr="00CA683F">
        <w:rPr>
          <w:rFonts w:ascii="Open Sans" w:hAnsi="Open Sans" w:cs="Open Sans"/>
          <w:sz w:val="22"/>
          <w:szCs w:val="22"/>
        </w:rPr>
        <w:t xml:space="preserve"> </w:t>
      </w:r>
      <w:r>
        <w:rPr>
          <w:rFonts w:ascii="Open Sans" w:hAnsi="Open Sans" w:cs="Open Sans"/>
          <w:sz w:val="22"/>
          <w:szCs w:val="22"/>
        </w:rPr>
        <w:t xml:space="preserve">the </w:t>
      </w:r>
      <w:r w:rsidRPr="00CA683F">
        <w:rPr>
          <w:rFonts w:ascii="Open Sans" w:hAnsi="Open Sans" w:cs="Open Sans"/>
          <w:sz w:val="22"/>
          <w:szCs w:val="22"/>
        </w:rPr>
        <w:t>client</w:t>
      </w:r>
      <w:r>
        <w:rPr>
          <w:rFonts w:ascii="Open Sans" w:hAnsi="Open Sans" w:cs="Open Sans"/>
          <w:sz w:val="22"/>
          <w:szCs w:val="22"/>
        </w:rPr>
        <w:t xml:space="preserve"> is receiving that support their</w:t>
      </w:r>
      <w:r w:rsidRPr="00CA683F">
        <w:rPr>
          <w:rFonts w:ascii="Open Sans" w:hAnsi="Open Sans" w:cs="Open Sans"/>
          <w:sz w:val="22"/>
          <w:szCs w:val="22"/>
        </w:rPr>
        <w:t xml:space="preserve"> </w:t>
      </w:r>
      <w:r>
        <w:rPr>
          <w:rFonts w:ascii="Open Sans" w:hAnsi="Open Sans" w:cs="Open Sans"/>
          <w:sz w:val="22"/>
          <w:szCs w:val="22"/>
        </w:rPr>
        <w:t xml:space="preserve">health and </w:t>
      </w:r>
      <w:r w:rsidRPr="00CA683F">
        <w:rPr>
          <w:rFonts w:ascii="Open Sans" w:hAnsi="Open Sans" w:cs="Open Sans"/>
          <w:sz w:val="22"/>
          <w:szCs w:val="22"/>
        </w:rPr>
        <w:t>wellbeing,</w:t>
      </w:r>
      <w:r>
        <w:rPr>
          <w:rFonts w:ascii="Open Sans" w:hAnsi="Open Sans" w:cs="Open Sans"/>
          <w:sz w:val="22"/>
          <w:szCs w:val="22"/>
        </w:rPr>
        <w:t xml:space="preserve"> to provide a holistic overview of the client’s care needs</w:t>
      </w:r>
    </w:p>
    <w:p w14:paraId="3324B641" w14:textId="3F652648" w:rsidR="00B36942" w:rsidRPr="00C616BC" w:rsidRDefault="0038567C" w:rsidP="0035454A">
      <w:pPr>
        <w:pStyle w:val="BodyText"/>
        <w:numPr>
          <w:ilvl w:val="0"/>
          <w:numId w:val="35"/>
        </w:numPr>
        <w:ind w:left="709"/>
        <w:rPr>
          <w:rFonts w:ascii="Open Sans" w:hAnsi="Open Sans" w:cs="Open Sans"/>
          <w:sz w:val="22"/>
          <w:szCs w:val="22"/>
        </w:rPr>
      </w:pPr>
      <w:r w:rsidRPr="006860D0">
        <w:rPr>
          <w:rStyle w:val="Hyperlink"/>
          <w:rFonts w:ascii="Open Sans" w:hAnsi="Open Sans" w:cs="Open Sans"/>
          <w:color w:val="auto"/>
          <w:sz w:val="22"/>
          <w:szCs w:val="22"/>
          <w:u w:val="none"/>
        </w:rPr>
        <w:t>the risks associated with the care and service delivery</w:t>
      </w:r>
      <w:r w:rsidR="00281FFD">
        <w:rPr>
          <w:rStyle w:val="Hyperlink"/>
          <w:rFonts w:ascii="Open Sans" w:hAnsi="Open Sans" w:cs="Open Sans"/>
          <w:color w:val="auto"/>
          <w:sz w:val="22"/>
          <w:szCs w:val="22"/>
          <w:u w:val="none"/>
        </w:rPr>
        <w:t>, and how</w:t>
      </w:r>
      <w:r w:rsidRPr="006860D0">
        <w:rPr>
          <w:rStyle w:val="Hyperlink"/>
          <w:rFonts w:ascii="Open Sans" w:hAnsi="Open Sans" w:cs="Open Sans"/>
          <w:color w:val="auto"/>
          <w:sz w:val="22"/>
          <w:szCs w:val="22"/>
          <w:u w:val="none"/>
        </w:rPr>
        <w:t xml:space="preserve"> </w:t>
      </w:r>
      <w:r w:rsidR="00845543">
        <w:rPr>
          <w:rStyle w:val="Hyperlink"/>
          <w:rFonts w:ascii="Open Sans" w:hAnsi="Open Sans" w:cs="Open Sans"/>
          <w:color w:val="auto"/>
          <w:sz w:val="22"/>
          <w:szCs w:val="22"/>
          <w:u w:val="none"/>
        </w:rPr>
        <w:t>workers</w:t>
      </w:r>
      <w:r w:rsidR="00927DB5" w:rsidRPr="006860D0">
        <w:rPr>
          <w:rStyle w:val="Hyperlink"/>
          <w:rFonts w:ascii="Open Sans" w:hAnsi="Open Sans" w:cs="Open Sans"/>
          <w:color w:val="auto"/>
          <w:sz w:val="22"/>
          <w:szCs w:val="22"/>
          <w:u w:val="none"/>
        </w:rPr>
        <w:t xml:space="preserve"> </w:t>
      </w:r>
      <w:r w:rsidRPr="006860D0">
        <w:rPr>
          <w:rStyle w:val="Hyperlink"/>
          <w:rFonts w:ascii="Open Sans" w:hAnsi="Open Sans" w:cs="Open Sans"/>
          <w:color w:val="auto"/>
          <w:sz w:val="22"/>
          <w:szCs w:val="22"/>
          <w:u w:val="none"/>
        </w:rPr>
        <w:t xml:space="preserve">can support </w:t>
      </w:r>
      <w:r w:rsidR="00ED032D">
        <w:rPr>
          <w:rStyle w:val="Hyperlink"/>
          <w:rFonts w:ascii="Open Sans" w:hAnsi="Open Sans" w:cs="Open Sans"/>
          <w:color w:val="auto"/>
          <w:sz w:val="22"/>
          <w:szCs w:val="22"/>
          <w:u w:val="none"/>
        </w:rPr>
        <w:t xml:space="preserve">the </w:t>
      </w:r>
      <w:r w:rsidRPr="006860D0">
        <w:rPr>
          <w:rStyle w:val="Hyperlink"/>
          <w:rFonts w:ascii="Open Sans" w:hAnsi="Open Sans" w:cs="Open Sans"/>
          <w:color w:val="auto"/>
          <w:sz w:val="22"/>
          <w:szCs w:val="22"/>
          <w:u w:val="none"/>
        </w:rPr>
        <w:t>client to manage the identified risks</w:t>
      </w:r>
      <w:r w:rsidR="003668BB">
        <w:rPr>
          <w:rStyle w:val="Hyperlink"/>
          <w:rFonts w:ascii="Open Sans" w:hAnsi="Open Sans" w:cs="Open Sans"/>
          <w:color w:val="auto"/>
          <w:sz w:val="22"/>
          <w:szCs w:val="22"/>
          <w:u w:val="none"/>
        </w:rPr>
        <w:t>.</w:t>
      </w:r>
    </w:p>
    <w:p w14:paraId="7510DA0E" w14:textId="77777777" w:rsidR="0056207F" w:rsidRDefault="0056207F" w:rsidP="0035454A">
      <w:pPr>
        <w:pStyle w:val="BodyText"/>
        <w:ind w:left="0"/>
        <w:rPr>
          <w:rFonts w:ascii="Open Sans" w:hAnsi="Open Sans" w:cs="Open Sans"/>
          <w:sz w:val="22"/>
          <w:szCs w:val="22"/>
        </w:rPr>
      </w:pPr>
    </w:p>
    <w:p w14:paraId="1B173EAD" w14:textId="2EED2532" w:rsidR="00AE4190" w:rsidRPr="00CA683F" w:rsidRDefault="00AE4190" w:rsidP="0035454A">
      <w:pPr>
        <w:pStyle w:val="BodyText"/>
        <w:ind w:left="0"/>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identified as having</w:t>
      </w:r>
      <w:r w:rsidRPr="00CA683F">
        <w:rPr>
          <w:rFonts w:ascii="Open Sans" w:hAnsi="Open Sans" w:cs="Open Sans"/>
          <w:b/>
          <w:sz w:val="22"/>
          <w:szCs w:val="22"/>
        </w:rPr>
        <w:t xml:space="preserve"> </w:t>
      </w:r>
      <w:r w:rsidRPr="00CA683F">
        <w:rPr>
          <w:rFonts w:ascii="Open Sans" w:hAnsi="Open Sans" w:cs="Open Sans"/>
          <w:sz w:val="22"/>
          <w:szCs w:val="22"/>
        </w:rPr>
        <w:t xml:space="preserve">potential EC status, the </w:t>
      </w:r>
      <w:r w:rsidR="00904D75">
        <w:rPr>
          <w:rFonts w:ascii="Open Sans" w:hAnsi="Open Sans" w:cs="Open Sans"/>
          <w:sz w:val="22"/>
          <w:szCs w:val="22"/>
        </w:rPr>
        <w:t>C</w:t>
      </w:r>
      <w:r w:rsidR="00C81589">
        <w:rPr>
          <w:rFonts w:ascii="Open Sans" w:hAnsi="Open Sans" w:cs="Open Sans"/>
          <w:sz w:val="22"/>
          <w:szCs w:val="22"/>
        </w:rPr>
        <w:t xml:space="preserve">ommunity </w:t>
      </w:r>
      <w:r w:rsidR="00904D75">
        <w:rPr>
          <w:rFonts w:ascii="Open Sans" w:hAnsi="Open Sans" w:cs="Open Sans"/>
          <w:sz w:val="22"/>
          <w:szCs w:val="22"/>
        </w:rPr>
        <w:t>N</w:t>
      </w:r>
      <w:r w:rsidR="00C81589">
        <w:rPr>
          <w:rFonts w:ascii="Open Sans" w:hAnsi="Open Sans" w:cs="Open Sans"/>
          <w:sz w:val="22"/>
          <w:szCs w:val="22"/>
        </w:rPr>
        <w:t>ursing</w:t>
      </w:r>
      <w:r w:rsidRPr="00CA683F">
        <w:rPr>
          <w:rFonts w:ascii="Open Sans" w:hAnsi="Open Sans" w:cs="Open Sans"/>
          <w:sz w:val="22"/>
          <w:szCs w:val="22"/>
        </w:rPr>
        <w:t xml:space="preserve"> provider must maintain the existing 28-day claim </w:t>
      </w:r>
      <w:r w:rsidR="003F3B6B" w:rsidRPr="00CA683F">
        <w:rPr>
          <w:rFonts w:ascii="Open Sans" w:hAnsi="Open Sans" w:cs="Open Sans"/>
          <w:sz w:val="22"/>
          <w:szCs w:val="22"/>
        </w:rPr>
        <w:t xml:space="preserve">cycle start </w:t>
      </w:r>
      <w:r w:rsidRPr="00CA683F">
        <w:rPr>
          <w:rFonts w:ascii="Open Sans" w:hAnsi="Open Sans" w:cs="Open Sans"/>
          <w:sz w:val="22"/>
          <w:szCs w:val="22"/>
        </w:rPr>
        <w:t xml:space="preserve">date for that </w:t>
      </w:r>
      <w:r w:rsidR="00727413" w:rsidRPr="00CA683F">
        <w:rPr>
          <w:rFonts w:ascii="Open Sans" w:hAnsi="Open Sans" w:cs="Open Sans"/>
          <w:sz w:val="22"/>
          <w:szCs w:val="22"/>
        </w:rPr>
        <w:t>client</w:t>
      </w:r>
      <w:r w:rsidRPr="00CA683F">
        <w:rPr>
          <w:rFonts w:ascii="Open Sans" w:hAnsi="Open Sans" w:cs="Open Sans"/>
          <w:sz w:val="22"/>
          <w:szCs w:val="22"/>
        </w:rPr>
        <w:t>, rather than using a different start date in the application. Recording a different start date will result in delays in the assessment of the application and/or rejected claims for payment, as the 28-day claim cycle has not been maintained.</w:t>
      </w:r>
    </w:p>
    <w:p w14:paraId="5C7EBF2A" w14:textId="77777777" w:rsidR="00466807" w:rsidRDefault="00466807" w:rsidP="0035454A">
      <w:pPr>
        <w:rPr>
          <w:rFonts w:ascii="Open Sans" w:hAnsi="Open Sans" w:cs="Open Sans"/>
          <w:sz w:val="22"/>
          <w:szCs w:val="22"/>
        </w:rPr>
      </w:pPr>
    </w:p>
    <w:p w14:paraId="5B6B0799" w14:textId="77777777" w:rsidR="008D6CB5" w:rsidRDefault="009D4172" w:rsidP="0035454A">
      <w:pPr>
        <w:rPr>
          <w:rFonts w:ascii="Open Sans" w:hAnsi="Open Sans" w:cs="Open Sans"/>
          <w:sz w:val="22"/>
          <w:szCs w:val="22"/>
        </w:rPr>
      </w:pPr>
      <w:r w:rsidRPr="00CA683F">
        <w:rPr>
          <w:rFonts w:ascii="Open Sans" w:hAnsi="Open Sans" w:cs="Open Sans"/>
          <w:sz w:val="22"/>
          <w:szCs w:val="22"/>
        </w:rPr>
        <w:t>Where a</w:t>
      </w:r>
      <w:r w:rsidR="00AE4190" w:rsidRPr="00CA683F">
        <w:rPr>
          <w:rFonts w:ascii="Open Sans" w:hAnsi="Open Sans" w:cs="Open Sans"/>
          <w:sz w:val="22"/>
          <w:szCs w:val="22"/>
        </w:rPr>
        <w:t xml:space="preserve"> </w:t>
      </w:r>
      <w:r w:rsidR="007631F1">
        <w:rPr>
          <w:rFonts w:ascii="Open Sans" w:hAnsi="Open Sans" w:cs="Open Sans"/>
          <w:sz w:val="22"/>
          <w:szCs w:val="22"/>
        </w:rPr>
        <w:t>C</w:t>
      </w:r>
      <w:r w:rsidR="00C81589">
        <w:rPr>
          <w:rFonts w:ascii="Open Sans" w:hAnsi="Open Sans" w:cs="Open Sans"/>
          <w:sz w:val="22"/>
          <w:szCs w:val="22"/>
        </w:rPr>
        <w:t xml:space="preserve">ommunity </w:t>
      </w:r>
      <w:r w:rsidR="007631F1">
        <w:rPr>
          <w:rFonts w:ascii="Open Sans" w:hAnsi="Open Sans" w:cs="Open Sans"/>
          <w:sz w:val="22"/>
          <w:szCs w:val="22"/>
        </w:rPr>
        <w:t>N</w:t>
      </w:r>
      <w:r w:rsidR="00C81589">
        <w:rPr>
          <w:rFonts w:ascii="Open Sans" w:hAnsi="Open Sans" w:cs="Open Sans"/>
          <w:sz w:val="22"/>
          <w:szCs w:val="22"/>
        </w:rPr>
        <w:t>ursing</w:t>
      </w:r>
      <w:r w:rsidR="00AE4190" w:rsidRPr="00CA683F">
        <w:rPr>
          <w:rFonts w:ascii="Open Sans" w:hAnsi="Open Sans" w:cs="Open Sans"/>
          <w:sz w:val="22"/>
          <w:szCs w:val="22"/>
        </w:rPr>
        <w:t xml:space="preserve"> provider </w:t>
      </w:r>
      <w:r w:rsidR="00B32CA6" w:rsidRPr="00CA683F">
        <w:rPr>
          <w:rFonts w:ascii="Open Sans" w:hAnsi="Open Sans" w:cs="Open Sans"/>
          <w:sz w:val="22"/>
          <w:szCs w:val="22"/>
        </w:rPr>
        <w:t>deliver</w:t>
      </w:r>
      <w:r w:rsidRPr="00CA683F">
        <w:rPr>
          <w:rFonts w:ascii="Open Sans" w:hAnsi="Open Sans" w:cs="Open Sans"/>
          <w:sz w:val="22"/>
          <w:szCs w:val="22"/>
        </w:rPr>
        <w:t>s</w:t>
      </w:r>
      <w:r w:rsidR="00B32CA6" w:rsidRPr="00CA683F">
        <w:rPr>
          <w:rFonts w:ascii="Open Sans" w:hAnsi="Open Sans" w:cs="Open Sans"/>
          <w:sz w:val="22"/>
          <w:szCs w:val="22"/>
        </w:rPr>
        <w:t xml:space="preserve"> services under the</w:t>
      </w:r>
      <w:r w:rsidR="00AE4190" w:rsidRPr="00CA683F">
        <w:rPr>
          <w:rFonts w:ascii="Open Sans" w:hAnsi="Open Sans" w:cs="Open Sans"/>
          <w:sz w:val="22"/>
          <w:szCs w:val="22"/>
        </w:rPr>
        <w:t xml:space="preserve"> Schedule of Fees whilst awaiting the outcome of an application for EC status</w:t>
      </w:r>
      <w:r w:rsidRPr="00CA683F">
        <w:rPr>
          <w:rFonts w:ascii="Open Sans" w:hAnsi="Open Sans" w:cs="Open Sans"/>
          <w:sz w:val="22"/>
          <w:szCs w:val="22"/>
        </w:rPr>
        <w:t>, services delivered will</w:t>
      </w:r>
      <w:r w:rsidR="00B32CA6" w:rsidRPr="00CA683F">
        <w:rPr>
          <w:rFonts w:ascii="Open Sans" w:hAnsi="Open Sans" w:cs="Open Sans"/>
          <w:sz w:val="22"/>
          <w:szCs w:val="22"/>
        </w:rPr>
        <w:t xml:space="preserve"> be taken into consideration when assessing the EC application</w:t>
      </w:r>
      <w:r w:rsidR="00A922CC">
        <w:rPr>
          <w:rFonts w:ascii="Open Sans" w:hAnsi="Open Sans" w:cs="Open Sans"/>
          <w:sz w:val="22"/>
          <w:szCs w:val="22"/>
        </w:rPr>
        <w:t>. If the application is approved, the services delivered under the Schedule of Fees will be incorporated</w:t>
      </w:r>
      <w:r w:rsidR="00281FFD">
        <w:rPr>
          <w:rFonts w:ascii="Open Sans" w:hAnsi="Open Sans" w:cs="Open Sans"/>
          <w:sz w:val="22"/>
          <w:szCs w:val="22"/>
        </w:rPr>
        <w:t xml:space="preserve"> in the</w:t>
      </w:r>
      <w:r w:rsidR="00A922CC">
        <w:rPr>
          <w:rFonts w:ascii="Open Sans" w:hAnsi="Open Sans" w:cs="Open Sans"/>
          <w:sz w:val="22"/>
          <w:szCs w:val="22"/>
        </w:rPr>
        <w:t xml:space="preserve"> first claim period of the EC approval.</w:t>
      </w:r>
    </w:p>
    <w:p w14:paraId="0F69EC6A" w14:textId="49B8F065" w:rsidR="00292C7B" w:rsidRPr="00101033" w:rsidRDefault="00292C7B" w:rsidP="0035454A">
      <w:pPr>
        <w:rPr>
          <w:rFonts w:ascii="Calibri" w:hAnsi="Calibri" w:cs="Calibri"/>
          <w:color w:val="FF0000"/>
          <w:sz w:val="22"/>
          <w:szCs w:val="22"/>
        </w:rPr>
      </w:pPr>
    </w:p>
    <w:p w14:paraId="65CC2606" w14:textId="5F33CD8A" w:rsidR="00AE4190" w:rsidRPr="00CA683F" w:rsidRDefault="00292C7B" w:rsidP="0035454A">
      <w:pPr>
        <w:rPr>
          <w:rFonts w:ascii="Open Sans" w:hAnsi="Open Sans" w:cs="Open Sans"/>
          <w:sz w:val="22"/>
          <w:szCs w:val="22"/>
        </w:rPr>
      </w:pPr>
      <w:r w:rsidRPr="006860D0">
        <w:rPr>
          <w:rFonts w:ascii="Open Sans" w:hAnsi="Open Sans" w:cs="Open Sans"/>
          <w:sz w:val="22"/>
          <w:szCs w:val="22"/>
        </w:rPr>
        <w:t xml:space="preserve">Exceptional Case funding incorporates all the clinically required community nursing services for the client for the approval period. No items should be claimed from the Community Nursing Schedule of Fees unless a comprehensive nursing assessment, additional travel, nursing consumables, or bereavement follow up item apply. </w:t>
      </w:r>
      <w:r w:rsidR="00183C68">
        <w:rPr>
          <w:rFonts w:ascii="Open Sans" w:hAnsi="Open Sans" w:cs="Open Sans"/>
          <w:sz w:val="22"/>
          <w:szCs w:val="22"/>
        </w:rPr>
        <w:t>S</w:t>
      </w:r>
      <w:r w:rsidR="00A922CC">
        <w:rPr>
          <w:rFonts w:ascii="Open Sans" w:hAnsi="Open Sans" w:cs="Open Sans"/>
          <w:sz w:val="22"/>
          <w:szCs w:val="22"/>
        </w:rPr>
        <w:t xml:space="preserve">ee </w:t>
      </w:r>
      <w:hyperlink w:anchor="_Core_Schedule_and" w:history="1">
        <w:r w:rsidR="00183C68" w:rsidRPr="006860D0">
          <w:rPr>
            <w:rStyle w:val="Hyperlink"/>
            <w:rFonts w:ascii="Open Sans" w:hAnsi="Open Sans" w:cs="Open Sans"/>
            <w:i/>
            <w:iCs/>
            <w:sz w:val="22"/>
            <w:szCs w:val="22"/>
          </w:rPr>
          <w:t xml:space="preserve">Section 6.9 </w:t>
        </w:r>
        <w:r w:rsidR="00736D8F">
          <w:rPr>
            <w:rStyle w:val="Hyperlink"/>
            <w:rFonts w:ascii="Open Sans" w:hAnsi="Open Sans" w:cs="Open Sans"/>
            <w:i/>
            <w:iCs/>
            <w:sz w:val="22"/>
            <w:szCs w:val="22"/>
          </w:rPr>
          <w:t>– C</w:t>
        </w:r>
        <w:r w:rsidR="00183C68" w:rsidRPr="006860D0">
          <w:rPr>
            <w:rStyle w:val="Hyperlink"/>
            <w:rFonts w:ascii="Open Sans" w:hAnsi="Open Sans" w:cs="Open Sans"/>
            <w:i/>
            <w:iCs/>
            <w:sz w:val="22"/>
            <w:szCs w:val="22"/>
          </w:rPr>
          <w:t xml:space="preserve">ore </w:t>
        </w:r>
        <w:r w:rsidR="00224B23">
          <w:rPr>
            <w:rStyle w:val="Hyperlink"/>
            <w:rFonts w:ascii="Open Sans" w:hAnsi="Open Sans" w:cs="Open Sans"/>
            <w:i/>
            <w:iCs/>
            <w:sz w:val="22"/>
            <w:szCs w:val="22"/>
          </w:rPr>
          <w:t>S</w:t>
        </w:r>
        <w:r w:rsidR="00183C68" w:rsidRPr="006860D0">
          <w:rPr>
            <w:rStyle w:val="Hyperlink"/>
            <w:rFonts w:ascii="Open Sans" w:hAnsi="Open Sans" w:cs="Open Sans"/>
            <w:i/>
            <w:iCs/>
            <w:sz w:val="22"/>
            <w:szCs w:val="22"/>
          </w:rPr>
          <w:t>chedule and additional items</w:t>
        </w:r>
      </w:hyperlink>
      <w:r w:rsidR="00A922CC">
        <w:rPr>
          <w:rFonts w:ascii="Open Sans" w:hAnsi="Open Sans" w:cs="Open Sans"/>
          <w:sz w:val="22"/>
          <w:szCs w:val="22"/>
        </w:rPr>
        <w:t xml:space="preserve"> for further </w:t>
      </w:r>
      <w:r w:rsidR="00466807">
        <w:rPr>
          <w:rFonts w:ascii="Open Sans" w:hAnsi="Open Sans" w:cs="Open Sans"/>
          <w:sz w:val="22"/>
          <w:szCs w:val="22"/>
        </w:rPr>
        <w:t>information</w:t>
      </w:r>
      <w:r w:rsidR="00A922CC">
        <w:rPr>
          <w:rFonts w:ascii="Open Sans" w:hAnsi="Open Sans" w:cs="Open Sans"/>
          <w:sz w:val="22"/>
          <w:szCs w:val="22"/>
        </w:rPr>
        <w:t xml:space="preserve"> on items </w:t>
      </w:r>
      <w:r w:rsidR="00183C68">
        <w:rPr>
          <w:rFonts w:ascii="Open Sans" w:hAnsi="Open Sans" w:cs="Open Sans"/>
          <w:sz w:val="22"/>
          <w:szCs w:val="22"/>
        </w:rPr>
        <w:t xml:space="preserve">that may be </w:t>
      </w:r>
      <w:r w:rsidR="00A922CC">
        <w:rPr>
          <w:rFonts w:ascii="Open Sans" w:hAnsi="Open Sans" w:cs="Open Sans"/>
          <w:sz w:val="22"/>
          <w:szCs w:val="22"/>
        </w:rPr>
        <w:t>claim</w:t>
      </w:r>
      <w:r w:rsidR="00183C68">
        <w:rPr>
          <w:rFonts w:ascii="Open Sans" w:hAnsi="Open Sans" w:cs="Open Sans"/>
          <w:sz w:val="22"/>
          <w:szCs w:val="22"/>
        </w:rPr>
        <w:t>ed</w:t>
      </w:r>
      <w:r w:rsidR="00A922CC">
        <w:rPr>
          <w:rFonts w:ascii="Open Sans" w:hAnsi="Open Sans" w:cs="Open Sans"/>
          <w:sz w:val="22"/>
          <w:szCs w:val="22"/>
        </w:rPr>
        <w:t xml:space="preserve"> with an EC approval. </w:t>
      </w:r>
    </w:p>
    <w:p w14:paraId="63DB9057" w14:textId="77777777" w:rsidR="00AE4190" w:rsidRPr="00CA683F" w:rsidRDefault="00AE4190" w:rsidP="0035454A">
      <w:pPr>
        <w:pStyle w:val="BodyText"/>
        <w:ind w:left="0"/>
        <w:rPr>
          <w:rStyle w:val="Hyperlink"/>
          <w:rFonts w:ascii="Open Sans" w:hAnsi="Open Sans" w:cs="Open Sans"/>
          <w:sz w:val="22"/>
          <w:szCs w:val="22"/>
        </w:rPr>
      </w:pPr>
    </w:p>
    <w:p w14:paraId="3E529269" w14:textId="267A77D7" w:rsidR="00D5754F" w:rsidRPr="00CA683F" w:rsidRDefault="003F63F4" w:rsidP="0035454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Application</w:t>
      </w:r>
      <w:r w:rsidR="00B36942">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must be submitted</w:t>
      </w:r>
      <w:r w:rsidR="00D5754F" w:rsidRPr="00CA683F">
        <w:rPr>
          <w:rStyle w:val="Hyperlink"/>
          <w:rFonts w:ascii="Open Sans" w:hAnsi="Open Sans" w:cs="Open Sans"/>
          <w:color w:val="auto"/>
          <w:sz w:val="22"/>
          <w:szCs w:val="22"/>
          <w:u w:val="none"/>
        </w:rPr>
        <w:t xml:space="preserve"> via DVA secure email. </w:t>
      </w:r>
      <w:r w:rsidR="00B36942">
        <w:rPr>
          <w:rStyle w:val="Hyperlink"/>
          <w:rFonts w:ascii="Open Sans" w:hAnsi="Open Sans" w:cs="Open Sans"/>
          <w:color w:val="auto"/>
          <w:sz w:val="22"/>
          <w:szCs w:val="22"/>
          <w:u w:val="none"/>
        </w:rPr>
        <w:t>T</w:t>
      </w:r>
      <w:r w:rsidR="00B36942" w:rsidRPr="00CA683F">
        <w:rPr>
          <w:rStyle w:val="Hyperlink"/>
          <w:rFonts w:ascii="Open Sans" w:hAnsi="Open Sans" w:cs="Open Sans"/>
          <w:color w:val="auto"/>
          <w:sz w:val="22"/>
          <w:szCs w:val="22"/>
          <w:u w:val="none"/>
        </w:rPr>
        <w:t>o set up secure email facilities</w:t>
      </w:r>
      <w:r w:rsidR="00B36942">
        <w:rPr>
          <w:rStyle w:val="Hyperlink"/>
          <w:rFonts w:ascii="Open Sans" w:hAnsi="Open Sans" w:cs="Open Sans"/>
          <w:color w:val="auto"/>
          <w:sz w:val="22"/>
          <w:szCs w:val="22"/>
          <w:u w:val="none"/>
        </w:rPr>
        <w:t>,</w:t>
      </w:r>
      <w:r w:rsidR="00B36942"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p</w:t>
      </w:r>
      <w:r w:rsidR="00D5754F" w:rsidRPr="00CA683F">
        <w:rPr>
          <w:rStyle w:val="Hyperlink"/>
          <w:rFonts w:ascii="Open Sans" w:hAnsi="Open Sans" w:cs="Open Sans"/>
          <w:color w:val="auto"/>
          <w:sz w:val="22"/>
          <w:szCs w:val="22"/>
          <w:u w:val="none"/>
        </w:rPr>
        <w:t xml:space="preserve">lease email </w:t>
      </w:r>
      <w:hyperlink r:id="rId88" w:history="1">
        <w:r w:rsidR="00D5754F" w:rsidRPr="00CA683F">
          <w:rPr>
            <w:rStyle w:val="Hyperlink"/>
            <w:rFonts w:ascii="Open Sans" w:hAnsi="Open Sans" w:cs="Open Sans"/>
            <w:sz w:val="22"/>
            <w:szCs w:val="22"/>
          </w:rPr>
          <w:t>exceptional.cases@dva.gov.au</w:t>
        </w:r>
      </w:hyperlink>
      <w:r w:rsidR="00B36942" w:rsidRPr="00C74335">
        <w:rPr>
          <w:rStyle w:val="Hyperlink"/>
          <w:rFonts w:ascii="Open Sans" w:hAnsi="Open Sans" w:cs="Open Sans"/>
          <w:color w:val="auto"/>
          <w:sz w:val="22"/>
          <w:szCs w:val="22"/>
          <w:u w:val="none"/>
        </w:rPr>
        <w:t>.</w:t>
      </w:r>
      <w:r w:rsidR="00D5754F" w:rsidRPr="00CA683F">
        <w:rPr>
          <w:rStyle w:val="Hyperlink"/>
          <w:rFonts w:ascii="Open Sans" w:hAnsi="Open Sans" w:cs="Open Sans"/>
          <w:sz w:val="22"/>
          <w:szCs w:val="22"/>
          <w:u w:val="none"/>
        </w:rPr>
        <w:t xml:space="preserve"> </w:t>
      </w:r>
      <w:r w:rsidR="00B36942">
        <w:rPr>
          <w:rStyle w:val="Hyperlink"/>
          <w:rFonts w:ascii="Open Sans" w:hAnsi="Open Sans" w:cs="Open Sans"/>
          <w:color w:val="auto"/>
          <w:sz w:val="22"/>
          <w:szCs w:val="22"/>
          <w:u w:val="none"/>
        </w:rPr>
        <w:t>Further</w:t>
      </w:r>
      <w:r w:rsidR="00D5754F" w:rsidRPr="00CA683F">
        <w:rPr>
          <w:rStyle w:val="Hyperlink"/>
          <w:rFonts w:ascii="Open Sans" w:hAnsi="Open Sans" w:cs="Open Sans"/>
          <w:color w:val="auto"/>
          <w:sz w:val="22"/>
          <w:szCs w:val="22"/>
          <w:u w:val="none"/>
        </w:rPr>
        <w:t xml:space="preserve"> </w:t>
      </w:r>
      <w:r w:rsidR="004C69BC" w:rsidRPr="00CA683F">
        <w:rPr>
          <w:rStyle w:val="Hyperlink"/>
          <w:rFonts w:ascii="Open Sans" w:hAnsi="Open Sans" w:cs="Open Sans"/>
          <w:color w:val="auto"/>
          <w:sz w:val="22"/>
          <w:szCs w:val="22"/>
          <w:u w:val="none"/>
        </w:rPr>
        <w:t>i</w:t>
      </w:r>
      <w:r w:rsidR="00D5754F" w:rsidRPr="00CA683F">
        <w:rPr>
          <w:rStyle w:val="Hyperlink"/>
          <w:rFonts w:ascii="Open Sans" w:hAnsi="Open Sans" w:cs="Open Sans"/>
          <w:color w:val="auto"/>
          <w:sz w:val="22"/>
          <w:szCs w:val="22"/>
          <w:u w:val="none"/>
        </w:rPr>
        <w:t>nformation about secure email</w:t>
      </w:r>
      <w:r w:rsidR="00A62149">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 xml:space="preserve">is available </w:t>
      </w:r>
      <w:r w:rsidR="00A62149">
        <w:rPr>
          <w:rStyle w:val="Hyperlink"/>
          <w:rFonts w:ascii="Open Sans" w:hAnsi="Open Sans" w:cs="Open Sans"/>
          <w:color w:val="auto"/>
          <w:sz w:val="22"/>
          <w:szCs w:val="22"/>
          <w:u w:val="none"/>
        </w:rPr>
        <w:t xml:space="preserve">on the DVA website at </w:t>
      </w:r>
      <w:hyperlink r:id="rId89" w:history="1">
        <w:r w:rsidR="00A62149">
          <w:rPr>
            <w:rStyle w:val="Hyperlink"/>
            <w:rFonts w:ascii="Open Sans" w:hAnsi="Open Sans" w:cs="Open Sans"/>
            <w:sz w:val="22"/>
            <w:szCs w:val="22"/>
          </w:rPr>
          <w:t>Sensitive emails</w:t>
        </w:r>
      </w:hyperlink>
      <w:r w:rsidR="0011644E" w:rsidRPr="00CA683F">
        <w:rPr>
          <w:rStyle w:val="Hyperlink"/>
          <w:rFonts w:ascii="Open Sans" w:hAnsi="Open Sans" w:cs="Open Sans"/>
          <w:color w:val="auto"/>
          <w:sz w:val="22"/>
          <w:szCs w:val="22"/>
          <w:u w:val="none"/>
        </w:rPr>
        <w:t>.</w:t>
      </w:r>
    </w:p>
    <w:p w14:paraId="00C79FFD" w14:textId="77777777" w:rsidR="00D5754F" w:rsidRPr="00CA683F" w:rsidRDefault="00D5754F" w:rsidP="0035454A">
      <w:pPr>
        <w:pStyle w:val="BodyText"/>
        <w:ind w:left="0"/>
        <w:rPr>
          <w:rStyle w:val="Hyperlink"/>
          <w:rFonts w:ascii="Open Sans" w:hAnsi="Open Sans" w:cs="Open Sans"/>
          <w:color w:val="auto"/>
          <w:sz w:val="22"/>
          <w:szCs w:val="22"/>
          <w:u w:val="none"/>
        </w:rPr>
      </w:pPr>
    </w:p>
    <w:p w14:paraId="05515839" w14:textId="77777777" w:rsidR="00D5754F" w:rsidRPr="00CA683F" w:rsidRDefault="00D5754F" w:rsidP="0035454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Enquiries relating to EC</w:t>
      </w:r>
      <w:r w:rsidR="00D70326" w:rsidRPr="00CA683F">
        <w:rPr>
          <w:rStyle w:val="Hyperlink"/>
          <w:rFonts w:ascii="Open Sans" w:hAnsi="Open Sans" w:cs="Open Sans"/>
          <w:color w:val="auto"/>
          <w:sz w:val="22"/>
          <w:szCs w:val="22"/>
          <w:u w:val="none"/>
        </w:rPr>
        <w:t xml:space="preserve"> status</w:t>
      </w:r>
      <w:r w:rsidRPr="00CA683F">
        <w:rPr>
          <w:rStyle w:val="Hyperlink"/>
          <w:rFonts w:ascii="Open Sans" w:hAnsi="Open Sans" w:cs="Open Sans"/>
          <w:color w:val="auto"/>
          <w:sz w:val="22"/>
          <w:szCs w:val="22"/>
          <w:u w:val="none"/>
        </w:rPr>
        <w:t xml:space="preserve"> can be emailed to </w:t>
      </w:r>
      <w:hyperlink r:id="rId90" w:history="1">
        <w:r w:rsidRPr="00CA683F">
          <w:rPr>
            <w:rStyle w:val="Hyperlink"/>
            <w:rFonts w:ascii="Open Sans" w:hAnsi="Open Sans" w:cs="Open Sans"/>
            <w:sz w:val="22"/>
            <w:szCs w:val="22"/>
          </w:rPr>
          <w:t>exceptional.cases@dva.gov.au</w:t>
        </w:r>
      </w:hyperlink>
      <w:r w:rsidR="0011644E" w:rsidRPr="00CA683F">
        <w:rPr>
          <w:rStyle w:val="Hyperlink"/>
          <w:rFonts w:ascii="Open Sans" w:hAnsi="Open Sans" w:cs="Open Sans"/>
          <w:color w:val="auto"/>
          <w:sz w:val="22"/>
          <w:szCs w:val="22"/>
          <w:u w:val="none"/>
        </w:rPr>
        <w:t>.</w:t>
      </w:r>
    </w:p>
    <w:p w14:paraId="1CB235BD" w14:textId="77777777" w:rsidR="004417EA" w:rsidRPr="00CA683F" w:rsidRDefault="004417EA" w:rsidP="0035454A">
      <w:pPr>
        <w:pStyle w:val="BodyText"/>
        <w:ind w:left="0"/>
        <w:rPr>
          <w:rStyle w:val="Hyperlink"/>
          <w:rFonts w:ascii="Open Sans" w:hAnsi="Open Sans" w:cs="Open Sans"/>
          <w:color w:val="auto"/>
          <w:sz w:val="22"/>
          <w:szCs w:val="22"/>
          <w:u w:val="none"/>
        </w:rPr>
      </w:pPr>
    </w:p>
    <w:p w14:paraId="7BC44704" w14:textId="3613CF72" w:rsidR="004417EA" w:rsidRPr="000906A1" w:rsidRDefault="005D1D60" w:rsidP="0035454A">
      <w:pPr>
        <w:pStyle w:val="Heading2"/>
        <w:tabs>
          <w:tab w:val="num" w:pos="709"/>
        </w:tabs>
        <w:ind w:left="993" w:hanging="1015"/>
        <w:rPr>
          <w:rFonts w:ascii="Open Sans Semibold" w:hAnsi="Open Sans Semibold" w:cs="Open Sans Semibold"/>
          <w:bCs/>
          <w:color w:val="1F3864" w:themeColor="accent5" w:themeShade="80"/>
          <w:sz w:val="28"/>
        </w:rPr>
      </w:pPr>
      <w:bookmarkStart w:id="1141" w:name="_Toc197503803"/>
      <w:bookmarkStart w:id="1142" w:name="_Toc198733568"/>
      <w:bookmarkStart w:id="1143" w:name="_Toc228284846"/>
      <w:bookmarkStart w:id="1144" w:name="_Toc230697745"/>
      <w:r w:rsidRPr="000906A1">
        <w:rPr>
          <w:rFonts w:ascii="Open Sans Semibold" w:hAnsi="Open Sans Semibold" w:cs="Open Sans Semibold"/>
          <w:bCs/>
          <w:color w:val="1F3864" w:themeColor="accent5" w:themeShade="80"/>
          <w:sz w:val="28"/>
        </w:rPr>
        <w:t>EXCEPTIONAL CASE FORMS</w:t>
      </w:r>
      <w:bookmarkEnd w:id="1141"/>
      <w:bookmarkEnd w:id="1142"/>
      <w:bookmarkEnd w:id="1143"/>
      <w:bookmarkEnd w:id="1144"/>
    </w:p>
    <w:p w14:paraId="0143AF0A" w14:textId="41246124" w:rsidR="004417EA" w:rsidRPr="00CA683F" w:rsidRDefault="00B36942" w:rsidP="0035454A">
      <w:pPr>
        <w:rPr>
          <w:rStyle w:val="Hyperlink"/>
          <w:rFonts w:ascii="Open Sans" w:hAnsi="Open Sans" w:cs="Open Sans"/>
          <w:sz w:val="22"/>
          <w:szCs w:val="22"/>
        </w:rPr>
      </w:pPr>
      <w:r>
        <w:rPr>
          <w:rFonts w:ascii="Open Sans" w:hAnsi="Open Sans" w:cs="Open Sans"/>
          <w:sz w:val="22"/>
          <w:szCs w:val="22"/>
        </w:rPr>
        <w:t>All</w:t>
      </w:r>
      <w:r w:rsidRPr="00CA683F">
        <w:rPr>
          <w:rFonts w:ascii="Open Sans" w:hAnsi="Open Sans" w:cs="Open Sans"/>
          <w:sz w:val="22"/>
          <w:szCs w:val="22"/>
        </w:rPr>
        <w:t xml:space="preserve"> </w:t>
      </w:r>
      <w:r w:rsidR="004417EA" w:rsidRPr="00CA683F">
        <w:rPr>
          <w:rFonts w:ascii="Open Sans" w:hAnsi="Open Sans" w:cs="Open Sans"/>
          <w:sz w:val="22"/>
          <w:szCs w:val="22"/>
        </w:rPr>
        <w:t>EC forms</w:t>
      </w:r>
      <w:r w:rsidR="009D2FB0" w:rsidRPr="00CA683F">
        <w:rPr>
          <w:rFonts w:ascii="Open Sans" w:hAnsi="Open Sans" w:cs="Open Sans"/>
          <w:sz w:val="22"/>
          <w:szCs w:val="22"/>
        </w:rPr>
        <w:t xml:space="preserve"> </w:t>
      </w:r>
      <w:r w:rsidR="004417EA" w:rsidRPr="00CA683F">
        <w:rPr>
          <w:rFonts w:ascii="Open Sans" w:hAnsi="Open Sans" w:cs="Open Sans"/>
          <w:sz w:val="22"/>
          <w:szCs w:val="22"/>
        </w:rPr>
        <w:t>are available on</w:t>
      </w:r>
      <w:r w:rsidR="00D466E8" w:rsidRPr="00CA683F">
        <w:rPr>
          <w:rFonts w:ascii="Open Sans" w:hAnsi="Open Sans" w:cs="Open Sans"/>
          <w:sz w:val="22"/>
          <w:szCs w:val="22"/>
        </w:rPr>
        <w:t xml:space="preserve"> the DVA website at</w:t>
      </w:r>
      <w:r w:rsidR="00A62149">
        <w:rPr>
          <w:rFonts w:ascii="Open Sans" w:hAnsi="Open Sans" w:cs="Open Sans"/>
          <w:sz w:val="22"/>
          <w:szCs w:val="22"/>
        </w:rPr>
        <w:t xml:space="preserve"> </w:t>
      </w:r>
      <w:hyperlink r:id="rId91" w:history="1">
        <w:r w:rsidR="00A62149">
          <w:rPr>
            <w:rStyle w:val="Hyperlink"/>
            <w:rFonts w:ascii="Open Sans" w:hAnsi="Open Sans" w:cs="Open Sans"/>
            <w:sz w:val="22"/>
            <w:szCs w:val="22"/>
          </w:rPr>
          <w:t>Exceptional Cases</w:t>
        </w:r>
      </w:hyperlink>
      <w:r w:rsidR="004417EA" w:rsidRPr="00CA683F">
        <w:rPr>
          <w:rStyle w:val="Hyperlink"/>
          <w:rFonts w:ascii="Open Sans" w:hAnsi="Open Sans" w:cs="Open Sans"/>
          <w:color w:val="auto"/>
          <w:sz w:val="22"/>
          <w:szCs w:val="22"/>
          <w:u w:val="none"/>
        </w:rPr>
        <w:t>.</w:t>
      </w:r>
    </w:p>
    <w:p w14:paraId="1C9ED5EC" w14:textId="77777777" w:rsidR="004417EA" w:rsidRPr="00CA683F" w:rsidRDefault="004417EA" w:rsidP="0035454A">
      <w:pPr>
        <w:pStyle w:val="BodyText"/>
        <w:ind w:left="0"/>
        <w:rPr>
          <w:rStyle w:val="Hyperlink"/>
          <w:rFonts w:ascii="Open Sans" w:hAnsi="Open Sans" w:cs="Open Sans"/>
          <w:sz w:val="22"/>
          <w:szCs w:val="22"/>
        </w:rPr>
      </w:pPr>
    </w:p>
    <w:p w14:paraId="1481768F" w14:textId="77777777" w:rsidR="004417EA" w:rsidRPr="00CA683F" w:rsidRDefault="004417EA" w:rsidP="0035454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Forms should be completed electronically where possible. If forms are</w:t>
      </w:r>
      <w:r w:rsidR="00982BD2"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completed manually, black pen should be used.</w:t>
      </w:r>
    </w:p>
    <w:p w14:paraId="45AE174A" w14:textId="77777777" w:rsidR="00982BD2" w:rsidRPr="00CA683F" w:rsidRDefault="00982BD2" w:rsidP="0035454A">
      <w:pPr>
        <w:pStyle w:val="BodyText"/>
        <w:ind w:left="0"/>
        <w:rPr>
          <w:rStyle w:val="Hyperlink"/>
          <w:rFonts w:ascii="Open Sans" w:hAnsi="Open Sans" w:cs="Open Sans"/>
          <w:sz w:val="22"/>
          <w:szCs w:val="22"/>
        </w:rPr>
      </w:pPr>
    </w:p>
    <w:p w14:paraId="42C05114" w14:textId="77777777" w:rsidR="00B70545" w:rsidRPr="00CA683F" w:rsidRDefault="00414707" w:rsidP="0035454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D1004 - </w:t>
      </w:r>
      <w:r w:rsidR="00722674" w:rsidRPr="00CA683F">
        <w:rPr>
          <w:rFonts w:ascii="Open Sans" w:hAnsi="Open Sans" w:cs="Open Sans"/>
          <w:i/>
          <w:sz w:val="22"/>
          <w:szCs w:val="22"/>
          <w:u w:val="single"/>
        </w:rPr>
        <w:t>Application for Exceptional Case status</w:t>
      </w:r>
      <w:r w:rsidR="00722674" w:rsidRPr="00CA683F">
        <w:rPr>
          <w:rFonts w:ascii="Open Sans" w:hAnsi="Open Sans" w:cs="Open Sans"/>
          <w:sz w:val="22"/>
          <w:szCs w:val="22"/>
        </w:rPr>
        <w:t xml:space="preserve"> – </w:t>
      </w:r>
      <w:r w:rsidR="003F63F4" w:rsidRPr="00CA683F">
        <w:rPr>
          <w:rFonts w:ascii="Open Sans" w:hAnsi="Open Sans" w:cs="Open Sans"/>
          <w:sz w:val="22"/>
          <w:szCs w:val="22"/>
        </w:rPr>
        <w:t>this form is used</w:t>
      </w:r>
      <w:r w:rsidR="00722674" w:rsidRPr="00CA683F">
        <w:rPr>
          <w:rFonts w:ascii="Open Sans" w:hAnsi="Open Sans" w:cs="Open Sans"/>
          <w:sz w:val="22"/>
          <w:szCs w:val="22"/>
        </w:rPr>
        <w:t xml:space="preserve"> for new EC applications, </w:t>
      </w:r>
      <w:r w:rsidR="003F3B6B" w:rsidRPr="00CA683F">
        <w:rPr>
          <w:rFonts w:ascii="Open Sans" w:hAnsi="Open Sans" w:cs="Open Sans"/>
          <w:sz w:val="22"/>
          <w:szCs w:val="22"/>
        </w:rPr>
        <w:t>and</w:t>
      </w:r>
      <w:r w:rsidR="00722674" w:rsidRPr="00CA683F">
        <w:rPr>
          <w:rFonts w:ascii="Open Sans" w:hAnsi="Open Sans" w:cs="Open Sans"/>
          <w:sz w:val="22"/>
          <w:szCs w:val="22"/>
        </w:rPr>
        <w:t xml:space="preserve"> applications </w:t>
      </w:r>
      <w:r w:rsidR="00D466E8" w:rsidRPr="00CA683F">
        <w:rPr>
          <w:rFonts w:ascii="Open Sans" w:hAnsi="Open Sans" w:cs="Open Sans"/>
          <w:sz w:val="22"/>
          <w:szCs w:val="22"/>
        </w:rPr>
        <w:t xml:space="preserve">to continue care beyond </w:t>
      </w:r>
      <w:r w:rsidR="00722674" w:rsidRPr="00CA683F">
        <w:rPr>
          <w:rFonts w:ascii="Open Sans" w:hAnsi="Open Sans" w:cs="Open Sans"/>
          <w:sz w:val="22"/>
          <w:szCs w:val="22"/>
        </w:rPr>
        <w:t>the end of a</w:t>
      </w:r>
      <w:r w:rsidR="00D466E8" w:rsidRPr="00CA683F">
        <w:rPr>
          <w:rFonts w:ascii="Open Sans" w:hAnsi="Open Sans" w:cs="Open Sans"/>
          <w:sz w:val="22"/>
          <w:szCs w:val="22"/>
        </w:rPr>
        <w:t>n existing</w:t>
      </w:r>
      <w:r w:rsidR="00722674" w:rsidRPr="00CA683F">
        <w:rPr>
          <w:rFonts w:ascii="Open Sans" w:hAnsi="Open Sans" w:cs="Open Sans"/>
          <w:sz w:val="22"/>
          <w:szCs w:val="22"/>
        </w:rPr>
        <w:t xml:space="preserve"> </w:t>
      </w:r>
      <w:r w:rsidR="00D466E8" w:rsidRPr="00CA683F">
        <w:rPr>
          <w:rFonts w:ascii="Open Sans" w:hAnsi="Open Sans" w:cs="Open Sans"/>
          <w:sz w:val="22"/>
          <w:szCs w:val="22"/>
        </w:rPr>
        <w:t xml:space="preserve">EC </w:t>
      </w:r>
      <w:r w:rsidR="00722674" w:rsidRPr="00CA683F">
        <w:rPr>
          <w:rFonts w:ascii="Open Sans" w:hAnsi="Open Sans" w:cs="Open Sans"/>
          <w:sz w:val="22"/>
          <w:szCs w:val="22"/>
        </w:rPr>
        <w:t>approval period</w:t>
      </w:r>
      <w:r w:rsidR="003F63F4" w:rsidRPr="00CA683F">
        <w:rPr>
          <w:rFonts w:ascii="Open Sans" w:hAnsi="Open Sans" w:cs="Open Sans"/>
          <w:sz w:val="22"/>
          <w:szCs w:val="22"/>
        </w:rPr>
        <w:t>.</w:t>
      </w:r>
    </w:p>
    <w:p w14:paraId="66F350AB" w14:textId="77777777" w:rsidR="003F63F4" w:rsidRPr="00CA683F" w:rsidRDefault="003F63F4" w:rsidP="0035454A">
      <w:pPr>
        <w:pStyle w:val="BodyText"/>
        <w:ind w:left="720"/>
        <w:rPr>
          <w:rFonts w:ascii="Open Sans" w:hAnsi="Open Sans" w:cs="Open Sans"/>
          <w:sz w:val="22"/>
          <w:szCs w:val="22"/>
        </w:rPr>
      </w:pPr>
    </w:p>
    <w:p w14:paraId="1F6A993F" w14:textId="77777777" w:rsidR="00B70545" w:rsidRPr="00CA683F" w:rsidRDefault="00414707" w:rsidP="0035454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D1004A - </w:t>
      </w:r>
      <w:r w:rsidR="00B70545" w:rsidRPr="00CA683F">
        <w:rPr>
          <w:rFonts w:ascii="Open Sans" w:hAnsi="Open Sans" w:cs="Open Sans"/>
          <w:i/>
          <w:sz w:val="22"/>
          <w:szCs w:val="22"/>
          <w:u w:val="single"/>
        </w:rPr>
        <w:t>Attachment 1 – Dementia</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the client has been diagnosed with dementia</w:t>
      </w:r>
      <w:r w:rsidR="00B70545" w:rsidRPr="00CA683F">
        <w:rPr>
          <w:rFonts w:ascii="Open Sans" w:hAnsi="Open Sans" w:cs="Open Sans"/>
          <w:sz w:val="22"/>
          <w:szCs w:val="22"/>
        </w:rPr>
        <w:t>.</w:t>
      </w:r>
    </w:p>
    <w:p w14:paraId="5785D9A8" w14:textId="77777777" w:rsidR="00B70545" w:rsidRPr="00CA683F" w:rsidRDefault="00B70545" w:rsidP="0035454A">
      <w:pPr>
        <w:pStyle w:val="BodyText"/>
        <w:ind w:left="720"/>
        <w:rPr>
          <w:rFonts w:ascii="Open Sans" w:hAnsi="Open Sans" w:cs="Open Sans"/>
          <w:sz w:val="22"/>
          <w:szCs w:val="22"/>
        </w:rPr>
      </w:pPr>
    </w:p>
    <w:p w14:paraId="44FBDEB8" w14:textId="77777777" w:rsidR="00B70545" w:rsidRPr="00CA683F" w:rsidRDefault="00414707" w:rsidP="0035454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D1004B - </w:t>
      </w:r>
      <w:r w:rsidR="00B70545" w:rsidRPr="00CA683F">
        <w:rPr>
          <w:rFonts w:ascii="Open Sans" w:hAnsi="Open Sans" w:cs="Open Sans"/>
          <w:i/>
          <w:sz w:val="22"/>
          <w:szCs w:val="22"/>
          <w:u w:val="single"/>
        </w:rPr>
        <w:t>Attachment 2 – Mental Health</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 xml:space="preserve">the client has been diagnosed with a </w:t>
      </w:r>
      <w:r w:rsidR="00B70545" w:rsidRPr="00CA683F">
        <w:rPr>
          <w:rFonts w:ascii="Open Sans" w:hAnsi="Open Sans" w:cs="Open Sans"/>
          <w:sz w:val="22"/>
          <w:szCs w:val="22"/>
        </w:rPr>
        <w:t xml:space="preserve">mental health </w:t>
      </w:r>
      <w:r w:rsidR="00D74E3C" w:rsidRPr="00CA683F">
        <w:rPr>
          <w:rFonts w:ascii="Open Sans" w:hAnsi="Open Sans" w:cs="Open Sans"/>
          <w:sz w:val="22"/>
          <w:szCs w:val="22"/>
        </w:rPr>
        <w:t>condition</w:t>
      </w:r>
      <w:r w:rsidR="00B70545" w:rsidRPr="00CA683F">
        <w:rPr>
          <w:rFonts w:ascii="Open Sans" w:hAnsi="Open Sans" w:cs="Open Sans"/>
          <w:sz w:val="22"/>
          <w:szCs w:val="22"/>
        </w:rPr>
        <w:t>.</w:t>
      </w:r>
    </w:p>
    <w:p w14:paraId="0D9C06C6" w14:textId="77777777" w:rsidR="00B70545" w:rsidRPr="00CA683F" w:rsidRDefault="00B70545" w:rsidP="0035454A">
      <w:pPr>
        <w:pStyle w:val="BodyText"/>
        <w:ind w:left="720"/>
        <w:rPr>
          <w:rFonts w:ascii="Open Sans" w:hAnsi="Open Sans" w:cs="Open Sans"/>
          <w:sz w:val="22"/>
          <w:szCs w:val="22"/>
        </w:rPr>
      </w:pPr>
    </w:p>
    <w:p w14:paraId="35BC89CF" w14:textId="77777777" w:rsidR="00B70545" w:rsidRPr="00CA683F" w:rsidRDefault="00414707" w:rsidP="0035454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D1004C - </w:t>
      </w:r>
      <w:r w:rsidR="00B70545" w:rsidRPr="00CA683F">
        <w:rPr>
          <w:rFonts w:ascii="Open Sans" w:hAnsi="Open Sans" w:cs="Open Sans"/>
          <w:i/>
          <w:sz w:val="22"/>
          <w:szCs w:val="22"/>
          <w:u w:val="single"/>
        </w:rPr>
        <w:t>Attachment 3 – Palliative Care</w:t>
      </w:r>
      <w:r w:rsidR="00B70545" w:rsidRPr="00CA683F">
        <w:rPr>
          <w:rFonts w:ascii="Open Sans" w:hAnsi="Open Sans" w:cs="Open Sans"/>
          <w:sz w:val="22"/>
          <w:szCs w:val="22"/>
        </w:rPr>
        <w:t xml:space="preserve"> – this form is to be used as an attachment to an EC</w:t>
      </w:r>
      <w:r w:rsidR="00D70326" w:rsidRPr="00CA683F">
        <w:rPr>
          <w:rFonts w:ascii="Open Sans" w:hAnsi="Open Sans" w:cs="Open Sans"/>
          <w:sz w:val="22"/>
          <w:szCs w:val="22"/>
        </w:rPr>
        <w:t xml:space="preserve"> </w:t>
      </w:r>
      <w:r w:rsidR="00B70545" w:rsidRPr="00CA683F">
        <w:rPr>
          <w:rFonts w:ascii="Open Sans" w:hAnsi="Open Sans" w:cs="Open Sans"/>
          <w:sz w:val="22"/>
          <w:szCs w:val="22"/>
        </w:rPr>
        <w:t>application where palliative care is being provided.</w:t>
      </w:r>
      <w:r w:rsidR="00862446" w:rsidRPr="00CA683F">
        <w:rPr>
          <w:rFonts w:ascii="Open Sans" w:hAnsi="Open Sans" w:cs="Open Sans"/>
          <w:sz w:val="22"/>
          <w:szCs w:val="22"/>
        </w:rPr>
        <w:t xml:space="preserve"> It must include evidence of the involvement and oversight of the specialist palliative care team.</w:t>
      </w:r>
    </w:p>
    <w:p w14:paraId="1CFFA6AA" w14:textId="77777777" w:rsidR="00B70545" w:rsidRPr="00CA683F" w:rsidRDefault="00B70545" w:rsidP="0035454A">
      <w:pPr>
        <w:pStyle w:val="BodyText"/>
        <w:ind w:left="0"/>
        <w:rPr>
          <w:rFonts w:ascii="Open Sans" w:hAnsi="Open Sans" w:cs="Open Sans"/>
          <w:sz w:val="22"/>
          <w:szCs w:val="22"/>
        </w:rPr>
      </w:pPr>
    </w:p>
    <w:p w14:paraId="16A980C8" w14:textId="7319AD21" w:rsidR="00B70545" w:rsidRPr="00CA683F" w:rsidRDefault="00414707" w:rsidP="0035454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D1004D - </w:t>
      </w:r>
      <w:r w:rsidR="00B70545" w:rsidRPr="00CA683F">
        <w:rPr>
          <w:rFonts w:ascii="Open Sans" w:hAnsi="Open Sans" w:cs="Open Sans"/>
          <w:i/>
          <w:sz w:val="22"/>
          <w:szCs w:val="22"/>
          <w:u w:val="single"/>
        </w:rPr>
        <w:t>Attachment 4 – Wound Care</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wound care is being provided</w:t>
      </w:r>
      <w:r w:rsidR="00D466E8" w:rsidRPr="00CA683F">
        <w:rPr>
          <w:rFonts w:ascii="Open Sans" w:hAnsi="Open Sans" w:cs="Open Sans"/>
          <w:sz w:val="22"/>
          <w:szCs w:val="22"/>
        </w:rPr>
        <w:t>, or as an attachment to a Nursing Consumables over $1,000 form</w:t>
      </w:r>
      <w:r w:rsidR="00591DE6">
        <w:rPr>
          <w:rFonts w:ascii="Open Sans" w:hAnsi="Open Sans" w:cs="Open Sans"/>
          <w:sz w:val="22"/>
          <w:szCs w:val="22"/>
        </w:rPr>
        <w:t xml:space="preserve"> </w:t>
      </w:r>
      <w:r w:rsidR="00B36942">
        <w:rPr>
          <w:rFonts w:ascii="Open Sans" w:hAnsi="Open Sans" w:cs="Open Sans"/>
          <w:sz w:val="22"/>
          <w:szCs w:val="22"/>
        </w:rPr>
        <w:t>where</w:t>
      </w:r>
      <w:r w:rsidR="00B36942" w:rsidRPr="00CA683F">
        <w:rPr>
          <w:rFonts w:ascii="Open Sans" w:hAnsi="Open Sans" w:cs="Open Sans"/>
          <w:sz w:val="22"/>
          <w:szCs w:val="22"/>
        </w:rPr>
        <w:t xml:space="preserve"> </w:t>
      </w:r>
      <w:r w:rsidR="00D466E8" w:rsidRPr="00CA683F">
        <w:rPr>
          <w:rFonts w:ascii="Open Sans" w:hAnsi="Open Sans" w:cs="Open Sans"/>
          <w:sz w:val="22"/>
          <w:szCs w:val="22"/>
        </w:rPr>
        <w:t>consumable</w:t>
      </w:r>
      <w:r w:rsidR="00FB20E7" w:rsidRPr="00CA683F">
        <w:rPr>
          <w:rFonts w:ascii="Open Sans" w:hAnsi="Open Sans" w:cs="Open Sans"/>
          <w:sz w:val="22"/>
          <w:szCs w:val="22"/>
        </w:rPr>
        <w:t>s</w:t>
      </w:r>
      <w:r w:rsidR="00B36942">
        <w:rPr>
          <w:rFonts w:ascii="Open Sans" w:hAnsi="Open Sans" w:cs="Open Sans"/>
          <w:sz w:val="22"/>
          <w:szCs w:val="22"/>
        </w:rPr>
        <w:t xml:space="preserve"> were</w:t>
      </w:r>
      <w:r w:rsidR="00D466E8" w:rsidRPr="00CA683F">
        <w:rPr>
          <w:rFonts w:ascii="Open Sans" w:hAnsi="Open Sans" w:cs="Open Sans"/>
          <w:sz w:val="22"/>
          <w:szCs w:val="22"/>
        </w:rPr>
        <w:t xml:space="preserve"> </w:t>
      </w:r>
      <w:r w:rsidR="00591DE6">
        <w:rPr>
          <w:rFonts w:ascii="Open Sans" w:hAnsi="Open Sans" w:cs="Open Sans"/>
          <w:sz w:val="22"/>
          <w:szCs w:val="22"/>
        </w:rPr>
        <w:t>required</w:t>
      </w:r>
      <w:r w:rsidR="00D466E8" w:rsidRPr="00CA683F">
        <w:rPr>
          <w:rFonts w:ascii="Open Sans" w:hAnsi="Open Sans" w:cs="Open Sans"/>
          <w:sz w:val="22"/>
          <w:szCs w:val="22"/>
        </w:rPr>
        <w:t xml:space="preserve"> for wound care</w:t>
      </w:r>
      <w:r w:rsidR="00805F64" w:rsidRPr="00CA683F">
        <w:rPr>
          <w:rFonts w:ascii="Open Sans" w:hAnsi="Open Sans" w:cs="Open Sans"/>
          <w:sz w:val="22"/>
          <w:szCs w:val="22"/>
        </w:rPr>
        <w:t>.</w:t>
      </w:r>
      <w:r w:rsidR="00B36942">
        <w:rPr>
          <w:rFonts w:ascii="Open Sans" w:hAnsi="Open Sans" w:cs="Open Sans"/>
          <w:sz w:val="22"/>
          <w:szCs w:val="22"/>
        </w:rPr>
        <w:t xml:space="preserve"> It must also include a wound care plan (if separate to the nursing care plan) and current</w:t>
      </w:r>
      <w:r w:rsidR="00466E42">
        <w:rPr>
          <w:rFonts w:ascii="Open Sans" w:hAnsi="Open Sans" w:cs="Open Sans"/>
          <w:sz w:val="22"/>
          <w:szCs w:val="22"/>
        </w:rPr>
        <w:t xml:space="preserve"> dated</w:t>
      </w:r>
      <w:r w:rsidR="00B36942">
        <w:rPr>
          <w:rFonts w:ascii="Open Sans" w:hAnsi="Open Sans" w:cs="Open Sans"/>
          <w:sz w:val="22"/>
          <w:szCs w:val="22"/>
        </w:rPr>
        <w:t xml:space="preserve"> wound images. </w:t>
      </w:r>
    </w:p>
    <w:p w14:paraId="7FBE34E5" w14:textId="77777777" w:rsidR="009D2FB0" w:rsidRPr="00CA683F" w:rsidRDefault="009D2FB0" w:rsidP="0035454A">
      <w:pPr>
        <w:pStyle w:val="BodyText"/>
        <w:ind w:left="0"/>
        <w:rPr>
          <w:rFonts w:ascii="Open Sans" w:hAnsi="Open Sans" w:cs="Open Sans"/>
          <w:sz w:val="22"/>
          <w:szCs w:val="22"/>
        </w:rPr>
      </w:pPr>
    </w:p>
    <w:p w14:paraId="3F0036E5" w14:textId="77777777" w:rsidR="003F63F4" w:rsidRPr="00CA683F" w:rsidRDefault="00264B63" w:rsidP="0035454A">
      <w:pPr>
        <w:pStyle w:val="BodyText"/>
        <w:ind w:left="0"/>
        <w:rPr>
          <w:rFonts w:ascii="Open Sans" w:hAnsi="Open Sans" w:cs="Open Sans"/>
          <w:sz w:val="22"/>
          <w:szCs w:val="22"/>
        </w:rPr>
      </w:pPr>
      <w:r w:rsidRPr="00CA683F">
        <w:rPr>
          <w:rFonts w:ascii="Open Sans" w:hAnsi="Open Sans" w:cs="Open Sans"/>
          <w:i/>
          <w:sz w:val="22"/>
          <w:szCs w:val="22"/>
          <w:u w:val="single"/>
        </w:rPr>
        <w:t xml:space="preserve">D9384 - </w:t>
      </w:r>
      <w:r w:rsidR="003F63F4" w:rsidRPr="00CA683F">
        <w:rPr>
          <w:rFonts w:ascii="Open Sans" w:hAnsi="Open Sans" w:cs="Open Sans"/>
          <w:i/>
          <w:sz w:val="22"/>
          <w:szCs w:val="22"/>
          <w:u w:val="single"/>
        </w:rPr>
        <w:t>Exceptional Case Interruption to Care</w:t>
      </w:r>
      <w:r w:rsidR="003F63F4" w:rsidRPr="00CA683F">
        <w:rPr>
          <w:rFonts w:ascii="Open Sans" w:hAnsi="Open Sans" w:cs="Open Sans"/>
          <w:sz w:val="22"/>
          <w:szCs w:val="22"/>
        </w:rPr>
        <w:t xml:space="preserve"> – this form is </w:t>
      </w:r>
      <w:r w:rsidR="007B0B80" w:rsidRPr="00CA683F">
        <w:rPr>
          <w:rFonts w:ascii="Open Sans" w:hAnsi="Open Sans" w:cs="Open Sans"/>
          <w:sz w:val="22"/>
          <w:szCs w:val="22"/>
        </w:rPr>
        <w:t xml:space="preserve">to be </w:t>
      </w:r>
      <w:r w:rsidR="003F63F4" w:rsidRPr="00CA683F">
        <w:rPr>
          <w:rFonts w:ascii="Open Sans" w:hAnsi="Open Sans" w:cs="Open Sans"/>
          <w:sz w:val="22"/>
          <w:szCs w:val="22"/>
        </w:rPr>
        <w:t xml:space="preserve">used to notify DVA of an interruption to a client’s </w:t>
      </w:r>
      <w:r w:rsidR="000D5BF2" w:rsidRPr="00CA683F">
        <w:rPr>
          <w:rFonts w:ascii="Open Sans" w:hAnsi="Open Sans" w:cs="Open Sans"/>
          <w:sz w:val="22"/>
          <w:szCs w:val="22"/>
        </w:rPr>
        <w:t xml:space="preserve">EC </w:t>
      </w:r>
      <w:r w:rsidR="003F63F4" w:rsidRPr="00CA683F">
        <w:rPr>
          <w:rFonts w:ascii="Open Sans" w:hAnsi="Open Sans" w:cs="Open Sans"/>
          <w:sz w:val="22"/>
          <w:szCs w:val="22"/>
        </w:rPr>
        <w:t>care. Th</w:t>
      </w:r>
      <w:r w:rsidR="000D5BF2" w:rsidRPr="00CA683F">
        <w:rPr>
          <w:rFonts w:ascii="Open Sans" w:hAnsi="Open Sans" w:cs="Open Sans"/>
          <w:sz w:val="22"/>
          <w:szCs w:val="22"/>
        </w:rPr>
        <w:t>is</w:t>
      </w:r>
      <w:r w:rsidR="003F63F4" w:rsidRPr="00CA683F">
        <w:rPr>
          <w:rFonts w:ascii="Open Sans" w:hAnsi="Open Sans" w:cs="Open Sans"/>
          <w:sz w:val="22"/>
          <w:szCs w:val="22"/>
        </w:rPr>
        <w:t xml:space="preserve"> notification must be received within seven business days of the date the interruption to care commenced.</w:t>
      </w:r>
    </w:p>
    <w:p w14:paraId="0646B2DB" w14:textId="77777777" w:rsidR="003F63F4" w:rsidRPr="00CA683F" w:rsidRDefault="003F63F4" w:rsidP="0035454A">
      <w:pPr>
        <w:pStyle w:val="BodyText"/>
        <w:ind w:left="720"/>
        <w:rPr>
          <w:rFonts w:ascii="Open Sans" w:hAnsi="Open Sans" w:cs="Open Sans"/>
          <w:sz w:val="22"/>
          <w:szCs w:val="22"/>
        </w:rPr>
      </w:pPr>
    </w:p>
    <w:p w14:paraId="61482FDB" w14:textId="77777777" w:rsidR="00E54551" w:rsidRPr="00CA683F" w:rsidRDefault="00E54551" w:rsidP="0035454A">
      <w:pPr>
        <w:rPr>
          <w:rFonts w:ascii="Open Sans" w:hAnsi="Open Sans" w:cs="Open Sans"/>
          <w:sz w:val="22"/>
          <w:szCs w:val="22"/>
        </w:rPr>
      </w:pPr>
      <w:r w:rsidRPr="00CA683F">
        <w:rPr>
          <w:rFonts w:ascii="Open Sans" w:hAnsi="Open Sans" w:cs="Open Sans"/>
          <w:sz w:val="22"/>
          <w:szCs w:val="22"/>
        </w:rPr>
        <w:t>An interruption to care includes absences from home due to admission to an acute facility or hospice, a period of rehabilitation or residential respite, or going on a holiday.</w:t>
      </w:r>
    </w:p>
    <w:p w14:paraId="2960DC85" w14:textId="77777777" w:rsidR="00E54551" w:rsidRPr="00CA683F" w:rsidRDefault="00E54551" w:rsidP="0035454A">
      <w:pPr>
        <w:pStyle w:val="BodyText"/>
        <w:ind w:left="720"/>
        <w:rPr>
          <w:rFonts w:ascii="Open Sans" w:hAnsi="Open Sans" w:cs="Open Sans"/>
          <w:sz w:val="22"/>
          <w:szCs w:val="22"/>
        </w:rPr>
      </w:pPr>
    </w:p>
    <w:p w14:paraId="03F8ACBE" w14:textId="7229CB5D" w:rsidR="003F63F4" w:rsidRPr="00CA683F" w:rsidRDefault="003F63F4" w:rsidP="0035454A">
      <w:pPr>
        <w:pStyle w:val="BodyText"/>
        <w:ind w:left="0"/>
        <w:rPr>
          <w:rFonts w:ascii="Open Sans" w:hAnsi="Open Sans" w:cs="Open Sans"/>
          <w:i/>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an interruption to care during an a</w:t>
      </w:r>
      <w:r w:rsidR="00C81589">
        <w:rPr>
          <w:rFonts w:ascii="Open Sans" w:hAnsi="Open Sans" w:cs="Open Sans"/>
          <w:sz w:val="22"/>
          <w:szCs w:val="22"/>
        </w:rPr>
        <w:t>pproved</w:t>
      </w:r>
      <w:r w:rsidRPr="00CA683F">
        <w:rPr>
          <w:rFonts w:ascii="Open Sans" w:hAnsi="Open Sans" w:cs="Open Sans"/>
          <w:sz w:val="22"/>
          <w:szCs w:val="22"/>
        </w:rPr>
        <w:t xml:space="preserve"> period of </w:t>
      </w:r>
      <w:r w:rsidR="00D70326" w:rsidRPr="00CA683F">
        <w:rPr>
          <w:rFonts w:ascii="Open Sans" w:hAnsi="Open Sans" w:cs="Open Sans"/>
          <w:sz w:val="22"/>
          <w:szCs w:val="22"/>
        </w:rPr>
        <w:t>EC</w:t>
      </w:r>
      <w:r w:rsidRPr="00CA683F">
        <w:rPr>
          <w:rFonts w:ascii="Open Sans" w:hAnsi="Open Sans" w:cs="Open Sans"/>
          <w:sz w:val="22"/>
          <w:szCs w:val="22"/>
        </w:rPr>
        <w:t xml:space="preserve"> status, an adjustment may be made </w:t>
      </w:r>
      <w:r w:rsidR="00D466E8" w:rsidRPr="00CA683F">
        <w:rPr>
          <w:rFonts w:ascii="Open Sans" w:hAnsi="Open Sans" w:cs="Open Sans"/>
          <w:sz w:val="22"/>
          <w:szCs w:val="22"/>
        </w:rPr>
        <w:t>to</w:t>
      </w:r>
      <w:r w:rsidRPr="00CA683F">
        <w:rPr>
          <w:rFonts w:ascii="Open Sans" w:hAnsi="Open Sans" w:cs="Open Sans"/>
          <w:sz w:val="22"/>
          <w:szCs w:val="22"/>
        </w:rPr>
        <w:t xml:space="preserve"> the fee paid for the 28</w:t>
      </w:r>
      <w:r w:rsidR="00556703">
        <w:rPr>
          <w:rFonts w:ascii="Open Sans" w:hAnsi="Open Sans" w:cs="Open Sans"/>
          <w:sz w:val="22"/>
          <w:szCs w:val="22"/>
        </w:rPr>
        <w:t>-</w:t>
      </w:r>
      <w:r w:rsidRPr="00CA683F">
        <w:rPr>
          <w:rFonts w:ascii="Open Sans" w:hAnsi="Open Sans" w:cs="Open Sans"/>
          <w:sz w:val="22"/>
          <w:szCs w:val="22"/>
        </w:rPr>
        <w:t xml:space="preserve">day claim period during the </w:t>
      </w:r>
      <w:r w:rsidR="00B36942">
        <w:rPr>
          <w:rFonts w:ascii="Open Sans" w:hAnsi="Open Sans" w:cs="Open Sans"/>
          <w:sz w:val="22"/>
          <w:szCs w:val="22"/>
        </w:rPr>
        <w:t xml:space="preserve">period </w:t>
      </w:r>
      <w:r w:rsidR="0059366B">
        <w:rPr>
          <w:rFonts w:ascii="Open Sans" w:hAnsi="Open Sans" w:cs="Open Sans"/>
          <w:sz w:val="22"/>
          <w:szCs w:val="22"/>
        </w:rPr>
        <w:t>the</w:t>
      </w:r>
      <w:r w:rsidR="00B36942">
        <w:rPr>
          <w:rFonts w:ascii="Open Sans" w:hAnsi="Open Sans" w:cs="Open Sans"/>
          <w:sz w:val="22"/>
          <w:szCs w:val="22"/>
        </w:rPr>
        <w:t xml:space="preserve"> </w:t>
      </w:r>
      <w:r w:rsidRPr="00CA683F">
        <w:rPr>
          <w:rFonts w:ascii="Open Sans" w:hAnsi="Open Sans" w:cs="Open Sans"/>
          <w:sz w:val="22"/>
          <w:szCs w:val="22"/>
        </w:rPr>
        <w:t>interruption</w:t>
      </w:r>
      <w:r w:rsidR="0059366B">
        <w:rPr>
          <w:rFonts w:ascii="Open Sans" w:hAnsi="Open Sans" w:cs="Open Sans"/>
          <w:sz w:val="22"/>
          <w:szCs w:val="22"/>
        </w:rPr>
        <w:t xml:space="preserve"> occurred</w:t>
      </w:r>
      <w:r w:rsidR="00B36942">
        <w:rPr>
          <w:rFonts w:ascii="Open Sans" w:hAnsi="Open Sans" w:cs="Open Sans"/>
          <w:sz w:val="22"/>
          <w:szCs w:val="22"/>
        </w:rPr>
        <w:t>.</w:t>
      </w:r>
      <w:r w:rsidRPr="00CA683F">
        <w:rPr>
          <w:rFonts w:ascii="Open Sans" w:hAnsi="Open Sans" w:cs="Open Sans"/>
          <w:sz w:val="22"/>
          <w:szCs w:val="22"/>
        </w:rPr>
        <w:t xml:space="preserve"> If the client has been absent from care for more than 28 days, for whatever reason, they must be discharged from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237537" w:rsidRPr="00CA683F">
        <w:rPr>
          <w:rFonts w:ascii="Open Sans" w:hAnsi="Open Sans" w:cs="Open Sans"/>
          <w:sz w:val="22"/>
          <w:szCs w:val="22"/>
        </w:rPr>
        <w:t>services</w:t>
      </w:r>
      <w:r w:rsidRPr="00CA683F">
        <w:rPr>
          <w:rFonts w:ascii="Open Sans" w:hAnsi="Open Sans" w:cs="Open Sans"/>
          <w:sz w:val="22"/>
          <w:szCs w:val="22"/>
        </w:rPr>
        <w:t xml:space="preserve">. </w:t>
      </w:r>
      <w:r w:rsidR="00237537" w:rsidRPr="00CA683F">
        <w:rPr>
          <w:rFonts w:ascii="Open Sans" w:hAnsi="Open Sans" w:cs="Open Sans"/>
          <w:sz w:val="22"/>
          <w:szCs w:val="22"/>
        </w:rPr>
        <w:t xml:space="preserve">See </w:t>
      </w:r>
      <w:hyperlink w:anchor="OLE_LINK135" w:history="1">
        <w:r w:rsidR="00237537" w:rsidRPr="00CA683F">
          <w:rPr>
            <w:rStyle w:val="Hyperlink"/>
            <w:rFonts w:ascii="Open Sans" w:hAnsi="Open Sans" w:cs="Open Sans"/>
            <w:i/>
            <w:sz w:val="22"/>
            <w:szCs w:val="22"/>
          </w:rPr>
          <w:t xml:space="preserve">Section </w:t>
        </w:r>
        <w:r w:rsidR="00D14776">
          <w:rPr>
            <w:rStyle w:val="Hyperlink"/>
            <w:rFonts w:ascii="Open Sans" w:hAnsi="Open Sans" w:cs="Open Sans"/>
            <w:i/>
            <w:sz w:val="22"/>
            <w:szCs w:val="22"/>
          </w:rPr>
          <w:t>9</w:t>
        </w:r>
        <w:r w:rsidR="004E40DF" w:rsidRPr="00CA683F">
          <w:rPr>
            <w:rStyle w:val="Hyperlink"/>
            <w:rFonts w:ascii="Open Sans" w:hAnsi="Open Sans" w:cs="Open Sans"/>
            <w:i/>
            <w:sz w:val="22"/>
            <w:szCs w:val="22"/>
          </w:rPr>
          <w:t xml:space="preserve"> </w:t>
        </w:r>
        <w:r w:rsidR="00A62149">
          <w:rPr>
            <w:rStyle w:val="Hyperlink"/>
            <w:rFonts w:ascii="Open Sans" w:hAnsi="Open Sans" w:cs="Open Sans"/>
            <w:i/>
            <w:sz w:val="22"/>
            <w:szCs w:val="22"/>
          </w:rPr>
          <w:t xml:space="preserve">– </w:t>
        </w:r>
        <w:r w:rsidR="00AF23BF" w:rsidRPr="00CA683F">
          <w:rPr>
            <w:rStyle w:val="Hyperlink"/>
            <w:rFonts w:ascii="Open Sans" w:hAnsi="Open Sans" w:cs="Open Sans"/>
            <w:i/>
            <w:sz w:val="22"/>
            <w:szCs w:val="22"/>
          </w:rPr>
          <w:t>Discharge from Community Nursing Services</w:t>
        </w:r>
      </w:hyperlink>
      <w:r w:rsidR="00AF23BF" w:rsidRPr="00CA683F">
        <w:rPr>
          <w:rFonts w:ascii="Open Sans" w:hAnsi="Open Sans" w:cs="Open Sans"/>
          <w:i/>
          <w:sz w:val="22"/>
          <w:szCs w:val="22"/>
        </w:rPr>
        <w:t>.</w:t>
      </w:r>
    </w:p>
    <w:p w14:paraId="09E5092B" w14:textId="77777777" w:rsidR="00C81589" w:rsidRDefault="00C81589" w:rsidP="0035454A">
      <w:pPr>
        <w:pStyle w:val="BodyText"/>
        <w:ind w:left="0"/>
        <w:rPr>
          <w:rFonts w:ascii="Open Sans" w:hAnsi="Open Sans" w:cs="Open Sans"/>
          <w:sz w:val="22"/>
          <w:szCs w:val="22"/>
        </w:rPr>
      </w:pPr>
    </w:p>
    <w:p w14:paraId="7607A101" w14:textId="286A1CF1" w:rsidR="003F63F4" w:rsidRDefault="0059366B" w:rsidP="0035454A">
      <w:pPr>
        <w:pStyle w:val="BodyText"/>
        <w:ind w:left="0"/>
        <w:rPr>
          <w:rFonts w:ascii="Open Sans" w:hAnsi="Open Sans" w:cs="Open Sans"/>
          <w:sz w:val="22"/>
          <w:szCs w:val="22"/>
        </w:rPr>
      </w:pPr>
      <w:r>
        <w:rPr>
          <w:rFonts w:ascii="Open Sans" w:hAnsi="Open Sans" w:cs="Open Sans"/>
          <w:sz w:val="22"/>
          <w:szCs w:val="22"/>
        </w:rPr>
        <w:t xml:space="preserve">A new application must be submitted for assessment if the client requires EC status on readmission to the provider’s care. </w:t>
      </w:r>
    </w:p>
    <w:p w14:paraId="0FD0E638" w14:textId="77777777" w:rsidR="0059366B" w:rsidRPr="00CA683F" w:rsidRDefault="0059366B" w:rsidP="0035454A">
      <w:pPr>
        <w:pStyle w:val="BodyText"/>
        <w:ind w:left="0"/>
        <w:rPr>
          <w:rFonts w:ascii="Open Sans" w:hAnsi="Open Sans" w:cs="Open Sans"/>
          <w:sz w:val="22"/>
          <w:szCs w:val="22"/>
        </w:rPr>
      </w:pPr>
    </w:p>
    <w:p w14:paraId="1DB8951B" w14:textId="0FA07D9F" w:rsidR="00AF23BF" w:rsidRPr="00CA683F" w:rsidRDefault="00264B63" w:rsidP="0035454A">
      <w:pPr>
        <w:pStyle w:val="BodyText"/>
        <w:ind w:left="0"/>
        <w:rPr>
          <w:rFonts w:ascii="Open Sans" w:hAnsi="Open Sans" w:cs="Open Sans"/>
          <w:sz w:val="22"/>
          <w:szCs w:val="22"/>
        </w:rPr>
      </w:pPr>
      <w:bookmarkStart w:id="1145" w:name="OLE_LINK95"/>
      <w:r w:rsidRPr="00CA683F">
        <w:rPr>
          <w:rFonts w:ascii="Open Sans" w:hAnsi="Open Sans" w:cs="Open Sans"/>
          <w:i/>
          <w:sz w:val="22"/>
          <w:szCs w:val="22"/>
          <w:u w:val="single"/>
        </w:rPr>
        <w:t xml:space="preserve">D1307 - </w:t>
      </w:r>
      <w:r w:rsidR="003F63F4" w:rsidRPr="00CA683F">
        <w:rPr>
          <w:rFonts w:ascii="Open Sans" w:hAnsi="Open Sans" w:cs="Open Sans"/>
          <w:i/>
          <w:sz w:val="22"/>
          <w:szCs w:val="22"/>
          <w:u w:val="single"/>
        </w:rPr>
        <w:t>Exceptional Case Variation Form</w:t>
      </w:r>
      <w:r w:rsidR="003F63F4" w:rsidRPr="00CA683F">
        <w:rPr>
          <w:rFonts w:ascii="Open Sans" w:hAnsi="Open Sans" w:cs="Open Sans"/>
          <w:sz w:val="22"/>
          <w:szCs w:val="22"/>
        </w:rPr>
        <w:t xml:space="preserve"> </w:t>
      </w:r>
      <w:bookmarkEnd w:id="1145"/>
      <w:r w:rsidR="003F63F4" w:rsidRPr="00CA683F">
        <w:rPr>
          <w:rFonts w:ascii="Open Sans" w:hAnsi="Open Sans" w:cs="Open Sans"/>
          <w:sz w:val="22"/>
          <w:szCs w:val="22"/>
        </w:rPr>
        <w:t xml:space="preserve">– this form is used to </w:t>
      </w:r>
      <w:r w:rsidR="00DE2AF8" w:rsidRPr="00CA683F">
        <w:rPr>
          <w:rFonts w:ascii="Open Sans" w:hAnsi="Open Sans" w:cs="Open Sans"/>
          <w:sz w:val="22"/>
          <w:szCs w:val="22"/>
        </w:rPr>
        <w:t xml:space="preserve">request </w:t>
      </w:r>
      <w:r w:rsidR="003F63F4" w:rsidRPr="00CA683F">
        <w:rPr>
          <w:rFonts w:ascii="Open Sans" w:hAnsi="Open Sans" w:cs="Open Sans"/>
          <w:sz w:val="22"/>
          <w:szCs w:val="22"/>
        </w:rPr>
        <w:t xml:space="preserve">a variation to a client’s </w:t>
      </w:r>
      <w:r w:rsidR="00DE2AF8" w:rsidRPr="00CA683F">
        <w:rPr>
          <w:rFonts w:ascii="Open Sans" w:hAnsi="Open Sans" w:cs="Open Sans"/>
          <w:sz w:val="22"/>
          <w:szCs w:val="22"/>
        </w:rPr>
        <w:t xml:space="preserve">approved EC </w:t>
      </w:r>
      <w:r w:rsidR="003F63F4" w:rsidRPr="00CA683F">
        <w:rPr>
          <w:rFonts w:ascii="Open Sans" w:hAnsi="Open Sans" w:cs="Open Sans"/>
          <w:sz w:val="22"/>
          <w:szCs w:val="22"/>
        </w:rPr>
        <w:t>care. This notification must be received</w:t>
      </w:r>
      <w:r w:rsidR="00FA3141">
        <w:rPr>
          <w:rFonts w:ascii="Open Sans" w:hAnsi="Open Sans" w:cs="Open Sans"/>
          <w:sz w:val="22"/>
          <w:szCs w:val="22"/>
        </w:rPr>
        <w:t>, and prior approval provided,</w:t>
      </w:r>
      <w:r w:rsidR="003F63F4" w:rsidRPr="00CA683F">
        <w:rPr>
          <w:rFonts w:ascii="Open Sans" w:hAnsi="Open Sans" w:cs="Open Sans"/>
          <w:sz w:val="22"/>
          <w:szCs w:val="22"/>
        </w:rPr>
        <w:t xml:space="preserve"> </w:t>
      </w:r>
      <w:r w:rsidR="00DE2AF8" w:rsidRPr="00CA683F">
        <w:rPr>
          <w:rFonts w:ascii="Open Sans" w:hAnsi="Open Sans" w:cs="Open Sans"/>
          <w:sz w:val="22"/>
          <w:szCs w:val="22"/>
        </w:rPr>
        <w:t>prior to the request for increased care</w:t>
      </w:r>
      <w:r w:rsidR="00DF2FAF">
        <w:rPr>
          <w:rFonts w:ascii="Open Sans" w:hAnsi="Open Sans" w:cs="Open Sans"/>
          <w:sz w:val="22"/>
          <w:szCs w:val="22"/>
        </w:rPr>
        <w:t>,</w:t>
      </w:r>
      <w:r w:rsidR="00DE2AF8" w:rsidRPr="00CA683F">
        <w:rPr>
          <w:rFonts w:ascii="Open Sans" w:hAnsi="Open Sans" w:cs="Open Sans"/>
          <w:sz w:val="22"/>
          <w:szCs w:val="22"/>
        </w:rPr>
        <w:t xml:space="preserve"> or </w:t>
      </w:r>
      <w:r w:rsidR="003F63F4" w:rsidRPr="00CA683F">
        <w:rPr>
          <w:rFonts w:ascii="Open Sans" w:hAnsi="Open Sans" w:cs="Open Sans"/>
          <w:sz w:val="22"/>
          <w:szCs w:val="22"/>
        </w:rPr>
        <w:t xml:space="preserve">within seven business days of the date the </w:t>
      </w:r>
      <w:r w:rsidR="00DE2AF8" w:rsidRPr="00CA683F">
        <w:rPr>
          <w:rFonts w:ascii="Open Sans" w:hAnsi="Open Sans" w:cs="Open Sans"/>
          <w:sz w:val="22"/>
          <w:szCs w:val="22"/>
        </w:rPr>
        <w:t xml:space="preserve">decrease </w:t>
      </w:r>
      <w:r w:rsidR="003F63F4" w:rsidRPr="00CA683F">
        <w:rPr>
          <w:rFonts w:ascii="Open Sans" w:hAnsi="Open Sans" w:cs="Open Sans"/>
          <w:sz w:val="22"/>
          <w:szCs w:val="22"/>
        </w:rPr>
        <w:t>to care commenced</w:t>
      </w:r>
      <w:r w:rsidR="00DF2FAF">
        <w:rPr>
          <w:rFonts w:ascii="Open Sans" w:hAnsi="Open Sans" w:cs="Open Sans"/>
          <w:sz w:val="22"/>
          <w:szCs w:val="22"/>
        </w:rPr>
        <w:t xml:space="preserve"> and prior to a claim for payment being submitted (where the variation </w:t>
      </w:r>
      <w:r w:rsidR="00801294">
        <w:rPr>
          <w:rFonts w:ascii="Open Sans" w:hAnsi="Open Sans" w:cs="Open Sans"/>
          <w:sz w:val="22"/>
          <w:szCs w:val="22"/>
        </w:rPr>
        <w:t>commence</w:t>
      </w:r>
      <w:r w:rsidR="00DF2FAF">
        <w:rPr>
          <w:rFonts w:ascii="Open Sans" w:hAnsi="Open Sans" w:cs="Open Sans"/>
          <w:sz w:val="22"/>
          <w:szCs w:val="22"/>
        </w:rPr>
        <w:t>s near the end of the claim period)</w:t>
      </w:r>
      <w:r w:rsidR="003F63F4" w:rsidRPr="00CA683F">
        <w:rPr>
          <w:rFonts w:ascii="Open Sans" w:hAnsi="Open Sans" w:cs="Open Sans"/>
          <w:sz w:val="22"/>
          <w:szCs w:val="22"/>
        </w:rPr>
        <w:t>.</w:t>
      </w:r>
    </w:p>
    <w:p w14:paraId="4D3CFC75" w14:textId="77777777" w:rsidR="003F63F4" w:rsidRPr="00CA683F" w:rsidRDefault="003F63F4" w:rsidP="0035454A">
      <w:pPr>
        <w:pStyle w:val="BodyText"/>
        <w:ind w:left="0"/>
        <w:rPr>
          <w:rFonts w:ascii="Open Sans" w:hAnsi="Open Sans" w:cs="Open Sans"/>
          <w:sz w:val="22"/>
          <w:szCs w:val="22"/>
        </w:rPr>
      </w:pPr>
    </w:p>
    <w:p w14:paraId="37ADF191" w14:textId="53423D7F" w:rsidR="003F63F4" w:rsidRPr="00CA683F" w:rsidRDefault="00264B63" w:rsidP="0035454A">
      <w:pPr>
        <w:pStyle w:val="BodyText"/>
        <w:ind w:left="0"/>
        <w:rPr>
          <w:rFonts w:ascii="Open Sans" w:hAnsi="Open Sans" w:cs="Open Sans"/>
          <w:sz w:val="22"/>
          <w:szCs w:val="22"/>
        </w:rPr>
      </w:pPr>
      <w:bookmarkStart w:id="1146" w:name="OLE_LINK136"/>
      <w:r w:rsidRPr="00CA683F">
        <w:rPr>
          <w:rFonts w:ascii="Open Sans" w:hAnsi="Open Sans" w:cs="Open Sans"/>
          <w:i/>
          <w:sz w:val="22"/>
          <w:szCs w:val="22"/>
          <w:u w:val="single"/>
        </w:rPr>
        <w:t xml:space="preserve">D9297 - </w:t>
      </w:r>
      <w:r w:rsidR="003F63F4" w:rsidRPr="00CA683F">
        <w:rPr>
          <w:rFonts w:ascii="Open Sans" w:hAnsi="Open Sans" w:cs="Open Sans"/>
          <w:i/>
          <w:sz w:val="22"/>
          <w:szCs w:val="22"/>
          <w:u w:val="single"/>
        </w:rPr>
        <w:t>Request for</w:t>
      </w:r>
      <w:r w:rsidR="00491E35" w:rsidRPr="00CA683F">
        <w:rPr>
          <w:rFonts w:ascii="Open Sans" w:hAnsi="Open Sans" w:cs="Open Sans"/>
          <w:i/>
          <w:sz w:val="22"/>
          <w:szCs w:val="22"/>
          <w:u w:val="single"/>
        </w:rPr>
        <w:t xml:space="preserve"> </w:t>
      </w:r>
      <w:r w:rsidRPr="00CA683F">
        <w:rPr>
          <w:rFonts w:ascii="Open Sans" w:hAnsi="Open Sans" w:cs="Open Sans"/>
          <w:i/>
          <w:sz w:val="22"/>
          <w:szCs w:val="22"/>
          <w:u w:val="single"/>
        </w:rPr>
        <w:t>Reimbursement</w:t>
      </w:r>
      <w:r w:rsidR="003F63F4" w:rsidRPr="00CA683F">
        <w:rPr>
          <w:rFonts w:ascii="Open Sans" w:hAnsi="Open Sans" w:cs="Open Sans"/>
          <w:i/>
          <w:sz w:val="22"/>
          <w:szCs w:val="22"/>
          <w:u w:val="single"/>
        </w:rPr>
        <w:t xml:space="preserve"> of Nursing Consumables over $1</w:t>
      </w:r>
      <w:r w:rsidR="00AF23BF" w:rsidRPr="00CA683F">
        <w:rPr>
          <w:rFonts w:ascii="Open Sans" w:hAnsi="Open Sans" w:cs="Open Sans"/>
          <w:i/>
          <w:sz w:val="22"/>
          <w:szCs w:val="22"/>
          <w:u w:val="single"/>
        </w:rPr>
        <w:t>,</w:t>
      </w:r>
      <w:r w:rsidR="003F63F4" w:rsidRPr="00CA683F">
        <w:rPr>
          <w:rFonts w:ascii="Open Sans" w:hAnsi="Open Sans" w:cs="Open Sans"/>
          <w:i/>
          <w:sz w:val="22"/>
          <w:szCs w:val="22"/>
          <w:u w:val="single"/>
        </w:rPr>
        <w:t>000</w:t>
      </w:r>
      <w:bookmarkEnd w:id="1146"/>
      <w:r w:rsidR="003F63F4" w:rsidRPr="00CA683F">
        <w:rPr>
          <w:rFonts w:ascii="Open Sans" w:hAnsi="Open Sans" w:cs="Open Sans"/>
          <w:sz w:val="22"/>
          <w:szCs w:val="22"/>
        </w:rPr>
        <w:t xml:space="preserve"> – this form is used to apply for </w:t>
      </w:r>
      <w:r w:rsidR="002D13B0" w:rsidRPr="00CA683F">
        <w:rPr>
          <w:rFonts w:ascii="Open Sans" w:hAnsi="Open Sans" w:cs="Open Sans"/>
          <w:sz w:val="22"/>
          <w:szCs w:val="22"/>
        </w:rPr>
        <w:t>reimbursement</w:t>
      </w:r>
      <w:r w:rsidR="003F63F4" w:rsidRPr="00CA683F">
        <w:rPr>
          <w:rFonts w:ascii="Open Sans" w:hAnsi="Open Sans" w:cs="Open Sans"/>
          <w:sz w:val="22"/>
          <w:szCs w:val="22"/>
        </w:rPr>
        <w:t xml:space="preserve"> of nursing consumables over $1</w:t>
      </w:r>
      <w:r w:rsidR="00AF23BF" w:rsidRPr="00CA683F">
        <w:rPr>
          <w:rFonts w:ascii="Open Sans" w:hAnsi="Open Sans" w:cs="Open Sans"/>
          <w:sz w:val="22"/>
          <w:szCs w:val="22"/>
        </w:rPr>
        <w:t>,</w:t>
      </w:r>
      <w:r w:rsidR="003F63F4" w:rsidRPr="00CA683F">
        <w:rPr>
          <w:rFonts w:ascii="Open Sans" w:hAnsi="Open Sans" w:cs="Open Sans"/>
          <w:sz w:val="22"/>
          <w:szCs w:val="22"/>
        </w:rPr>
        <w:t>000 which cannot be claimed via the Schedule of Fees.</w:t>
      </w:r>
      <w:r w:rsidR="003109BE" w:rsidRPr="00CA683F">
        <w:rPr>
          <w:rFonts w:ascii="Open Sans" w:hAnsi="Open Sans" w:cs="Open Sans"/>
          <w:sz w:val="22"/>
          <w:szCs w:val="22"/>
        </w:rPr>
        <w:t xml:space="preserve"> See </w:t>
      </w:r>
      <w:hyperlink w:anchor="OLE_LINK140" w:history="1">
        <w:r w:rsidR="003109BE" w:rsidRPr="00CA683F">
          <w:rPr>
            <w:rStyle w:val="Hyperlink"/>
            <w:rFonts w:ascii="Open Sans" w:hAnsi="Open Sans" w:cs="Open Sans"/>
            <w:i/>
            <w:sz w:val="22"/>
            <w:szCs w:val="22"/>
          </w:rPr>
          <w:t xml:space="preserve">Attachment D </w:t>
        </w:r>
        <w:r w:rsidR="00C5577E">
          <w:rPr>
            <w:rStyle w:val="Hyperlink"/>
            <w:rFonts w:ascii="Open Sans" w:hAnsi="Open Sans" w:cs="Open Sans"/>
            <w:i/>
            <w:sz w:val="22"/>
            <w:szCs w:val="22"/>
          </w:rPr>
          <w:t xml:space="preserve">- </w:t>
        </w:r>
        <w:r w:rsidR="003109BE" w:rsidRPr="00CA683F">
          <w:rPr>
            <w:rStyle w:val="Hyperlink"/>
            <w:rFonts w:ascii="Open Sans" w:hAnsi="Open Sans" w:cs="Open Sans"/>
            <w:i/>
            <w:sz w:val="22"/>
            <w:szCs w:val="22"/>
          </w:rPr>
          <w:t>Nursing Consumables</w:t>
        </w:r>
      </w:hyperlink>
      <w:r w:rsidR="003109BE" w:rsidRPr="00CA683F">
        <w:rPr>
          <w:rFonts w:ascii="Open Sans" w:hAnsi="Open Sans" w:cs="Open Sans"/>
          <w:sz w:val="22"/>
          <w:szCs w:val="22"/>
        </w:rPr>
        <w:t>.</w:t>
      </w:r>
      <w:r w:rsidR="000D5BF2" w:rsidRPr="00CA683F">
        <w:rPr>
          <w:rFonts w:ascii="Open Sans" w:hAnsi="Open Sans" w:cs="Open Sans"/>
          <w:sz w:val="22"/>
          <w:szCs w:val="22"/>
        </w:rPr>
        <w:t xml:space="preserve"> There is an upper limit of $1,500 per claim period for nursing consumables.</w:t>
      </w:r>
    </w:p>
    <w:p w14:paraId="27191215" w14:textId="77777777" w:rsidR="00E54551" w:rsidRPr="00CA683F" w:rsidRDefault="00E54551" w:rsidP="0035454A">
      <w:pPr>
        <w:rPr>
          <w:rFonts w:ascii="Open Sans" w:hAnsi="Open Sans" w:cs="Open Sans"/>
          <w:sz w:val="22"/>
          <w:szCs w:val="22"/>
        </w:rPr>
      </w:pPr>
    </w:p>
    <w:p w14:paraId="07D77145" w14:textId="0C2354DB" w:rsidR="00E54551" w:rsidRPr="00CA683F" w:rsidRDefault="00E54551" w:rsidP="0035454A">
      <w:pPr>
        <w:pStyle w:val="BodyText"/>
        <w:ind w:left="0"/>
        <w:rPr>
          <w:rFonts w:ascii="Open Sans" w:hAnsi="Open Sans" w:cs="Open Sans"/>
          <w:sz w:val="22"/>
          <w:szCs w:val="22"/>
        </w:rPr>
      </w:pPr>
      <w:r w:rsidRPr="00CA683F">
        <w:rPr>
          <w:rFonts w:ascii="Open Sans" w:hAnsi="Open Sans" w:cs="Open Sans"/>
          <w:sz w:val="22"/>
          <w:szCs w:val="22"/>
        </w:rPr>
        <w:t xml:space="preserve">The application </w:t>
      </w:r>
      <w:r w:rsidR="002C5BBC">
        <w:rPr>
          <w:rFonts w:ascii="Open Sans" w:hAnsi="Open Sans" w:cs="Open Sans"/>
          <w:sz w:val="22"/>
          <w:szCs w:val="22"/>
        </w:rPr>
        <w:t>must</w:t>
      </w:r>
      <w:r w:rsidRPr="00CA683F">
        <w:rPr>
          <w:rFonts w:ascii="Open Sans" w:hAnsi="Open Sans" w:cs="Open Sans"/>
          <w:sz w:val="22"/>
          <w:szCs w:val="22"/>
        </w:rPr>
        <w:t xml:space="preserve"> include itemised evidence of expenditure. If the consumables claim is in relation to wound care, </w:t>
      </w:r>
      <w:r w:rsidR="002D13B0" w:rsidRPr="00CA683F">
        <w:rPr>
          <w:rFonts w:ascii="Open Sans" w:hAnsi="Open Sans" w:cs="Open Sans"/>
          <w:sz w:val="22"/>
          <w:szCs w:val="22"/>
        </w:rPr>
        <w:t xml:space="preserve">the </w:t>
      </w:r>
      <w:r w:rsidR="003F3B6B" w:rsidRPr="00CA683F">
        <w:rPr>
          <w:rFonts w:ascii="Open Sans" w:hAnsi="Open Sans" w:cs="Open Sans"/>
          <w:i/>
          <w:sz w:val="22"/>
          <w:szCs w:val="22"/>
        </w:rPr>
        <w:t xml:space="preserve">D1004D </w:t>
      </w:r>
      <w:r w:rsidR="00690E61" w:rsidRPr="00CA683F">
        <w:rPr>
          <w:rFonts w:ascii="Open Sans" w:hAnsi="Open Sans" w:cs="Open Sans"/>
          <w:i/>
          <w:sz w:val="22"/>
          <w:szCs w:val="22"/>
        </w:rPr>
        <w:t xml:space="preserve">Attachment 4 – Wound Care </w:t>
      </w:r>
      <w:r w:rsidR="00690E61" w:rsidRPr="00CA683F">
        <w:rPr>
          <w:rFonts w:ascii="Open Sans" w:hAnsi="Open Sans" w:cs="Open Sans"/>
          <w:sz w:val="22"/>
          <w:szCs w:val="22"/>
        </w:rPr>
        <w:t>form</w:t>
      </w:r>
      <w:r w:rsidR="00E12FC8">
        <w:rPr>
          <w:rFonts w:ascii="Open Sans" w:hAnsi="Open Sans" w:cs="Open Sans"/>
          <w:sz w:val="22"/>
          <w:szCs w:val="22"/>
        </w:rPr>
        <w:t>, wound care plan,</w:t>
      </w:r>
      <w:r w:rsidRPr="00CA683F">
        <w:rPr>
          <w:rFonts w:ascii="Open Sans" w:hAnsi="Open Sans" w:cs="Open Sans"/>
          <w:sz w:val="22"/>
          <w:szCs w:val="22"/>
        </w:rPr>
        <w:t xml:space="preserve"> and current </w:t>
      </w:r>
      <w:r w:rsidR="00471C96">
        <w:rPr>
          <w:rFonts w:ascii="Open Sans" w:hAnsi="Open Sans" w:cs="Open Sans"/>
          <w:sz w:val="22"/>
          <w:szCs w:val="22"/>
        </w:rPr>
        <w:t xml:space="preserve">dated </w:t>
      </w:r>
      <w:r w:rsidRPr="00CA683F">
        <w:rPr>
          <w:rFonts w:ascii="Open Sans" w:hAnsi="Open Sans" w:cs="Open Sans"/>
          <w:sz w:val="22"/>
          <w:szCs w:val="22"/>
        </w:rPr>
        <w:t>wound images must also be provided.</w:t>
      </w:r>
    </w:p>
    <w:p w14:paraId="6F211C09" w14:textId="77777777" w:rsidR="00E54551" w:rsidRPr="00CA683F" w:rsidRDefault="00E54551" w:rsidP="0035454A">
      <w:pPr>
        <w:pStyle w:val="BodyText"/>
        <w:ind w:left="0"/>
        <w:rPr>
          <w:rFonts w:ascii="Open Sans" w:hAnsi="Open Sans" w:cs="Open Sans"/>
          <w:sz w:val="22"/>
          <w:szCs w:val="22"/>
        </w:rPr>
      </w:pPr>
    </w:p>
    <w:p w14:paraId="643D7968" w14:textId="6D71A213" w:rsidR="00E54551" w:rsidRPr="00CA683F" w:rsidRDefault="006726BA" w:rsidP="0035454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 xml:space="preserve">providers must not claim products that are contained in the </w:t>
      </w:r>
      <w:hyperlink w:anchor="_Nurse’s_toolbox" w:history="1">
        <w:r w:rsidR="00AE22E0" w:rsidRPr="00CA683F">
          <w:rPr>
            <w:rStyle w:val="Hyperlink"/>
            <w:rFonts w:ascii="Open Sans" w:hAnsi="Open Sans" w:cs="Open Sans"/>
            <w:sz w:val="22"/>
            <w:szCs w:val="22"/>
          </w:rPr>
          <w:t>‘nurse’s toolbox’</w:t>
        </w:r>
      </w:hyperlink>
      <w:r w:rsidR="00E54551" w:rsidRPr="00CA683F">
        <w:rPr>
          <w:rFonts w:ascii="Open Sans" w:hAnsi="Open Sans" w:cs="Open Sans"/>
          <w:sz w:val="22"/>
          <w:szCs w:val="22"/>
        </w:rPr>
        <w:t xml:space="preserve"> on this form.</w:t>
      </w:r>
      <w:r w:rsidR="002D13B0" w:rsidRPr="00CA683F">
        <w:rPr>
          <w:rFonts w:ascii="Open Sans" w:hAnsi="Open Sans" w:cs="Open Sans"/>
          <w:sz w:val="22"/>
          <w:szCs w:val="22"/>
        </w:rPr>
        <w:t xml:space="preserve"> GST must not be included in the application.</w:t>
      </w:r>
      <w:r w:rsidR="00E54551" w:rsidRPr="00CA683F">
        <w:rPr>
          <w:rFonts w:ascii="Open Sans" w:hAnsi="Open Sans" w:cs="Open Sans"/>
          <w:sz w:val="22"/>
          <w:szCs w:val="22"/>
        </w:rPr>
        <w:t xml:space="preserve"> Any form that includes nurse’s toolbox products </w:t>
      </w:r>
      <w:r w:rsidR="002D13B0" w:rsidRPr="00CA683F">
        <w:rPr>
          <w:rFonts w:ascii="Open Sans" w:hAnsi="Open Sans" w:cs="Open Sans"/>
          <w:sz w:val="22"/>
          <w:szCs w:val="22"/>
        </w:rPr>
        <w:t xml:space="preserve">or GST </w:t>
      </w:r>
      <w:r w:rsidR="00E54551" w:rsidRPr="00CA683F">
        <w:rPr>
          <w:rFonts w:ascii="Open Sans" w:hAnsi="Open Sans" w:cs="Open Sans"/>
          <w:sz w:val="22"/>
          <w:szCs w:val="22"/>
        </w:rPr>
        <w:t xml:space="preserve">will automatically be rejected and the </w:t>
      </w:r>
      <w:r w:rsidR="00904D75">
        <w:rPr>
          <w:rFonts w:ascii="Open Sans" w:hAnsi="Open Sans" w:cs="Open Sans"/>
          <w:sz w:val="22"/>
          <w:szCs w:val="22"/>
        </w:rPr>
        <w:t>C</w:t>
      </w:r>
      <w:r>
        <w:rPr>
          <w:rFonts w:ascii="Open Sans" w:hAnsi="Open Sans" w:cs="Open Sans"/>
          <w:sz w:val="22"/>
          <w:szCs w:val="22"/>
        </w:rPr>
        <w:t xml:space="preserve">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provider will not be reimbursed until a correct form is submitted.</w:t>
      </w:r>
    </w:p>
    <w:p w14:paraId="2567799A" w14:textId="77777777" w:rsidR="00B70545" w:rsidRPr="00CA683F" w:rsidRDefault="00B70545" w:rsidP="0035454A">
      <w:pPr>
        <w:pStyle w:val="BodyText"/>
        <w:ind w:left="0"/>
        <w:rPr>
          <w:rFonts w:ascii="Open Sans" w:hAnsi="Open Sans" w:cs="Open Sans"/>
          <w:sz w:val="22"/>
          <w:szCs w:val="22"/>
        </w:rPr>
      </w:pPr>
    </w:p>
    <w:p w14:paraId="0DB0D53A" w14:textId="60C603A9" w:rsidR="00B70545" w:rsidRPr="001A795F" w:rsidRDefault="005D1D60" w:rsidP="0035454A">
      <w:pPr>
        <w:pStyle w:val="Heading2"/>
        <w:tabs>
          <w:tab w:val="num" w:pos="709"/>
        </w:tabs>
        <w:ind w:left="993" w:hanging="1015"/>
        <w:rPr>
          <w:rFonts w:ascii="Open Sans Semibold" w:hAnsi="Open Sans Semibold" w:cs="Open Sans Semibold"/>
          <w:bCs/>
          <w:color w:val="1F3864" w:themeColor="accent5" w:themeShade="80"/>
          <w:sz w:val="28"/>
        </w:rPr>
      </w:pPr>
      <w:bookmarkStart w:id="1147" w:name="_Toc197503804"/>
      <w:bookmarkStart w:id="1148" w:name="_Toc198733569"/>
      <w:bookmarkStart w:id="1149" w:name="_Toc228284847"/>
      <w:bookmarkStart w:id="1150" w:name="_Toc230697746"/>
      <w:r w:rsidRPr="001A795F">
        <w:rPr>
          <w:rFonts w:ascii="Open Sans Semibold" w:hAnsi="Open Sans Semibold" w:cs="Open Sans Semibold"/>
          <w:bCs/>
          <w:color w:val="1F3864" w:themeColor="accent5" w:themeShade="80"/>
          <w:sz w:val="28"/>
        </w:rPr>
        <w:t>APPLICATION PROCESSING TIMEFRAMES</w:t>
      </w:r>
      <w:bookmarkEnd w:id="1147"/>
      <w:bookmarkEnd w:id="1148"/>
      <w:bookmarkEnd w:id="1149"/>
      <w:bookmarkEnd w:id="1150"/>
    </w:p>
    <w:p w14:paraId="53F0C219" w14:textId="77777777" w:rsidR="00B70545" w:rsidRPr="00CA683F" w:rsidRDefault="00B70545" w:rsidP="0035454A">
      <w:pPr>
        <w:pStyle w:val="BodyText"/>
        <w:ind w:left="0"/>
        <w:rPr>
          <w:rFonts w:ascii="Open Sans" w:hAnsi="Open Sans" w:cs="Open Sans"/>
          <w:sz w:val="22"/>
          <w:szCs w:val="22"/>
        </w:rPr>
      </w:pPr>
      <w:r w:rsidRPr="00CA683F">
        <w:rPr>
          <w:rFonts w:ascii="Open Sans" w:hAnsi="Open Sans" w:cs="Open Sans"/>
          <w:sz w:val="22"/>
          <w:szCs w:val="22"/>
        </w:rPr>
        <w:t xml:space="preserve">DVA will endeavour to process EC applications </w:t>
      </w:r>
      <w:r w:rsidR="00D70A49" w:rsidRPr="00CA683F">
        <w:rPr>
          <w:rFonts w:ascii="Open Sans" w:hAnsi="Open Sans" w:cs="Open Sans"/>
          <w:sz w:val="22"/>
          <w:szCs w:val="22"/>
        </w:rPr>
        <w:t xml:space="preserve">within ten </w:t>
      </w:r>
      <w:r w:rsidR="00B32CA6" w:rsidRPr="00CA683F">
        <w:rPr>
          <w:rFonts w:ascii="Open Sans" w:hAnsi="Open Sans" w:cs="Open Sans"/>
          <w:sz w:val="22"/>
          <w:szCs w:val="22"/>
        </w:rPr>
        <w:t>business</w:t>
      </w:r>
      <w:r w:rsidR="00D70A49" w:rsidRPr="00CA683F">
        <w:rPr>
          <w:rFonts w:ascii="Open Sans" w:hAnsi="Open Sans" w:cs="Open Sans"/>
          <w:sz w:val="22"/>
          <w:szCs w:val="22"/>
        </w:rPr>
        <w:t xml:space="preserve"> days</w:t>
      </w:r>
      <w:r w:rsidR="00B32CA6" w:rsidRPr="00CA683F">
        <w:rPr>
          <w:rFonts w:ascii="Open Sans" w:hAnsi="Open Sans" w:cs="Open Sans"/>
          <w:sz w:val="22"/>
          <w:szCs w:val="22"/>
        </w:rPr>
        <w:t xml:space="preserve"> o</w:t>
      </w:r>
      <w:r w:rsidR="003F3B6B" w:rsidRPr="00CA683F">
        <w:rPr>
          <w:rFonts w:ascii="Open Sans" w:hAnsi="Open Sans" w:cs="Open Sans"/>
          <w:sz w:val="22"/>
          <w:szCs w:val="22"/>
        </w:rPr>
        <w:t>f</w:t>
      </w:r>
      <w:r w:rsidR="00B32CA6" w:rsidRPr="00CA683F">
        <w:rPr>
          <w:rFonts w:ascii="Open Sans" w:hAnsi="Open Sans" w:cs="Open Sans"/>
          <w:sz w:val="22"/>
          <w:szCs w:val="22"/>
        </w:rPr>
        <w:t xml:space="preserve"> receipt of a complete application</w:t>
      </w:r>
      <w:r w:rsidRPr="00CA683F">
        <w:rPr>
          <w:rFonts w:ascii="Open Sans" w:hAnsi="Open Sans" w:cs="Open Sans"/>
          <w:sz w:val="22"/>
          <w:szCs w:val="22"/>
        </w:rPr>
        <w:t xml:space="preserve">, to prevent unnecessary delays </w:t>
      </w:r>
      <w:r w:rsidR="00D70A49" w:rsidRPr="00CA683F">
        <w:rPr>
          <w:rFonts w:ascii="Open Sans" w:hAnsi="Open Sans" w:cs="Open Sans"/>
          <w:sz w:val="22"/>
          <w:szCs w:val="22"/>
        </w:rPr>
        <w:t>to</w:t>
      </w:r>
      <w:r w:rsidRPr="00CA683F">
        <w:rPr>
          <w:rFonts w:ascii="Open Sans" w:hAnsi="Open Sans" w:cs="Open Sans"/>
          <w:sz w:val="22"/>
          <w:szCs w:val="22"/>
        </w:rPr>
        <w:t xml:space="preserve"> the commencement of care.</w:t>
      </w:r>
    </w:p>
    <w:p w14:paraId="5653237B" w14:textId="77777777" w:rsidR="00AE4190" w:rsidRPr="00CA683F" w:rsidRDefault="00AE4190" w:rsidP="0035454A">
      <w:pPr>
        <w:pStyle w:val="BodyText"/>
        <w:ind w:left="0"/>
        <w:rPr>
          <w:rFonts w:ascii="Open Sans" w:hAnsi="Open Sans" w:cs="Open Sans"/>
          <w:sz w:val="22"/>
          <w:szCs w:val="22"/>
        </w:rPr>
      </w:pPr>
    </w:p>
    <w:p w14:paraId="4E84FCD3" w14:textId="6B59107A" w:rsidR="00790B16" w:rsidRPr="00CA683F" w:rsidRDefault="00B70545" w:rsidP="0035454A">
      <w:pPr>
        <w:pStyle w:val="BodyText"/>
        <w:ind w:left="0"/>
        <w:rPr>
          <w:rFonts w:ascii="Open Sans" w:hAnsi="Open Sans" w:cs="Open Sans"/>
          <w:sz w:val="22"/>
          <w:szCs w:val="22"/>
        </w:rPr>
      </w:pPr>
      <w:r w:rsidRPr="00CA683F">
        <w:rPr>
          <w:rFonts w:ascii="Open Sans" w:hAnsi="Open Sans" w:cs="Open Sans"/>
          <w:sz w:val="22"/>
          <w:szCs w:val="22"/>
        </w:rPr>
        <w:t xml:space="preserve">Where applications are not completed in full, </w:t>
      </w:r>
      <w:r w:rsidR="002D13B0" w:rsidRPr="00CA683F">
        <w:rPr>
          <w:rFonts w:ascii="Open Sans" w:hAnsi="Open Sans" w:cs="Open Sans"/>
          <w:sz w:val="22"/>
          <w:szCs w:val="22"/>
        </w:rPr>
        <w:t>including</w:t>
      </w:r>
      <w:r w:rsidRPr="00CA683F">
        <w:rPr>
          <w:rFonts w:ascii="Open Sans" w:hAnsi="Open Sans" w:cs="Open Sans"/>
          <w:sz w:val="22"/>
          <w:szCs w:val="22"/>
        </w:rPr>
        <w:t xml:space="preserve"> necessary relevant attachments and other documentation, DVA will be unable to </w:t>
      </w:r>
      <w:r w:rsidR="00C014B2" w:rsidRPr="00CA683F">
        <w:rPr>
          <w:rFonts w:ascii="Open Sans" w:hAnsi="Open Sans" w:cs="Open Sans"/>
          <w:sz w:val="22"/>
          <w:szCs w:val="22"/>
        </w:rPr>
        <w:t>complete the assessment</w:t>
      </w:r>
      <w:r w:rsidR="002C4AC8" w:rsidRPr="00CA683F">
        <w:rPr>
          <w:rFonts w:ascii="Open Sans" w:hAnsi="Open Sans" w:cs="Open Sans"/>
          <w:sz w:val="22"/>
          <w:szCs w:val="22"/>
        </w:rPr>
        <w:t xml:space="preserve"> of the application</w:t>
      </w:r>
      <w:r w:rsidRPr="00CA683F">
        <w:rPr>
          <w:rFonts w:ascii="Open Sans" w:hAnsi="Open Sans" w:cs="Open Sans"/>
          <w:sz w:val="22"/>
          <w:szCs w:val="22"/>
        </w:rPr>
        <w:t xml:space="preserve">. </w:t>
      </w:r>
      <w:r w:rsidR="00596965" w:rsidRPr="00CA683F">
        <w:rPr>
          <w:rFonts w:ascii="Open Sans" w:hAnsi="Open Sans" w:cs="Open Sans"/>
          <w:sz w:val="22"/>
          <w:szCs w:val="22"/>
        </w:rPr>
        <w:t>DVA will</w:t>
      </w:r>
      <w:r w:rsidR="00790B16" w:rsidRPr="00CA683F">
        <w:rPr>
          <w:rFonts w:ascii="Open Sans" w:hAnsi="Open Sans" w:cs="Open Sans"/>
          <w:sz w:val="22"/>
          <w:szCs w:val="22"/>
        </w:rPr>
        <w:t xml:space="preserve">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7B0B80" w:rsidRPr="00CA683F">
        <w:rPr>
          <w:rFonts w:ascii="Open Sans" w:hAnsi="Open Sans" w:cs="Open Sans"/>
          <w:sz w:val="22"/>
          <w:szCs w:val="22"/>
        </w:rPr>
        <w:t xml:space="preserve">by secure email </w:t>
      </w:r>
      <w:r w:rsidRPr="00CA683F">
        <w:rPr>
          <w:rFonts w:ascii="Open Sans" w:hAnsi="Open Sans" w:cs="Open Sans"/>
          <w:sz w:val="22"/>
          <w:szCs w:val="22"/>
        </w:rPr>
        <w:t xml:space="preserve">to notify them that the application is unable to be </w:t>
      </w:r>
      <w:r w:rsidR="00B32CA6" w:rsidRPr="00CA683F">
        <w:rPr>
          <w:rFonts w:ascii="Open Sans" w:hAnsi="Open Sans" w:cs="Open Sans"/>
          <w:sz w:val="22"/>
          <w:szCs w:val="22"/>
        </w:rPr>
        <w:t>processed</w:t>
      </w:r>
      <w:r w:rsidR="003B09FA" w:rsidRPr="00CA683F">
        <w:rPr>
          <w:rFonts w:ascii="Open Sans" w:hAnsi="Open Sans" w:cs="Open Sans"/>
          <w:sz w:val="22"/>
          <w:szCs w:val="22"/>
        </w:rPr>
        <w:t xml:space="preserve">. An Unable to Process letter </w:t>
      </w:r>
      <w:r w:rsidRPr="00CA683F">
        <w:rPr>
          <w:rFonts w:ascii="Open Sans" w:hAnsi="Open Sans" w:cs="Open Sans"/>
          <w:sz w:val="22"/>
          <w:szCs w:val="22"/>
        </w:rPr>
        <w:t>request</w:t>
      </w:r>
      <w:r w:rsidR="003B09FA" w:rsidRPr="00CA683F">
        <w:rPr>
          <w:rFonts w:ascii="Open Sans" w:hAnsi="Open Sans" w:cs="Open Sans"/>
          <w:sz w:val="22"/>
          <w:szCs w:val="22"/>
        </w:rPr>
        <w:t>ing</w:t>
      </w:r>
      <w:r w:rsidRPr="00CA683F">
        <w:rPr>
          <w:rFonts w:ascii="Open Sans" w:hAnsi="Open Sans" w:cs="Open Sans"/>
          <w:sz w:val="22"/>
          <w:szCs w:val="22"/>
        </w:rPr>
        <w:t xml:space="preserve"> the necessary information</w:t>
      </w:r>
      <w:r w:rsidR="00180FA5">
        <w:rPr>
          <w:rFonts w:ascii="Open Sans" w:hAnsi="Open Sans" w:cs="Open Sans"/>
          <w:sz w:val="22"/>
          <w:szCs w:val="22"/>
        </w:rPr>
        <w:t>,</w:t>
      </w:r>
      <w:r w:rsidR="003B09FA" w:rsidRPr="00CA683F">
        <w:rPr>
          <w:rFonts w:ascii="Open Sans" w:hAnsi="Open Sans" w:cs="Open Sans"/>
          <w:sz w:val="22"/>
          <w:szCs w:val="22"/>
        </w:rPr>
        <w:t xml:space="preserve"> </w:t>
      </w:r>
      <w:r w:rsidR="00B15574" w:rsidRPr="00CA683F">
        <w:rPr>
          <w:rFonts w:ascii="Open Sans" w:hAnsi="Open Sans" w:cs="Open Sans"/>
          <w:sz w:val="22"/>
          <w:szCs w:val="22"/>
        </w:rPr>
        <w:t>including any timeframes</w:t>
      </w:r>
      <w:r w:rsidR="00180FA5">
        <w:rPr>
          <w:rFonts w:ascii="Open Sans" w:hAnsi="Open Sans" w:cs="Open Sans"/>
          <w:sz w:val="22"/>
          <w:szCs w:val="22"/>
        </w:rPr>
        <w:t>,</w:t>
      </w:r>
      <w:r w:rsidR="00B15574" w:rsidRPr="00CA683F">
        <w:rPr>
          <w:rFonts w:ascii="Open Sans" w:hAnsi="Open Sans" w:cs="Open Sans"/>
          <w:sz w:val="22"/>
          <w:szCs w:val="22"/>
        </w:rPr>
        <w:t xml:space="preserve"> </w:t>
      </w:r>
      <w:r w:rsidR="003B09FA" w:rsidRPr="00CA683F">
        <w:rPr>
          <w:rFonts w:ascii="Open Sans" w:hAnsi="Open Sans" w:cs="Open Sans"/>
          <w:sz w:val="22"/>
          <w:szCs w:val="22"/>
        </w:rPr>
        <w:t>will be sent</w:t>
      </w:r>
      <w:r w:rsidR="00B15574" w:rsidRPr="00CA683F">
        <w:rPr>
          <w:rFonts w:ascii="Open Sans" w:hAnsi="Open Sans" w:cs="Open Sans"/>
          <w:sz w:val="22"/>
          <w:szCs w:val="22"/>
        </w:rPr>
        <w:t xml:space="preserve">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B15574" w:rsidRPr="00CA683F">
        <w:rPr>
          <w:rFonts w:ascii="Open Sans" w:hAnsi="Open Sans" w:cs="Open Sans"/>
          <w:sz w:val="22"/>
          <w:szCs w:val="22"/>
        </w:rPr>
        <w:t>provider.</w:t>
      </w:r>
    </w:p>
    <w:p w14:paraId="5EE40E01" w14:textId="77777777" w:rsidR="00790B16" w:rsidRPr="00CA683F" w:rsidRDefault="00790B16" w:rsidP="0035454A">
      <w:pPr>
        <w:rPr>
          <w:rFonts w:ascii="Open Sans" w:hAnsi="Open Sans" w:cs="Open Sans"/>
          <w:sz w:val="22"/>
          <w:szCs w:val="22"/>
        </w:rPr>
      </w:pPr>
    </w:p>
    <w:p w14:paraId="6DFA3705" w14:textId="61610098"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If the requested information is not provided within </w:t>
      </w:r>
      <w:r w:rsidR="00A66B66" w:rsidRPr="00CA683F">
        <w:rPr>
          <w:rFonts w:ascii="Open Sans" w:hAnsi="Open Sans" w:cs="Open Sans"/>
          <w:sz w:val="22"/>
          <w:szCs w:val="22"/>
        </w:rPr>
        <w:t>the requested timeframes</w:t>
      </w:r>
      <w:r w:rsidR="00B32CA6" w:rsidRPr="00CA683F">
        <w:rPr>
          <w:rFonts w:ascii="Open Sans" w:hAnsi="Open Sans" w:cs="Open Sans"/>
          <w:sz w:val="22"/>
          <w:szCs w:val="22"/>
        </w:rPr>
        <w:t>,</w:t>
      </w:r>
      <w:r w:rsidR="00596965" w:rsidRPr="00CA683F">
        <w:rPr>
          <w:rFonts w:ascii="Open Sans" w:hAnsi="Open Sans" w:cs="Open Sans"/>
          <w:sz w:val="22"/>
          <w:szCs w:val="22"/>
        </w:rPr>
        <w:t xml:space="preserve"> the</w:t>
      </w:r>
      <w:r w:rsidR="00B32CA6" w:rsidRPr="00CA683F">
        <w:rPr>
          <w:rFonts w:ascii="Open Sans" w:hAnsi="Open Sans" w:cs="Open Sans"/>
          <w:sz w:val="22"/>
          <w:szCs w:val="22"/>
        </w:rPr>
        <w:t xml:space="preserve"> existing application will be </w:t>
      </w:r>
      <w:r w:rsidR="00292C7B" w:rsidRPr="00CA683F">
        <w:rPr>
          <w:rFonts w:ascii="Open Sans" w:hAnsi="Open Sans" w:cs="Open Sans"/>
          <w:sz w:val="22"/>
          <w:szCs w:val="22"/>
        </w:rPr>
        <w:t>closed,</w:t>
      </w:r>
      <w:r w:rsidR="00B32CA6" w:rsidRPr="00CA683F">
        <w:rPr>
          <w:rFonts w:ascii="Open Sans" w:hAnsi="Open Sans" w:cs="Open Sans"/>
          <w:sz w:val="22"/>
          <w:szCs w:val="22"/>
        </w:rPr>
        <w:t xml:space="preserve"> and the</w:t>
      </w:r>
      <w:r w:rsidR="00596965" w:rsidRPr="00CA683F">
        <w:rPr>
          <w:rFonts w:ascii="Open Sans" w:hAnsi="Open Sans" w:cs="Open Sans"/>
          <w:sz w:val="22"/>
          <w:szCs w:val="22"/>
        </w:rPr>
        <w:t xml:space="preserve"> </w:t>
      </w:r>
      <w:r w:rsidR="00C014B2" w:rsidRPr="00CA683F">
        <w:rPr>
          <w:rFonts w:ascii="Open Sans" w:hAnsi="Open Sans" w:cs="Open Sans"/>
          <w:sz w:val="22"/>
          <w:szCs w:val="22"/>
        </w:rPr>
        <w:t>provider will need to submit a new EC application</w:t>
      </w:r>
      <w:r w:rsidRPr="00CA683F">
        <w:rPr>
          <w:rFonts w:ascii="Open Sans" w:hAnsi="Open Sans" w:cs="Open Sans"/>
          <w:sz w:val="22"/>
          <w:szCs w:val="22"/>
        </w:rPr>
        <w:t>.</w:t>
      </w:r>
    </w:p>
    <w:p w14:paraId="331DA1EB" w14:textId="77777777" w:rsidR="00790B16" w:rsidRPr="00CA683F" w:rsidRDefault="00790B16" w:rsidP="0035454A">
      <w:pPr>
        <w:rPr>
          <w:rFonts w:ascii="Open Sans" w:hAnsi="Open Sans" w:cs="Open Sans"/>
          <w:sz w:val="22"/>
          <w:szCs w:val="22"/>
        </w:rPr>
      </w:pPr>
    </w:p>
    <w:p w14:paraId="12D98BD1" w14:textId="10C3FCAC" w:rsidR="00790B16" w:rsidRPr="00CA683F" w:rsidRDefault="00AE4190" w:rsidP="0035454A">
      <w:pPr>
        <w:pStyle w:val="PlainText"/>
        <w:rPr>
          <w:rFonts w:ascii="Open Sans" w:hAnsi="Open Sans" w:cs="Open Sans"/>
          <w:sz w:val="22"/>
          <w:szCs w:val="22"/>
          <w:lang w:val="en-US"/>
        </w:rPr>
      </w:pPr>
      <w:r w:rsidRPr="00CA683F">
        <w:rPr>
          <w:rFonts w:ascii="Open Sans" w:hAnsi="Open Sans" w:cs="Open Sans"/>
          <w:sz w:val="22"/>
          <w:szCs w:val="22"/>
          <w:lang w:val="en-US"/>
        </w:rPr>
        <w:t>It is the responsibility of</w:t>
      </w:r>
      <w:r w:rsidR="00790B16" w:rsidRPr="00CA683F">
        <w:rPr>
          <w:rFonts w:ascii="Open Sans" w:hAnsi="Open Sans" w:cs="Open Sans"/>
          <w:sz w:val="22"/>
          <w:szCs w:val="22"/>
          <w:lang w:val="en-US"/>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lang w:val="en-US"/>
        </w:rPr>
        <w:t xml:space="preserve">provider </w:t>
      </w:r>
      <w:r w:rsidR="00790B16" w:rsidRPr="00CA683F">
        <w:rPr>
          <w:rFonts w:ascii="Open Sans" w:hAnsi="Open Sans" w:cs="Open Sans"/>
          <w:sz w:val="22"/>
          <w:szCs w:val="22"/>
          <w:lang w:val="en-US"/>
        </w:rPr>
        <w:t xml:space="preserve">to </w:t>
      </w:r>
      <w:r w:rsidR="00E12FC8">
        <w:rPr>
          <w:rFonts w:ascii="Open Sans" w:hAnsi="Open Sans" w:cs="Open Sans"/>
          <w:sz w:val="22"/>
          <w:szCs w:val="22"/>
          <w:lang w:val="en-US"/>
        </w:rPr>
        <w:t>submit</w:t>
      </w:r>
      <w:r w:rsidR="00E12FC8" w:rsidRPr="00CA683F">
        <w:rPr>
          <w:rFonts w:ascii="Open Sans" w:hAnsi="Open Sans" w:cs="Open Sans"/>
          <w:sz w:val="22"/>
          <w:szCs w:val="22"/>
          <w:lang w:val="en-US"/>
        </w:rPr>
        <w:t xml:space="preserve"> </w:t>
      </w:r>
      <w:r w:rsidRPr="00CA683F">
        <w:rPr>
          <w:rFonts w:ascii="Open Sans" w:hAnsi="Open Sans" w:cs="Open Sans"/>
          <w:sz w:val="22"/>
          <w:szCs w:val="22"/>
          <w:lang w:val="en-US"/>
        </w:rPr>
        <w:t>a complete application with all relevant attachments</w:t>
      </w:r>
      <w:r w:rsidR="00790B16" w:rsidRPr="00CA683F">
        <w:rPr>
          <w:rFonts w:ascii="Open Sans" w:hAnsi="Open Sans" w:cs="Open Sans"/>
          <w:sz w:val="22"/>
          <w:szCs w:val="22"/>
          <w:lang w:val="en-US"/>
        </w:rPr>
        <w:t xml:space="preserve"> in accordance with the requirements of th</w:t>
      </w:r>
      <w:r w:rsidR="004D3187" w:rsidRPr="00CA683F">
        <w:rPr>
          <w:rFonts w:ascii="Open Sans" w:hAnsi="Open Sans" w:cs="Open Sans"/>
          <w:sz w:val="22"/>
          <w:szCs w:val="22"/>
          <w:lang w:val="en-US"/>
        </w:rPr>
        <w:t xml:space="preserve">e </w:t>
      </w:r>
      <w:r w:rsidR="004036D2" w:rsidRPr="00CA683F">
        <w:rPr>
          <w:rFonts w:ascii="Open Sans" w:hAnsi="Open Sans" w:cs="Open Sans"/>
          <w:sz w:val="22"/>
          <w:szCs w:val="22"/>
          <w:lang w:val="en-US"/>
        </w:rPr>
        <w:t>Notes</w:t>
      </w:r>
      <w:r w:rsidR="00790B16" w:rsidRPr="00CA683F">
        <w:rPr>
          <w:rFonts w:ascii="Open Sans" w:hAnsi="Open Sans" w:cs="Open Sans"/>
          <w:sz w:val="22"/>
          <w:szCs w:val="22"/>
          <w:lang w:val="en-US"/>
        </w:rPr>
        <w:t>. A new application for EC status can be made, if required, once all the required information is available.</w:t>
      </w:r>
    </w:p>
    <w:p w14:paraId="3ED5836E" w14:textId="77777777" w:rsidR="00790B16" w:rsidRPr="00CA683F" w:rsidRDefault="00790B16" w:rsidP="0035454A">
      <w:pPr>
        <w:rPr>
          <w:rFonts w:ascii="Open Sans" w:hAnsi="Open Sans" w:cs="Open Sans"/>
          <w:sz w:val="22"/>
          <w:szCs w:val="22"/>
        </w:rPr>
      </w:pPr>
    </w:p>
    <w:p w14:paraId="201FD6C6" w14:textId="2F0CE247" w:rsidR="00790B16" w:rsidRPr="001A795F" w:rsidRDefault="005D1D60" w:rsidP="0035454A">
      <w:pPr>
        <w:pStyle w:val="Heading2"/>
        <w:tabs>
          <w:tab w:val="num" w:pos="709"/>
        </w:tabs>
        <w:ind w:left="993" w:hanging="1015"/>
        <w:rPr>
          <w:rFonts w:ascii="Open Sans Semibold" w:hAnsi="Open Sans Semibold" w:cs="Open Sans Semibold"/>
          <w:bCs/>
          <w:color w:val="1F3864" w:themeColor="accent5" w:themeShade="80"/>
          <w:sz w:val="28"/>
        </w:rPr>
      </w:pPr>
      <w:bookmarkStart w:id="1151" w:name="_Submitting_ECU_Forms"/>
      <w:bookmarkStart w:id="1152" w:name="_Toc197503805"/>
      <w:bookmarkStart w:id="1153" w:name="_Toc198733570"/>
      <w:bookmarkStart w:id="1154" w:name="_Toc228284848"/>
      <w:bookmarkStart w:id="1155" w:name="_Toc230697747"/>
      <w:bookmarkStart w:id="1156" w:name="_Toc190144703"/>
      <w:bookmarkEnd w:id="1151"/>
      <w:r w:rsidRPr="001A795F">
        <w:rPr>
          <w:rFonts w:ascii="Open Sans Semibold" w:hAnsi="Open Sans Semibold" w:cs="Open Sans Semibold"/>
          <w:bCs/>
          <w:color w:val="1F3864" w:themeColor="accent5" w:themeShade="80"/>
          <w:sz w:val="28"/>
        </w:rPr>
        <w:t>APPLICATION ASSESSMENT</w:t>
      </w:r>
      <w:bookmarkEnd w:id="1152"/>
      <w:bookmarkEnd w:id="1153"/>
      <w:bookmarkEnd w:id="1154"/>
      <w:bookmarkEnd w:id="1155"/>
      <w:r w:rsidRPr="001A795F">
        <w:rPr>
          <w:rFonts w:ascii="Open Sans Semibold" w:hAnsi="Open Sans Semibold" w:cs="Open Sans Semibold"/>
          <w:bCs/>
          <w:color w:val="1F3864" w:themeColor="accent5" w:themeShade="80"/>
          <w:sz w:val="28"/>
        </w:rPr>
        <w:t xml:space="preserve"> </w:t>
      </w:r>
      <w:bookmarkEnd w:id="1156"/>
    </w:p>
    <w:p w14:paraId="671FE7FD" w14:textId="7859F171" w:rsidR="00790B16" w:rsidRPr="00CA683F" w:rsidRDefault="008B692F" w:rsidP="0035454A">
      <w:pPr>
        <w:pStyle w:val="BodyText"/>
        <w:ind w:left="0"/>
        <w:rPr>
          <w:rFonts w:ascii="Open Sans" w:hAnsi="Open Sans" w:cs="Open Sans"/>
          <w:sz w:val="22"/>
          <w:szCs w:val="22"/>
        </w:rPr>
      </w:pPr>
      <w:bookmarkStart w:id="1157" w:name="OLE_LINK30"/>
      <w:r w:rsidRPr="00CA683F">
        <w:rPr>
          <w:rFonts w:ascii="Open Sans" w:hAnsi="Open Sans" w:cs="Open Sans"/>
          <w:sz w:val="22"/>
          <w:szCs w:val="22"/>
        </w:rPr>
        <w:t xml:space="preserve">As part of processing an application, </w:t>
      </w:r>
      <w:r w:rsidR="00CD5B1C" w:rsidRPr="00CA683F">
        <w:rPr>
          <w:rFonts w:ascii="Open Sans" w:hAnsi="Open Sans" w:cs="Open Sans"/>
          <w:sz w:val="22"/>
          <w:szCs w:val="22"/>
        </w:rPr>
        <w:t>DVA will</w:t>
      </w:r>
      <w:r w:rsidR="00790B16" w:rsidRPr="00CA683F">
        <w:rPr>
          <w:rFonts w:ascii="Open Sans" w:hAnsi="Open Sans" w:cs="Open Sans"/>
          <w:sz w:val="22"/>
          <w:szCs w:val="22"/>
        </w:rPr>
        <w:t xml:space="preserve"> assess whether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meets the requirements for EC status. </w:t>
      </w:r>
      <w:bookmarkEnd w:id="1157"/>
      <w:r w:rsidR="00790B16" w:rsidRPr="00CA683F">
        <w:rPr>
          <w:rFonts w:ascii="Open Sans" w:hAnsi="Open Sans" w:cs="Open Sans"/>
          <w:sz w:val="22"/>
          <w:szCs w:val="22"/>
        </w:rPr>
        <w:t>A</w:t>
      </w:r>
      <w:r w:rsidR="00CD5B1C" w:rsidRPr="00CA683F">
        <w:rPr>
          <w:rFonts w:ascii="Open Sans" w:hAnsi="Open Sans" w:cs="Open Sans"/>
          <w:sz w:val="22"/>
          <w:szCs w:val="22"/>
        </w:rPr>
        <w:t xml:space="preserve"> DVA representative</w:t>
      </w:r>
      <w:r w:rsidR="002A1B7B" w:rsidRPr="00CA683F">
        <w:rPr>
          <w:rFonts w:ascii="Open Sans" w:hAnsi="Open Sans" w:cs="Open Sans"/>
          <w:sz w:val="22"/>
          <w:szCs w:val="22"/>
        </w:rPr>
        <w:t xml:space="preserve"> </w:t>
      </w:r>
      <w:r w:rsidR="00790B16" w:rsidRPr="00CA683F">
        <w:rPr>
          <w:rFonts w:ascii="Open Sans" w:hAnsi="Open Sans" w:cs="Open Sans"/>
          <w:sz w:val="22"/>
          <w:szCs w:val="22"/>
        </w:rPr>
        <w:t xml:space="preserve">may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rovider to clarify and/or discuss the application.</w:t>
      </w:r>
    </w:p>
    <w:p w14:paraId="4E13D214" w14:textId="77777777" w:rsidR="00790B16" w:rsidRPr="00CA683F" w:rsidRDefault="00790B16" w:rsidP="0035454A">
      <w:pPr>
        <w:pStyle w:val="BodyText"/>
        <w:ind w:left="0"/>
        <w:rPr>
          <w:rFonts w:ascii="Open Sans" w:hAnsi="Open Sans" w:cs="Open Sans"/>
          <w:sz w:val="22"/>
          <w:szCs w:val="22"/>
        </w:rPr>
      </w:pPr>
    </w:p>
    <w:p w14:paraId="696F207B" w14:textId="77777777"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In assessing an application, </w:t>
      </w:r>
      <w:r w:rsidR="00CD5B1C" w:rsidRPr="00CA683F">
        <w:rPr>
          <w:rFonts w:ascii="Open Sans" w:hAnsi="Open Sans" w:cs="Open Sans"/>
          <w:sz w:val="22"/>
          <w:szCs w:val="22"/>
        </w:rPr>
        <w:t>DVA</w:t>
      </w:r>
      <w:r w:rsidRPr="00CA683F">
        <w:rPr>
          <w:rFonts w:ascii="Open Sans" w:hAnsi="Open Sans" w:cs="Open Sans"/>
          <w:sz w:val="22"/>
          <w:szCs w:val="22"/>
        </w:rPr>
        <w:t xml:space="preserve"> will </w:t>
      </w:r>
      <w:r w:rsidR="00B810A7" w:rsidRPr="00CA683F">
        <w:rPr>
          <w:rFonts w:ascii="Open Sans" w:hAnsi="Open Sans" w:cs="Open Sans"/>
          <w:sz w:val="22"/>
          <w:szCs w:val="22"/>
        </w:rPr>
        <w:t>review</w:t>
      </w:r>
      <w:r w:rsidRPr="00CA683F">
        <w:rPr>
          <w:rFonts w:ascii="Open Sans" w:hAnsi="Open Sans" w:cs="Open Sans"/>
          <w:sz w:val="22"/>
          <w:szCs w:val="22"/>
        </w:rPr>
        <w:t>:</w:t>
      </w:r>
    </w:p>
    <w:p w14:paraId="673DF901" w14:textId="77777777" w:rsidR="00790B16" w:rsidRPr="00CA683F" w:rsidRDefault="00790B16" w:rsidP="0035454A">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’s care needs</w:t>
      </w:r>
    </w:p>
    <w:p w14:paraId="4F8691E6" w14:textId="77777777" w:rsidR="00790B16" w:rsidRPr="00CA683F" w:rsidRDefault="00790B16" w:rsidP="0035454A">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if the </w:t>
      </w:r>
      <w:r w:rsidR="00727413" w:rsidRPr="00CA683F">
        <w:rPr>
          <w:rFonts w:ascii="Open Sans" w:hAnsi="Open Sans" w:cs="Open Sans"/>
          <w:sz w:val="22"/>
          <w:szCs w:val="22"/>
        </w:rPr>
        <w:t>client</w:t>
      </w:r>
      <w:r w:rsidRPr="00CA683F">
        <w:rPr>
          <w:rFonts w:ascii="Open Sans" w:hAnsi="Open Sans" w:cs="Open Sans"/>
          <w:sz w:val="22"/>
          <w:szCs w:val="22"/>
        </w:rPr>
        <w:t xml:space="preserve">’s care needs exceed the scope of the </w:t>
      </w:r>
      <w:r w:rsidR="000B4464" w:rsidRPr="00CA683F">
        <w:rPr>
          <w:rFonts w:ascii="Open Sans" w:hAnsi="Open Sans" w:cs="Open Sans"/>
          <w:sz w:val="22"/>
          <w:szCs w:val="22"/>
        </w:rPr>
        <w:t>Schedule of Fees</w:t>
      </w:r>
    </w:p>
    <w:p w14:paraId="78980C07" w14:textId="43544B39" w:rsidR="00790B16" w:rsidRPr="00CA683F" w:rsidRDefault="00790B16" w:rsidP="0035454A">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appropriateness of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including the skills mix of the </w:t>
      </w:r>
      <w:r w:rsidR="0065517B">
        <w:rPr>
          <w:rFonts w:ascii="Open Sans" w:hAnsi="Open Sans" w:cs="Open Sans"/>
          <w:sz w:val="22"/>
          <w:szCs w:val="22"/>
        </w:rPr>
        <w:t>worker</w:t>
      </w:r>
      <w:r w:rsidR="0065517B" w:rsidRPr="00CA683F">
        <w:rPr>
          <w:rFonts w:ascii="Open Sans" w:hAnsi="Open Sans" w:cs="Open Sans"/>
          <w:sz w:val="22"/>
          <w:szCs w:val="22"/>
        </w:rPr>
        <w:t xml:space="preserve"> </w:t>
      </w:r>
      <w:r w:rsidRPr="00CA683F">
        <w:rPr>
          <w:rFonts w:ascii="Open Sans" w:hAnsi="Open Sans" w:cs="Open Sans"/>
          <w:sz w:val="22"/>
          <w:szCs w:val="22"/>
        </w:rPr>
        <w:t>delivering the care</w:t>
      </w:r>
    </w:p>
    <w:p w14:paraId="7C1262D3" w14:textId="77777777" w:rsidR="00790B16" w:rsidRPr="00CA683F" w:rsidRDefault="00790B16" w:rsidP="0035454A">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whether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will achieve realistic outcomes which include, as much as possible, a return to care </w:t>
      </w:r>
      <w:r w:rsidR="002D13B0" w:rsidRPr="00CA683F">
        <w:rPr>
          <w:rFonts w:ascii="Open Sans" w:hAnsi="Open Sans" w:cs="Open Sans"/>
          <w:sz w:val="22"/>
          <w:szCs w:val="22"/>
        </w:rPr>
        <w:t>levels</w:t>
      </w:r>
      <w:r w:rsidRPr="00CA683F">
        <w:rPr>
          <w:rFonts w:ascii="Open Sans" w:hAnsi="Open Sans" w:cs="Open Sans"/>
          <w:sz w:val="22"/>
          <w:szCs w:val="22"/>
        </w:rPr>
        <w:t xml:space="preserve"> which can be met under the </w:t>
      </w:r>
      <w:r w:rsidR="000B4464" w:rsidRPr="00CA683F">
        <w:rPr>
          <w:rFonts w:ascii="Open Sans" w:hAnsi="Open Sans" w:cs="Open Sans"/>
          <w:sz w:val="22"/>
          <w:szCs w:val="22"/>
        </w:rPr>
        <w:t>Schedule of Fees</w:t>
      </w:r>
      <w:r w:rsidRPr="00CA683F">
        <w:rPr>
          <w:rFonts w:ascii="Open Sans" w:hAnsi="Open Sans" w:cs="Open Sans"/>
          <w:sz w:val="22"/>
          <w:szCs w:val="22"/>
        </w:rPr>
        <w:t>.</w:t>
      </w:r>
    </w:p>
    <w:p w14:paraId="68662346" w14:textId="77777777" w:rsidR="001F43B7" w:rsidRPr="00CA683F" w:rsidRDefault="001F43B7" w:rsidP="0035454A">
      <w:pPr>
        <w:rPr>
          <w:rFonts w:ascii="Open Sans" w:hAnsi="Open Sans" w:cs="Open Sans"/>
          <w:sz w:val="22"/>
          <w:szCs w:val="22"/>
          <w:lang w:val="en-GB"/>
        </w:rPr>
      </w:pPr>
    </w:p>
    <w:p w14:paraId="3164208D" w14:textId="02A3BFBA" w:rsidR="00790B16" w:rsidRPr="001A795F" w:rsidRDefault="005D1D60" w:rsidP="0035454A">
      <w:pPr>
        <w:pStyle w:val="Heading2"/>
        <w:tabs>
          <w:tab w:val="num" w:pos="709"/>
        </w:tabs>
        <w:ind w:left="993" w:hanging="1015"/>
        <w:rPr>
          <w:rFonts w:ascii="Open Sans Semibold" w:hAnsi="Open Sans Semibold" w:cs="Open Sans Semibold"/>
          <w:bCs/>
          <w:color w:val="1F3864" w:themeColor="accent5" w:themeShade="80"/>
          <w:sz w:val="28"/>
        </w:rPr>
      </w:pPr>
      <w:bookmarkStart w:id="1158" w:name="_Toc197503806"/>
      <w:bookmarkStart w:id="1159" w:name="_Toc198733571"/>
      <w:bookmarkStart w:id="1160" w:name="_Toc228284849"/>
      <w:bookmarkStart w:id="1161" w:name="_Toc230697748"/>
      <w:r w:rsidRPr="001A795F">
        <w:rPr>
          <w:rFonts w:ascii="Open Sans Semibold" w:hAnsi="Open Sans Semibold" w:cs="Open Sans Semibold"/>
          <w:bCs/>
          <w:color w:val="1F3864" w:themeColor="accent5" w:themeShade="80"/>
          <w:sz w:val="28"/>
        </w:rPr>
        <w:t>APPLICATION OUTCOME</w:t>
      </w:r>
      <w:bookmarkEnd w:id="1158"/>
      <w:bookmarkEnd w:id="1159"/>
      <w:bookmarkEnd w:id="1160"/>
      <w:bookmarkEnd w:id="1161"/>
    </w:p>
    <w:p w14:paraId="69419F2E" w14:textId="6B1FB331" w:rsidR="00AE4190" w:rsidRPr="00CA683F" w:rsidRDefault="007E79DB" w:rsidP="0035454A">
      <w:pPr>
        <w:pStyle w:val="BodyText"/>
        <w:ind w:left="0"/>
        <w:rPr>
          <w:rFonts w:ascii="Open Sans" w:hAnsi="Open Sans" w:cs="Open Sans"/>
          <w:sz w:val="22"/>
          <w:szCs w:val="22"/>
        </w:rPr>
      </w:pPr>
      <w:r w:rsidRPr="00CA683F">
        <w:rPr>
          <w:rFonts w:ascii="Open Sans" w:hAnsi="Open Sans" w:cs="Open Sans"/>
          <w:sz w:val="22"/>
          <w:szCs w:val="22"/>
        </w:rPr>
        <w:t>DVA</w:t>
      </w:r>
      <w:r w:rsidR="00790B16" w:rsidRPr="00CA683F">
        <w:rPr>
          <w:rFonts w:ascii="Open Sans" w:hAnsi="Open Sans" w:cs="Open Sans"/>
          <w:sz w:val="22"/>
          <w:szCs w:val="22"/>
        </w:rPr>
        <w:t xml:space="preserve"> will notify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by secure email </w:t>
      </w:r>
      <w:r w:rsidR="00AE4190" w:rsidRPr="00CA683F">
        <w:rPr>
          <w:rFonts w:ascii="Open Sans" w:hAnsi="Open Sans" w:cs="Open Sans"/>
          <w:sz w:val="22"/>
          <w:szCs w:val="22"/>
        </w:rPr>
        <w:t>of the outcome of the EC application</w:t>
      </w:r>
      <w:r w:rsidR="00790B16" w:rsidRPr="00CA683F">
        <w:rPr>
          <w:rFonts w:ascii="Open Sans" w:hAnsi="Open Sans" w:cs="Open Sans"/>
          <w:sz w:val="22"/>
          <w:szCs w:val="22"/>
        </w:rPr>
        <w:t>.</w:t>
      </w:r>
    </w:p>
    <w:p w14:paraId="15849F60" w14:textId="77777777" w:rsidR="00D70A49" w:rsidRPr="00CA683F" w:rsidRDefault="00D70A49" w:rsidP="0035454A">
      <w:pPr>
        <w:rPr>
          <w:rFonts w:ascii="Open Sans" w:hAnsi="Open Sans" w:cs="Open Sans"/>
          <w:sz w:val="22"/>
          <w:szCs w:val="22"/>
        </w:rPr>
      </w:pPr>
    </w:p>
    <w:p w14:paraId="1BE2DC6D" w14:textId="334AF4FB" w:rsidR="00E54551" w:rsidRPr="00FE6677" w:rsidRDefault="00E54551" w:rsidP="0035454A">
      <w:pPr>
        <w:pStyle w:val="Heading3"/>
        <w:tabs>
          <w:tab w:val="clear" w:pos="1996"/>
          <w:tab w:val="left" w:pos="851"/>
        </w:tabs>
        <w:ind w:left="709" w:hanging="709"/>
        <w:rPr>
          <w:rFonts w:ascii="Open Sans Semibold" w:hAnsi="Open Sans Semibold" w:cs="Open Sans Semibold"/>
          <w:sz w:val="26"/>
          <w:szCs w:val="26"/>
          <w:lang w:val="en-GB"/>
        </w:rPr>
      </w:pPr>
      <w:bookmarkStart w:id="1162" w:name="_Toc197503807"/>
      <w:bookmarkStart w:id="1163" w:name="_Toc198733572"/>
      <w:bookmarkStart w:id="1164" w:name="_Toc228284850"/>
      <w:bookmarkStart w:id="1165" w:name="_Toc230697749"/>
      <w:r w:rsidRPr="00FE6677">
        <w:rPr>
          <w:rFonts w:ascii="Open Sans Semibold" w:hAnsi="Open Sans Semibold" w:cs="Open Sans Semibold"/>
          <w:sz w:val="26"/>
          <w:szCs w:val="26"/>
          <w:lang w:val="en-GB"/>
        </w:rPr>
        <w:t>Application not approved</w:t>
      </w:r>
      <w:bookmarkEnd w:id="1162"/>
      <w:bookmarkEnd w:id="1163"/>
      <w:bookmarkEnd w:id="1164"/>
      <w:bookmarkEnd w:id="1165"/>
    </w:p>
    <w:p w14:paraId="692EFE10" w14:textId="77777777" w:rsidR="00E54551" w:rsidRPr="00CA683F" w:rsidRDefault="00AE4190" w:rsidP="0035454A">
      <w:pPr>
        <w:rPr>
          <w:rFonts w:ascii="Open Sans" w:hAnsi="Open Sans" w:cs="Open Sans"/>
          <w:sz w:val="22"/>
          <w:szCs w:val="22"/>
        </w:rPr>
      </w:pPr>
      <w:r w:rsidRPr="00CA683F">
        <w:rPr>
          <w:rFonts w:ascii="Open Sans" w:hAnsi="Open Sans" w:cs="Open Sans"/>
          <w:sz w:val="22"/>
          <w:szCs w:val="22"/>
        </w:rPr>
        <w:t>If the application is not approved, a reason will be provided.</w:t>
      </w:r>
      <w:r w:rsidR="00E54551" w:rsidRPr="00CA683F">
        <w:rPr>
          <w:rFonts w:ascii="Open Sans" w:hAnsi="Open Sans" w:cs="Open Sans"/>
          <w:sz w:val="22"/>
          <w:szCs w:val="22"/>
        </w:rPr>
        <w:t xml:space="preserve"> Where DVA has determined that the </w:t>
      </w:r>
      <w:r w:rsidR="00727413" w:rsidRPr="00CA683F">
        <w:rPr>
          <w:rFonts w:ascii="Open Sans" w:hAnsi="Open Sans" w:cs="Open Sans"/>
          <w:sz w:val="22"/>
          <w:szCs w:val="22"/>
        </w:rPr>
        <w:t>client</w:t>
      </w:r>
      <w:r w:rsidR="00E54551" w:rsidRPr="00CA683F">
        <w:rPr>
          <w:rFonts w:ascii="Open Sans" w:hAnsi="Open Sans" w:cs="Open Sans"/>
          <w:sz w:val="22"/>
          <w:szCs w:val="22"/>
        </w:rPr>
        <w:t>’s care needs can be managed within the Schedule of Fees, the EC application will not be approved.</w:t>
      </w:r>
    </w:p>
    <w:p w14:paraId="4AD59C0E" w14:textId="77777777" w:rsidR="00AE4190" w:rsidRPr="00CA683F" w:rsidRDefault="00AE4190" w:rsidP="0035454A">
      <w:pPr>
        <w:pStyle w:val="BodyText"/>
        <w:ind w:left="0"/>
        <w:rPr>
          <w:rFonts w:ascii="Open Sans" w:hAnsi="Open Sans" w:cs="Open Sans"/>
          <w:sz w:val="22"/>
          <w:szCs w:val="22"/>
        </w:rPr>
      </w:pPr>
    </w:p>
    <w:p w14:paraId="7FD0A2AB" w14:textId="5FB7F1C0" w:rsidR="00E54551" w:rsidRPr="00CA683F" w:rsidRDefault="00E54551" w:rsidP="0035454A">
      <w:pPr>
        <w:rPr>
          <w:rFonts w:ascii="Open Sans" w:hAnsi="Open Sans" w:cs="Open Sans"/>
          <w:sz w:val="22"/>
          <w:szCs w:val="22"/>
        </w:rPr>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 has additional relevant information about the </w:t>
      </w:r>
      <w:r w:rsidR="00727413" w:rsidRPr="00CA683F">
        <w:rPr>
          <w:rFonts w:ascii="Open Sans" w:hAnsi="Open Sans" w:cs="Open Sans"/>
          <w:sz w:val="22"/>
          <w:szCs w:val="22"/>
        </w:rPr>
        <w:t>client</w:t>
      </w:r>
      <w:r w:rsidRPr="00CA683F">
        <w:rPr>
          <w:rFonts w:ascii="Open Sans" w:hAnsi="Open Sans" w:cs="Open Sans"/>
          <w:sz w:val="22"/>
          <w:szCs w:val="22"/>
        </w:rPr>
        <w:t xml:space="preserve"> which they wish to provide, they should contact DVA to discuss this information. DVA may reconsider the application in light of additional information.</w:t>
      </w:r>
    </w:p>
    <w:p w14:paraId="01FD754F" w14:textId="77777777" w:rsidR="00AE4190" w:rsidRPr="00CA683F" w:rsidRDefault="00AE4190" w:rsidP="0035454A">
      <w:pPr>
        <w:pStyle w:val="BodyText"/>
        <w:ind w:left="0"/>
        <w:rPr>
          <w:rFonts w:ascii="Open Sans" w:hAnsi="Open Sans" w:cs="Open Sans"/>
          <w:sz w:val="22"/>
          <w:szCs w:val="22"/>
        </w:rPr>
      </w:pPr>
    </w:p>
    <w:p w14:paraId="7389FC7C" w14:textId="79490656" w:rsidR="00E54551" w:rsidRPr="00FE6677" w:rsidRDefault="00E54551" w:rsidP="0035454A">
      <w:pPr>
        <w:pStyle w:val="Heading3"/>
        <w:tabs>
          <w:tab w:val="clear" w:pos="1996"/>
          <w:tab w:val="left" w:pos="851"/>
        </w:tabs>
        <w:ind w:left="709" w:hanging="709"/>
        <w:rPr>
          <w:rFonts w:ascii="Open Sans Semibold" w:hAnsi="Open Sans Semibold" w:cs="Open Sans Semibold"/>
          <w:sz w:val="26"/>
          <w:szCs w:val="26"/>
          <w:lang w:val="en-GB"/>
        </w:rPr>
      </w:pPr>
      <w:bookmarkStart w:id="1166" w:name="_Toc197503808"/>
      <w:bookmarkStart w:id="1167" w:name="_Toc198733573"/>
      <w:bookmarkStart w:id="1168" w:name="_Toc228284851"/>
      <w:bookmarkStart w:id="1169" w:name="_Toc230697750"/>
      <w:r w:rsidRPr="00FE6677">
        <w:rPr>
          <w:rFonts w:ascii="Open Sans Semibold" w:hAnsi="Open Sans Semibold" w:cs="Open Sans Semibold"/>
          <w:sz w:val="26"/>
          <w:szCs w:val="26"/>
          <w:lang w:val="en-GB"/>
        </w:rPr>
        <w:t>Application approved</w:t>
      </w:r>
      <w:bookmarkEnd w:id="1166"/>
      <w:bookmarkEnd w:id="1167"/>
      <w:bookmarkEnd w:id="1168"/>
      <w:bookmarkEnd w:id="1169"/>
    </w:p>
    <w:p w14:paraId="0FA8285F" w14:textId="20EFC002" w:rsidR="00AE4190" w:rsidRPr="00CA683F" w:rsidRDefault="00AE4190" w:rsidP="0035454A">
      <w:pPr>
        <w:pStyle w:val="BodyText"/>
        <w:ind w:left="0"/>
        <w:rPr>
          <w:rFonts w:ascii="Open Sans" w:hAnsi="Open Sans" w:cs="Open Sans"/>
          <w:sz w:val="22"/>
          <w:szCs w:val="22"/>
        </w:rPr>
      </w:pPr>
      <w:r w:rsidRPr="00CA683F">
        <w:rPr>
          <w:rFonts w:ascii="Open Sans" w:hAnsi="Open Sans" w:cs="Open Sans"/>
          <w:sz w:val="22"/>
          <w:szCs w:val="22"/>
        </w:rPr>
        <w:t>Where the application is approved,</w:t>
      </w:r>
      <w:r w:rsidR="00E12FC8">
        <w:rPr>
          <w:rFonts w:ascii="Open Sans" w:hAnsi="Open Sans" w:cs="Open Sans"/>
          <w:sz w:val="22"/>
          <w:szCs w:val="22"/>
        </w:rPr>
        <w:t xml:space="preserve"> DVA will issue an approval letter to the </w:t>
      </w:r>
      <w:r w:rsidR="00904D75">
        <w:rPr>
          <w:rFonts w:ascii="Open Sans" w:hAnsi="Open Sans" w:cs="Open Sans"/>
          <w:sz w:val="22"/>
          <w:szCs w:val="22"/>
        </w:rPr>
        <w:t>C</w:t>
      </w:r>
      <w:r w:rsidR="00584894">
        <w:rPr>
          <w:rFonts w:ascii="Open Sans" w:hAnsi="Open Sans" w:cs="Open Sans"/>
          <w:sz w:val="22"/>
          <w:szCs w:val="22"/>
        </w:rPr>
        <w:t xml:space="preserve">ommunity </w:t>
      </w:r>
      <w:r w:rsidR="00904D75">
        <w:rPr>
          <w:rFonts w:ascii="Open Sans" w:hAnsi="Open Sans" w:cs="Open Sans"/>
          <w:sz w:val="22"/>
          <w:szCs w:val="22"/>
        </w:rPr>
        <w:t>N</w:t>
      </w:r>
      <w:r w:rsidR="00584894">
        <w:rPr>
          <w:rFonts w:ascii="Open Sans" w:hAnsi="Open Sans" w:cs="Open Sans"/>
          <w:sz w:val="22"/>
          <w:szCs w:val="22"/>
        </w:rPr>
        <w:t>ursing</w:t>
      </w:r>
      <w:r w:rsidR="00E12FC8">
        <w:rPr>
          <w:rFonts w:ascii="Open Sans" w:hAnsi="Open Sans" w:cs="Open Sans"/>
          <w:sz w:val="22"/>
          <w:szCs w:val="22"/>
        </w:rPr>
        <w:t xml:space="preserve"> provider. T</w:t>
      </w:r>
      <w:r w:rsidRPr="00CA683F">
        <w:rPr>
          <w:rFonts w:ascii="Open Sans" w:hAnsi="Open Sans" w:cs="Open Sans"/>
          <w:sz w:val="22"/>
          <w:szCs w:val="22"/>
        </w:rPr>
        <w:t>he approval letter will include:</w:t>
      </w:r>
    </w:p>
    <w:p w14:paraId="3FB98BE8" w14:textId="7A789334" w:rsidR="00790B16" w:rsidRPr="00904D75" w:rsidRDefault="00E864E9" w:rsidP="0035454A">
      <w:pPr>
        <w:numPr>
          <w:ilvl w:val="0"/>
          <w:numId w:val="19"/>
        </w:numPr>
        <w:rPr>
          <w:rFonts w:ascii="Open Sans" w:hAnsi="Open Sans" w:cs="Open Sans"/>
          <w:sz w:val="22"/>
          <w:szCs w:val="22"/>
        </w:rPr>
      </w:pPr>
      <w:r w:rsidRPr="00CA683F">
        <w:rPr>
          <w:rFonts w:ascii="Open Sans" w:hAnsi="Open Sans" w:cs="Open Sans"/>
          <w:sz w:val="22"/>
          <w:szCs w:val="22"/>
        </w:rPr>
        <w:t>a</w:t>
      </w:r>
      <w:r w:rsidR="00E54551" w:rsidRPr="00CA683F">
        <w:rPr>
          <w:rFonts w:ascii="Open Sans" w:hAnsi="Open Sans" w:cs="Open Sans"/>
          <w:sz w:val="22"/>
          <w:szCs w:val="22"/>
        </w:rPr>
        <w:t>pprov</w:t>
      </w:r>
      <w:r w:rsidR="006F56AA" w:rsidRPr="00CA683F">
        <w:rPr>
          <w:rFonts w:ascii="Open Sans" w:hAnsi="Open Sans" w:cs="Open Sans"/>
          <w:sz w:val="22"/>
          <w:szCs w:val="22"/>
        </w:rPr>
        <w:t xml:space="preserve">ed care period </w:t>
      </w:r>
      <w:r w:rsidR="00E54551" w:rsidRPr="00CA683F">
        <w:rPr>
          <w:rFonts w:ascii="Open Sans" w:hAnsi="Open Sans" w:cs="Open Sans"/>
          <w:sz w:val="22"/>
          <w:szCs w:val="22"/>
        </w:rPr>
        <w:t>dates</w:t>
      </w:r>
    </w:p>
    <w:p w14:paraId="4C390B70" w14:textId="62710EC6" w:rsidR="00790B16" w:rsidRPr="00CA683F" w:rsidRDefault="00E12FC8" w:rsidP="0035454A">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 xml:space="preserve">number of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90B16" w:rsidRPr="00CA683F">
        <w:rPr>
          <w:rFonts w:ascii="Open Sans" w:hAnsi="Open Sans" w:cs="Open Sans"/>
          <w:sz w:val="22"/>
          <w:szCs w:val="22"/>
        </w:rPr>
        <w:t>visits per 28-day claim period covered by the approval, for each level of personnel providing the assessed care</w:t>
      </w:r>
    </w:p>
    <w:p w14:paraId="43789E74" w14:textId="2650ACDB" w:rsidR="00790B16" w:rsidRPr="00CA683F" w:rsidRDefault="00E12FC8" w:rsidP="0035454A">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item number to be claimed for each 28-day claim period covered by the approval</w:t>
      </w:r>
      <w:r w:rsidR="00E54551" w:rsidRPr="00CA683F">
        <w:rPr>
          <w:rFonts w:ascii="Open Sans" w:hAnsi="Open Sans" w:cs="Open Sans"/>
          <w:sz w:val="22"/>
          <w:szCs w:val="22"/>
        </w:rPr>
        <w:t xml:space="preserve"> </w:t>
      </w:r>
    </w:p>
    <w:p w14:paraId="0563AF05" w14:textId="018D912E" w:rsidR="00E54551" w:rsidRPr="00CA683F" w:rsidRDefault="00E12FC8" w:rsidP="0035454A">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fee to be paid for each 28-day claim period covered by the approval.</w:t>
      </w:r>
    </w:p>
    <w:p w14:paraId="5C3E155A" w14:textId="77777777" w:rsidR="00790B16" w:rsidRPr="00CA683F" w:rsidRDefault="00790B16" w:rsidP="0035454A">
      <w:pPr>
        <w:rPr>
          <w:rFonts w:ascii="Open Sans" w:hAnsi="Open Sans" w:cs="Open Sans"/>
          <w:sz w:val="22"/>
          <w:szCs w:val="22"/>
        </w:rPr>
      </w:pPr>
    </w:p>
    <w:p w14:paraId="54C602EC" w14:textId="77777777" w:rsidR="00790B16" w:rsidRPr="00CA683F" w:rsidRDefault="000B4464" w:rsidP="0035454A">
      <w:pPr>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 xml:space="preserve">he first payment made for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with EC status may include a component of Schedule of Fees as well as EC funding.</w:t>
      </w:r>
    </w:p>
    <w:p w14:paraId="4B6B00C9" w14:textId="77777777" w:rsidR="00790B16" w:rsidRPr="00CA683F" w:rsidRDefault="00790B16" w:rsidP="0035454A">
      <w:pPr>
        <w:rPr>
          <w:rFonts w:ascii="Open Sans" w:hAnsi="Open Sans" w:cs="Open Sans"/>
          <w:sz w:val="22"/>
          <w:szCs w:val="22"/>
        </w:rPr>
      </w:pPr>
    </w:p>
    <w:p w14:paraId="6309EBD2" w14:textId="0A3AB78D" w:rsidR="00790B16" w:rsidRPr="00CA683F" w:rsidRDefault="006726BA" w:rsidP="0035454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D0A9B" w:rsidRPr="00CA683F">
        <w:rPr>
          <w:rFonts w:ascii="Open Sans" w:hAnsi="Open Sans" w:cs="Open Sans"/>
          <w:sz w:val="22"/>
          <w:szCs w:val="22"/>
        </w:rPr>
        <w:t>p</w:t>
      </w:r>
      <w:r w:rsidR="009A7DC2" w:rsidRPr="00CA683F">
        <w:rPr>
          <w:rFonts w:ascii="Open Sans" w:hAnsi="Open Sans" w:cs="Open Sans"/>
          <w:sz w:val="22"/>
          <w:szCs w:val="22"/>
        </w:rPr>
        <w:t>roviders should r</w:t>
      </w:r>
      <w:r w:rsidR="00790B16" w:rsidRPr="00CA683F">
        <w:rPr>
          <w:rFonts w:ascii="Open Sans" w:hAnsi="Open Sans" w:cs="Open Sans"/>
          <w:sz w:val="22"/>
          <w:szCs w:val="22"/>
        </w:rPr>
        <w:t xml:space="preserve">ead the </w:t>
      </w:r>
      <w:r w:rsidR="002D13B0" w:rsidRPr="00CA683F">
        <w:rPr>
          <w:rFonts w:ascii="Open Sans" w:hAnsi="Open Sans" w:cs="Open Sans"/>
          <w:sz w:val="22"/>
          <w:szCs w:val="22"/>
        </w:rPr>
        <w:t>approval</w:t>
      </w:r>
      <w:r w:rsidR="00790B16" w:rsidRPr="00CA683F">
        <w:rPr>
          <w:rFonts w:ascii="Open Sans" w:hAnsi="Open Sans" w:cs="Open Sans"/>
          <w:sz w:val="22"/>
          <w:szCs w:val="22"/>
        </w:rPr>
        <w:t xml:space="preserve"> letter carefully and check all details. If </w:t>
      </w:r>
      <w:r w:rsidR="00E54551" w:rsidRPr="00CA683F">
        <w:rPr>
          <w:rFonts w:ascii="Open Sans" w:hAnsi="Open Sans" w:cs="Open Sans"/>
          <w:sz w:val="22"/>
          <w:szCs w:val="22"/>
        </w:rPr>
        <w:t>there are any issues</w:t>
      </w:r>
      <w:r w:rsidR="003F3B6B" w:rsidRPr="00CA683F">
        <w:rPr>
          <w:rFonts w:ascii="Open Sans" w:hAnsi="Open Sans" w:cs="Open Sans"/>
          <w:sz w:val="22"/>
          <w:szCs w:val="22"/>
        </w:rPr>
        <w:t xml:space="preserve"> identified</w:t>
      </w:r>
      <w:r w:rsidR="00E54551" w:rsidRPr="00CA683F">
        <w:rPr>
          <w:rFonts w:ascii="Open Sans" w:hAnsi="Open Sans" w:cs="Open Sans"/>
          <w:sz w:val="22"/>
          <w:szCs w:val="22"/>
        </w:rPr>
        <w:t>, the provider should contact</w:t>
      </w:r>
      <w:r w:rsidR="005D158E" w:rsidRPr="00CA683F">
        <w:rPr>
          <w:rFonts w:ascii="Open Sans" w:hAnsi="Open Sans" w:cs="Open Sans"/>
          <w:sz w:val="22"/>
          <w:szCs w:val="22"/>
        </w:rPr>
        <w:t xml:space="preserve"> </w:t>
      </w:r>
      <w:r w:rsidR="00433C23" w:rsidRPr="00CA683F">
        <w:rPr>
          <w:rFonts w:ascii="Open Sans" w:hAnsi="Open Sans" w:cs="Open Sans"/>
          <w:sz w:val="22"/>
          <w:szCs w:val="22"/>
        </w:rPr>
        <w:t>DVA</w:t>
      </w:r>
      <w:r w:rsidR="00790B16" w:rsidRPr="00CA683F">
        <w:rPr>
          <w:rFonts w:ascii="Open Sans" w:hAnsi="Open Sans" w:cs="Open Sans"/>
          <w:sz w:val="22"/>
          <w:szCs w:val="22"/>
        </w:rPr>
        <w:t xml:space="preserve"> </w:t>
      </w:r>
      <w:r w:rsidR="00E54551" w:rsidRPr="00CA683F">
        <w:rPr>
          <w:rFonts w:ascii="Open Sans" w:hAnsi="Open Sans" w:cs="Open Sans"/>
          <w:sz w:val="22"/>
          <w:szCs w:val="22"/>
        </w:rPr>
        <w:t xml:space="preserve">immediately. </w:t>
      </w:r>
    </w:p>
    <w:p w14:paraId="0EA8B81A" w14:textId="77777777" w:rsidR="00A968AC" w:rsidRPr="00CA683F" w:rsidRDefault="00A968AC" w:rsidP="0035454A">
      <w:pPr>
        <w:rPr>
          <w:rFonts w:ascii="Open Sans" w:hAnsi="Open Sans" w:cs="Open Sans"/>
          <w:b/>
          <w:bCs/>
          <w:sz w:val="22"/>
          <w:szCs w:val="22"/>
        </w:rPr>
      </w:pPr>
      <w:bookmarkStart w:id="1170" w:name="_Toc396805092"/>
      <w:bookmarkStart w:id="1171" w:name="_Toc396805093"/>
      <w:bookmarkStart w:id="1172" w:name="_Variation_or_Extension"/>
      <w:bookmarkStart w:id="1173" w:name="_Toc396805098"/>
      <w:bookmarkEnd w:id="1170"/>
      <w:bookmarkEnd w:id="1171"/>
      <w:bookmarkEnd w:id="1172"/>
      <w:bookmarkEnd w:id="1173"/>
    </w:p>
    <w:p w14:paraId="79AB64A1" w14:textId="6160C2C6" w:rsidR="002D13B0" w:rsidRPr="00CA683F" w:rsidRDefault="002D13B0" w:rsidP="0035454A">
      <w:pPr>
        <w:pStyle w:val="BodyText"/>
        <w:ind w:left="0"/>
        <w:rPr>
          <w:rFonts w:ascii="Open Sans" w:hAnsi="Open Sans" w:cs="Open Sans"/>
          <w:b/>
          <w:sz w:val="22"/>
          <w:szCs w:val="22"/>
        </w:rPr>
      </w:pPr>
      <w:r w:rsidRPr="00CA683F">
        <w:rPr>
          <w:rFonts w:ascii="Open Sans" w:hAnsi="Open Sans" w:cs="Open Sans"/>
          <w:sz w:val="22"/>
          <w:szCs w:val="22"/>
        </w:rPr>
        <w:t xml:space="preserve">If DVA identifies the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being delivered do not meet </w:t>
      </w:r>
      <w:r w:rsidR="009D3844" w:rsidRPr="00CA683F">
        <w:rPr>
          <w:rFonts w:ascii="Open Sans" w:hAnsi="Open Sans" w:cs="Open Sans"/>
          <w:sz w:val="22"/>
          <w:szCs w:val="22"/>
        </w:rPr>
        <w:t>contemporary</w:t>
      </w:r>
      <w:r w:rsidRPr="00CA683F">
        <w:rPr>
          <w:rFonts w:ascii="Open Sans" w:hAnsi="Open Sans" w:cs="Open Sans"/>
          <w:sz w:val="22"/>
          <w:szCs w:val="22"/>
        </w:rPr>
        <w:t xml:space="preserve"> </w:t>
      </w:r>
      <w:r w:rsidR="00117754" w:rsidRPr="00CA683F">
        <w:rPr>
          <w:rFonts w:ascii="Open Sans" w:hAnsi="Open Sans" w:cs="Open Sans"/>
          <w:sz w:val="22"/>
          <w:szCs w:val="22"/>
        </w:rPr>
        <w:t>evidence-based</w:t>
      </w:r>
      <w:r w:rsidRPr="00CA683F">
        <w:rPr>
          <w:rFonts w:ascii="Open Sans" w:hAnsi="Open Sans" w:cs="Open Sans"/>
          <w:sz w:val="22"/>
          <w:szCs w:val="22"/>
        </w:rPr>
        <w:t xml:space="preserve"> practice, </w:t>
      </w:r>
      <w:r w:rsidR="008B692F" w:rsidRPr="00CA683F">
        <w:rPr>
          <w:rFonts w:ascii="Open Sans" w:hAnsi="Open Sans" w:cs="Open Sans"/>
          <w:sz w:val="22"/>
          <w:szCs w:val="22"/>
        </w:rPr>
        <w:t>DVA may request further supporting information and/or make recommendations in relation to the care provided.</w:t>
      </w:r>
    </w:p>
    <w:p w14:paraId="3F40749E" w14:textId="77777777" w:rsidR="002D13B0" w:rsidRPr="00CA683F" w:rsidRDefault="002D13B0" w:rsidP="0035454A">
      <w:pPr>
        <w:rPr>
          <w:rFonts w:ascii="Open Sans" w:hAnsi="Open Sans" w:cs="Open Sans"/>
          <w:b/>
          <w:bCs/>
          <w:sz w:val="22"/>
          <w:szCs w:val="22"/>
        </w:rPr>
      </w:pPr>
    </w:p>
    <w:p w14:paraId="26C69C41" w14:textId="63D6D1F3" w:rsidR="009D3844" w:rsidRPr="00CA683F" w:rsidRDefault="009D3844" w:rsidP="0035454A">
      <w:pPr>
        <w:rPr>
          <w:rFonts w:ascii="Open Sans" w:hAnsi="Open Sans" w:cs="Open Sans"/>
          <w:sz w:val="22"/>
          <w:szCs w:val="22"/>
        </w:rPr>
      </w:pPr>
      <w:r w:rsidRPr="00CA683F">
        <w:rPr>
          <w:rFonts w:ascii="Open Sans" w:hAnsi="Open Sans" w:cs="Open Sans"/>
          <w:sz w:val="22"/>
          <w:szCs w:val="22"/>
        </w:rPr>
        <w:t xml:space="preserve">Following the application of indexation to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fees, a subsequent approval letter will be sent for each existing EC approval that extends beyond the indexation date, detailing funding information for the remaining claim periods covered by the approval.</w:t>
      </w:r>
    </w:p>
    <w:p w14:paraId="2C652EB3" w14:textId="77777777" w:rsidR="009D3844" w:rsidRPr="00CA683F" w:rsidRDefault="009D3844" w:rsidP="0035454A">
      <w:pPr>
        <w:rPr>
          <w:rFonts w:ascii="Open Sans" w:hAnsi="Open Sans" w:cs="Open Sans"/>
          <w:b/>
          <w:bCs/>
          <w:sz w:val="22"/>
          <w:szCs w:val="22"/>
        </w:rPr>
      </w:pPr>
    </w:p>
    <w:p w14:paraId="40BD4EA3" w14:textId="77777777" w:rsidR="00E4128A" w:rsidRPr="00F96E02" w:rsidRDefault="00E4128A" w:rsidP="0035454A">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1174" w:name="_Toc197503809"/>
      <w:bookmarkStart w:id="1175" w:name="_Toc198733574"/>
      <w:bookmarkStart w:id="1176" w:name="_Toc228284852"/>
      <w:bookmarkStart w:id="1177" w:name="_Toc230697751"/>
      <w:r w:rsidRPr="00F96E02">
        <w:rPr>
          <w:rFonts w:ascii="Open Sans" w:hAnsi="Open Sans" w:cs="Open Sans"/>
          <w:b/>
          <w:bCs/>
          <w:color w:val="2F5496" w:themeColor="accent5" w:themeShade="BF"/>
          <w:sz w:val="36"/>
          <w:szCs w:val="22"/>
        </w:rPr>
        <w:t>Appeals process</w:t>
      </w:r>
      <w:bookmarkEnd w:id="1174"/>
      <w:bookmarkEnd w:id="1175"/>
      <w:bookmarkEnd w:id="1176"/>
      <w:bookmarkEnd w:id="1177"/>
    </w:p>
    <w:p w14:paraId="397E933D" w14:textId="529B9CED" w:rsidR="00E4128A" w:rsidRPr="00CA683F" w:rsidRDefault="00E4128A" w:rsidP="0035454A">
      <w:pPr>
        <w:keepNext/>
        <w:keepLines/>
        <w:rPr>
          <w:rFonts w:ascii="Open Sans" w:hAnsi="Open Sans" w:cs="Open Sans"/>
          <w:sz w:val="22"/>
          <w:szCs w:val="22"/>
        </w:rPr>
      </w:pPr>
      <w:r w:rsidRPr="00CA683F">
        <w:rPr>
          <w:rFonts w:ascii="Open Sans" w:hAnsi="Open Sans" w:cs="Open Sans"/>
          <w:sz w:val="22"/>
          <w:szCs w:val="22"/>
        </w:rPr>
        <w:t>The EC process includes an appeals mechanism. In considering an appeal</w:t>
      </w:r>
      <w:r w:rsidR="002F444B" w:rsidRPr="00CA683F">
        <w:rPr>
          <w:rFonts w:ascii="Open Sans" w:hAnsi="Open Sans" w:cs="Open Sans"/>
          <w:sz w:val="22"/>
          <w:szCs w:val="22"/>
        </w:rPr>
        <w:t>,</w:t>
      </w:r>
      <w:r w:rsidRPr="00CA683F">
        <w:rPr>
          <w:rFonts w:ascii="Open Sans" w:hAnsi="Open Sans" w:cs="Open Sans"/>
          <w:sz w:val="22"/>
          <w:szCs w:val="22"/>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must note that:</w:t>
      </w:r>
    </w:p>
    <w:p w14:paraId="47E364B3" w14:textId="1A3CB6C7" w:rsidR="00E4128A" w:rsidRPr="00CA683F" w:rsidRDefault="00E4128A" w:rsidP="0035454A">
      <w:pPr>
        <w:numPr>
          <w:ilvl w:val="0"/>
          <w:numId w:val="19"/>
        </w:numPr>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cannot appeal on financial grounds</w:t>
      </w:r>
      <w:r w:rsidR="00471C96">
        <w:rPr>
          <w:rFonts w:ascii="Open Sans" w:hAnsi="Open Sans" w:cs="Open Sans"/>
          <w:sz w:val="22"/>
          <w:szCs w:val="22"/>
        </w:rPr>
        <w:t>,</w:t>
      </w:r>
      <w:r w:rsidR="006F56AA" w:rsidRPr="00CA683F">
        <w:rPr>
          <w:rFonts w:ascii="Open Sans" w:hAnsi="Open Sans" w:cs="Open Sans"/>
          <w:sz w:val="22"/>
          <w:szCs w:val="22"/>
        </w:rPr>
        <w:t xml:space="preserve"> and</w:t>
      </w:r>
    </w:p>
    <w:p w14:paraId="799B0330" w14:textId="77777777" w:rsidR="00E4128A" w:rsidRPr="00CA683F" w:rsidRDefault="00E4128A" w:rsidP="0035454A">
      <w:pPr>
        <w:numPr>
          <w:ilvl w:val="0"/>
          <w:numId w:val="19"/>
        </w:numPr>
        <w:rPr>
          <w:rFonts w:ascii="Open Sans" w:hAnsi="Open Sans" w:cs="Open Sans"/>
          <w:sz w:val="22"/>
          <w:szCs w:val="22"/>
        </w:rPr>
      </w:pPr>
      <w:r w:rsidRPr="00CA683F">
        <w:rPr>
          <w:rFonts w:ascii="Open Sans" w:hAnsi="Open Sans" w:cs="Open Sans"/>
          <w:sz w:val="22"/>
          <w:szCs w:val="22"/>
        </w:rPr>
        <w:t xml:space="preserve">an appeal can only be made when </w:t>
      </w:r>
      <w:r w:rsidR="00486F48" w:rsidRPr="00CA683F">
        <w:rPr>
          <w:rFonts w:ascii="Open Sans" w:hAnsi="Open Sans" w:cs="Open Sans"/>
          <w:sz w:val="22"/>
          <w:szCs w:val="22"/>
        </w:rPr>
        <w:t>DVA</w:t>
      </w:r>
      <w:r w:rsidRPr="00CA683F">
        <w:rPr>
          <w:rFonts w:ascii="Open Sans" w:hAnsi="Open Sans" w:cs="Open Sans"/>
          <w:sz w:val="22"/>
          <w:szCs w:val="22"/>
        </w:rPr>
        <w:t xml:space="preserve"> has accepted that the </w:t>
      </w:r>
      <w:r w:rsidR="00727413" w:rsidRPr="00CA683F">
        <w:rPr>
          <w:rFonts w:ascii="Open Sans" w:hAnsi="Open Sans" w:cs="Open Sans"/>
          <w:sz w:val="22"/>
          <w:szCs w:val="22"/>
        </w:rPr>
        <w:t>client</w:t>
      </w:r>
      <w:r w:rsidRPr="00CA683F">
        <w:rPr>
          <w:rFonts w:ascii="Open Sans" w:hAnsi="Open Sans" w:cs="Open Sans"/>
          <w:sz w:val="22"/>
          <w:szCs w:val="22"/>
        </w:rPr>
        <w:t xml:space="preserve"> has EC status</w:t>
      </w:r>
      <w:r w:rsidR="007A091F" w:rsidRPr="00CA683F">
        <w:rPr>
          <w:rFonts w:ascii="Open Sans" w:hAnsi="Open Sans" w:cs="Open Sans"/>
          <w:sz w:val="22"/>
          <w:szCs w:val="22"/>
        </w:rPr>
        <w:t xml:space="preserve"> and that the required care falls outside the Schedule of Fees</w:t>
      </w:r>
      <w:r w:rsidRPr="00CA683F">
        <w:rPr>
          <w:rFonts w:ascii="Open Sans" w:hAnsi="Open Sans" w:cs="Open Sans"/>
          <w:sz w:val="22"/>
          <w:szCs w:val="22"/>
        </w:rPr>
        <w:t>.</w:t>
      </w:r>
    </w:p>
    <w:p w14:paraId="4AD63250" w14:textId="77777777" w:rsidR="00E4128A" w:rsidRPr="00CA683F" w:rsidRDefault="00E4128A" w:rsidP="0035454A">
      <w:pPr>
        <w:rPr>
          <w:rFonts w:ascii="Open Sans" w:hAnsi="Open Sans" w:cs="Open Sans"/>
          <w:sz w:val="22"/>
          <w:szCs w:val="22"/>
        </w:rPr>
      </w:pPr>
    </w:p>
    <w:p w14:paraId="1654F3DE" w14:textId="26963F33" w:rsidR="00E4128A" w:rsidRPr="00CA683F" w:rsidRDefault="00E4128A" w:rsidP="0035454A">
      <w:pPr>
        <w:rPr>
          <w:rFonts w:ascii="Open Sans" w:hAnsi="Open Sans" w:cs="Open Sans"/>
          <w:sz w:val="22"/>
          <w:szCs w:val="22"/>
        </w:rPr>
      </w:pPr>
      <w:r w:rsidRPr="00CA683F">
        <w:rPr>
          <w:rFonts w:ascii="Open Sans" w:hAnsi="Open Sans" w:cs="Open Sans"/>
          <w:sz w:val="22"/>
          <w:szCs w:val="22"/>
        </w:rPr>
        <w:t xml:space="preserve">To lodge an appeal,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should forward the reason for the appeal</w:t>
      </w:r>
      <w:r w:rsidR="00C03A80">
        <w:rPr>
          <w:rFonts w:ascii="Open Sans" w:hAnsi="Open Sans" w:cs="Open Sans"/>
          <w:sz w:val="22"/>
          <w:szCs w:val="22"/>
        </w:rPr>
        <w:t xml:space="preserve"> in writing</w:t>
      </w:r>
      <w:r w:rsidRPr="00CA683F">
        <w:rPr>
          <w:rFonts w:ascii="Open Sans" w:hAnsi="Open Sans" w:cs="Open Sans"/>
          <w:sz w:val="22"/>
          <w:szCs w:val="22"/>
        </w:rPr>
        <w:t>. The appeal should be lodged with</w:t>
      </w:r>
      <w:r w:rsidR="004E40DF" w:rsidRPr="00CA683F">
        <w:rPr>
          <w:rFonts w:ascii="Open Sans" w:hAnsi="Open Sans" w:cs="Open Sans"/>
          <w:sz w:val="22"/>
          <w:szCs w:val="22"/>
        </w:rPr>
        <w:t xml:space="preserve"> the </w:t>
      </w:r>
      <w:r w:rsidR="007A091F" w:rsidRPr="00CA683F">
        <w:rPr>
          <w:rFonts w:ascii="Open Sans" w:hAnsi="Open Sans" w:cs="Open Sans"/>
          <w:sz w:val="22"/>
          <w:szCs w:val="22"/>
        </w:rPr>
        <w:t>Assistant</w:t>
      </w:r>
      <w:r w:rsidRPr="00CA683F">
        <w:rPr>
          <w:rFonts w:ascii="Open Sans" w:hAnsi="Open Sans" w:cs="Open Sans"/>
          <w:sz w:val="22"/>
          <w:szCs w:val="22"/>
        </w:rPr>
        <w:t xml:space="preserve"> Director </w:t>
      </w:r>
      <w:r w:rsidR="00693079" w:rsidRPr="00CA683F">
        <w:rPr>
          <w:rFonts w:ascii="Open Sans" w:hAnsi="Open Sans" w:cs="Open Sans"/>
          <w:sz w:val="22"/>
          <w:szCs w:val="22"/>
        </w:rPr>
        <w:t xml:space="preserve">- </w:t>
      </w:r>
      <w:r w:rsidR="00E54551" w:rsidRPr="00CA683F">
        <w:rPr>
          <w:rFonts w:ascii="Open Sans" w:hAnsi="Open Sans" w:cs="Open Sans"/>
          <w:sz w:val="22"/>
          <w:szCs w:val="22"/>
        </w:rPr>
        <w:t>Operations</w:t>
      </w:r>
      <w:r w:rsidR="007A091F" w:rsidRPr="00CA683F">
        <w:rPr>
          <w:rFonts w:ascii="Open Sans" w:hAnsi="Open Sans" w:cs="Open Sans"/>
          <w:sz w:val="22"/>
          <w:szCs w:val="22"/>
        </w:rPr>
        <w:t xml:space="preserve"> via </w:t>
      </w:r>
      <w:r w:rsidR="002D13B0" w:rsidRPr="00CA683F">
        <w:rPr>
          <w:rFonts w:ascii="Open Sans" w:hAnsi="Open Sans" w:cs="Open Sans"/>
          <w:sz w:val="22"/>
          <w:szCs w:val="22"/>
        </w:rPr>
        <w:t xml:space="preserve">secure </w:t>
      </w:r>
      <w:r w:rsidR="007A091F" w:rsidRPr="00CA683F">
        <w:rPr>
          <w:rFonts w:ascii="Open Sans" w:hAnsi="Open Sans" w:cs="Open Sans"/>
          <w:sz w:val="22"/>
          <w:szCs w:val="22"/>
        </w:rPr>
        <w:t xml:space="preserve">email to </w:t>
      </w:r>
      <w:hyperlink r:id="rId92" w:history="1">
        <w:r w:rsidR="007A091F" w:rsidRPr="00CA683F">
          <w:rPr>
            <w:rStyle w:val="Hyperlink"/>
            <w:rFonts w:ascii="Open Sans" w:hAnsi="Open Sans" w:cs="Open Sans"/>
            <w:sz w:val="22"/>
            <w:szCs w:val="22"/>
          </w:rPr>
          <w:t>exceptional.cases@dva.gov.au</w:t>
        </w:r>
      </w:hyperlink>
      <w:r w:rsidR="004301F6" w:rsidRPr="00CA683F">
        <w:rPr>
          <w:rStyle w:val="Hyperlink"/>
          <w:rFonts w:ascii="Open Sans" w:hAnsi="Open Sans" w:cs="Open Sans"/>
          <w:color w:val="auto"/>
          <w:sz w:val="22"/>
          <w:szCs w:val="22"/>
          <w:u w:val="none"/>
        </w:rPr>
        <w:t>.</w:t>
      </w:r>
    </w:p>
    <w:p w14:paraId="541C4617" w14:textId="77777777" w:rsidR="007A091F" w:rsidRPr="00CA683F" w:rsidRDefault="007A091F" w:rsidP="0035454A">
      <w:pPr>
        <w:rPr>
          <w:rFonts w:ascii="Open Sans" w:hAnsi="Open Sans" w:cs="Open Sans"/>
          <w:sz w:val="22"/>
          <w:szCs w:val="22"/>
        </w:rPr>
      </w:pPr>
    </w:p>
    <w:p w14:paraId="615EF5A9" w14:textId="3ED17138" w:rsidR="002C4226" w:rsidRPr="00CA683F" w:rsidRDefault="00690E61" w:rsidP="0035454A">
      <w:pPr>
        <w:rPr>
          <w:rFonts w:ascii="Open Sans" w:hAnsi="Open Sans" w:cs="Open Sans"/>
          <w:sz w:val="22"/>
          <w:szCs w:val="22"/>
        </w:rPr>
      </w:pPr>
      <w:r w:rsidRPr="00CA683F">
        <w:rPr>
          <w:rFonts w:ascii="Open Sans" w:hAnsi="Open Sans" w:cs="Open Sans"/>
          <w:sz w:val="22"/>
          <w:szCs w:val="22"/>
        </w:rPr>
        <w:t xml:space="preserve">As part of reviewing </w:t>
      </w:r>
      <w:r w:rsidR="002C5B42" w:rsidRPr="00CA683F">
        <w:rPr>
          <w:rFonts w:ascii="Open Sans" w:hAnsi="Open Sans" w:cs="Open Sans"/>
          <w:sz w:val="22"/>
          <w:szCs w:val="22"/>
        </w:rPr>
        <w:t>an appeal, a clinical review</w:t>
      </w:r>
      <w:r w:rsidRPr="00CA683F">
        <w:rPr>
          <w:rFonts w:ascii="Open Sans" w:hAnsi="Open Sans" w:cs="Open Sans"/>
          <w:sz w:val="22"/>
          <w:szCs w:val="22"/>
        </w:rPr>
        <w:t xml:space="preserve"> may be conducted</w:t>
      </w:r>
      <w:r w:rsidR="002C5B42" w:rsidRPr="00CA683F">
        <w:rPr>
          <w:rFonts w:ascii="Open Sans" w:hAnsi="Open Sans" w:cs="Open Sans"/>
          <w:sz w:val="22"/>
          <w:szCs w:val="22"/>
        </w:rPr>
        <w:t>. T</w:t>
      </w:r>
      <w:r w:rsidR="007A091F" w:rsidRPr="00CA683F">
        <w:rPr>
          <w:rFonts w:ascii="Open Sans" w:hAnsi="Open Sans" w:cs="Open Sans"/>
          <w:sz w:val="22"/>
          <w:szCs w:val="22"/>
        </w:rPr>
        <w:t xml:space="preserve">he clinical review </w:t>
      </w:r>
      <w:r w:rsidRPr="00CA683F">
        <w:rPr>
          <w:rFonts w:ascii="Open Sans" w:hAnsi="Open Sans" w:cs="Open Sans"/>
          <w:sz w:val="22"/>
          <w:szCs w:val="22"/>
        </w:rPr>
        <w:t>may include</w:t>
      </w:r>
      <w:r w:rsidR="007A091F" w:rsidRPr="00CA683F">
        <w:rPr>
          <w:rFonts w:ascii="Open Sans" w:hAnsi="Open Sans" w:cs="Open Sans"/>
          <w:sz w:val="22"/>
          <w:szCs w:val="22"/>
        </w:rPr>
        <w:t xml:space="preserve"> a documentation-based review</w:t>
      </w:r>
      <w:r w:rsidRPr="00CA683F">
        <w:rPr>
          <w:rFonts w:ascii="Open Sans" w:hAnsi="Open Sans" w:cs="Open Sans"/>
          <w:sz w:val="22"/>
          <w:szCs w:val="22"/>
        </w:rPr>
        <w:t xml:space="preserve"> and/or</w:t>
      </w:r>
      <w:r w:rsidR="007A091F" w:rsidRPr="00CA683F">
        <w:rPr>
          <w:rFonts w:ascii="Open Sans" w:hAnsi="Open Sans" w:cs="Open Sans"/>
          <w:sz w:val="22"/>
          <w:szCs w:val="22"/>
        </w:rPr>
        <w:t xml:space="preserve"> an in-home assessment of the client’s care needs. If required, the in-home assessment will be undertaken by a health professional contracted by DVA.</w:t>
      </w:r>
    </w:p>
    <w:p w14:paraId="031134D6" w14:textId="77777777" w:rsidR="002456FA" w:rsidRPr="006860D0" w:rsidRDefault="002456FA" w:rsidP="0035454A">
      <w:pPr>
        <w:rPr>
          <w:rFonts w:ascii="Open Sans" w:hAnsi="Open Sans" w:cs="Open Sans"/>
          <w:sz w:val="22"/>
          <w:szCs w:val="22"/>
        </w:rPr>
      </w:pPr>
    </w:p>
    <w:p w14:paraId="46249A15" w14:textId="613BE197" w:rsidR="00790B16" w:rsidRPr="00514D16" w:rsidRDefault="00C14263" w:rsidP="0035454A">
      <w:pPr>
        <w:pStyle w:val="Heading2"/>
        <w:tabs>
          <w:tab w:val="num" w:pos="709"/>
        </w:tabs>
        <w:ind w:left="993" w:hanging="1015"/>
        <w:rPr>
          <w:rFonts w:ascii="Open Sans Semibold" w:hAnsi="Open Sans Semibold" w:cs="Open Sans Semibold"/>
          <w:bCs/>
          <w:color w:val="1F3864" w:themeColor="accent5" w:themeShade="80"/>
          <w:sz w:val="28"/>
        </w:rPr>
      </w:pPr>
      <w:bookmarkStart w:id="1178" w:name="_Toc197503810"/>
      <w:bookmarkStart w:id="1179" w:name="_Toc198733575"/>
      <w:bookmarkStart w:id="1180" w:name="_Toc228284853"/>
      <w:bookmarkStart w:id="1181" w:name="_Toc230697752"/>
      <w:r w:rsidRPr="00514D16">
        <w:rPr>
          <w:rFonts w:ascii="Open Sans Semibold" w:hAnsi="Open Sans Semibold" w:cs="Open Sans Semibold"/>
          <w:bCs/>
          <w:color w:val="1F3864" w:themeColor="accent5" w:themeShade="80"/>
          <w:sz w:val="28"/>
        </w:rPr>
        <w:t>OUTCOME OF APPEAL</w:t>
      </w:r>
      <w:bookmarkEnd w:id="1178"/>
      <w:bookmarkEnd w:id="1179"/>
      <w:bookmarkEnd w:id="1180"/>
      <w:bookmarkEnd w:id="1181"/>
    </w:p>
    <w:p w14:paraId="0537F525" w14:textId="5F05DA9F"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DVA will inform the </w:t>
      </w:r>
      <w:r w:rsidR="000A46C9">
        <w:rPr>
          <w:rFonts w:ascii="Open Sans" w:hAnsi="Open Sans" w:cs="Open Sans"/>
          <w:sz w:val="22"/>
          <w:szCs w:val="22"/>
        </w:rPr>
        <w:t>Community Nursing provider</w:t>
      </w:r>
      <w:r w:rsidRPr="00CA683F">
        <w:rPr>
          <w:rFonts w:ascii="Open Sans" w:hAnsi="Open Sans" w:cs="Open Sans"/>
          <w:sz w:val="22"/>
          <w:szCs w:val="22"/>
        </w:rPr>
        <w:t xml:space="preserve"> of the outcome of the appeal within </w:t>
      </w:r>
      <w:r w:rsidR="00797F2C" w:rsidRPr="00CA683F">
        <w:rPr>
          <w:rFonts w:ascii="Open Sans" w:hAnsi="Open Sans" w:cs="Open Sans"/>
          <w:sz w:val="22"/>
          <w:szCs w:val="22"/>
        </w:rPr>
        <w:t xml:space="preserve">ten </w:t>
      </w:r>
      <w:r w:rsidR="00B32CA6" w:rsidRPr="00CA683F">
        <w:rPr>
          <w:rFonts w:ascii="Open Sans" w:hAnsi="Open Sans" w:cs="Open Sans"/>
          <w:sz w:val="22"/>
          <w:szCs w:val="22"/>
        </w:rPr>
        <w:t>business</w:t>
      </w:r>
      <w:r w:rsidR="00797F2C" w:rsidRPr="00CA683F">
        <w:rPr>
          <w:rFonts w:ascii="Open Sans" w:hAnsi="Open Sans" w:cs="Open Sans"/>
          <w:sz w:val="22"/>
          <w:szCs w:val="22"/>
        </w:rPr>
        <w:t xml:space="preserve"> </w:t>
      </w:r>
      <w:r w:rsidRPr="00CA683F">
        <w:rPr>
          <w:rFonts w:ascii="Open Sans" w:hAnsi="Open Sans" w:cs="Open Sans"/>
          <w:sz w:val="22"/>
          <w:szCs w:val="22"/>
        </w:rPr>
        <w:t>days of receipt of the appeal. The appeal outcome is final.</w:t>
      </w:r>
    </w:p>
    <w:p w14:paraId="4EC44AEE" w14:textId="77777777" w:rsidR="00790B16" w:rsidRPr="00CA683F" w:rsidRDefault="00790B16" w:rsidP="0035454A">
      <w:pPr>
        <w:pStyle w:val="BodyText"/>
        <w:ind w:left="0"/>
        <w:rPr>
          <w:rFonts w:ascii="Open Sans" w:hAnsi="Open Sans" w:cs="Open Sans"/>
          <w:sz w:val="22"/>
          <w:szCs w:val="22"/>
        </w:rPr>
      </w:pPr>
    </w:p>
    <w:p w14:paraId="2ADF0951" w14:textId="2993B946" w:rsidR="00790B16"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If the appeal is upheld in full or in part, DVA will </w:t>
      </w:r>
      <w:r w:rsidR="00B81545" w:rsidRPr="00CA683F">
        <w:rPr>
          <w:rFonts w:ascii="Open Sans" w:hAnsi="Open Sans" w:cs="Open Sans"/>
          <w:sz w:val="22"/>
          <w:szCs w:val="22"/>
        </w:rPr>
        <w:t xml:space="preserve">process </w:t>
      </w:r>
      <w:r w:rsidRPr="00CA683F">
        <w:rPr>
          <w:rFonts w:ascii="Open Sans" w:hAnsi="Open Sans" w:cs="Open Sans"/>
          <w:sz w:val="22"/>
          <w:szCs w:val="22"/>
        </w:rPr>
        <w:t>a new approval based on the revi</w:t>
      </w:r>
      <w:r w:rsidR="002D13B0" w:rsidRPr="00CA683F">
        <w:rPr>
          <w:rFonts w:ascii="Open Sans" w:hAnsi="Open Sans" w:cs="Open Sans"/>
          <w:sz w:val="22"/>
          <w:szCs w:val="22"/>
        </w:rPr>
        <w:t>ewed</w:t>
      </w:r>
      <w:r w:rsidRPr="00CA683F">
        <w:rPr>
          <w:rFonts w:ascii="Open Sans" w:hAnsi="Open Sans" w:cs="Open Sans"/>
          <w:sz w:val="22"/>
          <w:szCs w:val="22"/>
        </w:rPr>
        <w:t xml:space="preserve"> care needs. A letter detailing the new approval will be forwarded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rovider.</w:t>
      </w:r>
    </w:p>
    <w:p w14:paraId="20B00E39" w14:textId="77777777" w:rsidR="00524C95" w:rsidRPr="00CA683F" w:rsidRDefault="00524C95" w:rsidP="0035454A">
      <w:pPr>
        <w:pStyle w:val="BodyText"/>
        <w:ind w:left="0"/>
        <w:rPr>
          <w:rFonts w:ascii="Open Sans" w:hAnsi="Open Sans" w:cs="Open Sans"/>
          <w:sz w:val="22"/>
          <w:szCs w:val="22"/>
        </w:rPr>
      </w:pPr>
    </w:p>
    <w:p w14:paraId="497520FF" w14:textId="77777777"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If the appeal is disallowed the original </w:t>
      </w:r>
      <w:r w:rsidR="00E54551" w:rsidRPr="00CA683F">
        <w:rPr>
          <w:rFonts w:ascii="Open Sans" w:hAnsi="Open Sans" w:cs="Open Sans"/>
          <w:sz w:val="22"/>
          <w:szCs w:val="22"/>
        </w:rPr>
        <w:t xml:space="preserve">decision </w:t>
      </w:r>
      <w:r w:rsidRPr="00CA683F">
        <w:rPr>
          <w:rFonts w:ascii="Open Sans" w:hAnsi="Open Sans" w:cs="Open Sans"/>
          <w:sz w:val="22"/>
          <w:szCs w:val="22"/>
        </w:rPr>
        <w:t>stands.</w:t>
      </w:r>
    </w:p>
    <w:p w14:paraId="2D7FB5CC" w14:textId="77777777" w:rsidR="00790B16" w:rsidRPr="00CA683F" w:rsidRDefault="00790B16" w:rsidP="0035454A">
      <w:pPr>
        <w:pStyle w:val="BodyText"/>
        <w:ind w:left="0"/>
        <w:rPr>
          <w:rFonts w:ascii="Open Sans" w:hAnsi="Open Sans" w:cs="Open Sans"/>
          <w:sz w:val="22"/>
          <w:szCs w:val="22"/>
        </w:rPr>
      </w:pPr>
    </w:p>
    <w:p w14:paraId="76ED8CE6" w14:textId="27E9D159" w:rsidR="00242EB6" w:rsidRPr="00CA683F" w:rsidRDefault="00B81545" w:rsidP="0035454A">
      <w:pPr>
        <w:pStyle w:val="BodyText"/>
        <w:ind w:left="0"/>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 xml:space="preserve">rovider </w:t>
      </w:r>
      <w:r w:rsidR="00E2114C" w:rsidRPr="00CA683F">
        <w:rPr>
          <w:rFonts w:ascii="Open Sans" w:hAnsi="Open Sans" w:cs="Open Sans"/>
          <w:sz w:val="22"/>
          <w:szCs w:val="22"/>
        </w:rPr>
        <w:t>does</w:t>
      </w:r>
      <w:r w:rsidR="002D13B0" w:rsidRPr="00CA683F">
        <w:rPr>
          <w:rFonts w:ascii="Open Sans" w:hAnsi="Open Sans" w:cs="Open Sans"/>
          <w:sz w:val="22"/>
          <w:szCs w:val="22"/>
        </w:rPr>
        <w:t xml:space="preserve"> </w:t>
      </w:r>
      <w:r w:rsidR="00E2114C" w:rsidRPr="00CA683F">
        <w:rPr>
          <w:rFonts w:ascii="Open Sans" w:hAnsi="Open Sans" w:cs="Open Sans"/>
          <w:sz w:val="22"/>
          <w:szCs w:val="22"/>
        </w:rPr>
        <w:t>n</w:t>
      </w:r>
      <w:r w:rsidR="002D13B0" w:rsidRPr="00CA683F">
        <w:rPr>
          <w:rFonts w:ascii="Open Sans" w:hAnsi="Open Sans" w:cs="Open Sans"/>
          <w:sz w:val="22"/>
          <w:szCs w:val="22"/>
        </w:rPr>
        <w:t>o</w:t>
      </w:r>
      <w:r w:rsidR="00E2114C" w:rsidRPr="00CA683F">
        <w:rPr>
          <w:rFonts w:ascii="Open Sans" w:hAnsi="Open Sans" w:cs="Open Sans"/>
          <w:sz w:val="22"/>
          <w:szCs w:val="22"/>
        </w:rPr>
        <w:t xml:space="preserve">t want to continue to deliver services to the client on the basis of the funding decision, </w:t>
      </w:r>
      <w:r w:rsidR="00E7281B" w:rsidRPr="00CA683F">
        <w:rPr>
          <w:rFonts w:ascii="Open Sans" w:hAnsi="Open Sans" w:cs="Open Sans"/>
          <w:sz w:val="22"/>
          <w:szCs w:val="22"/>
        </w:rPr>
        <w:t xml:space="preserve">the provider must inform DVA so that consideration can be given to alternative provider options. </w:t>
      </w:r>
      <w:bookmarkStart w:id="1182" w:name="_Palliative_Care_Overnight"/>
      <w:bookmarkStart w:id="1183" w:name="_Toc251661368"/>
      <w:bookmarkStart w:id="1184" w:name="_Toc251661369"/>
      <w:bookmarkStart w:id="1185" w:name="_Toc251661370"/>
      <w:bookmarkStart w:id="1186" w:name="_Second_Worker_-"/>
      <w:bookmarkStart w:id="1187" w:name="_Nursing_consumables_exceeding"/>
      <w:bookmarkEnd w:id="1182"/>
      <w:bookmarkEnd w:id="1183"/>
      <w:bookmarkEnd w:id="1184"/>
      <w:bookmarkEnd w:id="1185"/>
      <w:bookmarkEnd w:id="1186"/>
      <w:bookmarkEnd w:id="1187"/>
    </w:p>
    <w:p w14:paraId="12433C62" w14:textId="77777777" w:rsidR="00790B16" w:rsidRPr="00CA683F" w:rsidRDefault="00790B16" w:rsidP="0035454A">
      <w:pPr>
        <w:pStyle w:val="BodyText"/>
        <w:ind w:left="0"/>
        <w:rPr>
          <w:rFonts w:ascii="Open Sans" w:hAnsi="Open Sans" w:cs="Open Sans"/>
          <w:sz w:val="22"/>
          <w:szCs w:val="22"/>
        </w:rPr>
        <w:sectPr w:rsidR="00790B16" w:rsidRPr="00CA683F">
          <w:headerReference w:type="default" r:id="rId93"/>
          <w:pgSz w:w="11907" w:h="16840" w:code="9"/>
          <w:pgMar w:top="1440" w:right="1797" w:bottom="1440" w:left="1797" w:header="680" w:footer="340" w:gutter="0"/>
          <w:cols w:space="720"/>
        </w:sectPr>
      </w:pPr>
    </w:p>
    <w:p w14:paraId="38703393" w14:textId="77777777" w:rsidR="00790B16" w:rsidRPr="001A46E4" w:rsidRDefault="00790B16" w:rsidP="0035454A">
      <w:pPr>
        <w:pStyle w:val="Heading1"/>
        <w:numPr>
          <w:ilvl w:val="0"/>
          <w:numId w:val="0"/>
        </w:numPr>
        <w:rPr>
          <w:rFonts w:ascii="Open Sans" w:hAnsi="Open Sans" w:cs="Open Sans"/>
          <w:b/>
          <w:color w:val="1F3864" w:themeColor="accent5" w:themeShade="80"/>
          <w:sz w:val="38"/>
          <w:szCs w:val="38"/>
        </w:rPr>
      </w:pPr>
      <w:bookmarkStart w:id="1188" w:name="_Attachment_B_-"/>
      <w:bookmarkStart w:id="1189" w:name="_Attachment_B_–"/>
      <w:bookmarkStart w:id="1190" w:name="_Toc197503811"/>
      <w:bookmarkStart w:id="1191" w:name="_Toc198733576"/>
      <w:bookmarkStart w:id="1192" w:name="_Toc228284854"/>
      <w:bookmarkStart w:id="1193" w:name="_Toc230697753"/>
      <w:bookmarkStart w:id="1194" w:name="OLE_LINK107"/>
      <w:bookmarkStart w:id="1195" w:name="OLE_LINK108"/>
      <w:bookmarkEnd w:id="1120"/>
      <w:bookmarkEnd w:id="1127"/>
      <w:bookmarkEnd w:id="1188"/>
      <w:bookmarkEnd w:id="1189"/>
      <w:r w:rsidRPr="001A46E4">
        <w:rPr>
          <w:rFonts w:ascii="Open Sans" w:hAnsi="Open Sans" w:cs="Open Sans"/>
          <w:b/>
          <w:color w:val="1F3864" w:themeColor="accent5" w:themeShade="80"/>
          <w:sz w:val="38"/>
          <w:szCs w:val="38"/>
        </w:rPr>
        <w:t xml:space="preserve">Attachment B </w:t>
      </w:r>
      <w:r w:rsidR="00EC4093"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w:t>
      </w:r>
      <w:r w:rsidR="00EC4093" w:rsidRPr="001A46E4">
        <w:rPr>
          <w:rFonts w:ascii="Open Sans" w:hAnsi="Open Sans" w:cs="Open Sans"/>
          <w:b/>
          <w:color w:val="1F3864" w:themeColor="accent5" w:themeShade="80"/>
          <w:sz w:val="38"/>
          <w:szCs w:val="38"/>
        </w:rPr>
        <w:t xml:space="preserve">Additional </w:t>
      </w:r>
      <w:r w:rsidRPr="001A46E4">
        <w:rPr>
          <w:rFonts w:ascii="Open Sans" w:hAnsi="Open Sans" w:cs="Open Sans"/>
          <w:b/>
          <w:color w:val="1F3864" w:themeColor="accent5" w:themeShade="80"/>
          <w:sz w:val="38"/>
          <w:szCs w:val="38"/>
        </w:rPr>
        <w:t>Travel</w:t>
      </w:r>
      <w:bookmarkEnd w:id="1190"/>
      <w:bookmarkEnd w:id="1191"/>
      <w:bookmarkEnd w:id="1192"/>
      <w:bookmarkEnd w:id="1193"/>
      <w:r w:rsidRPr="001A46E4">
        <w:rPr>
          <w:rFonts w:ascii="Open Sans" w:hAnsi="Open Sans" w:cs="Open Sans"/>
          <w:b/>
          <w:color w:val="1F3864" w:themeColor="accent5" w:themeShade="80"/>
          <w:sz w:val="38"/>
          <w:szCs w:val="38"/>
        </w:rPr>
        <w:t xml:space="preserve"> </w:t>
      </w:r>
    </w:p>
    <w:p w14:paraId="59E5E1C1" w14:textId="5C1690E8" w:rsidR="00D71374" w:rsidRPr="00F96E02" w:rsidRDefault="00477246" w:rsidP="0035454A">
      <w:pPr>
        <w:pStyle w:val="Heading1"/>
        <w:numPr>
          <w:ilvl w:val="0"/>
          <w:numId w:val="48"/>
        </w:numPr>
        <w:tabs>
          <w:tab w:val="clear" w:pos="792"/>
        </w:tabs>
        <w:ind w:left="567" w:hanging="567"/>
        <w:rPr>
          <w:rFonts w:ascii="Open Sans" w:hAnsi="Open Sans" w:cs="Open Sans"/>
          <w:b/>
          <w:bCs/>
          <w:color w:val="2F5496" w:themeColor="accent5" w:themeShade="BF"/>
          <w:sz w:val="36"/>
          <w:szCs w:val="22"/>
        </w:rPr>
      </w:pPr>
      <w:bookmarkStart w:id="1196" w:name="_Toc197503812"/>
      <w:bookmarkStart w:id="1197" w:name="_Toc198733577"/>
      <w:bookmarkStart w:id="1198" w:name="_Toc228284855"/>
      <w:bookmarkStart w:id="1199" w:name="_Toc230697754"/>
      <w:r w:rsidRPr="00F96E02">
        <w:rPr>
          <w:rFonts w:ascii="Open Sans" w:hAnsi="Open Sans" w:cs="Open Sans"/>
          <w:b/>
          <w:bCs/>
          <w:color w:val="2F5496" w:themeColor="accent5" w:themeShade="BF"/>
          <w:sz w:val="36"/>
          <w:szCs w:val="22"/>
        </w:rPr>
        <w:t>Overview</w:t>
      </w:r>
      <w:bookmarkEnd w:id="1196"/>
      <w:bookmarkEnd w:id="1197"/>
      <w:bookmarkEnd w:id="1198"/>
      <w:bookmarkEnd w:id="1199"/>
    </w:p>
    <w:p w14:paraId="43775C2E" w14:textId="6D3D0B42" w:rsidR="00FC4B62" w:rsidRPr="00CA683F" w:rsidRDefault="00FC4B62" w:rsidP="0035454A">
      <w:pPr>
        <w:rPr>
          <w:rFonts w:ascii="Open Sans" w:hAnsi="Open Sans" w:cs="Open Sans"/>
          <w:sz w:val="22"/>
          <w:szCs w:val="22"/>
        </w:rPr>
      </w:pPr>
      <w:r w:rsidRPr="00CA683F">
        <w:rPr>
          <w:rFonts w:ascii="Open Sans" w:hAnsi="Open Sans" w:cs="Open Sans"/>
          <w:sz w:val="22"/>
          <w:szCs w:val="22"/>
        </w:rPr>
        <w:t>All Schedule of Fees and E</w:t>
      </w:r>
      <w:r w:rsidR="002D13B0" w:rsidRPr="00CA683F">
        <w:rPr>
          <w:rFonts w:ascii="Open Sans" w:hAnsi="Open Sans" w:cs="Open Sans"/>
          <w:sz w:val="22"/>
          <w:szCs w:val="22"/>
        </w:rPr>
        <w:t xml:space="preserve">xceptional </w:t>
      </w:r>
      <w:r w:rsidRPr="00CA683F">
        <w:rPr>
          <w:rFonts w:ascii="Open Sans" w:hAnsi="Open Sans" w:cs="Open Sans"/>
          <w:sz w:val="22"/>
          <w:szCs w:val="22"/>
        </w:rPr>
        <w:t>C</w:t>
      </w:r>
      <w:r w:rsidR="002D13B0" w:rsidRPr="00CA683F">
        <w:rPr>
          <w:rFonts w:ascii="Open Sans" w:hAnsi="Open Sans" w:cs="Open Sans"/>
          <w:sz w:val="22"/>
          <w:szCs w:val="22"/>
        </w:rPr>
        <w:t>ase</w:t>
      </w:r>
      <w:r w:rsidRPr="00CA683F">
        <w:rPr>
          <w:rFonts w:ascii="Open Sans" w:hAnsi="Open Sans" w:cs="Open Sans"/>
          <w:sz w:val="22"/>
          <w:szCs w:val="22"/>
        </w:rPr>
        <w:t xml:space="preserve"> </w:t>
      </w:r>
      <w:r w:rsidR="00806EA9" w:rsidRPr="00CA683F">
        <w:rPr>
          <w:rFonts w:ascii="Open Sans" w:hAnsi="Open Sans" w:cs="Open Sans"/>
          <w:sz w:val="22"/>
          <w:szCs w:val="22"/>
        </w:rPr>
        <w:t xml:space="preserve">(EC) </w:t>
      </w:r>
      <w:r w:rsidRPr="00CA683F">
        <w:rPr>
          <w:rFonts w:ascii="Open Sans" w:hAnsi="Open Sans" w:cs="Open Sans"/>
          <w:sz w:val="22"/>
          <w:szCs w:val="22"/>
        </w:rPr>
        <w:t>classification item numbers have a built</w:t>
      </w:r>
      <w:r w:rsidRPr="00CA683F">
        <w:rPr>
          <w:rFonts w:ascii="Open Sans" w:hAnsi="Open Sans" w:cs="Open Sans"/>
          <w:sz w:val="22"/>
          <w:szCs w:val="22"/>
        </w:rPr>
        <w:noBreakHyphen/>
        <w:t>in component for travel, including travel for multiple daily visits.</w:t>
      </w:r>
    </w:p>
    <w:p w14:paraId="55181904" w14:textId="77777777" w:rsidR="00FC4B62" w:rsidRPr="00CA683F" w:rsidRDefault="00FC4B62" w:rsidP="0035454A">
      <w:pPr>
        <w:rPr>
          <w:rFonts w:ascii="Open Sans" w:hAnsi="Open Sans" w:cs="Open Sans"/>
          <w:sz w:val="22"/>
          <w:szCs w:val="22"/>
        </w:rPr>
      </w:pPr>
    </w:p>
    <w:p w14:paraId="18849329" w14:textId="7A1D74E8" w:rsidR="00EC4093" w:rsidRPr="00CA683F" w:rsidRDefault="008A7F93" w:rsidP="0035454A">
      <w:pPr>
        <w:rPr>
          <w:rFonts w:ascii="Open Sans" w:hAnsi="Open Sans" w:cs="Open Sans"/>
          <w:sz w:val="22"/>
          <w:szCs w:val="22"/>
        </w:rPr>
      </w:pPr>
      <w:r w:rsidRPr="00CA683F">
        <w:rPr>
          <w:rFonts w:ascii="Open Sans" w:hAnsi="Open Sans" w:cs="Open Sans"/>
          <w:sz w:val="22"/>
          <w:szCs w:val="22"/>
        </w:rPr>
        <w:t>W</w:t>
      </w:r>
      <w:r w:rsidR="00EC4093" w:rsidRPr="00CA683F">
        <w:rPr>
          <w:rFonts w:ascii="Open Sans" w:hAnsi="Open Sans" w:cs="Open Sans"/>
          <w:sz w:val="22"/>
          <w:szCs w:val="22"/>
        </w:rPr>
        <w:t xml:space="preserve">here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C4093" w:rsidRPr="00CA683F">
        <w:rPr>
          <w:rFonts w:ascii="Open Sans" w:hAnsi="Open Sans" w:cs="Open Sans"/>
          <w:sz w:val="22"/>
          <w:szCs w:val="22"/>
        </w:rPr>
        <w:t xml:space="preserve">providers </w:t>
      </w:r>
      <w:r w:rsidRPr="00CA683F">
        <w:rPr>
          <w:rFonts w:ascii="Open Sans" w:hAnsi="Open Sans" w:cs="Open Sans"/>
          <w:sz w:val="22"/>
          <w:szCs w:val="22"/>
        </w:rPr>
        <w:t>undertake an exceptional amount of travel to</w:t>
      </w:r>
      <w:r w:rsidR="00013F1E" w:rsidRPr="00CA683F">
        <w:rPr>
          <w:rFonts w:ascii="Open Sans" w:hAnsi="Open Sans" w:cs="Open Sans"/>
          <w:sz w:val="22"/>
          <w:szCs w:val="22"/>
        </w:rPr>
        <w:t xml:space="preserve"> </w:t>
      </w:r>
      <w:r w:rsidR="00E864E9" w:rsidRPr="00CA683F">
        <w:rPr>
          <w:rFonts w:ascii="Open Sans" w:hAnsi="Open Sans" w:cs="Open Sans"/>
          <w:sz w:val="22"/>
          <w:szCs w:val="22"/>
        </w:rPr>
        <w:t>deliver</w:t>
      </w:r>
      <w:r w:rsidRPr="00CA683F">
        <w:rPr>
          <w:rFonts w:ascii="Open Sans" w:hAnsi="Open Sans" w:cs="Open Sans"/>
          <w:sz w:val="22"/>
          <w:szCs w:val="22"/>
        </w:rPr>
        <w:t xml:space="preserve"> required</w:t>
      </w:r>
      <w:r w:rsidR="00EC4093" w:rsidRPr="00CA683F">
        <w:rPr>
          <w:rFonts w:ascii="Open Sans" w:hAnsi="Open Sans" w:cs="Open Sans"/>
          <w:sz w:val="22"/>
          <w:szCs w:val="22"/>
        </w:rPr>
        <w:t xml:space="preserv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A618C" w:rsidRPr="00CA683F">
        <w:rPr>
          <w:rFonts w:ascii="Open Sans" w:hAnsi="Open Sans" w:cs="Open Sans"/>
          <w:sz w:val="22"/>
          <w:szCs w:val="22"/>
        </w:rPr>
        <w:t>services</w:t>
      </w:r>
      <w:r w:rsidR="00EC4093" w:rsidRPr="00CA683F">
        <w:rPr>
          <w:rFonts w:ascii="Open Sans" w:hAnsi="Open Sans" w:cs="Open Sans"/>
          <w:sz w:val="22"/>
          <w:szCs w:val="22"/>
        </w:rPr>
        <w:t xml:space="preserve"> to </w:t>
      </w:r>
      <w:r w:rsidR="00727413" w:rsidRPr="00CA683F">
        <w:rPr>
          <w:rFonts w:ascii="Open Sans" w:hAnsi="Open Sans" w:cs="Open Sans"/>
          <w:sz w:val="22"/>
          <w:szCs w:val="22"/>
        </w:rPr>
        <w:t>client</w:t>
      </w:r>
      <w:r w:rsidR="00EC4093" w:rsidRPr="00CA683F">
        <w:rPr>
          <w:rFonts w:ascii="Open Sans" w:hAnsi="Open Sans" w:cs="Open Sans"/>
          <w:sz w:val="22"/>
          <w:szCs w:val="22"/>
        </w:rPr>
        <w:t xml:space="preserve">s living in </w:t>
      </w:r>
      <w:r w:rsidR="0039268C" w:rsidRPr="00CA683F">
        <w:rPr>
          <w:rFonts w:ascii="Open Sans" w:hAnsi="Open Sans" w:cs="Open Sans"/>
          <w:sz w:val="22"/>
          <w:szCs w:val="22"/>
        </w:rPr>
        <w:t xml:space="preserve">regional or </w:t>
      </w:r>
      <w:r w:rsidR="00EC4093" w:rsidRPr="00CA683F">
        <w:rPr>
          <w:rFonts w:ascii="Open Sans" w:hAnsi="Open Sans" w:cs="Open Sans"/>
          <w:sz w:val="22"/>
          <w:szCs w:val="22"/>
        </w:rPr>
        <w:t>remote areas</w:t>
      </w:r>
      <w:r w:rsidR="00D97B30">
        <w:rPr>
          <w:rFonts w:ascii="Open Sans" w:hAnsi="Open Sans" w:cs="Open Sans"/>
          <w:sz w:val="22"/>
          <w:szCs w:val="22"/>
        </w:rPr>
        <w:t xml:space="preserve"> (as classified under the Modified Monash Model)</w:t>
      </w:r>
      <w:r w:rsidRPr="00CA683F">
        <w:rPr>
          <w:rFonts w:ascii="Open Sans" w:hAnsi="Open Sans" w:cs="Open Sans"/>
          <w:sz w:val="22"/>
          <w:szCs w:val="22"/>
        </w:rPr>
        <w:t>, this</w:t>
      </w:r>
      <w:r w:rsidR="00EC4093" w:rsidRPr="00CA683F">
        <w:rPr>
          <w:rFonts w:ascii="Open Sans" w:hAnsi="Open Sans" w:cs="Open Sans"/>
          <w:sz w:val="22"/>
          <w:szCs w:val="22"/>
        </w:rPr>
        <w:t xml:space="preserve"> travel m</w:t>
      </w:r>
      <w:r w:rsidRPr="00CA683F">
        <w:rPr>
          <w:rFonts w:ascii="Open Sans" w:hAnsi="Open Sans" w:cs="Open Sans"/>
          <w:sz w:val="22"/>
          <w:szCs w:val="22"/>
        </w:rPr>
        <w:t>ight</w:t>
      </w:r>
      <w:r w:rsidR="00EC4093" w:rsidRPr="00CA683F">
        <w:rPr>
          <w:rFonts w:ascii="Open Sans" w:hAnsi="Open Sans" w:cs="Open Sans"/>
          <w:sz w:val="22"/>
          <w:szCs w:val="22"/>
        </w:rPr>
        <w:t xml:space="preserve"> not be covered by the Schedule of Fees</w:t>
      </w:r>
      <w:r w:rsidR="007A618C" w:rsidRPr="00CA683F">
        <w:rPr>
          <w:rFonts w:ascii="Open Sans" w:hAnsi="Open Sans" w:cs="Open Sans"/>
          <w:sz w:val="22"/>
          <w:szCs w:val="22"/>
        </w:rPr>
        <w:t xml:space="preserve"> and EC classification item numbers</w:t>
      </w:r>
      <w:r w:rsidR="00EC4093" w:rsidRPr="00CA683F">
        <w:rPr>
          <w:rFonts w:ascii="Open Sans" w:hAnsi="Open Sans" w:cs="Open Sans"/>
          <w:sz w:val="22"/>
          <w:szCs w:val="22"/>
        </w:rPr>
        <w:t>.</w:t>
      </w:r>
    </w:p>
    <w:p w14:paraId="310E442B" w14:textId="77777777" w:rsidR="00EC4093" w:rsidRPr="00CA683F" w:rsidRDefault="00EC4093" w:rsidP="0035454A">
      <w:pPr>
        <w:rPr>
          <w:rFonts w:ascii="Open Sans" w:hAnsi="Open Sans" w:cs="Open Sans"/>
          <w:sz w:val="22"/>
          <w:szCs w:val="22"/>
        </w:rPr>
      </w:pPr>
    </w:p>
    <w:p w14:paraId="1348EA78" w14:textId="5FC5B864" w:rsidR="00790B16" w:rsidRPr="00CA683F" w:rsidRDefault="00EC4093" w:rsidP="0035454A">
      <w:pPr>
        <w:rPr>
          <w:rFonts w:ascii="Open Sans" w:hAnsi="Open Sans" w:cs="Open Sans"/>
          <w:sz w:val="22"/>
          <w:szCs w:val="22"/>
        </w:rPr>
      </w:pPr>
      <w:bookmarkStart w:id="1200" w:name="OLE_LINK69"/>
      <w:r w:rsidRPr="00CA683F">
        <w:rPr>
          <w:rFonts w:ascii="Open Sans" w:hAnsi="Open Sans" w:cs="Open Sans"/>
          <w:sz w:val="22"/>
          <w:szCs w:val="22"/>
        </w:rPr>
        <w:t xml:space="preserve">To ensure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providers are adequately compensated for the travel to deliver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to these </w:t>
      </w:r>
      <w:r w:rsidR="00727413" w:rsidRPr="00CA683F">
        <w:rPr>
          <w:rFonts w:ascii="Open Sans" w:hAnsi="Open Sans" w:cs="Open Sans"/>
          <w:sz w:val="22"/>
          <w:szCs w:val="22"/>
        </w:rPr>
        <w:t>client</w:t>
      </w:r>
      <w:r w:rsidRPr="00CA683F">
        <w:rPr>
          <w:rFonts w:ascii="Open Sans" w:hAnsi="Open Sans" w:cs="Open Sans"/>
          <w:sz w:val="22"/>
          <w:szCs w:val="22"/>
        </w:rPr>
        <w:t>s in</w:t>
      </w:r>
      <w:r w:rsidR="0039268C" w:rsidRPr="00CA683F">
        <w:rPr>
          <w:rFonts w:ascii="Open Sans" w:hAnsi="Open Sans" w:cs="Open Sans"/>
          <w:sz w:val="22"/>
          <w:szCs w:val="22"/>
        </w:rPr>
        <w:t xml:space="preserve"> regional or</w:t>
      </w:r>
      <w:r w:rsidRPr="00CA683F">
        <w:rPr>
          <w:rFonts w:ascii="Open Sans" w:hAnsi="Open Sans" w:cs="Open Sans"/>
          <w:sz w:val="22"/>
          <w:szCs w:val="22"/>
        </w:rPr>
        <w:t xml:space="preserve"> remote areas, an additional kilometre-based travel payment may be paid in certain circumstances.</w:t>
      </w:r>
      <w:bookmarkStart w:id="1201" w:name="_Toc250981317"/>
      <w:bookmarkStart w:id="1202" w:name="_Toc251661376"/>
      <w:bookmarkStart w:id="1203" w:name="_Toc250981318"/>
      <w:bookmarkStart w:id="1204" w:name="_Toc251661377"/>
      <w:bookmarkStart w:id="1205" w:name="_Toc250981322"/>
      <w:bookmarkStart w:id="1206" w:name="_Toc250981319"/>
      <w:bookmarkEnd w:id="1200"/>
      <w:bookmarkEnd w:id="1201"/>
      <w:bookmarkEnd w:id="1202"/>
      <w:bookmarkEnd w:id="1203"/>
      <w:bookmarkEnd w:id="1204"/>
      <w:r w:rsidR="00161C6F" w:rsidRPr="00B80672">
        <w:rPr>
          <w:rFonts w:ascii="Open Sans" w:hAnsi="Open Sans" w:cs="Open Sans"/>
          <w:sz w:val="22"/>
          <w:szCs w:val="22"/>
        </w:rPr>
        <w:br/>
      </w:r>
    </w:p>
    <w:p w14:paraId="6F57BD6E" w14:textId="3D61864E" w:rsidR="00790B16" w:rsidRPr="00A17CDA" w:rsidRDefault="00C14263" w:rsidP="0035454A">
      <w:pPr>
        <w:pStyle w:val="Heading2"/>
        <w:tabs>
          <w:tab w:val="num" w:pos="709"/>
        </w:tabs>
        <w:ind w:left="993" w:hanging="1015"/>
        <w:rPr>
          <w:rFonts w:ascii="Open Sans Semibold" w:hAnsi="Open Sans Semibold" w:cs="Open Sans Semibold"/>
          <w:bCs/>
          <w:color w:val="1F3864" w:themeColor="accent5" w:themeShade="80"/>
          <w:sz w:val="28"/>
        </w:rPr>
      </w:pPr>
      <w:bookmarkStart w:id="1207" w:name="_Toc197503813"/>
      <w:bookmarkStart w:id="1208" w:name="_Toc198733578"/>
      <w:bookmarkStart w:id="1209" w:name="_Toc228284856"/>
      <w:bookmarkStart w:id="1210" w:name="_Toc230697755"/>
      <w:r w:rsidRPr="00A17CDA">
        <w:rPr>
          <w:rFonts w:ascii="Open Sans Semibold" w:hAnsi="Open Sans Semibold" w:cs="Open Sans Semibold"/>
          <w:bCs/>
          <w:color w:val="1F3864" w:themeColor="accent5" w:themeShade="80"/>
          <w:sz w:val="28"/>
        </w:rPr>
        <w:t>NEAREST SUITABLE PROVIDER</w:t>
      </w:r>
      <w:bookmarkEnd w:id="1207"/>
      <w:bookmarkEnd w:id="1208"/>
      <w:bookmarkEnd w:id="1209"/>
      <w:bookmarkEnd w:id="1210"/>
    </w:p>
    <w:p w14:paraId="140B1BE0" w14:textId="1C6DFA1A"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may not </w:t>
      </w:r>
      <w:r w:rsidR="00A62723" w:rsidRPr="00CA683F">
        <w:rPr>
          <w:rFonts w:ascii="Open Sans" w:hAnsi="Open Sans" w:cs="Open Sans"/>
          <w:sz w:val="22"/>
          <w:szCs w:val="22"/>
        </w:rPr>
        <w:t xml:space="preserve">claim </w:t>
      </w:r>
      <w:r w:rsidRPr="00CA683F">
        <w:rPr>
          <w:rFonts w:ascii="Open Sans" w:hAnsi="Open Sans" w:cs="Open Sans"/>
          <w:sz w:val="22"/>
          <w:szCs w:val="22"/>
        </w:rPr>
        <w:t xml:space="preserve">for travel for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80D8C" w:rsidRPr="00CA683F">
        <w:rPr>
          <w:rFonts w:ascii="Open Sans" w:hAnsi="Open Sans" w:cs="Open Sans"/>
          <w:sz w:val="22"/>
          <w:szCs w:val="22"/>
        </w:rPr>
        <w:t xml:space="preserve">Additional </w:t>
      </w:r>
      <w:r w:rsidRPr="00CA683F">
        <w:rPr>
          <w:rFonts w:ascii="Open Sans" w:hAnsi="Open Sans" w:cs="Open Sans"/>
          <w:sz w:val="22"/>
          <w:szCs w:val="22"/>
        </w:rPr>
        <w:t xml:space="preserve">Travel </w:t>
      </w:r>
      <w:r w:rsidR="008A7F93" w:rsidRPr="00CA683F">
        <w:rPr>
          <w:rFonts w:ascii="Open Sans" w:hAnsi="Open Sans" w:cs="Open Sans"/>
          <w:sz w:val="22"/>
          <w:szCs w:val="22"/>
        </w:rPr>
        <w:t>item</w:t>
      </w:r>
      <w:r w:rsidRPr="00CA683F">
        <w:rPr>
          <w:rFonts w:ascii="Open Sans" w:hAnsi="Open Sans" w:cs="Open Sans"/>
          <w:sz w:val="22"/>
          <w:szCs w:val="22"/>
        </w:rPr>
        <w:t xml:space="preserve"> if they are not the nearest suitable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rovider.</w:t>
      </w:r>
    </w:p>
    <w:p w14:paraId="09391E0B" w14:textId="77777777" w:rsidR="00790B16" w:rsidRPr="00CA683F" w:rsidRDefault="00790B16" w:rsidP="0035454A">
      <w:pPr>
        <w:pStyle w:val="BodyText"/>
        <w:ind w:left="0"/>
        <w:rPr>
          <w:rFonts w:ascii="Open Sans" w:hAnsi="Open Sans" w:cs="Open Sans"/>
          <w:sz w:val="22"/>
          <w:szCs w:val="22"/>
        </w:rPr>
      </w:pPr>
    </w:p>
    <w:p w14:paraId="6F425247" w14:textId="2A0E1D66"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bCs/>
          <w:sz w:val="22"/>
          <w:szCs w:val="22"/>
        </w:rPr>
        <w:t xml:space="preserve">For </w:t>
      </w:r>
      <w:r w:rsidR="00A80D8C" w:rsidRPr="00CA683F">
        <w:rPr>
          <w:rFonts w:ascii="Open Sans" w:hAnsi="Open Sans" w:cs="Open Sans"/>
          <w:bCs/>
          <w:sz w:val="22"/>
          <w:szCs w:val="22"/>
        </w:rPr>
        <w:t xml:space="preserve">Additional </w:t>
      </w:r>
      <w:r w:rsidRPr="00CA683F">
        <w:rPr>
          <w:rFonts w:ascii="Open Sans" w:hAnsi="Open Sans" w:cs="Open Sans"/>
          <w:bCs/>
          <w:sz w:val="22"/>
          <w:szCs w:val="22"/>
        </w:rPr>
        <w:t>Travel purposes the nearest suitable provider also includes the location of its personnel. For example</w:t>
      </w:r>
      <w:r w:rsidR="009D782F" w:rsidRPr="00CA683F">
        <w:rPr>
          <w:rFonts w:ascii="Open Sans" w:hAnsi="Open Sans" w:cs="Open Sans"/>
          <w:bCs/>
          <w:sz w:val="22"/>
          <w:szCs w:val="22"/>
        </w:rPr>
        <w:t>,</w:t>
      </w:r>
      <w:r w:rsidRPr="00CA683F">
        <w:rPr>
          <w:rFonts w:ascii="Open Sans" w:hAnsi="Open Sans" w:cs="Open Sans"/>
          <w:bCs/>
          <w:sz w:val="22"/>
          <w:szCs w:val="22"/>
        </w:rPr>
        <w:t xml:space="preserve"> one of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w:t>
      </w:r>
      <w:r w:rsidR="00A90B82">
        <w:rPr>
          <w:rFonts w:ascii="Open Sans" w:hAnsi="Open Sans" w:cs="Open Sans"/>
          <w:bCs/>
          <w:sz w:val="22"/>
          <w:szCs w:val="22"/>
        </w:rPr>
        <w:t>personnel</w:t>
      </w:r>
      <w:r w:rsidR="00BC360C" w:rsidRPr="00CA683F">
        <w:rPr>
          <w:rFonts w:ascii="Open Sans" w:hAnsi="Open Sans" w:cs="Open Sans"/>
          <w:bCs/>
          <w:sz w:val="22"/>
          <w:szCs w:val="22"/>
        </w:rPr>
        <w:t xml:space="preserve"> </w:t>
      </w:r>
      <w:r w:rsidRPr="00CA683F">
        <w:rPr>
          <w:rFonts w:ascii="Open Sans" w:hAnsi="Open Sans" w:cs="Open Sans"/>
          <w:bCs/>
          <w:sz w:val="22"/>
          <w:szCs w:val="22"/>
        </w:rPr>
        <w:t xml:space="preserve">may live closer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than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head office, in this case the </w:t>
      </w:r>
      <w:r w:rsidR="00BC360C">
        <w:rPr>
          <w:rFonts w:ascii="Open Sans" w:hAnsi="Open Sans" w:cs="Open Sans"/>
          <w:bCs/>
          <w:sz w:val="22"/>
          <w:szCs w:val="22"/>
        </w:rPr>
        <w:t>worker</w:t>
      </w:r>
      <w:r w:rsidR="00BC360C" w:rsidRPr="00CA683F">
        <w:rPr>
          <w:rFonts w:ascii="Open Sans" w:hAnsi="Open Sans" w:cs="Open Sans"/>
          <w:bCs/>
          <w:sz w:val="22"/>
          <w:szCs w:val="22"/>
        </w:rPr>
        <w:t xml:space="preserve"> </w:t>
      </w:r>
      <w:r w:rsidRPr="00CA683F">
        <w:rPr>
          <w:rFonts w:ascii="Open Sans" w:hAnsi="Open Sans" w:cs="Open Sans"/>
          <w:bCs/>
          <w:sz w:val="22"/>
          <w:szCs w:val="22"/>
        </w:rPr>
        <w:t xml:space="preserve">living closest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w:t>
      </w:r>
      <w:r w:rsidR="00BF346E" w:rsidRPr="00CA683F">
        <w:rPr>
          <w:rFonts w:ascii="Open Sans" w:hAnsi="Open Sans" w:cs="Open Sans"/>
          <w:bCs/>
          <w:sz w:val="22"/>
          <w:szCs w:val="22"/>
        </w:rPr>
        <w:t>should be considered in</w:t>
      </w:r>
      <w:r w:rsidRPr="00CA683F">
        <w:rPr>
          <w:rFonts w:ascii="Open Sans" w:hAnsi="Open Sans" w:cs="Open Sans"/>
          <w:bCs/>
          <w:sz w:val="22"/>
          <w:szCs w:val="22"/>
        </w:rPr>
        <w:t xml:space="preserve"> provid</w:t>
      </w:r>
      <w:r w:rsidR="00BF346E" w:rsidRPr="00CA683F">
        <w:rPr>
          <w:rFonts w:ascii="Open Sans" w:hAnsi="Open Sans" w:cs="Open Sans"/>
          <w:bCs/>
          <w:sz w:val="22"/>
          <w:szCs w:val="22"/>
        </w:rPr>
        <w:t>ing</w:t>
      </w:r>
      <w:r w:rsidRPr="00CA683F">
        <w:rPr>
          <w:rFonts w:ascii="Open Sans" w:hAnsi="Open Sans" w:cs="Open Sans"/>
          <w:bCs/>
          <w:sz w:val="22"/>
          <w:szCs w:val="22"/>
        </w:rPr>
        <w:t xml:space="preserve"> the care.</w:t>
      </w:r>
    </w:p>
    <w:p w14:paraId="5E5B562B" w14:textId="77777777" w:rsidR="00790B16" w:rsidRPr="00CA683F" w:rsidRDefault="00790B16" w:rsidP="0035454A">
      <w:pPr>
        <w:rPr>
          <w:rFonts w:ascii="Open Sans" w:hAnsi="Open Sans" w:cs="Open Sans"/>
          <w:sz w:val="22"/>
          <w:szCs w:val="22"/>
        </w:rPr>
      </w:pPr>
    </w:p>
    <w:p w14:paraId="71058A82" w14:textId="4CEB4E0B" w:rsidR="00790B16" w:rsidRPr="00A17CDA" w:rsidRDefault="00C14263"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11" w:name="_Toc197503814"/>
      <w:bookmarkStart w:id="1212" w:name="_Toc198733579"/>
      <w:bookmarkStart w:id="1213" w:name="_Toc228284857"/>
      <w:bookmarkStart w:id="1214" w:name="_Toc230697756"/>
      <w:r w:rsidRPr="00A17CDA">
        <w:rPr>
          <w:rFonts w:ascii="Open Sans Semibold" w:hAnsi="Open Sans Semibold" w:cs="Open Sans Semibold"/>
          <w:bCs/>
          <w:color w:val="1F3864" w:themeColor="accent5" w:themeShade="80"/>
          <w:sz w:val="28"/>
        </w:rPr>
        <w:t>SITUATIONS WHERE ADDITIONAL TRAVEL MAY BE CLAIMED</w:t>
      </w:r>
      <w:bookmarkEnd w:id="1205"/>
      <w:bookmarkEnd w:id="1211"/>
      <w:bookmarkEnd w:id="1212"/>
      <w:bookmarkEnd w:id="1213"/>
      <w:bookmarkEnd w:id="1214"/>
    </w:p>
    <w:p w14:paraId="7C9F83BA"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A kilometre-based travel payment is only</w:t>
      </w:r>
      <w:r w:rsidRPr="00CA683F">
        <w:rPr>
          <w:rFonts w:ascii="Open Sans" w:hAnsi="Open Sans" w:cs="Open Sans"/>
          <w:b/>
          <w:sz w:val="22"/>
          <w:szCs w:val="22"/>
        </w:rPr>
        <w:t xml:space="preserve"> </w:t>
      </w:r>
      <w:r w:rsidRPr="00CA683F">
        <w:rPr>
          <w:rFonts w:ascii="Open Sans" w:hAnsi="Open Sans" w:cs="Open Sans"/>
          <w:sz w:val="22"/>
          <w:szCs w:val="22"/>
        </w:rPr>
        <w:t>paid</w:t>
      </w:r>
      <w:r w:rsidR="00D21E4C" w:rsidRPr="00CA683F">
        <w:rPr>
          <w:rFonts w:ascii="Open Sans" w:hAnsi="Open Sans" w:cs="Open Sans"/>
          <w:sz w:val="22"/>
          <w:szCs w:val="22"/>
        </w:rPr>
        <w:t xml:space="preserve"> when the following criteria are all met</w:t>
      </w:r>
      <w:r w:rsidRPr="00CA683F">
        <w:rPr>
          <w:rFonts w:ascii="Open Sans" w:hAnsi="Open Sans" w:cs="Open Sans"/>
          <w:sz w:val="22"/>
          <w:szCs w:val="22"/>
        </w:rPr>
        <w:t>:</w:t>
      </w:r>
    </w:p>
    <w:p w14:paraId="0E8D62FF" w14:textId="77777777" w:rsidR="00EC4093" w:rsidRPr="00CA683F" w:rsidRDefault="00790B16" w:rsidP="0035454A">
      <w:pPr>
        <w:numPr>
          <w:ilvl w:val="0"/>
          <w:numId w:val="6"/>
        </w:numPr>
        <w:rPr>
          <w:rFonts w:ascii="Open Sans" w:hAnsi="Open Sans" w:cs="Open Sans"/>
          <w:sz w:val="22"/>
          <w:szCs w:val="22"/>
        </w:rPr>
      </w:pPr>
      <w:r w:rsidRPr="00CA683F">
        <w:rPr>
          <w:rFonts w:ascii="Open Sans" w:hAnsi="Open Sans" w:cs="Open Sans"/>
          <w:sz w:val="22"/>
          <w:szCs w:val="22"/>
        </w:rPr>
        <w:t>the nearest suitable provider</w:t>
      </w:r>
      <w:r w:rsidR="00A80D8C" w:rsidRPr="00CA683F">
        <w:rPr>
          <w:rFonts w:ascii="Open Sans" w:hAnsi="Open Sans" w:cs="Open Sans"/>
          <w:sz w:val="22"/>
          <w:szCs w:val="22"/>
        </w:rPr>
        <w:t xml:space="preserve"> delivers the care</w:t>
      </w:r>
    </w:p>
    <w:p w14:paraId="611B7DD1" w14:textId="77777777" w:rsidR="00790B16" w:rsidRPr="00CA683F" w:rsidRDefault="00EC4093" w:rsidP="0035454A">
      <w:pPr>
        <w:numPr>
          <w:ilvl w:val="0"/>
          <w:numId w:val="6"/>
        </w:numPr>
        <w:rPr>
          <w:rFonts w:ascii="Open Sans" w:hAnsi="Open Sans" w:cs="Open Sans"/>
          <w:sz w:val="22"/>
          <w:szCs w:val="22"/>
        </w:rPr>
      </w:pPr>
      <w:r w:rsidRPr="00CA683F">
        <w:rPr>
          <w:rFonts w:ascii="Open Sans" w:hAnsi="Open Sans" w:cs="Open Sans"/>
          <w:sz w:val="22"/>
          <w:szCs w:val="22"/>
        </w:rPr>
        <w:t xml:space="preserve">for travel only in </w:t>
      </w:r>
      <w:r w:rsidR="000412A1" w:rsidRPr="00CA683F">
        <w:rPr>
          <w:rFonts w:ascii="Open Sans" w:hAnsi="Open Sans" w:cs="Open Sans"/>
          <w:sz w:val="22"/>
          <w:szCs w:val="22"/>
        </w:rPr>
        <w:t xml:space="preserve">regional or </w:t>
      </w:r>
      <w:r w:rsidRPr="00CA683F">
        <w:rPr>
          <w:rFonts w:ascii="Open Sans" w:hAnsi="Open Sans" w:cs="Open Sans"/>
          <w:sz w:val="22"/>
          <w:szCs w:val="22"/>
        </w:rPr>
        <w:t>remote areas</w:t>
      </w:r>
      <w:r w:rsidR="000412A1" w:rsidRPr="00CA683F">
        <w:rPr>
          <w:rFonts w:ascii="Open Sans" w:hAnsi="Open Sans" w:cs="Open Sans"/>
          <w:sz w:val="22"/>
          <w:szCs w:val="22"/>
        </w:rPr>
        <w:t>, classified</w:t>
      </w:r>
      <w:r w:rsidR="00013F1E" w:rsidRPr="00CA683F">
        <w:rPr>
          <w:rFonts w:ascii="Open Sans" w:hAnsi="Open Sans" w:cs="Open Sans"/>
          <w:sz w:val="22"/>
          <w:szCs w:val="22"/>
        </w:rPr>
        <w:t xml:space="preserve"> under the </w:t>
      </w:r>
      <w:hyperlink r:id="rId94" w:history="1">
        <w:r w:rsidR="00013F1E" w:rsidRPr="00CA683F">
          <w:rPr>
            <w:rStyle w:val="Hyperlink"/>
            <w:rFonts w:ascii="Open Sans" w:hAnsi="Open Sans" w:cs="Open Sans"/>
            <w:sz w:val="22"/>
            <w:szCs w:val="22"/>
          </w:rPr>
          <w:t>Modified Monash Model (MMM)</w:t>
        </w:r>
      </w:hyperlink>
      <w:r w:rsidR="000412A1" w:rsidRPr="00CA683F">
        <w:rPr>
          <w:rFonts w:ascii="Open Sans" w:hAnsi="Open Sans" w:cs="Open Sans"/>
          <w:sz w:val="22"/>
          <w:szCs w:val="22"/>
        </w:rPr>
        <w:t xml:space="preserve"> as regions MMM4 to MMM7</w:t>
      </w:r>
    </w:p>
    <w:p w14:paraId="76B6A911" w14:textId="31E924C8" w:rsidR="00790B16" w:rsidRPr="00CA683F" w:rsidRDefault="00790B16" w:rsidP="0035454A">
      <w:pPr>
        <w:numPr>
          <w:ilvl w:val="0"/>
          <w:numId w:val="6"/>
        </w:numPr>
        <w:rPr>
          <w:rFonts w:ascii="Open Sans" w:hAnsi="Open Sans" w:cs="Open Sans"/>
          <w:sz w:val="22"/>
          <w:szCs w:val="22"/>
        </w:rPr>
      </w:pPr>
      <w:r w:rsidRPr="00CA683F">
        <w:rPr>
          <w:rFonts w:ascii="Open Sans" w:hAnsi="Open Sans" w:cs="Open Sans"/>
          <w:sz w:val="22"/>
          <w:szCs w:val="22"/>
        </w:rPr>
        <w:t xml:space="preserve">for distances of </w:t>
      </w:r>
      <w:r w:rsidR="002B6A5D" w:rsidRPr="00CA683F">
        <w:rPr>
          <w:rFonts w:ascii="Open Sans" w:hAnsi="Open Sans" w:cs="Open Sans"/>
          <w:sz w:val="22"/>
          <w:szCs w:val="22"/>
        </w:rPr>
        <w:t xml:space="preserve">over </w:t>
      </w:r>
      <w:r w:rsidR="00EC4093" w:rsidRPr="00CA683F">
        <w:rPr>
          <w:rFonts w:ascii="Open Sans" w:hAnsi="Open Sans" w:cs="Open Sans"/>
          <w:sz w:val="22"/>
          <w:szCs w:val="22"/>
        </w:rPr>
        <w:t>2</w:t>
      </w:r>
      <w:r w:rsidRPr="00CA683F">
        <w:rPr>
          <w:rFonts w:ascii="Open Sans" w:hAnsi="Open Sans" w:cs="Open Sans"/>
          <w:sz w:val="22"/>
          <w:szCs w:val="22"/>
        </w:rPr>
        <w:t>0 kilometres from the community nurs</w:t>
      </w:r>
      <w:r w:rsidR="00904D75">
        <w:rPr>
          <w:rFonts w:ascii="Open Sans" w:hAnsi="Open Sans" w:cs="Open Sans"/>
          <w:sz w:val="22"/>
          <w:szCs w:val="22"/>
        </w:rPr>
        <w:t xml:space="preserve">ing </w:t>
      </w:r>
      <w:r w:rsidR="00A90B82">
        <w:rPr>
          <w:rFonts w:ascii="Open Sans" w:hAnsi="Open Sans" w:cs="Open Sans"/>
          <w:sz w:val="22"/>
          <w:szCs w:val="22"/>
        </w:rPr>
        <w:t>worker’s</w:t>
      </w:r>
      <w:r w:rsidR="00A90B82" w:rsidRPr="00CA683F">
        <w:rPr>
          <w:rFonts w:ascii="Open Sans" w:hAnsi="Open Sans" w:cs="Open Sans"/>
          <w:sz w:val="22"/>
          <w:szCs w:val="22"/>
        </w:rPr>
        <w:t xml:space="preserve"> </w:t>
      </w:r>
      <w:r w:rsidRPr="00CA683F">
        <w:rPr>
          <w:rFonts w:ascii="Open Sans" w:hAnsi="Open Sans" w:cs="Open Sans"/>
          <w:sz w:val="22"/>
          <w:szCs w:val="22"/>
        </w:rPr>
        <w:t xml:space="preserve">final departure point to the </w:t>
      </w:r>
      <w:r w:rsidR="00727413" w:rsidRPr="00CA683F">
        <w:rPr>
          <w:rFonts w:ascii="Open Sans" w:hAnsi="Open Sans" w:cs="Open Sans"/>
          <w:sz w:val="22"/>
          <w:szCs w:val="22"/>
        </w:rPr>
        <w:t>client</w:t>
      </w:r>
      <w:r w:rsidRPr="00CA683F">
        <w:rPr>
          <w:rFonts w:ascii="Open Sans" w:hAnsi="Open Sans" w:cs="Open Sans"/>
          <w:sz w:val="22"/>
          <w:szCs w:val="22"/>
        </w:rPr>
        <w:t>’s home.</w:t>
      </w:r>
    </w:p>
    <w:p w14:paraId="5880F1D4" w14:textId="77777777" w:rsidR="00790B16" w:rsidRPr="00CA683F" w:rsidRDefault="00790B16" w:rsidP="0035454A">
      <w:pPr>
        <w:rPr>
          <w:rFonts w:ascii="Open Sans" w:hAnsi="Open Sans" w:cs="Open Sans"/>
          <w:sz w:val="22"/>
          <w:szCs w:val="22"/>
        </w:rPr>
      </w:pPr>
    </w:p>
    <w:p w14:paraId="65CA2735"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 xml:space="preserve">A kilometre-based travel payment </w:t>
      </w:r>
      <w:r w:rsidR="00EC4093" w:rsidRPr="00CA683F">
        <w:rPr>
          <w:rFonts w:ascii="Open Sans" w:hAnsi="Open Sans" w:cs="Open Sans"/>
          <w:sz w:val="22"/>
          <w:szCs w:val="22"/>
        </w:rPr>
        <w:t>is</w:t>
      </w:r>
      <w:r w:rsidRPr="00CA683F">
        <w:rPr>
          <w:rFonts w:ascii="Open Sans" w:hAnsi="Open Sans" w:cs="Open Sans"/>
          <w:sz w:val="22"/>
          <w:szCs w:val="22"/>
        </w:rPr>
        <w:t xml:space="preserve"> not</w:t>
      </w:r>
      <w:r w:rsidR="00831298" w:rsidRPr="00CA683F">
        <w:rPr>
          <w:rFonts w:ascii="Open Sans" w:hAnsi="Open Sans" w:cs="Open Sans"/>
          <w:sz w:val="22"/>
          <w:szCs w:val="22"/>
        </w:rPr>
        <w:t xml:space="preserve"> </w:t>
      </w:r>
      <w:r w:rsidRPr="00CA683F">
        <w:rPr>
          <w:rFonts w:ascii="Open Sans" w:hAnsi="Open Sans" w:cs="Open Sans"/>
          <w:sz w:val="22"/>
          <w:szCs w:val="22"/>
        </w:rPr>
        <w:t>paid:</w:t>
      </w:r>
    </w:p>
    <w:p w14:paraId="174F0A40" w14:textId="7EEB9C6D" w:rsidR="00EC4093" w:rsidRPr="00CA683F" w:rsidRDefault="00EC4093" w:rsidP="0035454A">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is already receiving additional travel for another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in the same region who is visited on the same day</w:t>
      </w:r>
    </w:p>
    <w:p w14:paraId="4E49059A" w14:textId="2FDD06E5" w:rsidR="00EC4093" w:rsidRPr="00CA683F" w:rsidRDefault="00EC4093" w:rsidP="0035454A">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there is another suitable provider closer to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w:t>
      </w:r>
      <w:r w:rsidR="000E0CCF">
        <w:rPr>
          <w:rFonts w:ascii="Open Sans" w:hAnsi="Open Sans" w:cs="Open Sans"/>
          <w:color w:val="000000"/>
          <w:sz w:val="22"/>
          <w:szCs w:val="22"/>
        </w:rPr>
        <w:t>home</w:t>
      </w:r>
    </w:p>
    <w:p w14:paraId="6268C24E" w14:textId="006FE854" w:rsidR="006D48A7" w:rsidRPr="00C74335" w:rsidRDefault="00EC4093" w:rsidP="0035454A">
      <w:pPr>
        <w:pStyle w:val="ListParagraph"/>
        <w:numPr>
          <w:ilvl w:val="0"/>
          <w:numId w:val="6"/>
        </w:numPr>
        <w:rPr>
          <w:rFonts w:ascii="Open Sans" w:hAnsi="Open Sans" w:cs="Open Sans"/>
          <w:sz w:val="22"/>
          <w:szCs w:val="22"/>
        </w:rPr>
      </w:pPr>
      <w:r w:rsidRPr="00CA683F">
        <w:rPr>
          <w:rFonts w:ascii="Open Sans" w:hAnsi="Open Sans" w:cs="Open Sans"/>
          <w:color w:val="000000"/>
          <w:sz w:val="22"/>
          <w:szCs w:val="22"/>
        </w:rPr>
        <w:t xml:space="preserve">if the distance is 20 kilometres </w:t>
      </w:r>
      <w:r w:rsidR="002B6A5D" w:rsidRPr="00CA683F">
        <w:rPr>
          <w:rFonts w:ascii="Open Sans" w:hAnsi="Open Sans" w:cs="Open Sans"/>
          <w:color w:val="000000"/>
          <w:sz w:val="22"/>
          <w:szCs w:val="22"/>
        </w:rPr>
        <w:t xml:space="preserve">or less </w:t>
      </w:r>
      <w:r w:rsidR="003B2A7A" w:rsidRPr="00CA683F">
        <w:rPr>
          <w:rFonts w:ascii="Open Sans" w:hAnsi="Open Sans" w:cs="Open Sans"/>
          <w:color w:val="000000"/>
          <w:sz w:val="22"/>
          <w:szCs w:val="22"/>
        </w:rPr>
        <w:t xml:space="preserve">for each segment of the </w:t>
      </w:r>
      <w:r w:rsidRPr="00CA683F">
        <w:rPr>
          <w:rFonts w:ascii="Open Sans" w:hAnsi="Open Sans" w:cs="Open Sans"/>
          <w:color w:val="000000"/>
          <w:sz w:val="22"/>
          <w:szCs w:val="22"/>
        </w:rPr>
        <w:t>community nurs</w:t>
      </w:r>
      <w:r w:rsidR="00904D75">
        <w:rPr>
          <w:rFonts w:ascii="Open Sans" w:hAnsi="Open Sans" w:cs="Open Sans"/>
          <w:color w:val="000000"/>
          <w:sz w:val="22"/>
          <w:szCs w:val="22"/>
        </w:rPr>
        <w:t xml:space="preserve">ing </w:t>
      </w:r>
      <w:r w:rsidR="001F37C7">
        <w:rPr>
          <w:rFonts w:ascii="Open Sans" w:hAnsi="Open Sans" w:cs="Open Sans"/>
          <w:color w:val="000000"/>
          <w:sz w:val="22"/>
          <w:szCs w:val="22"/>
        </w:rPr>
        <w:t>worker’</w:t>
      </w:r>
      <w:r w:rsidR="001F37C7" w:rsidRPr="00C74335">
        <w:rPr>
          <w:rFonts w:ascii="Open Sans" w:hAnsi="Open Sans" w:cs="Open Sans"/>
          <w:color w:val="000000"/>
          <w:sz w:val="22"/>
          <w:szCs w:val="22"/>
        </w:rPr>
        <w:t xml:space="preserve">s </w:t>
      </w:r>
      <w:r w:rsidR="003B2A7A" w:rsidRPr="00C74335">
        <w:rPr>
          <w:rFonts w:ascii="Open Sans" w:hAnsi="Open Sans" w:cs="Open Sans"/>
          <w:color w:val="000000"/>
          <w:sz w:val="22"/>
          <w:szCs w:val="22"/>
        </w:rPr>
        <w:t>journey</w:t>
      </w:r>
      <w:r w:rsidRPr="00C74335">
        <w:rPr>
          <w:rFonts w:ascii="Open Sans" w:hAnsi="Open Sans" w:cs="Open Sans"/>
          <w:color w:val="000000"/>
          <w:sz w:val="22"/>
          <w:szCs w:val="22"/>
        </w:rPr>
        <w:t>.</w:t>
      </w:r>
      <w:bookmarkEnd w:id="1206"/>
    </w:p>
    <w:p w14:paraId="67F3109C" w14:textId="77777777" w:rsidR="004F231A" w:rsidRPr="00CA683F" w:rsidRDefault="004F231A" w:rsidP="0035454A">
      <w:pPr>
        <w:rPr>
          <w:rFonts w:ascii="Open Sans" w:hAnsi="Open Sans" w:cs="Open Sans"/>
          <w:sz w:val="22"/>
          <w:szCs w:val="22"/>
        </w:rPr>
      </w:pPr>
    </w:p>
    <w:p w14:paraId="72D12E8C" w14:textId="2AE60F36" w:rsidR="00AB2440" w:rsidRPr="00A17CDA" w:rsidRDefault="00C14263"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15" w:name="_Toc197503815"/>
      <w:bookmarkStart w:id="1216" w:name="_Toc198733580"/>
      <w:bookmarkStart w:id="1217" w:name="_Toc228284858"/>
      <w:bookmarkStart w:id="1218" w:name="_Toc230697757"/>
      <w:r w:rsidRPr="00A17CDA">
        <w:rPr>
          <w:rFonts w:ascii="Open Sans Semibold" w:hAnsi="Open Sans Semibold" w:cs="Open Sans Semibold"/>
          <w:bCs/>
          <w:color w:val="1F3864" w:themeColor="accent5" w:themeShade="80"/>
          <w:sz w:val="28"/>
        </w:rPr>
        <w:t>CLAIMING FOR ADDITIONAL TRAVEL</w:t>
      </w:r>
      <w:bookmarkEnd w:id="1215"/>
      <w:bookmarkEnd w:id="1216"/>
      <w:bookmarkEnd w:id="1217"/>
      <w:bookmarkEnd w:id="1218"/>
    </w:p>
    <w:p w14:paraId="5DF3B70E" w14:textId="7CADCE6D" w:rsidR="00AB2440" w:rsidRPr="00CA683F" w:rsidRDefault="00A80D8C" w:rsidP="0035454A">
      <w:pPr>
        <w:rPr>
          <w:rFonts w:ascii="Open Sans" w:hAnsi="Open Sans" w:cs="Open Sans"/>
          <w:sz w:val="22"/>
          <w:szCs w:val="22"/>
        </w:rPr>
      </w:pPr>
      <w:r w:rsidRPr="00CA683F">
        <w:rPr>
          <w:rFonts w:ascii="Open Sans" w:hAnsi="Open Sans" w:cs="Open Sans"/>
          <w:sz w:val="22"/>
          <w:szCs w:val="22"/>
        </w:rPr>
        <w:t>Additional t</w:t>
      </w:r>
      <w:r w:rsidR="009D782F" w:rsidRPr="00CA683F">
        <w:rPr>
          <w:rFonts w:ascii="Open Sans" w:hAnsi="Open Sans" w:cs="Open Sans"/>
          <w:sz w:val="22"/>
          <w:szCs w:val="22"/>
        </w:rPr>
        <w:t>ravel</w:t>
      </w:r>
      <w:r w:rsidR="00A62723" w:rsidRPr="00CA683F">
        <w:rPr>
          <w:rFonts w:ascii="Open Sans" w:hAnsi="Open Sans" w:cs="Open Sans"/>
          <w:sz w:val="22"/>
          <w:szCs w:val="22"/>
        </w:rPr>
        <w:t xml:space="preserve"> can be claimed with the</w:t>
      </w:r>
      <w:r w:rsidRPr="00CA683F">
        <w:rPr>
          <w:rFonts w:ascii="Open Sans" w:hAnsi="Open Sans" w:cs="Open Sans"/>
          <w:sz w:val="22"/>
          <w:szCs w:val="22"/>
        </w:rPr>
        <w:t xml:space="preserve"> Schedule of</w:t>
      </w:r>
      <w:r w:rsidR="00A62723" w:rsidRPr="00CA683F">
        <w:rPr>
          <w:rFonts w:ascii="Open Sans" w:hAnsi="Open Sans" w:cs="Open Sans"/>
          <w:sz w:val="22"/>
          <w:szCs w:val="22"/>
        </w:rPr>
        <w:t xml:space="preserve"> </w:t>
      </w:r>
      <w:r w:rsidRPr="00CA683F">
        <w:rPr>
          <w:rFonts w:ascii="Open Sans" w:hAnsi="Open Sans" w:cs="Open Sans"/>
          <w:sz w:val="22"/>
          <w:szCs w:val="22"/>
        </w:rPr>
        <w:t>F</w:t>
      </w:r>
      <w:r w:rsidR="00A62723" w:rsidRPr="00CA683F">
        <w:rPr>
          <w:rFonts w:ascii="Open Sans" w:hAnsi="Open Sans" w:cs="Open Sans"/>
          <w:sz w:val="22"/>
          <w:szCs w:val="22"/>
        </w:rPr>
        <w:t>ee</w:t>
      </w:r>
      <w:r w:rsidRPr="00CA683F">
        <w:rPr>
          <w:rFonts w:ascii="Open Sans" w:hAnsi="Open Sans" w:cs="Open Sans"/>
          <w:sz w:val="22"/>
          <w:szCs w:val="22"/>
        </w:rPr>
        <w:t>s</w:t>
      </w:r>
      <w:r w:rsidR="00E864E9" w:rsidRPr="00CA683F">
        <w:rPr>
          <w:rFonts w:ascii="Open Sans" w:hAnsi="Open Sans" w:cs="Open Sans"/>
          <w:sz w:val="22"/>
          <w:szCs w:val="22"/>
        </w:rPr>
        <w:t xml:space="preserve"> and EC</w:t>
      </w:r>
      <w:r w:rsidR="00A62723" w:rsidRPr="00CA683F">
        <w:rPr>
          <w:rFonts w:ascii="Open Sans" w:hAnsi="Open Sans" w:cs="Open Sans"/>
          <w:sz w:val="22"/>
          <w:szCs w:val="22"/>
        </w:rPr>
        <w:t xml:space="preserve"> items for the relevant 28</w:t>
      </w:r>
      <w:r w:rsidR="00642776">
        <w:rPr>
          <w:rFonts w:ascii="Open Sans" w:hAnsi="Open Sans" w:cs="Open Sans"/>
          <w:sz w:val="22"/>
          <w:szCs w:val="22"/>
        </w:rPr>
        <w:t>-</w:t>
      </w:r>
      <w:r w:rsidR="00A62723" w:rsidRPr="00CA683F">
        <w:rPr>
          <w:rFonts w:ascii="Open Sans" w:hAnsi="Open Sans" w:cs="Open Sans"/>
          <w:sz w:val="22"/>
          <w:szCs w:val="22"/>
        </w:rPr>
        <w:t>day claim period.</w:t>
      </w:r>
    </w:p>
    <w:p w14:paraId="69C27A36" w14:textId="77777777" w:rsidR="00164862" w:rsidRPr="00CA683F" w:rsidRDefault="00164862" w:rsidP="0035454A">
      <w:pPr>
        <w:pStyle w:val="Header"/>
        <w:tabs>
          <w:tab w:val="clear" w:pos="4153"/>
          <w:tab w:val="clear" w:pos="8306"/>
          <w:tab w:val="num" w:pos="1675"/>
        </w:tabs>
        <w:ind w:right="295"/>
        <w:rPr>
          <w:rFonts w:ascii="Open Sans" w:hAnsi="Open Sans" w:cs="Open Sans"/>
          <w:sz w:val="22"/>
          <w:szCs w:val="22"/>
        </w:rPr>
      </w:pPr>
    </w:p>
    <w:p w14:paraId="64D7598F" w14:textId="0269C8CD" w:rsidR="00013F1E" w:rsidRPr="00CA683F" w:rsidRDefault="00013F1E" w:rsidP="0035454A">
      <w:pPr>
        <w:rPr>
          <w:rFonts w:ascii="Open Sans" w:hAnsi="Open Sans" w:cs="Open Sans"/>
          <w:sz w:val="22"/>
          <w:szCs w:val="22"/>
        </w:rPr>
      </w:pPr>
      <w:r w:rsidRPr="00CA683F">
        <w:rPr>
          <w:rFonts w:ascii="Open Sans" w:hAnsi="Open Sans" w:cs="Open Sans"/>
          <w:sz w:val="22"/>
          <w:szCs w:val="22"/>
        </w:rPr>
        <w:t xml:space="preserve">The Additional Travel item number must be claimed in conjunction with an item number/s from either the </w:t>
      </w:r>
      <w:r w:rsidR="00E12FC8">
        <w:rPr>
          <w:rFonts w:ascii="Open Sans" w:hAnsi="Open Sans" w:cs="Open Sans"/>
          <w:sz w:val="22"/>
          <w:szCs w:val="22"/>
        </w:rPr>
        <w:t>Schedule of Fees</w:t>
      </w:r>
      <w:r w:rsidRPr="00CA683F">
        <w:rPr>
          <w:rFonts w:ascii="Open Sans" w:hAnsi="Open Sans" w:cs="Open Sans"/>
          <w:sz w:val="22"/>
          <w:szCs w:val="22"/>
        </w:rPr>
        <w:t xml:space="preserve"> or EC </w:t>
      </w:r>
      <w:r w:rsidR="00E12FC8">
        <w:rPr>
          <w:rFonts w:ascii="Open Sans" w:hAnsi="Open Sans" w:cs="Open Sans"/>
          <w:sz w:val="22"/>
          <w:szCs w:val="22"/>
        </w:rPr>
        <w:t>items</w:t>
      </w:r>
      <w:r w:rsidRPr="00CA683F">
        <w:rPr>
          <w:rFonts w:ascii="Open Sans" w:hAnsi="Open Sans" w:cs="Open Sans"/>
          <w:sz w:val="22"/>
          <w:szCs w:val="22"/>
        </w:rPr>
        <w:t>.</w:t>
      </w:r>
    </w:p>
    <w:p w14:paraId="3493AB07" w14:textId="77777777" w:rsidR="00013F1E" w:rsidRPr="00CA683F" w:rsidRDefault="00013F1E" w:rsidP="0035454A">
      <w:pPr>
        <w:rPr>
          <w:rFonts w:ascii="Open Sans" w:hAnsi="Open Sans" w:cs="Open Sans"/>
          <w:sz w:val="22"/>
          <w:szCs w:val="22"/>
        </w:rPr>
      </w:pPr>
    </w:p>
    <w:p w14:paraId="2014EA7C" w14:textId="6030A206" w:rsidR="00164862" w:rsidRPr="00CA683F" w:rsidRDefault="00A80D8C" w:rsidP="0035454A">
      <w:pPr>
        <w:rPr>
          <w:rFonts w:ascii="Open Sans" w:hAnsi="Open Sans" w:cs="Open Sans"/>
          <w:sz w:val="22"/>
          <w:szCs w:val="22"/>
        </w:rPr>
      </w:pPr>
      <w:r w:rsidRPr="00CA683F">
        <w:rPr>
          <w:rFonts w:ascii="Open Sans" w:hAnsi="Open Sans" w:cs="Open Sans"/>
          <w:sz w:val="22"/>
          <w:szCs w:val="22"/>
        </w:rPr>
        <w:t>Additional t</w:t>
      </w:r>
      <w:r w:rsidR="00164862" w:rsidRPr="00CA683F">
        <w:rPr>
          <w:rFonts w:ascii="Open Sans" w:hAnsi="Open Sans" w:cs="Open Sans"/>
          <w:sz w:val="22"/>
          <w:szCs w:val="22"/>
        </w:rPr>
        <w:t xml:space="preserve">ravel is funded retrospectively. </w:t>
      </w:r>
      <w:r w:rsidR="00A62723" w:rsidRPr="00CA683F">
        <w:rPr>
          <w:rFonts w:ascii="Open Sans" w:hAnsi="Open Sans" w:cs="Open Sans"/>
          <w:sz w:val="22"/>
          <w:szCs w:val="22"/>
        </w:rPr>
        <w:t>Claim</w:t>
      </w:r>
      <w:r w:rsidR="00164862" w:rsidRPr="00CA683F">
        <w:rPr>
          <w:rFonts w:ascii="Open Sans" w:hAnsi="Open Sans" w:cs="Open Sans"/>
          <w:sz w:val="22"/>
          <w:szCs w:val="22"/>
        </w:rPr>
        <w:t xml:space="preserve">s should </w:t>
      </w:r>
      <w:r w:rsidR="002B6A5D" w:rsidRPr="00CA683F">
        <w:rPr>
          <w:rFonts w:ascii="Open Sans" w:hAnsi="Open Sans" w:cs="Open Sans"/>
          <w:sz w:val="22"/>
          <w:szCs w:val="22"/>
        </w:rPr>
        <w:t>deduct the first 20 kilometres</w:t>
      </w:r>
      <w:r w:rsidR="003B2A7A" w:rsidRPr="00CA683F">
        <w:rPr>
          <w:rFonts w:ascii="Open Sans" w:hAnsi="Open Sans" w:cs="Open Sans"/>
          <w:sz w:val="22"/>
          <w:szCs w:val="22"/>
        </w:rPr>
        <w:t xml:space="preserve"> of each </w:t>
      </w:r>
      <w:r w:rsidR="003C7BB2" w:rsidRPr="00CA683F">
        <w:rPr>
          <w:rFonts w:ascii="Open Sans" w:hAnsi="Open Sans" w:cs="Open Sans"/>
          <w:sz w:val="22"/>
          <w:szCs w:val="22"/>
        </w:rPr>
        <w:t xml:space="preserve">segment of the </w:t>
      </w:r>
      <w:r w:rsidR="001F37C7">
        <w:rPr>
          <w:rFonts w:ascii="Open Sans" w:hAnsi="Open Sans" w:cs="Open Sans"/>
          <w:sz w:val="22"/>
          <w:szCs w:val="22"/>
        </w:rPr>
        <w:t xml:space="preserve">worker’s </w:t>
      </w:r>
      <w:r w:rsidR="00292C7B" w:rsidRPr="00CA683F">
        <w:rPr>
          <w:rFonts w:ascii="Open Sans" w:hAnsi="Open Sans" w:cs="Open Sans"/>
          <w:sz w:val="22"/>
          <w:szCs w:val="22"/>
        </w:rPr>
        <w:t>journey and</w:t>
      </w:r>
      <w:r w:rsidR="002B6A5D" w:rsidRPr="00CA683F">
        <w:rPr>
          <w:rFonts w:ascii="Open Sans" w:hAnsi="Open Sans" w:cs="Open Sans"/>
          <w:sz w:val="22"/>
          <w:szCs w:val="22"/>
        </w:rPr>
        <w:t xml:space="preserve"> </w:t>
      </w:r>
      <w:r w:rsidR="00D97B30">
        <w:rPr>
          <w:rFonts w:ascii="Open Sans" w:hAnsi="Open Sans" w:cs="Open Sans"/>
          <w:sz w:val="22"/>
          <w:szCs w:val="22"/>
        </w:rPr>
        <w:t>calculate</w:t>
      </w:r>
      <w:r w:rsidR="00E12FC8">
        <w:rPr>
          <w:rFonts w:ascii="Open Sans" w:hAnsi="Open Sans" w:cs="Open Sans"/>
          <w:sz w:val="22"/>
          <w:szCs w:val="22"/>
        </w:rPr>
        <w:t xml:space="preserve"> the </w:t>
      </w:r>
      <w:r w:rsidR="00FA0D94">
        <w:rPr>
          <w:rFonts w:ascii="Open Sans" w:hAnsi="Open Sans" w:cs="Open Sans"/>
          <w:sz w:val="22"/>
          <w:szCs w:val="22"/>
        </w:rPr>
        <w:t xml:space="preserve">total number of </w:t>
      </w:r>
      <w:r w:rsidR="00E12FC8">
        <w:rPr>
          <w:rFonts w:ascii="Open Sans" w:hAnsi="Open Sans" w:cs="Open Sans"/>
          <w:sz w:val="22"/>
          <w:szCs w:val="22"/>
        </w:rPr>
        <w:t>eligible kilometres travelled during the</w:t>
      </w:r>
      <w:r w:rsidR="00164862" w:rsidRPr="00CA683F">
        <w:rPr>
          <w:rFonts w:ascii="Open Sans" w:hAnsi="Open Sans" w:cs="Open Sans"/>
          <w:sz w:val="22"/>
          <w:szCs w:val="22"/>
        </w:rPr>
        <w:t xml:space="preserve"> </w:t>
      </w:r>
      <w:r w:rsidR="00960D63" w:rsidRPr="00CA683F">
        <w:rPr>
          <w:rFonts w:ascii="Open Sans" w:hAnsi="Open Sans" w:cs="Open Sans"/>
          <w:sz w:val="22"/>
          <w:szCs w:val="22"/>
        </w:rPr>
        <w:t>28</w:t>
      </w:r>
      <w:r w:rsidR="00642776">
        <w:rPr>
          <w:rFonts w:ascii="Open Sans" w:hAnsi="Open Sans" w:cs="Open Sans"/>
          <w:sz w:val="22"/>
          <w:szCs w:val="22"/>
        </w:rPr>
        <w:t>-</w:t>
      </w:r>
      <w:r w:rsidR="00960D63" w:rsidRPr="00CA683F">
        <w:rPr>
          <w:rFonts w:ascii="Open Sans" w:hAnsi="Open Sans" w:cs="Open Sans"/>
          <w:sz w:val="22"/>
          <w:szCs w:val="22"/>
        </w:rPr>
        <w:t>day claim period</w:t>
      </w:r>
      <w:r w:rsidR="00E12FC8">
        <w:rPr>
          <w:rFonts w:ascii="Open Sans" w:hAnsi="Open Sans" w:cs="Open Sans"/>
          <w:sz w:val="22"/>
          <w:szCs w:val="22"/>
        </w:rPr>
        <w:t>.</w:t>
      </w:r>
    </w:p>
    <w:p w14:paraId="5D7460B3" w14:textId="77777777" w:rsidR="00164862" w:rsidRPr="00CA683F" w:rsidRDefault="00164862" w:rsidP="0035454A">
      <w:pPr>
        <w:pStyle w:val="Header"/>
        <w:tabs>
          <w:tab w:val="clear" w:pos="4153"/>
          <w:tab w:val="clear" w:pos="8306"/>
          <w:tab w:val="num" w:pos="1675"/>
        </w:tabs>
        <w:ind w:right="295"/>
        <w:rPr>
          <w:rFonts w:ascii="Open Sans" w:hAnsi="Open Sans" w:cs="Open Sans"/>
          <w:sz w:val="22"/>
          <w:szCs w:val="22"/>
        </w:rPr>
      </w:pPr>
    </w:p>
    <w:p w14:paraId="54AEA212" w14:textId="14E656FF" w:rsidR="00790B16" w:rsidRPr="00CA683F" w:rsidRDefault="00AB2440" w:rsidP="0035454A">
      <w:pPr>
        <w:autoSpaceDE w:val="0"/>
        <w:autoSpaceDN w:val="0"/>
        <w:adjustRightInd w:val="0"/>
        <w:rPr>
          <w:rFonts w:ascii="Open Sans" w:hAnsi="Open Sans" w:cs="Open Sans"/>
          <w:bC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w:t>
      </w:r>
      <w:r w:rsidR="00A62723" w:rsidRPr="00CA683F">
        <w:rPr>
          <w:rFonts w:ascii="Open Sans" w:hAnsi="Open Sans" w:cs="Open Sans"/>
          <w:sz w:val="22"/>
          <w:szCs w:val="22"/>
        </w:rPr>
        <w:t>should</w:t>
      </w:r>
      <w:r w:rsidRPr="00CA683F">
        <w:rPr>
          <w:rFonts w:ascii="Open Sans" w:hAnsi="Open Sans" w:cs="Open Sans"/>
          <w:sz w:val="22"/>
          <w:szCs w:val="22"/>
        </w:rPr>
        <w:t xml:space="preserve"> submit claims for payment </w:t>
      </w:r>
      <w:r w:rsidR="008A7F93" w:rsidRPr="00CA683F">
        <w:rPr>
          <w:rFonts w:ascii="Open Sans" w:hAnsi="Open Sans" w:cs="Open Sans"/>
          <w:sz w:val="22"/>
          <w:szCs w:val="22"/>
        </w:rPr>
        <w:t xml:space="preserve">of Additional </w:t>
      </w:r>
      <w:r w:rsidR="00E12FC8">
        <w:rPr>
          <w:rFonts w:ascii="Open Sans" w:hAnsi="Open Sans" w:cs="Open Sans"/>
          <w:sz w:val="22"/>
          <w:szCs w:val="22"/>
        </w:rPr>
        <w:t xml:space="preserve">Travel </w:t>
      </w:r>
      <w:r w:rsidR="008A7F93" w:rsidRPr="00CA683F">
        <w:rPr>
          <w:rFonts w:ascii="Open Sans" w:hAnsi="Open Sans" w:cs="Open Sans"/>
          <w:sz w:val="22"/>
          <w:szCs w:val="22"/>
        </w:rPr>
        <w:t>using t</w:t>
      </w:r>
      <w:r w:rsidR="00790B16" w:rsidRPr="00CA683F">
        <w:rPr>
          <w:rFonts w:ascii="Open Sans" w:hAnsi="Open Sans" w:cs="Open Sans"/>
          <w:sz w:val="22"/>
          <w:szCs w:val="22"/>
        </w:rPr>
        <w:t xml:space="preserve">he </w:t>
      </w:r>
      <w:r w:rsidR="009871D1" w:rsidRPr="00CA683F">
        <w:rPr>
          <w:rFonts w:ascii="Open Sans" w:hAnsi="Open Sans" w:cs="Open Sans"/>
          <w:sz w:val="22"/>
          <w:szCs w:val="22"/>
        </w:rPr>
        <w:t>Other Item</w:t>
      </w:r>
      <w:r w:rsidR="00790B16" w:rsidRPr="00CA683F">
        <w:rPr>
          <w:rFonts w:ascii="Open Sans" w:hAnsi="Open Sans" w:cs="Open Sans"/>
          <w:sz w:val="22"/>
          <w:szCs w:val="22"/>
        </w:rPr>
        <w:t xml:space="preserve">s </w:t>
      </w:r>
      <w:r w:rsidR="000412A1" w:rsidRPr="00CA683F">
        <w:rPr>
          <w:rFonts w:ascii="Open Sans" w:hAnsi="Open Sans" w:cs="Open Sans"/>
          <w:sz w:val="22"/>
          <w:szCs w:val="22"/>
        </w:rPr>
        <w:t>–</w:t>
      </w:r>
      <w:r w:rsidR="00790B16" w:rsidRPr="00CA683F">
        <w:rPr>
          <w:rFonts w:ascii="Open Sans" w:hAnsi="Open Sans" w:cs="Open Sans"/>
          <w:sz w:val="22"/>
          <w:szCs w:val="22"/>
        </w:rPr>
        <w:t xml:space="preserve"> </w:t>
      </w:r>
      <w:r w:rsidR="000412A1" w:rsidRPr="00CA683F">
        <w:rPr>
          <w:rFonts w:ascii="Open Sans" w:hAnsi="Open Sans" w:cs="Open Sans"/>
          <w:sz w:val="22"/>
          <w:szCs w:val="22"/>
        </w:rPr>
        <w:t xml:space="preserve">Additional </w:t>
      </w:r>
      <w:r w:rsidR="00790B16" w:rsidRPr="00CA683F">
        <w:rPr>
          <w:rFonts w:ascii="Open Sans" w:hAnsi="Open Sans" w:cs="Open Sans"/>
          <w:sz w:val="22"/>
          <w:szCs w:val="22"/>
        </w:rPr>
        <w:t xml:space="preserve">Travel item number </w:t>
      </w:r>
      <w:r w:rsidR="00FC4B62" w:rsidRPr="00CA683F">
        <w:rPr>
          <w:rFonts w:ascii="Open Sans" w:hAnsi="Open Sans" w:cs="Open Sans"/>
          <w:sz w:val="22"/>
          <w:szCs w:val="22"/>
        </w:rPr>
        <w:t>(NA10)</w:t>
      </w:r>
      <w:r w:rsidR="008A7F93" w:rsidRPr="00CA683F">
        <w:rPr>
          <w:rFonts w:ascii="Open Sans" w:hAnsi="Open Sans" w:cs="Open Sans"/>
          <w:sz w:val="22"/>
          <w:szCs w:val="22"/>
        </w:rPr>
        <w:t xml:space="preserve">, in conjunction with </w:t>
      </w:r>
      <w:r w:rsidR="00FA0D94">
        <w:rPr>
          <w:rFonts w:ascii="Open Sans" w:hAnsi="Open Sans" w:cs="Open Sans"/>
          <w:sz w:val="22"/>
          <w:szCs w:val="22"/>
        </w:rPr>
        <w:t xml:space="preserve">other relevant </w:t>
      </w:r>
      <w:r w:rsidR="008A7F93" w:rsidRPr="00CA683F">
        <w:rPr>
          <w:rFonts w:ascii="Open Sans" w:hAnsi="Open Sans" w:cs="Open Sans"/>
          <w:sz w:val="22"/>
          <w:szCs w:val="22"/>
        </w:rPr>
        <w:t>item number/s for services provided during the claim period</w:t>
      </w:r>
      <w:r w:rsidR="00790B16" w:rsidRPr="00CA683F">
        <w:rPr>
          <w:rFonts w:ascii="Open Sans" w:hAnsi="Open Sans" w:cs="Open Sans"/>
          <w:sz w:val="22"/>
          <w:szCs w:val="22"/>
        </w:rPr>
        <w:t>.</w:t>
      </w:r>
    </w:p>
    <w:p w14:paraId="4A8C6DB9" w14:textId="77777777" w:rsidR="00A62723" w:rsidRPr="00CA683F" w:rsidRDefault="00A62723" w:rsidP="0035454A">
      <w:pPr>
        <w:rPr>
          <w:rFonts w:ascii="Open Sans" w:hAnsi="Open Sans" w:cs="Open Sans"/>
          <w:sz w:val="22"/>
          <w:szCs w:val="22"/>
        </w:rPr>
      </w:pPr>
    </w:p>
    <w:p w14:paraId="085A1C3D" w14:textId="77777777" w:rsidR="00A62723" w:rsidRPr="00CA683F" w:rsidRDefault="00A62723" w:rsidP="0035454A">
      <w:pPr>
        <w:rPr>
          <w:rFonts w:ascii="Open Sans" w:hAnsi="Open Sans" w:cs="Open Sans"/>
          <w:b/>
          <w:sz w:val="22"/>
          <w:szCs w:val="22"/>
        </w:rPr>
      </w:pPr>
    </w:p>
    <w:p w14:paraId="03FA1553" w14:textId="77777777" w:rsidR="00A62723" w:rsidRPr="00CA683F" w:rsidRDefault="00A62723" w:rsidP="0035454A">
      <w:pPr>
        <w:rPr>
          <w:rFonts w:ascii="Open Sans" w:hAnsi="Open Sans" w:cs="Open Sans"/>
          <w:sz w:val="22"/>
          <w:szCs w:val="22"/>
        </w:rPr>
      </w:pPr>
    </w:p>
    <w:p w14:paraId="2C10B75E" w14:textId="77777777" w:rsidR="00790B16" w:rsidRPr="00CA683F" w:rsidRDefault="00790B16" w:rsidP="0035454A">
      <w:pPr>
        <w:rPr>
          <w:rFonts w:ascii="Open Sans" w:hAnsi="Open Sans" w:cs="Open Sans"/>
          <w:sz w:val="22"/>
          <w:szCs w:val="22"/>
        </w:rPr>
      </w:pPr>
    </w:p>
    <w:p w14:paraId="18575D0E" w14:textId="77777777" w:rsidR="00790B16" w:rsidRPr="00CA683F" w:rsidRDefault="00790B16" w:rsidP="0035454A">
      <w:pPr>
        <w:rPr>
          <w:rFonts w:ascii="Open Sans" w:hAnsi="Open Sans" w:cs="Open Sans"/>
          <w:sz w:val="22"/>
          <w:szCs w:val="22"/>
        </w:rPr>
        <w:sectPr w:rsidR="00790B16" w:rsidRPr="00CA683F">
          <w:headerReference w:type="even" r:id="rId95"/>
          <w:headerReference w:type="default" r:id="rId96"/>
          <w:headerReference w:type="first" r:id="rId97"/>
          <w:pgSz w:w="11907" w:h="16840" w:code="9"/>
          <w:pgMar w:top="1440" w:right="1797" w:bottom="1440" w:left="1797" w:header="680" w:footer="340" w:gutter="0"/>
          <w:cols w:space="720"/>
        </w:sectPr>
      </w:pPr>
    </w:p>
    <w:p w14:paraId="6A9995A2" w14:textId="77777777" w:rsidR="00790B16" w:rsidRPr="001A46E4" w:rsidRDefault="00790B16" w:rsidP="0035454A">
      <w:pPr>
        <w:pStyle w:val="Heading1"/>
        <w:numPr>
          <w:ilvl w:val="0"/>
          <w:numId w:val="0"/>
        </w:numPr>
        <w:rPr>
          <w:rFonts w:ascii="Open Sans" w:hAnsi="Open Sans" w:cs="Open Sans"/>
          <w:b/>
          <w:bCs/>
          <w:color w:val="1F3864" w:themeColor="accent5" w:themeShade="80"/>
          <w:sz w:val="22"/>
          <w:szCs w:val="22"/>
        </w:rPr>
      </w:pPr>
      <w:bookmarkStart w:id="1219" w:name="_Attachment_C_-"/>
      <w:bookmarkStart w:id="1220" w:name="_Attachment_C_–"/>
      <w:bookmarkStart w:id="1221" w:name="_Toc197503816"/>
      <w:bookmarkStart w:id="1222" w:name="_Toc198733581"/>
      <w:bookmarkStart w:id="1223" w:name="_Toc228284859"/>
      <w:bookmarkStart w:id="1224" w:name="_Toc230697758"/>
      <w:bookmarkEnd w:id="1194"/>
      <w:bookmarkEnd w:id="1195"/>
      <w:bookmarkEnd w:id="1219"/>
      <w:bookmarkEnd w:id="1220"/>
      <w:r w:rsidRPr="001A46E4">
        <w:rPr>
          <w:rFonts w:ascii="Open Sans" w:hAnsi="Open Sans" w:cs="Open Sans"/>
          <w:b/>
          <w:color w:val="1F3864" w:themeColor="accent5" w:themeShade="80"/>
          <w:sz w:val="38"/>
          <w:szCs w:val="38"/>
        </w:rPr>
        <w:t xml:space="preserve">Attachment C </w:t>
      </w:r>
      <w:r w:rsidR="0068251B"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Palliative Care Phases</w:t>
      </w:r>
      <w:bookmarkEnd w:id="1221"/>
      <w:bookmarkEnd w:id="1222"/>
      <w:bookmarkEnd w:id="1223"/>
      <w:bookmarkEnd w:id="1224"/>
    </w:p>
    <w:p w14:paraId="210E66DB" w14:textId="77777777" w:rsidR="00790B16" w:rsidRPr="009836B1" w:rsidRDefault="00790B16" w:rsidP="0035454A">
      <w:pPr>
        <w:pStyle w:val="Heading1"/>
        <w:numPr>
          <w:ilvl w:val="0"/>
          <w:numId w:val="45"/>
        </w:numPr>
        <w:tabs>
          <w:tab w:val="clear" w:pos="792"/>
        </w:tabs>
        <w:ind w:left="567" w:hanging="567"/>
        <w:rPr>
          <w:rFonts w:ascii="Open Sans" w:hAnsi="Open Sans" w:cs="Open Sans"/>
          <w:b/>
          <w:bCs/>
          <w:color w:val="2F5496" w:themeColor="accent5" w:themeShade="BF"/>
          <w:sz w:val="36"/>
          <w:szCs w:val="22"/>
        </w:rPr>
      </w:pPr>
      <w:bookmarkStart w:id="1225" w:name="_Toc197503817"/>
      <w:bookmarkStart w:id="1226" w:name="_Toc198733582"/>
      <w:bookmarkStart w:id="1227" w:name="_Toc228284860"/>
      <w:bookmarkStart w:id="1228" w:name="_Toc230697759"/>
      <w:r w:rsidRPr="009836B1">
        <w:rPr>
          <w:rFonts w:ascii="Open Sans" w:hAnsi="Open Sans" w:cs="Open Sans"/>
          <w:b/>
          <w:bCs/>
          <w:color w:val="2F5496" w:themeColor="accent5" w:themeShade="BF"/>
          <w:sz w:val="36"/>
          <w:szCs w:val="22"/>
        </w:rPr>
        <w:t>Palliative Care</w:t>
      </w:r>
      <w:bookmarkEnd w:id="1225"/>
      <w:bookmarkEnd w:id="1226"/>
      <w:bookmarkEnd w:id="1227"/>
      <w:bookmarkEnd w:id="1228"/>
    </w:p>
    <w:p w14:paraId="408CB4D4" w14:textId="22E2E812" w:rsidR="00AA25A8" w:rsidRPr="00CA683F" w:rsidRDefault="00AA25A8"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primary care team (including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usually provides the majority of the care under a palliative approach. Generally, a specialist palliative care team would not be directly involved in the ongoing care of clients who have uncomplicated needs associated with a life-limiting illness.</w:t>
      </w:r>
    </w:p>
    <w:p w14:paraId="7101F79D" w14:textId="77777777" w:rsidR="00AA25A8" w:rsidRPr="00CA683F" w:rsidRDefault="00AA25A8" w:rsidP="0035454A">
      <w:pPr>
        <w:rPr>
          <w:rFonts w:ascii="Open Sans" w:hAnsi="Open Sans" w:cs="Open Sans"/>
          <w:sz w:val="22"/>
          <w:szCs w:val="22"/>
        </w:rPr>
      </w:pPr>
    </w:p>
    <w:p w14:paraId="738530A0" w14:textId="03EF3781" w:rsidR="00AA25A8" w:rsidRPr="00CA683F" w:rsidRDefault="00AA25A8" w:rsidP="0035454A">
      <w:pPr>
        <w:pStyle w:val="BodyText2"/>
        <w:rPr>
          <w:rFonts w:ascii="Open Sans" w:hAnsi="Open Sans" w:cs="Open Sans"/>
          <w:sz w:val="22"/>
          <w:szCs w:val="22"/>
        </w:rPr>
      </w:pPr>
      <w:r w:rsidRPr="00CA683F">
        <w:rPr>
          <w:rFonts w:ascii="Open Sans" w:hAnsi="Open Sans" w:cs="Open Sans"/>
          <w:sz w:val="22"/>
          <w:szCs w:val="22"/>
        </w:rPr>
        <w:t xml:space="preserve">Specialist palliative care teams may be required to provide ongoing or episodic care when the symptoms or issues experienced are complex, or beyond the capabilities of the primary care team. This scenario may vary depending on the State or Territory in which the </w:t>
      </w:r>
      <w:r w:rsidR="007631F1">
        <w:rPr>
          <w:rFonts w:ascii="Open Sans" w:hAnsi="Open Sans" w:cs="Open Sans"/>
          <w:sz w:val="22"/>
          <w:szCs w:val="22"/>
        </w:rPr>
        <w:t>C</w:t>
      </w:r>
      <w:r w:rsidR="006726BA">
        <w:rPr>
          <w:rFonts w:ascii="Open Sans" w:hAnsi="Open Sans" w:cs="Open Sans"/>
          <w:sz w:val="22"/>
          <w:szCs w:val="22"/>
        </w:rPr>
        <w:t xml:space="preserve">ommunity </w:t>
      </w:r>
      <w:r w:rsidR="007631F1">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operates or the client resides.</w:t>
      </w:r>
    </w:p>
    <w:p w14:paraId="2284E1D3" w14:textId="77777777" w:rsidR="00BE5A8F" w:rsidRDefault="00BE5A8F" w:rsidP="0035454A">
      <w:pPr>
        <w:pStyle w:val="BodyText2"/>
        <w:rPr>
          <w:rFonts w:ascii="Open Sans" w:hAnsi="Open Sans" w:cs="Open Sans"/>
          <w:sz w:val="22"/>
          <w:szCs w:val="22"/>
        </w:rPr>
      </w:pPr>
    </w:p>
    <w:p w14:paraId="4FE527E2" w14:textId="50FAEFED" w:rsidR="00BE5A8F" w:rsidRDefault="00BE5A8F" w:rsidP="0035454A">
      <w:pPr>
        <w:pStyle w:val="BodyText2"/>
        <w:rPr>
          <w:rFonts w:ascii="Open Sans" w:hAnsi="Open Sans" w:cs="Open Sans"/>
          <w:sz w:val="22"/>
          <w:szCs w:val="22"/>
        </w:rPr>
      </w:pPr>
      <w:r>
        <w:rPr>
          <w:rFonts w:ascii="Open Sans" w:hAnsi="Open Sans" w:cs="Open Sans"/>
          <w:sz w:val="22"/>
          <w:szCs w:val="22"/>
        </w:rPr>
        <w:t xml:space="preserve">Palliative care phases can only be diagnosed by a GP, </w:t>
      </w:r>
      <w:r w:rsidR="00EE0F63">
        <w:rPr>
          <w:rFonts w:ascii="Open Sans" w:hAnsi="Open Sans" w:cs="Open Sans"/>
          <w:sz w:val="22"/>
          <w:szCs w:val="22"/>
        </w:rPr>
        <w:t xml:space="preserve">medical </w:t>
      </w:r>
      <w:r>
        <w:rPr>
          <w:rFonts w:ascii="Open Sans" w:hAnsi="Open Sans" w:cs="Open Sans"/>
          <w:sz w:val="22"/>
          <w:szCs w:val="22"/>
        </w:rPr>
        <w:t>speci</w:t>
      </w:r>
      <w:r w:rsidR="00FA6F87">
        <w:rPr>
          <w:rFonts w:ascii="Open Sans" w:hAnsi="Open Sans" w:cs="Open Sans"/>
          <w:sz w:val="22"/>
          <w:szCs w:val="22"/>
        </w:rPr>
        <w:t>alist, or specialist palliative care team.</w:t>
      </w:r>
    </w:p>
    <w:p w14:paraId="57A76E39" w14:textId="3F3FB24A" w:rsidR="00AA25A8" w:rsidRPr="00CA683F" w:rsidRDefault="00AA25A8" w:rsidP="0035454A">
      <w:pPr>
        <w:pStyle w:val="BodyText2"/>
        <w:rPr>
          <w:rFonts w:ascii="Open Sans" w:hAnsi="Open Sans" w:cs="Open Sans"/>
          <w:sz w:val="22"/>
          <w:szCs w:val="22"/>
        </w:rPr>
      </w:pPr>
    </w:p>
    <w:p w14:paraId="50966374" w14:textId="5B629054" w:rsidR="004937DF" w:rsidRDefault="00AA25A8"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palliative care phase is a stage of the client’s illness and can provide a clinical indication of the level of care required. Palliative care phases are not sequential and a client may move back and forth between phases. </w:t>
      </w:r>
      <w:r w:rsidR="004937DF" w:rsidRPr="00CA683F">
        <w:rPr>
          <w:rFonts w:ascii="Open Sans" w:hAnsi="Open Sans" w:cs="Open Sans"/>
          <w:sz w:val="22"/>
          <w:szCs w:val="22"/>
        </w:rPr>
        <w:t xml:space="preserve">Phases are defined in terms of the </w:t>
      </w:r>
      <w:r w:rsidR="004937DF">
        <w:rPr>
          <w:rFonts w:ascii="Open Sans" w:hAnsi="Open Sans" w:cs="Open Sans"/>
          <w:sz w:val="22"/>
          <w:szCs w:val="22"/>
        </w:rPr>
        <w:t>below</w:t>
      </w:r>
      <w:r w:rsidR="004937DF" w:rsidRPr="00CA683F">
        <w:rPr>
          <w:rFonts w:ascii="Open Sans" w:hAnsi="Open Sans" w:cs="Open Sans"/>
          <w:sz w:val="22"/>
          <w:szCs w:val="22"/>
        </w:rPr>
        <w:t xml:space="preserve"> criteria as these highlight the essential issues to be considered when assigning a phase.</w:t>
      </w:r>
      <w:r w:rsidR="004937DF" w:rsidRPr="004937DF">
        <w:rPr>
          <w:rFonts w:ascii="Open Sans" w:hAnsi="Open Sans" w:cs="Open Sans"/>
          <w:sz w:val="22"/>
          <w:szCs w:val="22"/>
        </w:rPr>
        <w:t xml:space="preserve"> </w:t>
      </w:r>
      <w:r w:rsidR="004937DF" w:rsidRPr="00CA683F">
        <w:rPr>
          <w:rFonts w:ascii="Open Sans" w:hAnsi="Open Sans" w:cs="Open Sans"/>
          <w:sz w:val="22"/>
          <w:szCs w:val="22"/>
        </w:rPr>
        <w:t>These phases are aligned with Palliative Care Australia’s national standards.</w:t>
      </w:r>
    </w:p>
    <w:p w14:paraId="3AA6DCE2" w14:textId="77777777" w:rsidR="004937DF" w:rsidRDefault="004937DF" w:rsidP="0035454A">
      <w:pPr>
        <w:autoSpaceDE w:val="0"/>
        <w:autoSpaceDN w:val="0"/>
        <w:adjustRightInd w:val="0"/>
        <w:rPr>
          <w:rFonts w:ascii="Open Sans" w:hAnsi="Open Sans" w:cs="Open Sans"/>
          <w:sz w:val="22"/>
          <w:szCs w:val="22"/>
        </w:rPr>
      </w:pPr>
    </w:p>
    <w:p w14:paraId="674688EB" w14:textId="6C41FD7F" w:rsidR="004937DF" w:rsidRPr="00CA683F" w:rsidRDefault="004937DF"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Further information can be found on the Palliative Care Australia website at: </w:t>
      </w:r>
    </w:p>
    <w:p w14:paraId="37B53148" w14:textId="33A546C4" w:rsidR="004937DF" w:rsidRPr="00CA683F" w:rsidRDefault="004937DF" w:rsidP="0035454A">
      <w:pPr>
        <w:rPr>
          <w:rFonts w:ascii="Open Sans" w:hAnsi="Open Sans" w:cs="Open Sans"/>
          <w:sz w:val="22"/>
          <w:szCs w:val="22"/>
        </w:rPr>
      </w:pPr>
      <w:hyperlink r:id="rId98" w:history="1">
        <w:r w:rsidRPr="00CA683F">
          <w:rPr>
            <w:rStyle w:val="Hyperlink"/>
            <w:rFonts w:ascii="Open Sans" w:hAnsi="Open Sans" w:cs="Open Sans"/>
            <w:sz w:val="22"/>
            <w:szCs w:val="22"/>
          </w:rPr>
          <w:t>http://palliativecare.org.au/</w:t>
        </w:r>
      </w:hyperlink>
      <w:r w:rsidRPr="00CA683F">
        <w:rPr>
          <w:rStyle w:val="Hyperlink"/>
          <w:rFonts w:ascii="Open Sans" w:hAnsi="Open Sans" w:cs="Open Sans"/>
          <w:color w:val="auto"/>
          <w:sz w:val="22"/>
          <w:szCs w:val="22"/>
          <w:u w:val="none"/>
        </w:rPr>
        <w:t>.</w:t>
      </w:r>
      <w:r>
        <w:rPr>
          <w:rStyle w:val="Hyperlink"/>
          <w:rFonts w:ascii="Open Sans" w:hAnsi="Open Sans" w:cs="Open Sans"/>
          <w:color w:val="auto"/>
          <w:sz w:val="22"/>
          <w:szCs w:val="22"/>
          <w:u w:val="none"/>
        </w:rPr>
        <w:t xml:space="preserve"> </w:t>
      </w:r>
      <w:r w:rsidRPr="00CA683F">
        <w:rPr>
          <w:rFonts w:ascii="Open Sans" w:hAnsi="Open Sans" w:cs="Open Sans"/>
          <w:sz w:val="22"/>
          <w:szCs w:val="22"/>
        </w:rPr>
        <w:t xml:space="preserve">Additional information and educational resources can be found at: Palliative Care Outcomes Collaboration (PCOC) University of Wollongong. </w:t>
      </w:r>
      <w:hyperlink r:id="rId99" w:history="1">
        <w:r w:rsidRPr="00CA683F">
          <w:rPr>
            <w:rStyle w:val="Hyperlink"/>
            <w:rFonts w:ascii="Open Sans" w:hAnsi="Open Sans" w:cs="Open Sans"/>
            <w:sz w:val="22"/>
            <w:szCs w:val="22"/>
          </w:rPr>
          <w:t>https://ahsri.uow.edu.au/pcoc/index.html</w:t>
        </w:r>
      </w:hyperlink>
      <w:r w:rsidRPr="00CA683F">
        <w:rPr>
          <w:rStyle w:val="Hyperlink"/>
          <w:rFonts w:ascii="Open Sans" w:hAnsi="Open Sans" w:cs="Open Sans"/>
          <w:color w:val="auto"/>
          <w:sz w:val="22"/>
          <w:szCs w:val="22"/>
          <w:u w:val="none"/>
        </w:rPr>
        <w:t>.</w:t>
      </w:r>
    </w:p>
    <w:p w14:paraId="20C36F04" w14:textId="77777777" w:rsidR="00AA25A8" w:rsidRPr="00CA683F" w:rsidRDefault="00AA25A8" w:rsidP="0035454A">
      <w:pPr>
        <w:autoSpaceDE w:val="0"/>
        <w:autoSpaceDN w:val="0"/>
        <w:adjustRightInd w:val="0"/>
        <w:rPr>
          <w:rFonts w:ascii="Open Sans" w:hAnsi="Open Sans" w:cs="Open Sans"/>
          <w:sz w:val="22"/>
          <w:szCs w:val="22"/>
        </w:rPr>
      </w:pPr>
    </w:p>
    <w:p w14:paraId="0486A3AE" w14:textId="51D09A57" w:rsidR="00790B16" w:rsidRPr="00A17CDA" w:rsidRDefault="00AA5AE0"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29" w:name="_Toc197503818"/>
      <w:bookmarkStart w:id="1230" w:name="_Toc198733583"/>
      <w:bookmarkStart w:id="1231" w:name="_Toc228284861"/>
      <w:bookmarkStart w:id="1232" w:name="_Toc230697760"/>
      <w:r w:rsidRPr="00A17CDA">
        <w:rPr>
          <w:rFonts w:ascii="Open Sans Semibold" w:hAnsi="Open Sans Semibold" w:cs="Open Sans Semibold"/>
          <w:bCs/>
          <w:color w:val="1F3864" w:themeColor="accent5" w:themeShade="80"/>
          <w:sz w:val="28"/>
        </w:rPr>
        <w:t>PHASE 1: STABLE</w:t>
      </w:r>
      <w:bookmarkEnd w:id="1229"/>
      <w:bookmarkEnd w:id="1230"/>
      <w:bookmarkEnd w:id="1231"/>
      <w:bookmarkEnd w:id="1232"/>
    </w:p>
    <w:p w14:paraId="3C41F8AB" w14:textId="77777777" w:rsidR="00790B16" w:rsidRPr="00CA683F" w:rsidRDefault="00A65827" w:rsidP="0035454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A client will not usually require high levels of interventions in this phase. </w:t>
      </w:r>
      <w:r w:rsidR="00790B16" w:rsidRPr="00CA683F">
        <w:rPr>
          <w:rFonts w:ascii="Open Sans" w:hAnsi="Open Sans" w:cs="Open Sans"/>
          <w:sz w:val="22"/>
          <w:szCs w:val="22"/>
        </w:rPr>
        <w:t>Symptoms are adequately controlled by established management. Further interventions</w:t>
      </w:r>
      <w:r w:rsidR="00790B16" w:rsidRPr="00CA683F">
        <w:rPr>
          <w:rFonts w:ascii="Open Sans" w:hAnsi="Open Sans" w:cs="Open Sans"/>
          <w:color w:val="000000"/>
          <w:sz w:val="22"/>
          <w:szCs w:val="22"/>
        </w:rPr>
        <w:t xml:space="preserve"> to maintain symptom control </w:t>
      </w:r>
      <w:r w:rsidR="00805F64" w:rsidRPr="00CA683F">
        <w:rPr>
          <w:rFonts w:ascii="Open Sans" w:hAnsi="Open Sans" w:cs="Open Sans"/>
          <w:color w:val="000000"/>
          <w:sz w:val="22"/>
          <w:szCs w:val="22"/>
        </w:rPr>
        <w:t>and</w:t>
      </w:r>
      <w:r w:rsidR="00790B16" w:rsidRPr="00CA683F">
        <w:rPr>
          <w:rFonts w:ascii="Open Sans" w:hAnsi="Open Sans" w:cs="Open Sans"/>
          <w:color w:val="000000"/>
          <w:sz w:val="22"/>
          <w:szCs w:val="22"/>
        </w:rPr>
        <w:t xml:space="preserve"> quality of life have been planned. The family/carer situation is relatively stable </w:t>
      </w:r>
      <w:r w:rsidR="006F62F3" w:rsidRPr="00CA683F">
        <w:rPr>
          <w:rFonts w:ascii="Open Sans" w:hAnsi="Open Sans" w:cs="Open Sans"/>
          <w:color w:val="000000"/>
          <w:sz w:val="22"/>
          <w:szCs w:val="22"/>
        </w:rPr>
        <w:t xml:space="preserve">and </w:t>
      </w:r>
      <w:r w:rsidR="00790B16" w:rsidRPr="00CA683F">
        <w:rPr>
          <w:rFonts w:ascii="Open Sans" w:hAnsi="Open Sans" w:cs="Open Sans"/>
          <w:color w:val="000000"/>
          <w:sz w:val="22"/>
          <w:szCs w:val="22"/>
        </w:rPr>
        <w:t>no new issues are apparent. Any needs are met by the established plan of care.</w:t>
      </w:r>
    </w:p>
    <w:p w14:paraId="49ED8346" w14:textId="77777777" w:rsidR="00790B16" w:rsidRPr="00CA683F" w:rsidRDefault="00790B16" w:rsidP="0035454A">
      <w:pPr>
        <w:autoSpaceDE w:val="0"/>
        <w:autoSpaceDN w:val="0"/>
        <w:adjustRightInd w:val="0"/>
        <w:rPr>
          <w:rFonts w:ascii="Open Sans" w:hAnsi="Open Sans" w:cs="Open Sans"/>
          <w:bCs/>
          <w:sz w:val="22"/>
          <w:szCs w:val="22"/>
        </w:rPr>
      </w:pPr>
    </w:p>
    <w:p w14:paraId="37D1F563" w14:textId="6C750CEB" w:rsidR="00790B16" w:rsidRPr="00A17CDA" w:rsidRDefault="00AA5AE0"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33" w:name="_Toc197503819"/>
      <w:bookmarkStart w:id="1234" w:name="_Toc198733584"/>
      <w:bookmarkStart w:id="1235" w:name="_Toc228284862"/>
      <w:bookmarkStart w:id="1236" w:name="_Toc230697761"/>
      <w:r w:rsidRPr="00A17CDA">
        <w:rPr>
          <w:rFonts w:ascii="Open Sans Semibold" w:hAnsi="Open Sans Semibold" w:cs="Open Sans Semibold"/>
          <w:bCs/>
          <w:color w:val="1F3864" w:themeColor="accent5" w:themeShade="80"/>
          <w:sz w:val="28"/>
        </w:rPr>
        <w:t>PHASE 2: UNSTABLE</w:t>
      </w:r>
      <w:bookmarkEnd w:id="1233"/>
      <w:bookmarkEnd w:id="1234"/>
      <w:bookmarkEnd w:id="1235"/>
      <w:bookmarkEnd w:id="1236"/>
    </w:p>
    <w:p w14:paraId="0CBFB275" w14:textId="77777777" w:rsidR="00A65827" w:rsidRPr="00CA683F" w:rsidRDefault="00A65827"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generally requires high levels of interventions in the short term in this phase. </w:t>
      </w:r>
    </w:p>
    <w:p w14:paraId="312DDDAA" w14:textId="77777777" w:rsidR="00A65827" w:rsidRPr="00CA683F" w:rsidRDefault="00A65827" w:rsidP="0035454A">
      <w:pPr>
        <w:autoSpaceDE w:val="0"/>
        <w:autoSpaceDN w:val="0"/>
        <w:adjustRightInd w:val="0"/>
        <w:rPr>
          <w:rFonts w:ascii="Open Sans" w:hAnsi="Open Sans" w:cs="Open Sans"/>
          <w:sz w:val="22"/>
          <w:szCs w:val="22"/>
        </w:rPr>
      </w:pPr>
    </w:p>
    <w:p w14:paraId="479D8E36" w14:textId="7D7E0653"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w:t>
      </w:r>
      <w:r w:rsidR="00117754">
        <w:rPr>
          <w:rFonts w:ascii="Open Sans" w:hAnsi="Open Sans" w:cs="Open Sans"/>
          <w:sz w:val="22"/>
          <w:szCs w:val="22"/>
        </w:rPr>
        <w:t>client</w:t>
      </w:r>
      <w:r w:rsidR="00117754" w:rsidRPr="00CA683F">
        <w:rPr>
          <w:rFonts w:ascii="Open Sans" w:hAnsi="Open Sans" w:cs="Open Sans"/>
          <w:sz w:val="22"/>
          <w:szCs w:val="22"/>
        </w:rPr>
        <w:t xml:space="preserve"> </w:t>
      </w:r>
      <w:r w:rsidRPr="00CA683F">
        <w:rPr>
          <w:rFonts w:ascii="Open Sans" w:hAnsi="Open Sans" w:cs="Open Sans"/>
          <w:sz w:val="22"/>
          <w:szCs w:val="22"/>
        </w:rPr>
        <w:t xml:space="preserve">experiences the development of a new unexpected problem or a rapid increase in severity of existing problems, either of which require an urgent change in management or emergency treatment. </w:t>
      </w:r>
    </w:p>
    <w:p w14:paraId="02658417" w14:textId="77777777" w:rsidR="00790B16" w:rsidRPr="00CA683F" w:rsidRDefault="00790B16" w:rsidP="0035454A">
      <w:pPr>
        <w:autoSpaceDE w:val="0"/>
        <w:autoSpaceDN w:val="0"/>
        <w:adjustRightInd w:val="0"/>
        <w:rPr>
          <w:rFonts w:ascii="Open Sans" w:hAnsi="Open Sans" w:cs="Open Sans"/>
          <w:sz w:val="22"/>
          <w:szCs w:val="22"/>
        </w:rPr>
      </w:pPr>
    </w:p>
    <w:p w14:paraId="0B890B00" w14:textId="77777777"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The family/carer experience a sudden change in their situation requiring urgent intervention by members of the</w:t>
      </w:r>
      <w:r w:rsidR="00013F1E" w:rsidRPr="00CA683F">
        <w:rPr>
          <w:rFonts w:ascii="Open Sans" w:hAnsi="Open Sans" w:cs="Open Sans"/>
          <w:sz w:val="22"/>
          <w:szCs w:val="22"/>
        </w:rPr>
        <w:t xml:space="preserve"> palliative care</w:t>
      </w:r>
      <w:r w:rsidRPr="00CA683F">
        <w:rPr>
          <w:rFonts w:ascii="Open Sans" w:hAnsi="Open Sans" w:cs="Open Sans"/>
          <w:sz w:val="22"/>
          <w:szCs w:val="22"/>
        </w:rPr>
        <w:t xml:space="preserve"> team.</w:t>
      </w:r>
    </w:p>
    <w:p w14:paraId="2377ABA9" w14:textId="77777777" w:rsidR="00790B16" w:rsidRPr="00CA683F" w:rsidRDefault="00790B16" w:rsidP="0035454A">
      <w:pPr>
        <w:autoSpaceDE w:val="0"/>
        <w:autoSpaceDN w:val="0"/>
        <w:adjustRightInd w:val="0"/>
        <w:rPr>
          <w:rFonts w:ascii="Open Sans" w:hAnsi="Open Sans" w:cs="Open Sans"/>
          <w:bCs/>
          <w:sz w:val="22"/>
          <w:szCs w:val="22"/>
        </w:rPr>
      </w:pPr>
    </w:p>
    <w:p w14:paraId="410146C1" w14:textId="0DD38202" w:rsidR="00790B16" w:rsidRPr="00A17CDA" w:rsidRDefault="00AA5AE0"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37" w:name="_Toc197503820"/>
      <w:bookmarkStart w:id="1238" w:name="_Toc198733585"/>
      <w:bookmarkStart w:id="1239" w:name="_Toc228284863"/>
      <w:bookmarkStart w:id="1240" w:name="_Toc230697762"/>
      <w:r w:rsidRPr="00A17CDA">
        <w:rPr>
          <w:rFonts w:ascii="Open Sans Semibold" w:hAnsi="Open Sans Semibold" w:cs="Open Sans Semibold"/>
          <w:bCs/>
          <w:color w:val="1F3864" w:themeColor="accent5" w:themeShade="80"/>
          <w:sz w:val="28"/>
        </w:rPr>
        <w:t>PHASE 3: DETERIORATING</w:t>
      </w:r>
      <w:bookmarkEnd w:id="1237"/>
      <w:bookmarkEnd w:id="1238"/>
      <w:bookmarkEnd w:id="1239"/>
      <w:bookmarkEnd w:id="1240"/>
    </w:p>
    <w:p w14:paraId="690438EF" w14:textId="77777777" w:rsidR="00A65827" w:rsidRPr="00CA683F" w:rsidRDefault="00A65827"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A client may require high levels of interventions to enable them to remain at home in this phase.</w:t>
      </w:r>
    </w:p>
    <w:p w14:paraId="620910AC" w14:textId="77777777" w:rsidR="00A65827" w:rsidRPr="00CA683F" w:rsidRDefault="00A65827" w:rsidP="0035454A">
      <w:pPr>
        <w:autoSpaceDE w:val="0"/>
        <w:autoSpaceDN w:val="0"/>
        <w:adjustRightInd w:val="0"/>
        <w:rPr>
          <w:rFonts w:ascii="Open Sans" w:hAnsi="Open Sans" w:cs="Open Sans"/>
          <w:sz w:val="22"/>
          <w:szCs w:val="22"/>
        </w:rPr>
      </w:pPr>
    </w:p>
    <w:p w14:paraId="10D18D40" w14:textId="66C5A6D2"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w:t>
      </w:r>
      <w:r w:rsidR="00117754">
        <w:rPr>
          <w:rFonts w:ascii="Open Sans" w:hAnsi="Open Sans" w:cs="Open Sans"/>
          <w:sz w:val="22"/>
          <w:szCs w:val="22"/>
        </w:rPr>
        <w:t>client</w:t>
      </w:r>
      <w:r w:rsidR="00117754" w:rsidRPr="00CA683F">
        <w:rPr>
          <w:rFonts w:ascii="Open Sans" w:hAnsi="Open Sans" w:cs="Open Sans"/>
          <w:sz w:val="22"/>
          <w:szCs w:val="22"/>
        </w:rPr>
        <w:t xml:space="preserve"> </w:t>
      </w:r>
      <w:r w:rsidRPr="00CA683F">
        <w:rPr>
          <w:rFonts w:ascii="Open Sans" w:hAnsi="Open Sans" w:cs="Open Sans"/>
          <w:sz w:val="22"/>
          <w:szCs w:val="22"/>
        </w:rPr>
        <w:t xml:space="preserve">experiences a gradual worsening of existing symptoms or development of new but expected problems. These require the application of specific plans of care and regular review but </w:t>
      </w:r>
      <w:r w:rsidR="006F62F3" w:rsidRPr="00CA683F">
        <w:rPr>
          <w:rFonts w:ascii="Open Sans" w:hAnsi="Open Sans" w:cs="Open Sans"/>
          <w:i/>
          <w:sz w:val="22"/>
          <w:szCs w:val="22"/>
        </w:rPr>
        <w:t>not</w:t>
      </w:r>
      <w:r w:rsidR="006F62F3" w:rsidRPr="00CA683F">
        <w:rPr>
          <w:rFonts w:ascii="Open Sans" w:hAnsi="Open Sans" w:cs="Open Sans"/>
          <w:sz w:val="22"/>
          <w:szCs w:val="22"/>
        </w:rPr>
        <w:t xml:space="preserve"> </w:t>
      </w:r>
      <w:r w:rsidRPr="00CA683F">
        <w:rPr>
          <w:rFonts w:ascii="Open Sans" w:hAnsi="Open Sans" w:cs="Open Sans"/>
          <w:sz w:val="22"/>
          <w:szCs w:val="22"/>
        </w:rPr>
        <w:t>urgent or emergency treatment.</w:t>
      </w:r>
    </w:p>
    <w:p w14:paraId="52247FE7" w14:textId="77777777" w:rsidR="004A63DF" w:rsidRPr="00CA683F" w:rsidRDefault="004A63DF" w:rsidP="0035454A">
      <w:pPr>
        <w:autoSpaceDE w:val="0"/>
        <w:autoSpaceDN w:val="0"/>
        <w:adjustRightInd w:val="0"/>
        <w:rPr>
          <w:rFonts w:ascii="Open Sans" w:hAnsi="Open Sans" w:cs="Open Sans"/>
          <w:sz w:val="22"/>
          <w:szCs w:val="22"/>
        </w:rPr>
      </w:pPr>
    </w:p>
    <w:p w14:paraId="5D4BAED6" w14:textId="479DAC1E"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 experience gradually worsening distress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other difficulties, including social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practical difficulties, as a result of the illness of the </w:t>
      </w:r>
      <w:r w:rsidR="00117754">
        <w:rPr>
          <w:rFonts w:ascii="Open Sans" w:hAnsi="Open Sans" w:cs="Open Sans"/>
          <w:sz w:val="22"/>
          <w:szCs w:val="22"/>
        </w:rPr>
        <w:t>client</w:t>
      </w:r>
      <w:r w:rsidRPr="00CA683F">
        <w:rPr>
          <w:rFonts w:ascii="Open Sans" w:hAnsi="Open Sans" w:cs="Open Sans"/>
          <w:sz w:val="22"/>
          <w:szCs w:val="22"/>
        </w:rPr>
        <w:t xml:space="preserve">. This requires a planned support program </w:t>
      </w:r>
      <w:r w:rsidR="006F62F3" w:rsidRPr="00CA683F">
        <w:rPr>
          <w:rFonts w:ascii="Open Sans" w:hAnsi="Open Sans" w:cs="Open Sans"/>
          <w:sz w:val="22"/>
          <w:szCs w:val="22"/>
        </w:rPr>
        <w:t xml:space="preserve">and </w:t>
      </w:r>
      <w:r w:rsidRPr="00CA683F">
        <w:rPr>
          <w:rFonts w:ascii="Open Sans" w:hAnsi="Open Sans" w:cs="Open Sans"/>
          <w:sz w:val="22"/>
          <w:szCs w:val="22"/>
        </w:rPr>
        <w:t>counselling</w:t>
      </w:r>
      <w:r w:rsidR="006F62F3" w:rsidRPr="00CA683F">
        <w:rPr>
          <w:rFonts w:ascii="Open Sans" w:hAnsi="Open Sans" w:cs="Open Sans"/>
          <w:sz w:val="22"/>
          <w:szCs w:val="22"/>
        </w:rPr>
        <w:t>,</w:t>
      </w:r>
      <w:r w:rsidRPr="00CA683F">
        <w:rPr>
          <w:rFonts w:ascii="Open Sans" w:hAnsi="Open Sans" w:cs="Open Sans"/>
          <w:sz w:val="22"/>
          <w:szCs w:val="22"/>
        </w:rPr>
        <w:t xml:space="preserve"> as necessary.</w:t>
      </w:r>
    </w:p>
    <w:p w14:paraId="3B7F337D" w14:textId="77777777" w:rsidR="00790B16" w:rsidRPr="00CA683F" w:rsidRDefault="00790B16" w:rsidP="0035454A">
      <w:pPr>
        <w:autoSpaceDE w:val="0"/>
        <w:autoSpaceDN w:val="0"/>
        <w:adjustRightInd w:val="0"/>
        <w:rPr>
          <w:rFonts w:ascii="Open Sans" w:hAnsi="Open Sans" w:cs="Open Sans"/>
          <w:sz w:val="22"/>
          <w:szCs w:val="22"/>
        </w:rPr>
      </w:pPr>
    </w:p>
    <w:p w14:paraId="19E723E5" w14:textId="2AD57480" w:rsidR="00790B16" w:rsidRPr="00A17CDA" w:rsidRDefault="00AA5AE0"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41" w:name="_Toc197503821"/>
      <w:bookmarkStart w:id="1242" w:name="_Toc198733586"/>
      <w:bookmarkStart w:id="1243" w:name="_Toc228284864"/>
      <w:bookmarkStart w:id="1244" w:name="_Toc230697763"/>
      <w:r w:rsidRPr="00A17CDA">
        <w:rPr>
          <w:rFonts w:ascii="Open Sans Semibold" w:hAnsi="Open Sans Semibold" w:cs="Open Sans Semibold"/>
          <w:bCs/>
          <w:color w:val="1F3864" w:themeColor="accent5" w:themeShade="80"/>
          <w:sz w:val="28"/>
        </w:rPr>
        <w:t>PHASE 4: TERMINAL</w:t>
      </w:r>
      <w:bookmarkEnd w:id="1241"/>
      <w:bookmarkEnd w:id="1242"/>
      <w:bookmarkEnd w:id="1243"/>
      <w:bookmarkEnd w:id="1244"/>
    </w:p>
    <w:p w14:paraId="5358C7BB" w14:textId="77777777" w:rsidR="00A65827" w:rsidRPr="00CA683F" w:rsidRDefault="00A65827"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will usually require interventions aimed at physical and emotional issues, and/or requires overnight nursing care in the short term.  </w:t>
      </w:r>
    </w:p>
    <w:p w14:paraId="0FF32BFA" w14:textId="77777777" w:rsidR="00A65827" w:rsidRPr="00CA683F" w:rsidRDefault="00A65827" w:rsidP="0035454A">
      <w:pPr>
        <w:autoSpaceDE w:val="0"/>
        <w:autoSpaceDN w:val="0"/>
        <w:adjustRightInd w:val="0"/>
        <w:rPr>
          <w:rFonts w:ascii="Open Sans" w:hAnsi="Open Sans" w:cs="Open Sans"/>
          <w:sz w:val="22"/>
          <w:szCs w:val="22"/>
        </w:rPr>
      </w:pPr>
    </w:p>
    <w:p w14:paraId="7EEABD87" w14:textId="77777777"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Death is likely in a matter of days and no acute intervention is planned or required. The use of frequent, usually daily, interventions aimed at physical, emotional </w:t>
      </w:r>
      <w:r w:rsidR="00805F64" w:rsidRPr="00CA683F">
        <w:rPr>
          <w:rFonts w:ascii="Open Sans" w:hAnsi="Open Sans" w:cs="Open Sans"/>
          <w:sz w:val="22"/>
          <w:szCs w:val="22"/>
        </w:rPr>
        <w:t>and</w:t>
      </w:r>
      <w:r w:rsidRPr="00CA683F">
        <w:rPr>
          <w:rFonts w:ascii="Open Sans" w:hAnsi="Open Sans" w:cs="Open Sans"/>
          <w:sz w:val="22"/>
          <w:szCs w:val="22"/>
        </w:rPr>
        <w:t xml:space="preserve"> spiritual issues is required.</w:t>
      </w:r>
    </w:p>
    <w:p w14:paraId="0E75EE97" w14:textId="77777777" w:rsidR="00790B16" w:rsidRPr="00CA683F" w:rsidRDefault="00790B16" w:rsidP="0035454A">
      <w:pPr>
        <w:autoSpaceDE w:val="0"/>
        <w:autoSpaceDN w:val="0"/>
        <w:adjustRightInd w:val="0"/>
        <w:rPr>
          <w:rFonts w:ascii="Open Sans" w:hAnsi="Open Sans" w:cs="Open Sans"/>
          <w:sz w:val="22"/>
          <w:szCs w:val="22"/>
        </w:rPr>
      </w:pPr>
    </w:p>
    <w:p w14:paraId="5D4EC4C9" w14:textId="77777777" w:rsidR="00790B16" w:rsidRPr="00CA683F" w:rsidRDefault="00790B16"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family/carers recognise that death is imminent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care is focussed on emotional </w:t>
      </w:r>
      <w:r w:rsidR="006F62F3" w:rsidRPr="00CA683F">
        <w:rPr>
          <w:rFonts w:ascii="Open Sans" w:hAnsi="Open Sans" w:cs="Open Sans"/>
          <w:sz w:val="22"/>
          <w:szCs w:val="22"/>
        </w:rPr>
        <w:t xml:space="preserve">and </w:t>
      </w:r>
      <w:r w:rsidRPr="00CA683F">
        <w:rPr>
          <w:rFonts w:ascii="Open Sans" w:hAnsi="Open Sans" w:cs="Open Sans"/>
          <w:sz w:val="22"/>
          <w:szCs w:val="22"/>
        </w:rPr>
        <w:t>spiritual issues as a prelude to bereavement.</w:t>
      </w:r>
    </w:p>
    <w:p w14:paraId="31E03A1F" w14:textId="77777777" w:rsidR="00790B16" w:rsidRPr="00CA683F" w:rsidRDefault="00790B16" w:rsidP="0035454A">
      <w:pPr>
        <w:autoSpaceDE w:val="0"/>
        <w:autoSpaceDN w:val="0"/>
        <w:adjustRightInd w:val="0"/>
        <w:rPr>
          <w:rFonts w:ascii="Open Sans" w:hAnsi="Open Sans" w:cs="Open Sans"/>
          <w:sz w:val="22"/>
          <w:szCs w:val="22"/>
        </w:rPr>
      </w:pPr>
    </w:p>
    <w:p w14:paraId="02228EB5" w14:textId="4C375F94" w:rsidR="00790B16" w:rsidRPr="00A17CDA" w:rsidRDefault="00AA5AE0"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45" w:name="_Toc197503822"/>
      <w:bookmarkStart w:id="1246" w:name="_Toc198733587"/>
      <w:bookmarkStart w:id="1247" w:name="_Toc228284865"/>
      <w:bookmarkStart w:id="1248" w:name="_Toc230697764"/>
      <w:r w:rsidRPr="00A17CDA">
        <w:rPr>
          <w:rFonts w:ascii="Open Sans Semibold" w:hAnsi="Open Sans Semibold" w:cs="Open Sans Semibold"/>
          <w:bCs/>
          <w:color w:val="1F3864" w:themeColor="accent5" w:themeShade="80"/>
          <w:sz w:val="28"/>
        </w:rPr>
        <w:t>BEREAVEMENT</w:t>
      </w:r>
      <w:bookmarkEnd w:id="1245"/>
      <w:bookmarkEnd w:id="1246"/>
      <w:bookmarkEnd w:id="1247"/>
      <w:bookmarkEnd w:id="1248"/>
    </w:p>
    <w:p w14:paraId="02C96842" w14:textId="6698AE75" w:rsidR="00790B16" w:rsidRPr="00CA683F" w:rsidRDefault="00A65827"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The d</w:t>
      </w:r>
      <w:r w:rsidR="00790B16" w:rsidRPr="00CA683F">
        <w:rPr>
          <w:rFonts w:ascii="Open Sans" w:hAnsi="Open Sans" w:cs="Open Sans"/>
          <w:sz w:val="22"/>
          <w:szCs w:val="22"/>
        </w:rPr>
        <w:t xml:space="preserve">eath of a </w:t>
      </w:r>
      <w:r w:rsidR="004B70C1" w:rsidRPr="00CA683F">
        <w:rPr>
          <w:rFonts w:ascii="Open Sans" w:hAnsi="Open Sans" w:cs="Open Sans"/>
          <w:sz w:val="22"/>
          <w:szCs w:val="22"/>
        </w:rPr>
        <w:t>client</w:t>
      </w:r>
      <w:r w:rsidR="00790B16" w:rsidRPr="00CA683F">
        <w:rPr>
          <w:rFonts w:ascii="Open Sans" w:hAnsi="Open Sans" w:cs="Open Sans"/>
          <w:sz w:val="22"/>
          <w:szCs w:val="22"/>
        </w:rPr>
        <w:t xml:space="preserve"> has occurred and the </w:t>
      </w:r>
      <w:r w:rsidR="00013F1E" w:rsidRPr="00CA683F">
        <w:rPr>
          <w:rFonts w:ascii="Open Sans" w:hAnsi="Open Sans" w:cs="Open Sans"/>
          <w:sz w:val="22"/>
          <w:szCs w:val="22"/>
        </w:rPr>
        <w:t>family/</w:t>
      </w:r>
      <w:r w:rsidR="00790B16" w:rsidRPr="00CA683F">
        <w:rPr>
          <w:rFonts w:ascii="Open Sans" w:hAnsi="Open Sans" w:cs="Open Sans"/>
          <w:sz w:val="22"/>
          <w:szCs w:val="22"/>
        </w:rPr>
        <w:t>carer are grieving. A planned bereavement support program is</w:t>
      </w:r>
      <w:r w:rsidR="00EB151B">
        <w:rPr>
          <w:rFonts w:ascii="Open Sans" w:hAnsi="Open Sans" w:cs="Open Sans"/>
          <w:sz w:val="22"/>
          <w:szCs w:val="22"/>
        </w:rPr>
        <w:t xml:space="preserve"> </w:t>
      </w:r>
      <w:r w:rsidR="00790B16" w:rsidRPr="00CA683F">
        <w:rPr>
          <w:rFonts w:ascii="Open Sans" w:hAnsi="Open Sans" w:cs="Open Sans"/>
          <w:sz w:val="22"/>
          <w:szCs w:val="22"/>
        </w:rPr>
        <w:t xml:space="preserve">available including referral for counselling as necessary. </w:t>
      </w:r>
    </w:p>
    <w:p w14:paraId="03B16FCB" w14:textId="77777777" w:rsidR="00790B16" w:rsidRPr="00CA683F" w:rsidRDefault="00790B16" w:rsidP="0035454A">
      <w:pPr>
        <w:autoSpaceDE w:val="0"/>
        <w:autoSpaceDN w:val="0"/>
        <w:adjustRightInd w:val="0"/>
        <w:rPr>
          <w:rFonts w:ascii="Open Sans" w:hAnsi="Open Sans" w:cs="Open Sans"/>
          <w:sz w:val="22"/>
          <w:szCs w:val="22"/>
        </w:rPr>
      </w:pPr>
    </w:p>
    <w:p w14:paraId="18D0E77F" w14:textId="77777777" w:rsidR="00981EEB" w:rsidRPr="00CA683F" w:rsidRDefault="00981EEB" w:rsidP="0035454A">
      <w:pPr>
        <w:pStyle w:val="BodyText2"/>
        <w:rPr>
          <w:rStyle w:val="Hyperlink"/>
          <w:rFonts w:ascii="Open Sans" w:hAnsi="Open Sans" w:cs="Open Sans"/>
          <w:color w:val="auto"/>
          <w:sz w:val="22"/>
          <w:szCs w:val="22"/>
          <w:u w:val="none"/>
        </w:rPr>
      </w:pPr>
    </w:p>
    <w:p w14:paraId="214DB141" w14:textId="77777777" w:rsidR="00790B16" w:rsidRPr="00CA683F" w:rsidRDefault="00790B16" w:rsidP="0035454A">
      <w:pPr>
        <w:pStyle w:val="BodyText2"/>
        <w:ind w:left="-181"/>
        <w:rPr>
          <w:rFonts w:ascii="Open Sans" w:hAnsi="Open Sans" w:cs="Open Sans"/>
          <w:sz w:val="22"/>
          <w:szCs w:val="22"/>
        </w:rPr>
      </w:pPr>
    </w:p>
    <w:p w14:paraId="3C95D458" w14:textId="77777777" w:rsidR="00790B16" w:rsidRPr="00CA683F" w:rsidRDefault="00790B16" w:rsidP="0035454A">
      <w:pPr>
        <w:pStyle w:val="BodyText2"/>
        <w:ind w:left="-181"/>
        <w:rPr>
          <w:rFonts w:ascii="Open Sans" w:hAnsi="Open Sans" w:cs="Open Sans"/>
          <w:sz w:val="22"/>
          <w:szCs w:val="22"/>
        </w:rPr>
        <w:sectPr w:rsidR="00790B16" w:rsidRPr="00CA683F">
          <w:headerReference w:type="even" r:id="rId100"/>
          <w:headerReference w:type="default" r:id="rId101"/>
          <w:headerReference w:type="first" r:id="rId102"/>
          <w:pgSz w:w="11907" w:h="16840" w:code="9"/>
          <w:pgMar w:top="1440" w:right="1797" w:bottom="1440" w:left="1797" w:header="680" w:footer="340" w:gutter="0"/>
          <w:cols w:space="720"/>
        </w:sectPr>
      </w:pPr>
    </w:p>
    <w:p w14:paraId="5B00039E" w14:textId="77777777" w:rsidR="00790B16" w:rsidRPr="001A46E4" w:rsidRDefault="00790B16" w:rsidP="0035454A">
      <w:pPr>
        <w:pStyle w:val="Heading1"/>
        <w:numPr>
          <w:ilvl w:val="0"/>
          <w:numId w:val="0"/>
        </w:numPr>
        <w:rPr>
          <w:rFonts w:ascii="Open Sans" w:hAnsi="Open Sans" w:cs="Open Sans"/>
          <w:b/>
          <w:color w:val="1F3864" w:themeColor="accent5" w:themeShade="80"/>
          <w:sz w:val="22"/>
          <w:szCs w:val="22"/>
        </w:rPr>
      </w:pPr>
      <w:bookmarkStart w:id="1249" w:name="_Attachment_D_–Arrangements"/>
      <w:bookmarkStart w:id="1250" w:name="_Attachment_D_–Wound"/>
      <w:bookmarkStart w:id="1251" w:name="_Attachment_D_–Nursing"/>
      <w:bookmarkStart w:id="1252" w:name="_Attachment_D_–"/>
      <w:bookmarkStart w:id="1253" w:name="OLE_LINK140"/>
      <w:bookmarkStart w:id="1254" w:name="_Toc197503823"/>
      <w:bookmarkStart w:id="1255" w:name="_Toc198733588"/>
      <w:bookmarkStart w:id="1256" w:name="_Toc228284866"/>
      <w:bookmarkStart w:id="1257" w:name="_Toc230697765"/>
      <w:bookmarkEnd w:id="1249"/>
      <w:bookmarkEnd w:id="1250"/>
      <w:bookmarkEnd w:id="1251"/>
      <w:bookmarkEnd w:id="1252"/>
      <w:r w:rsidRPr="001A46E4">
        <w:rPr>
          <w:rFonts w:ascii="Open Sans" w:hAnsi="Open Sans" w:cs="Open Sans"/>
          <w:b/>
          <w:color w:val="1F3864" w:themeColor="accent5" w:themeShade="80"/>
          <w:sz w:val="38"/>
          <w:szCs w:val="38"/>
        </w:rPr>
        <w:t>Attachment D –</w:t>
      </w:r>
      <w:r w:rsidR="0068251B" w:rsidRPr="001A46E4">
        <w:rPr>
          <w:rFonts w:ascii="Open Sans" w:hAnsi="Open Sans" w:cs="Open Sans"/>
          <w:b/>
          <w:color w:val="1F3864" w:themeColor="accent5" w:themeShade="80"/>
          <w:sz w:val="38"/>
          <w:szCs w:val="38"/>
        </w:rPr>
        <w:t xml:space="preserve"> </w:t>
      </w:r>
      <w:r w:rsidR="004D1285" w:rsidRPr="001A46E4">
        <w:rPr>
          <w:rFonts w:ascii="Open Sans" w:hAnsi="Open Sans" w:cs="Open Sans"/>
          <w:b/>
          <w:color w:val="1F3864" w:themeColor="accent5" w:themeShade="80"/>
          <w:sz w:val="38"/>
          <w:szCs w:val="38"/>
        </w:rPr>
        <w:t>Nursing</w:t>
      </w:r>
      <w:r w:rsidRPr="001A46E4">
        <w:rPr>
          <w:rFonts w:ascii="Open Sans" w:hAnsi="Open Sans" w:cs="Open Sans"/>
          <w:b/>
          <w:color w:val="1F3864" w:themeColor="accent5" w:themeShade="80"/>
          <w:sz w:val="38"/>
          <w:szCs w:val="38"/>
        </w:rPr>
        <w:t xml:space="preserve"> Consumables</w:t>
      </w:r>
      <w:bookmarkEnd w:id="1253"/>
      <w:bookmarkEnd w:id="1254"/>
      <w:bookmarkEnd w:id="1255"/>
      <w:bookmarkEnd w:id="1256"/>
      <w:bookmarkEnd w:id="1257"/>
    </w:p>
    <w:p w14:paraId="2A97A176" w14:textId="77777777" w:rsidR="00957A6D" w:rsidRPr="009836B1" w:rsidRDefault="00957A6D" w:rsidP="0035454A">
      <w:pPr>
        <w:pStyle w:val="Heading1"/>
        <w:numPr>
          <w:ilvl w:val="0"/>
          <w:numId w:val="46"/>
        </w:numPr>
        <w:tabs>
          <w:tab w:val="clear" w:pos="792"/>
          <w:tab w:val="num" w:pos="567"/>
        </w:tabs>
        <w:ind w:hanging="792"/>
        <w:rPr>
          <w:rFonts w:ascii="Open Sans" w:hAnsi="Open Sans" w:cs="Open Sans"/>
          <w:b/>
          <w:bCs/>
          <w:color w:val="2F5496" w:themeColor="accent5" w:themeShade="BF"/>
          <w:sz w:val="36"/>
          <w:szCs w:val="22"/>
        </w:rPr>
      </w:pPr>
      <w:bookmarkStart w:id="1258" w:name="_Toc197503824"/>
      <w:bookmarkStart w:id="1259" w:name="_Toc198733589"/>
      <w:bookmarkStart w:id="1260" w:name="_Toc228284867"/>
      <w:bookmarkStart w:id="1261" w:name="_Toc230697766"/>
      <w:r w:rsidRPr="009836B1">
        <w:rPr>
          <w:rFonts w:ascii="Open Sans" w:hAnsi="Open Sans" w:cs="Open Sans"/>
          <w:b/>
          <w:bCs/>
          <w:color w:val="2F5496" w:themeColor="accent5" w:themeShade="BF"/>
          <w:sz w:val="36"/>
          <w:szCs w:val="22"/>
        </w:rPr>
        <w:t>Overview</w:t>
      </w:r>
      <w:bookmarkEnd w:id="1258"/>
      <w:bookmarkEnd w:id="1259"/>
      <w:bookmarkEnd w:id="1260"/>
      <w:bookmarkEnd w:id="1261"/>
    </w:p>
    <w:p w14:paraId="1619F646" w14:textId="6F91D9F9" w:rsidR="00790B16" w:rsidRPr="00CA683F" w:rsidRDefault="00790B16" w:rsidP="0035454A">
      <w:pPr>
        <w:rPr>
          <w:rFonts w:ascii="Open Sans" w:hAnsi="Open Sans" w:cs="Open Sans"/>
          <w:color w:val="000000"/>
          <w:sz w:val="22"/>
          <w:szCs w:val="22"/>
        </w:rPr>
      </w:pPr>
      <w:r w:rsidRPr="00CA683F">
        <w:rPr>
          <w:rFonts w:ascii="Open Sans" w:hAnsi="Open Sans" w:cs="Open Sans"/>
          <w:color w:val="000000"/>
          <w:sz w:val="22"/>
          <w:szCs w:val="22"/>
        </w:rPr>
        <w:t>The following</w:t>
      </w:r>
      <w:r w:rsidR="00013F1E" w:rsidRPr="00CA683F">
        <w:rPr>
          <w:rFonts w:ascii="Open Sans" w:hAnsi="Open Sans" w:cs="Open Sans"/>
          <w:color w:val="000000"/>
          <w:sz w:val="22"/>
          <w:szCs w:val="22"/>
        </w:rPr>
        <w:t xml:space="preserve"> information</w:t>
      </w:r>
      <w:r w:rsidRPr="00CA683F">
        <w:rPr>
          <w:rFonts w:ascii="Open Sans" w:hAnsi="Open Sans" w:cs="Open Sans"/>
          <w:color w:val="000000"/>
          <w:sz w:val="22"/>
          <w:szCs w:val="22"/>
        </w:rPr>
        <w:t xml:space="preserve"> outlines the methods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can use to obtain </w:t>
      </w:r>
      <w:r w:rsidR="004D1285"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consumables for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w:t>
      </w:r>
      <w:r w:rsidR="00AA25A8" w:rsidRPr="00CA683F">
        <w:rPr>
          <w:rFonts w:ascii="Open Sans" w:hAnsi="Open Sans" w:cs="Open Sans"/>
          <w:color w:val="000000"/>
          <w:sz w:val="22"/>
          <w:szCs w:val="22"/>
        </w:rPr>
        <w:t xml:space="preserve"> Where products are available through either the Repatriation Pharmaceutical Benefits Scheme or Rehabilitation Appliances Program,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AA25A8" w:rsidRPr="00CA683F">
        <w:rPr>
          <w:rFonts w:ascii="Open Sans" w:hAnsi="Open Sans" w:cs="Open Sans"/>
          <w:color w:val="000000"/>
          <w:sz w:val="22"/>
          <w:szCs w:val="22"/>
        </w:rPr>
        <w:t>provider cannot claim for these items under Nursing Consumables.</w:t>
      </w:r>
    </w:p>
    <w:p w14:paraId="7D099D10" w14:textId="77777777" w:rsidR="00790B16" w:rsidRPr="00FF05DD" w:rsidRDefault="00790B16" w:rsidP="0035454A">
      <w:pPr>
        <w:pStyle w:val="BodyText"/>
        <w:ind w:left="0"/>
        <w:rPr>
          <w:rFonts w:ascii="Open Sans" w:hAnsi="Open Sans" w:cs="Open Sans"/>
          <w:sz w:val="18"/>
          <w:szCs w:val="22"/>
        </w:rPr>
      </w:pPr>
    </w:p>
    <w:p w14:paraId="74DB7382" w14:textId="7BCE63B6" w:rsidR="00790B16" w:rsidRPr="00A17CDA" w:rsidRDefault="00FF05DD"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62" w:name="_Toc197503825"/>
      <w:bookmarkStart w:id="1263" w:name="_Toc198733590"/>
      <w:bookmarkStart w:id="1264" w:name="_Toc228284868"/>
      <w:bookmarkStart w:id="1265" w:name="_Toc230697767"/>
      <w:r w:rsidRPr="00A17CDA">
        <w:rPr>
          <w:rFonts w:ascii="Open Sans Semibold" w:hAnsi="Open Sans Semibold" w:cs="Open Sans Semibold"/>
          <w:bCs/>
          <w:color w:val="1F3864" w:themeColor="accent5" w:themeShade="80"/>
          <w:sz w:val="28"/>
        </w:rPr>
        <w:t>REPATRIATION PHARMACEUTICAL BENEFITS SCHEME</w:t>
      </w:r>
      <w:bookmarkEnd w:id="1262"/>
      <w:bookmarkEnd w:id="1263"/>
      <w:bookmarkEnd w:id="1264"/>
      <w:bookmarkEnd w:id="1265"/>
    </w:p>
    <w:p w14:paraId="21EB3671" w14:textId="77777777" w:rsidR="00790B16" w:rsidRPr="00CA683F" w:rsidRDefault="00790B16" w:rsidP="0035454A">
      <w:pPr>
        <w:rPr>
          <w:rFonts w:ascii="Open Sans" w:hAnsi="Open Sans" w:cs="Open Sans"/>
          <w:sz w:val="22"/>
          <w:szCs w:val="22"/>
        </w:rPr>
      </w:pPr>
      <w:r w:rsidRPr="00CA683F">
        <w:rPr>
          <w:rFonts w:ascii="Open Sans" w:hAnsi="Open Sans" w:cs="Open Sans"/>
          <w:sz w:val="22"/>
          <w:szCs w:val="22"/>
        </w:rPr>
        <w:t>The</w:t>
      </w:r>
      <w:r w:rsidR="00000FDF" w:rsidRPr="00CA683F">
        <w:rPr>
          <w:rFonts w:ascii="Open Sans" w:hAnsi="Open Sans" w:cs="Open Sans"/>
          <w:sz w:val="22"/>
          <w:szCs w:val="22"/>
        </w:rPr>
        <w:t>re are</w:t>
      </w:r>
      <w:r w:rsidR="00491E35" w:rsidRPr="00CA683F">
        <w:rPr>
          <w:rFonts w:ascii="Open Sans" w:hAnsi="Open Sans" w:cs="Open Sans"/>
          <w:sz w:val="22"/>
          <w:szCs w:val="22"/>
        </w:rPr>
        <w:t xml:space="preserve"> a</w:t>
      </w:r>
      <w:r w:rsidRPr="00CA683F">
        <w:rPr>
          <w:rFonts w:ascii="Open Sans" w:hAnsi="Open Sans" w:cs="Open Sans"/>
          <w:sz w:val="22"/>
          <w:szCs w:val="22"/>
        </w:rPr>
        <w:t xml:space="preserve"> range of medications and wound dressings available through the </w:t>
      </w:r>
      <w:r w:rsidR="00045AEC" w:rsidRPr="00CA683F">
        <w:rPr>
          <w:rFonts w:ascii="Open Sans" w:hAnsi="Open Sans" w:cs="Open Sans"/>
          <w:sz w:val="22"/>
          <w:szCs w:val="22"/>
        </w:rPr>
        <w:t>Repatriation Pharmaceutical Benefits Scheme (</w:t>
      </w:r>
      <w:r w:rsidRPr="00CA683F">
        <w:rPr>
          <w:rFonts w:ascii="Open Sans" w:hAnsi="Open Sans" w:cs="Open Sans"/>
          <w:sz w:val="22"/>
          <w:szCs w:val="22"/>
        </w:rPr>
        <w:t>RPBS</w:t>
      </w:r>
      <w:r w:rsidR="00045AEC" w:rsidRPr="00CA683F">
        <w:rPr>
          <w:rFonts w:ascii="Open Sans" w:hAnsi="Open Sans" w:cs="Open Sans"/>
          <w:sz w:val="22"/>
          <w:szCs w:val="22"/>
        </w:rPr>
        <w:t>)</w:t>
      </w:r>
      <w:r w:rsidRPr="00CA683F">
        <w:rPr>
          <w:rFonts w:ascii="Open Sans" w:hAnsi="Open Sans" w:cs="Open Sans"/>
          <w:sz w:val="22"/>
          <w:szCs w:val="22"/>
        </w:rPr>
        <w:t>.</w:t>
      </w:r>
      <w:r w:rsidR="00000FDF" w:rsidRPr="00CA683F">
        <w:rPr>
          <w:rFonts w:ascii="Open Sans" w:hAnsi="Open Sans" w:cs="Open Sans"/>
          <w:sz w:val="22"/>
          <w:szCs w:val="22"/>
        </w:rPr>
        <w:t xml:space="preserve"> </w:t>
      </w:r>
      <w:r w:rsidRPr="00CA683F">
        <w:rPr>
          <w:rFonts w:ascii="Open Sans" w:hAnsi="Open Sans" w:cs="Open Sans"/>
          <w:sz w:val="22"/>
          <w:szCs w:val="22"/>
        </w:rPr>
        <w:t xml:space="preserve">RPBS items require a prescription or authority prescription from a </w:t>
      </w:r>
      <w:r w:rsidR="00813FEE" w:rsidRPr="00CA683F">
        <w:rPr>
          <w:rFonts w:ascii="Open Sans" w:hAnsi="Open Sans" w:cs="Open Sans"/>
          <w:sz w:val="22"/>
          <w:szCs w:val="22"/>
        </w:rPr>
        <w:t>medical practitioner</w:t>
      </w:r>
      <w:r w:rsidRPr="00CA683F">
        <w:rPr>
          <w:rFonts w:ascii="Open Sans" w:hAnsi="Open Sans" w:cs="Open Sans"/>
          <w:sz w:val="22"/>
          <w:szCs w:val="22"/>
        </w:rPr>
        <w:t xml:space="preserve">. </w:t>
      </w:r>
    </w:p>
    <w:p w14:paraId="57945C66" w14:textId="77777777" w:rsidR="00790B16" w:rsidRPr="00FF05DD" w:rsidRDefault="00790B16" w:rsidP="0035454A">
      <w:pPr>
        <w:rPr>
          <w:rFonts w:ascii="Open Sans" w:hAnsi="Open Sans" w:cs="Open Sans"/>
          <w:sz w:val="18"/>
          <w:szCs w:val="22"/>
        </w:rPr>
      </w:pPr>
    </w:p>
    <w:p w14:paraId="71A99C9A" w14:textId="77777777" w:rsidR="00790B16" w:rsidRPr="00CA683F" w:rsidRDefault="00790B16" w:rsidP="0035454A">
      <w:pPr>
        <w:pStyle w:val="BodyText"/>
        <w:ind w:left="0"/>
        <w:rPr>
          <w:rFonts w:ascii="Open Sans" w:hAnsi="Open Sans" w:cs="Open Sans"/>
          <w:sz w:val="22"/>
          <w:szCs w:val="22"/>
        </w:rPr>
      </w:pPr>
      <w:r w:rsidRPr="00CA683F">
        <w:rPr>
          <w:rFonts w:ascii="Open Sans" w:hAnsi="Open Sans" w:cs="Open Sans"/>
          <w:sz w:val="22"/>
          <w:szCs w:val="22"/>
        </w:rPr>
        <w:t xml:space="preserve">The RPBS can be accessed online at </w:t>
      </w:r>
      <w:hyperlink r:id="rId103" w:history="1">
        <w:r w:rsidRPr="00CA683F">
          <w:rPr>
            <w:rStyle w:val="Hyperlink"/>
            <w:rFonts w:ascii="Open Sans" w:hAnsi="Open Sans" w:cs="Open Sans"/>
            <w:sz w:val="22"/>
            <w:szCs w:val="22"/>
          </w:rPr>
          <w:t>www.pbs.gov.au/browse/rpbs</w:t>
        </w:r>
      </w:hyperlink>
      <w:r w:rsidR="006F62F3" w:rsidRPr="00CA683F">
        <w:rPr>
          <w:rStyle w:val="Hyperlink"/>
          <w:rFonts w:ascii="Open Sans" w:hAnsi="Open Sans" w:cs="Open Sans"/>
          <w:color w:val="auto"/>
          <w:sz w:val="22"/>
          <w:szCs w:val="22"/>
          <w:u w:val="none"/>
        </w:rPr>
        <w:t>.</w:t>
      </w:r>
    </w:p>
    <w:p w14:paraId="12E9C133" w14:textId="77777777" w:rsidR="00790B16" w:rsidRPr="00FF05DD" w:rsidRDefault="00790B16" w:rsidP="0035454A">
      <w:pPr>
        <w:pStyle w:val="BodyText"/>
        <w:ind w:left="0"/>
        <w:rPr>
          <w:rFonts w:ascii="Open Sans" w:hAnsi="Open Sans" w:cs="Open Sans"/>
          <w:sz w:val="18"/>
          <w:szCs w:val="22"/>
        </w:rPr>
      </w:pPr>
    </w:p>
    <w:p w14:paraId="2CA581BE" w14:textId="129CF6A4" w:rsidR="00283A1C" w:rsidRPr="00A17CDA" w:rsidRDefault="00FF05DD"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66" w:name="_Toc197503826"/>
      <w:bookmarkStart w:id="1267" w:name="_Toc198733591"/>
      <w:bookmarkStart w:id="1268" w:name="_Toc228284869"/>
      <w:bookmarkStart w:id="1269" w:name="_Toc230697768"/>
      <w:r w:rsidRPr="00A17CDA">
        <w:rPr>
          <w:rFonts w:ascii="Open Sans Semibold" w:hAnsi="Open Sans Semibold" w:cs="Open Sans Semibold"/>
          <w:bCs/>
          <w:color w:val="1F3864" w:themeColor="accent5" w:themeShade="80"/>
          <w:sz w:val="28"/>
        </w:rPr>
        <w:t>REHABILITATION APPLIANCES PROGRAM</w:t>
      </w:r>
      <w:bookmarkEnd w:id="1266"/>
      <w:bookmarkEnd w:id="1267"/>
      <w:bookmarkEnd w:id="1268"/>
      <w:bookmarkEnd w:id="1269"/>
      <w:r w:rsidRPr="00A17CDA">
        <w:rPr>
          <w:rFonts w:ascii="Open Sans Semibold" w:hAnsi="Open Sans Semibold" w:cs="Open Sans Semibold"/>
          <w:bCs/>
          <w:color w:val="1F3864" w:themeColor="accent5" w:themeShade="80"/>
          <w:sz w:val="28"/>
        </w:rPr>
        <w:t xml:space="preserve"> </w:t>
      </w:r>
    </w:p>
    <w:p w14:paraId="646F230C" w14:textId="0ED54B5A" w:rsidR="00283A1C" w:rsidRPr="00CA683F" w:rsidRDefault="00B64839" w:rsidP="0035454A">
      <w:pPr>
        <w:pStyle w:val="BodyText"/>
        <w:ind w:left="0"/>
        <w:rPr>
          <w:rFonts w:ascii="Open Sans" w:hAnsi="Open Sans" w:cs="Open Sans"/>
          <w:sz w:val="22"/>
          <w:szCs w:val="22"/>
        </w:rPr>
      </w:pPr>
      <w:r w:rsidRPr="00CA683F">
        <w:rPr>
          <w:rFonts w:ascii="Open Sans" w:hAnsi="Open Sans" w:cs="Open Sans"/>
          <w:sz w:val="22"/>
          <w:szCs w:val="22"/>
        </w:rPr>
        <w:t xml:space="preserve">The </w:t>
      </w:r>
      <w:r w:rsidR="00DA0260" w:rsidRPr="00CA683F">
        <w:rPr>
          <w:rFonts w:ascii="Open Sans" w:hAnsi="Open Sans" w:cs="Open Sans"/>
          <w:sz w:val="22"/>
          <w:szCs w:val="22"/>
        </w:rPr>
        <w:t>Rehabilitation Appliances Program</w:t>
      </w:r>
      <w:r w:rsidR="000724B1" w:rsidRPr="00CA683F">
        <w:rPr>
          <w:rFonts w:ascii="Open Sans" w:hAnsi="Open Sans" w:cs="Open Sans"/>
          <w:sz w:val="22"/>
          <w:szCs w:val="22"/>
        </w:rPr>
        <w:t xml:space="preserve"> (RAP)</w:t>
      </w:r>
      <w:r w:rsidR="00DA0260" w:rsidRPr="00CA683F">
        <w:rPr>
          <w:rFonts w:ascii="Open Sans" w:hAnsi="Open Sans" w:cs="Open Sans"/>
          <w:sz w:val="22"/>
          <w:szCs w:val="22"/>
        </w:rPr>
        <w:t xml:space="preserve"> provides access to a range of aids </w:t>
      </w:r>
      <w:r w:rsidR="008C268F">
        <w:rPr>
          <w:rFonts w:ascii="Open Sans" w:hAnsi="Open Sans" w:cs="Open Sans"/>
          <w:sz w:val="22"/>
          <w:szCs w:val="22"/>
        </w:rPr>
        <w:t>and</w:t>
      </w:r>
      <w:r w:rsidR="00DA0260" w:rsidRPr="00CA683F">
        <w:rPr>
          <w:rFonts w:ascii="Open Sans" w:hAnsi="Open Sans" w:cs="Open Sans"/>
          <w:sz w:val="22"/>
          <w:szCs w:val="22"/>
        </w:rPr>
        <w:t xml:space="preserve"> </w:t>
      </w:r>
      <w:r w:rsidR="008C268F">
        <w:rPr>
          <w:rFonts w:ascii="Open Sans" w:hAnsi="Open Sans" w:cs="Open Sans"/>
          <w:sz w:val="22"/>
          <w:szCs w:val="22"/>
        </w:rPr>
        <w:t>equipment</w:t>
      </w:r>
      <w:r w:rsidR="008C268F" w:rsidRPr="00CA683F">
        <w:rPr>
          <w:rFonts w:ascii="Open Sans" w:hAnsi="Open Sans" w:cs="Open Sans"/>
          <w:sz w:val="22"/>
          <w:szCs w:val="22"/>
        </w:rPr>
        <w:t xml:space="preserve"> </w:t>
      </w:r>
      <w:r w:rsidR="000724B1" w:rsidRPr="00CA683F">
        <w:rPr>
          <w:rFonts w:ascii="Open Sans" w:hAnsi="Open Sans" w:cs="Open Sans"/>
          <w:sz w:val="22"/>
          <w:szCs w:val="22"/>
        </w:rPr>
        <w:t xml:space="preserve">to assist </w:t>
      </w:r>
      <w:r w:rsidR="00727413" w:rsidRPr="00CA683F">
        <w:rPr>
          <w:rFonts w:ascii="Open Sans" w:hAnsi="Open Sans" w:cs="Open Sans"/>
          <w:sz w:val="22"/>
          <w:szCs w:val="22"/>
        </w:rPr>
        <w:t>client</w:t>
      </w:r>
      <w:r w:rsidR="000724B1" w:rsidRPr="00CA683F">
        <w:rPr>
          <w:rFonts w:ascii="Open Sans" w:hAnsi="Open Sans" w:cs="Open Sans"/>
          <w:sz w:val="22"/>
          <w:szCs w:val="22"/>
        </w:rPr>
        <w:t xml:space="preserve">s to maintain their independence at home. Aids or </w:t>
      </w:r>
      <w:r w:rsidR="008C268F">
        <w:rPr>
          <w:rFonts w:ascii="Open Sans" w:hAnsi="Open Sans" w:cs="Open Sans"/>
          <w:sz w:val="22"/>
          <w:szCs w:val="22"/>
        </w:rPr>
        <w:t>equipment</w:t>
      </w:r>
      <w:r w:rsidR="000724B1" w:rsidRPr="00CA683F">
        <w:rPr>
          <w:rFonts w:ascii="Open Sans" w:hAnsi="Open Sans" w:cs="Open Sans"/>
          <w:sz w:val="22"/>
          <w:szCs w:val="22"/>
        </w:rPr>
        <w:t xml:space="preserve"> prescribed through RAP can include:</w:t>
      </w:r>
    </w:p>
    <w:p w14:paraId="16A07913" w14:textId="74BFD563" w:rsidR="000724B1" w:rsidRPr="00CA683F" w:rsidRDefault="000724B1" w:rsidP="0035454A">
      <w:pPr>
        <w:numPr>
          <w:ilvl w:val="0"/>
          <w:numId w:val="19"/>
        </w:numPr>
        <w:rPr>
          <w:rFonts w:ascii="Open Sans" w:hAnsi="Open Sans" w:cs="Open Sans"/>
          <w:sz w:val="22"/>
          <w:szCs w:val="22"/>
        </w:rPr>
      </w:pPr>
      <w:r w:rsidRPr="00CA683F">
        <w:rPr>
          <w:rFonts w:ascii="Open Sans" w:hAnsi="Open Sans" w:cs="Open Sans"/>
          <w:sz w:val="22"/>
          <w:szCs w:val="22"/>
        </w:rPr>
        <w:t>continence products</w:t>
      </w:r>
    </w:p>
    <w:p w14:paraId="25518F18" w14:textId="26F51487" w:rsidR="000724B1" w:rsidRPr="00CA683F" w:rsidRDefault="000724B1" w:rsidP="0035454A">
      <w:pPr>
        <w:numPr>
          <w:ilvl w:val="0"/>
          <w:numId w:val="19"/>
        </w:numPr>
        <w:rPr>
          <w:rFonts w:ascii="Open Sans" w:hAnsi="Open Sans" w:cs="Open Sans"/>
          <w:sz w:val="22"/>
          <w:szCs w:val="22"/>
        </w:rPr>
      </w:pPr>
      <w:r w:rsidRPr="00CA683F">
        <w:rPr>
          <w:rFonts w:ascii="Open Sans" w:hAnsi="Open Sans" w:cs="Open Sans"/>
          <w:sz w:val="22"/>
          <w:szCs w:val="22"/>
        </w:rPr>
        <w:t>mobility and functional support aids</w:t>
      </w:r>
    </w:p>
    <w:p w14:paraId="44EB403E" w14:textId="1B74BCEC" w:rsidR="000724B1" w:rsidRPr="00CA683F" w:rsidRDefault="000724B1" w:rsidP="0035454A">
      <w:pPr>
        <w:numPr>
          <w:ilvl w:val="0"/>
          <w:numId w:val="19"/>
        </w:numPr>
        <w:rPr>
          <w:rFonts w:ascii="Open Sans" w:hAnsi="Open Sans" w:cs="Open Sans"/>
          <w:sz w:val="22"/>
          <w:szCs w:val="22"/>
        </w:rPr>
      </w:pPr>
      <w:r w:rsidRPr="00CA683F">
        <w:rPr>
          <w:rFonts w:ascii="Open Sans" w:hAnsi="Open Sans" w:cs="Open Sans"/>
          <w:sz w:val="22"/>
          <w:szCs w:val="22"/>
        </w:rPr>
        <w:t>Personal Response Systems</w:t>
      </w:r>
    </w:p>
    <w:p w14:paraId="100C7107" w14:textId="22A77561" w:rsidR="000724B1" w:rsidRPr="00CA683F" w:rsidRDefault="000A23FA" w:rsidP="0035454A">
      <w:pPr>
        <w:numPr>
          <w:ilvl w:val="0"/>
          <w:numId w:val="19"/>
        </w:numPr>
        <w:rPr>
          <w:rFonts w:ascii="Open Sans" w:hAnsi="Open Sans" w:cs="Open Sans"/>
          <w:sz w:val="22"/>
          <w:szCs w:val="22"/>
        </w:rPr>
      </w:pPr>
      <w:r w:rsidRPr="00CA683F">
        <w:rPr>
          <w:rFonts w:ascii="Open Sans" w:hAnsi="Open Sans" w:cs="Open Sans"/>
          <w:sz w:val="22"/>
          <w:szCs w:val="22"/>
        </w:rPr>
        <w:t>h</w:t>
      </w:r>
      <w:r w:rsidR="000724B1" w:rsidRPr="00CA683F">
        <w:rPr>
          <w:rFonts w:ascii="Open Sans" w:hAnsi="Open Sans" w:cs="Open Sans"/>
          <w:sz w:val="22"/>
          <w:szCs w:val="22"/>
        </w:rPr>
        <w:t>ome medical oxygen</w:t>
      </w:r>
    </w:p>
    <w:p w14:paraId="4858DF9A" w14:textId="717C7771" w:rsidR="000724B1" w:rsidRPr="00CA683F" w:rsidRDefault="000724B1" w:rsidP="0035454A">
      <w:pPr>
        <w:numPr>
          <w:ilvl w:val="0"/>
          <w:numId w:val="19"/>
        </w:numPr>
        <w:rPr>
          <w:rFonts w:ascii="Open Sans" w:hAnsi="Open Sans" w:cs="Open Sans"/>
          <w:sz w:val="22"/>
          <w:szCs w:val="22"/>
        </w:rPr>
      </w:pPr>
      <w:r w:rsidRPr="00CA683F">
        <w:rPr>
          <w:rFonts w:ascii="Open Sans" w:hAnsi="Open Sans" w:cs="Open Sans"/>
          <w:sz w:val="22"/>
          <w:szCs w:val="22"/>
        </w:rPr>
        <w:t>diabetic supplies</w:t>
      </w:r>
      <w:r w:rsidR="00457F60" w:rsidRPr="00CA683F">
        <w:rPr>
          <w:rFonts w:ascii="Open Sans" w:hAnsi="Open Sans" w:cs="Open Sans"/>
          <w:sz w:val="22"/>
          <w:szCs w:val="22"/>
        </w:rPr>
        <w:t xml:space="preserve"> and</w:t>
      </w:r>
    </w:p>
    <w:p w14:paraId="1486EA6B" w14:textId="77777777" w:rsidR="000724B1" w:rsidRPr="00CA683F" w:rsidRDefault="000724B1" w:rsidP="0035454A">
      <w:pPr>
        <w:numPr>
          <w:ilvl w:val="0"/>
          <w:numId w:val="19"/>
        </w:numPr>
        <w:rPr>
          <w:rFonts w:ascii="Open Sans" w:hAnsi="Open Sans" w:cs="Open Sans"/>
          <w:sz w:val="22"/>
          <w:szCs w:val="22"/>
        </w:rPr>
      </w:pPr>
      <w:r w:rsidRPr="00CA683F">
        <w:rPr>
          <w:rFonts w:ascii="Open Sans" w:hAnsi="Open Sans" w:cs="Open Sans"/>
          <w:sz w:val="22"/>
          <w:szCs w:val="22"/>
        </w:rPr>
        <w:t>Continuous Positive Airways Pressure (CPAP) supplies</w:t>
      </w:r>
      <w:r w:rsidR="00457F60" w:rsidRPr="00CA683F">
        <w:rPr>
          <w:rFonts w:ascii="Open Sans" w:hAnsi="Open Sans" w:cs="Open Sans"/>
          <w:sz w:val="22"/>
          <w:szCs w:val="22"/>
        </w:rPr>
        <w:t>.</w:t>
      </w:r>
    </w:p>
    <w:p w14:paraId="16DBCBB0" w14:textId="77777777" w:rsidR="000724B1" w:rsidRPr="00FF05DD" w:rsidRDefault="000724B1" w:rsidP="0035454A">
      <w:pPr>
        <w:pStyle w:val="BodyText"/>
        <w:ind w:left="0"/>
        <w:rPr>
          <w:rFonts w:ascii="Open Sans" w:hAnsi="Open Sans" w:cs="Open Sans"/>
          <w:sz w:val="18"/>
          <w:szCs w:val="22"/>
        </w:rPr>
      </w:pPr>
    </w:p>
    <w:p w14:paraId="0921D6FD" w14:textId="784F7EE0" w:rsidR="000724B1" w:rsidRPr="00CA683F" w:rsidRDefault="000724B1" w:rsidP="0035454A">
      <w:pPr>
        <w:pStyle w:val="BodyText"/>
        <w:ind w:left="0"/>
        <w:rPr>
          <w:rFonts w:ascii="Open Sans" w:hAnsi="Open Sans" w:cs="Open Sans"/>
          <w:sz w:val="22"/>
          <w:szCs w:val="22"/>
        </w:rPr>
      </w:pPr>
      <w:r w:rsidRPr="00CA683F">
        <w:rPr>
          <w:rFonts w:ascii="Open Sans" w:hAnsi="Open Sans" w:cs="Open Sans"/>
          <w:sz w:val="22"/>
          <w:szCs w:val="22"/>
        </w:rPr>
        <w:t xml:space="preserve">Further information on RAP can be found on the DVA website at </w:t>
      </w:r>
      <w:hyperlink r:id="rId104" w:history="1">
        <w:r w:rsidR="00A62149">
          <w:rPr>
            <w:rStyle w:val="Hyperlink"/>
            <w:rFonts w:ascii="Open Sans" w:hAnsi="Open Sans" w:cs="Open Sans"/>
            <w:sz w:val="22"/>
            <w:szCs w:val="22"/>
          </w:rPr>
          <w:t>Rehabilitation Appliances Program</w:t>
        </w:r>
      </w:hyperlink>
      <w:r w:rsidR="00CE5AE4" w:rsidRPr="00CA683F">
        <w:rPr>
          <w:rStyle w:val="Hyperlink"/>
          <w:rFonts w:ascii="Open Sans" w:hAnsi="Open Sans" w:cs="Open Sans"/>
          <w:color w:val="auto"/>
          <w:sz w:val="22"/>
          <w:szCs w:val="22"/>
          <w:u w:val="none"/>
        </w:rPr>
        <w:t>.</w:t>
      </w:r>
    </w:p>
    <w:p w14:paraId="7241564A" w14:textId="77777777" w:rsidR="00283A1C" w:rsidRPr="00FF05DD" w:rsidRDefault="00283A1C" w:rsidP="0035454A">
      <w:pPr>
        <w:pStyle w:val="BodyText"/>
        <w:ind w:left="0"/>
        <w:rPr>
          <w:rFonts w:ascii="Open Sans" w:hAnsi="Open Sans" w:cs="Open Sans"/>
          <w:sz w:val="18"/>
          <w:szCs w:val="22"/>
        </w:rPr>
      </w:pPr>
    </w:p>
    <w:p w14:paraId="4F983F6E" w14:textId="7211C977" w:rsidR="00790B16" w:rsidRPr="00A17CDA" w:rsidRDefault="00FF05DD"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70" w:name="_Toc197503827"/>
      <w:bookmarkStart w:id="1271" w:name="_Toc198733592"/>
      <w:bookmarkStart w:id="1272" w:name="_Toc228284870"/>
      <w:bookmarkStart w:id="1273" w:name="_Toc230697769"/>
      <w:r w:rsidRPr="00A17CDA">
        <w:rPr>
          <w:rFonts w:ascii="Open Sans Semibold" w:hAnsi="Open Sans Semibold" w:cs="Open Sans Semibold"/>
          <w:bCs/>
          <w:color w:val="1F3864" w:themeColor="accent5" w:themeShade="80"/>
          <w:sz w:val="28"/>
        </w:rPr>
        <w:t>CLAIMING FOR NURSING CONSUMABLES $1,000 AND UNDER</w:t>
      </w:r>
      <w:bookmarkEnd w:id="1270"/>
      <w:bookmarkEnd w:id="1271"/>
      <w:bookmarkEnd w:id="1272"/>
      <w:bookmarkEnd w:id="1273"/>
    </w:p>
    <w:p w14:paraId="1EC64431" w14:textId="00FDB825" w:rsidR="00790B16" w:rsidRPr="00CA683F" w:rsidRDefault="00790B16" w:rsidP="0035454A">
      <w:pPr>
        <w:rPr>
          <w:rFonts w:ascii="Open Sans" w:hAnsi="Open Sans" w:cs="Open Sans"/>
          <w:color w:val="000000"/>
          <w:sz w:val="22"/>
          <w:szCs w:val="22"/>
        </w:rPr>
      </w:pPr>
      <w:r w:rsidRPr="00CA683F">
        <w:rPr>
          <w:rFonts w:ascii="Open Sans" w:hAnsi="Open Sans" w:cs="Open Sans"/>
          <w:color w:val="000000"/>
          <w:sz w:val="22"/>
          <w:szCs w:val="22"/>
        </w:rPr>
        <w:t>A range</w:t>
      </w:r>
      <w:r w:rsidR="001F08CD" w:rsidRPr="00CA683F">
        <w:rPr>
          <w:rFonts w:ascii="Open Sans" w:hAnsi="Open Sans" w:cs="Open Sans"/>
          <w:color w:val="000000"/>
          <w:sz w:val="22"/>
          <w:szCs w:val="22"/>
        </w:rPr>
        <w:t xml:space="preserve"> </w:t>
      </w:r>
      <w:r w:rsidR="00EF73F9" w:rsidRPr="00CA683F">
        <w:rPr>
          <w:rFonts w:ascii="Open Sans" w:hAnsi="Open Sans" w:cs="Open Sans"/>
          <w:color w:val="000000"/>
          <w:sz w:val="22"/>
          <w:szCs w:val="22"/>
        </w:rPr>
        <w:t xml:space="preserve">of </w:t>
      </w:r>
      <w:r w:rsidR="003C3392">
        <w:rPr>
          <w:rFonts w:ascii="Open Sans" w:hAnsi="Open Sans" w:cs="Open Sans"/>
          <w:color w:val="000000"/>
          <w:sz w:val="22"/>
          <w:szCs w:val="22"/>
        </w:rPr>
        <w:t>N</w:t>
      </w:r>
      <w:r w:rsidR="00283A1C" w:rsidRPr="00CA683F">
        <w:rPr>
          <w:rFonts w:ascii="Open Sans" w:hAnsi="Open Sans" w:cs="Open Sans"/>
          <w:color w:val="000000"/>
          <w:sz w:val="22"/>
          <w:szCs w:val="22"/>
        </w:rPr>
        <w:t xml:space="preserve">ursing </w:t>
      </w:r>
      <w:r w:rsidR="003C3392">
        <w:rPr>
          <w:rFonts w:ascii="Open Sans" w:hAnsi="Open Sans" w:cs="Open Sans"/>
          <w:color w:val="000000"/>
          <w:sz w:val="22"/>
          <w:szCs w:val="22"/>
        </w:rPr>
        <w:t>C</w:t>
      </w:r>
      <w:r w:rsidRPr="00CA683F">
        <w:rPr>
          <w:rFonts w:ascii="Open Sans" w:hAnsi="Open Sans" w:cs="Open Sans"/>
          <w:color w:val="000000"/>
          <w:sz w:val="22"/>
          <w:szCs w:val="22"/>
        </w:rPr>
        <w:t>onsumables item numbers</w:t>
      </w:r>
      <w:r w:rsidR="002D13B0" w:rsidRPr="00CA683F">
        <w:rPr>
          <w:rFonts w:ascii="Open Sans" w:hAnsi="Open Sans" w:cs="Open Sans"/>
          <w:color w:val="000000"/>
          <w:sz w:val="22"/>
          <w:szCs w:val="22"/>
        </w:rPr>
        <w:t xml:space="preserve"> ($10 to $1,000)</w:t>
      </w:r>
      <w:r w:rsidR="00000FDF" w:rsidRPr="00CA683F">
        <w:rPr>
          <w:rFonts w:ascii="Open Sans" w:hAnsi="Open Sans" w:cs="Open Sans"/>
          <w:color w:val="000000"/>
          <w:sz w:val="22"/>
          <w:szCs w:val="22"/>
        </w:rPr>
        <w:t xml:space="preserve"> </w:t>
      </w:r>
      <w:r w:rsidRPr="00CA683F">
        <w:rPr>
          <w:rFonts w:ascii="Open Sans" w:hAnsi="Open Sans" w:cs="Open Sans"/>
          <w:color w:val="000000"/>
          <w:sz w:val="22"/>
          <w:szCs w:val="22"/>
        </w:rPr>
        <w:t>is available through the Schedule of Fees.</w:t>
      </w:r>
      <w:r w:rsidR="00EB3DF7" w:rsidRPr="00CA683F">
        <w:rPr>
          <w:rFonts w:ascii="Open Sans" w:hAnsi="Open Sans" w:cs="Open Sans"/>
          <w:color w:val="000000"/>
          <w:sz w:val="22"/>
          <w:szCs w:val="22"/>
        </w:rPr>
        <w:t xml:space="preserve"> These item numbers are exclusive of GST and are not subject to annual indexation</w:t>
      </w:r>
      <w:r w:rsidR="006F62F3" w:rsidRPr="00CA683F">
        <w:rPr>
          <w:rFonts w:ascii="Open Sans" w:hAnsi="Open Sans" w:cs="Open Sans"/>
          <w:color w:val="000000"/>
          <w:sz w:val="22"/>
          <w:szCs w:val="22"/>
        </w:rPr>
        <w:t>.</w:t>
      </w:r>
    </w:p>
    <w:p w14:paraId="3732CE7D" w14:textId="77777777" w:rsidR="00790B16" w:rsidRPr="00FF05DD" w:rsidRDefault="00790B16" w:rsidP="0035454A">
      <w:pPr>
        <w:rPr>
          <w:rFonts w:ascii="Open Sans" w:hAnsi="Open Sans" w:cs="Open Sans"/>
          <w:color w:val="000000"/>
          <w:sz w:val="18"/>
          <w:szCs w:val="22"/>
        </w:rPr>
      </w:pPr>
    </w:p>
    <w:p w14:paraId="33285E36" w14:textId="6A8CEA90" w:rsidR="00790B16" w:rsidRPr="00A17CDA" w:rsidRDefault="00FF05DD" w:rsidP="0035454A">
      <w:pPr>
        <w:pStyle w:val="Heading2"/>
        <w:tabs>
          <w:tab w:val="num" w:pos="709"/>
        </w:tabs>
        <w:ind w:left="709" w:hanging="731"/>
        <w:rPr>
          <w:rFonts w:ascii="Open Sans Semibold" w:hAnsi="Open Sans Semibold" w:cs="Open Sans Semibold"/>
          <w:bCs/>
          <w:color w:val="1F3864" w:themeColor="accent5" w:themeShade="80"/>
          <w:sz w:val="28"/>
        </w:rPr>
      </w:pPr>
      <w:bookmarkStart w:id="1274" w:name="_Toc197503828"/>
      <w:bookmarkStart w:id="1275" w:name="_Toc198733593"/>
      <w:bookmarkStart w:id="1276" w:name="_Toc228284871"/>
      <w:bookmarkStart w:id="1277" w:name="_Toc230697770"/>
      <w:r w:rsidRPr="00A17CDA">
        <w:rPr>
          <w:rFonts w:ascii="Open Sans Semibold" w:hAnsi="Open Sans Semibold" w:cs="Open Sans Semibold"/>
          <w:bCs/>
          <w:color w:val="1F3864" w:themeColor="accent5" w:themeShade="80"/>
          <w:sz w:val="28"/>
        </w:rPr>
        <w:t>CLAIMING FOR NURSING CONSUMABLES EXCEEDING $1,000</w:t>
      </w:r>
      <w:bookmarkEnd w:id="1274"/>
      <w:bookmarkEnd w:id="1275"/>
      <w:bookmarkEnd w:id="1276"/>
      <w:bookmarkEnd w:id="1277"/>
    </w:p>
    <w:p w14:paraId="2EB31E6D" w14:textId="08677793" w:rsidR="00790B16" w:rsidRPr="00CA683F" w:rsidRDefault="003C3392" w:rsidP="0035454A">
      <w:pPr>
        <w:rPr>
          <w:rFonts w:ascii="Open Sans" w:hAnsi="Open Sans" w:cs="Open Sans"/>
          <w:color w:val="000000"/>
          <w:sz w:val="22"/>
          <w:szCs w:val="22"/>
        </w:rPr>
      </w:pPr>
      <w:r>
        <w:rPr>
          <w:rFonts w:ascii="Open Sans" w:hAnsi="Open Sans" w:cs="Open Sans"/>
          <w:color w:val="000000"/>
          <w:sz w:val="22"/>
          <w:szCs w:val="22"/>
        </w:rPr>
        <w:t xml:space="preserve">Where the total cost of eligible nursing consumables used for a client </w:t>
      </w:r>
      <w:r w:rsidR="00790B16" w:rsidRPr="00CA683F">
        <w:rPr>
          <w:rFonts w:ascii="Open Sans" w:hAnsi="Open Sans" w:cs="Open Sans"/>
          <w:color w:val="000000"/>
          <w:sz w:val="22"/>
          <w:szCs w:val="22"/>
        </w:rPr>
        <w:t>exceeds $</w:t>
      </w:r>
      <w:r w:rsidR="000C535A" w:rsidRPr="00CA683F">
        <w:rPr>
          <w:rFonts w:ascii="Open Sans" w:hAnsi="Open Sans" w:cs="Open Sans"/>
          <w:color w:val="000000"/>
          <w:sz w:val="22"/>
          <w:szCs w:val="22"/>
        </w:rPr>
        <w:t>1,0</w:t>
      </w:r>
      <w:r w:rsidR="00790B16" w:rsidRPr="00CA683F">
        <w:rPr>
          <w:rFonts w:ascii="Open Sans" w:hAnsi="Open Sans" w:cs="Open Sans"/>
          <w:color w:val="000000"/>
          <w:sz w:val="22"/>
          <w:szCs w:val="22"/>
        </w:rPr>
        <w:t>00 (exclusive of GST) in a 28</w:t>
      </w:r>
      <w:r w:rsidR="008C268F">
        <w:rPr>
          <w:rFonts w:ascii="Open Sans" w:hAnsi="Open Sans" w:cs="Open Sans"/>
          <w:color w:val="000000"/>
          <w:sz w:val="22"/>
          <w:szCs w:val="22"/>
        </w:rPr>
        <w:t>-</w:t>
      </w:r>
      <w:r w:rsidR="00790B16" w:rsidRPr="00CA683F">
        <w:rPr>
          <w:rFonts w:ascii="Open Sans" w:hAnsi="Open Sans" w:cs="Open Sans"/>
          <w:color w:val="000000"/>
          <w:sz w:val="22"/>
          <w:szCs w:val="22"/>
        </w:rPr>
        <w:t>day claim period</w:t>
      </w:r>
      <w:r>
        <w:rPr>
          <w:rFonts w:ascii="Open Sans" w:hAnsi="Open Sans" w:cs="Open Sans"/>
          <w:color w:val="000000"/>
          <w:sz w:val="22"/>
          <w:szCs w:val="22"/>
        </w:rPr>
        <w:t>,</w:t>
      </w:r>
      <w:r w:rsidR="006726BA" w:rsidRPr="006726BA">
        <w:rPr>
          <w:rFonts w:ascii="Open Sans" w:hAnsi="Open Sans" w:cs="Open Sans"/>
          <w:sz w:val="22"/>
          <w:szCs w:val="22"/>
        </w:rPr>
        <w:t xml:space="preserv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Pr>
          <w:rFonts w:ascii="Open Sans" w:hAnsi="Open Sans" w:cs="Open Sans"/>
          <w:color w:val="000000"/>
          <w:sz w:val="22"/>
          <w:szCs w:val="22"/>
        </w:rPr>
        <w:t xml:space="preserve">providers </w:t>
      </w:r>
      <w:r w:rsidR="00E57645">
        <w:rPr>
          <w:rFonts w:ascii="Open Sans" w:hAnsi="Open Sans" w:cs="Open Sans"/>
          <w:color w:val="000000"/>
          <w:sz w:val="22"/>
          <w:szCs w:val="22"/>
        </w:rPr>
        <w:t>can</w:t>
      </w:r>
      <w:r>
        <w:rPr>
          <w:rFonts w:ascii="Open Sans" w:hAnsi="Open Sans" w:cs="Open Sans"/>
          <w:color w:val="000000"/>
          <w:sz w:val="22"/>
          <w:szCs w:val="22"/>
        </w:rPr>
        <w:t xml:space="preserve"> seek reimbursement by applying via</w:t>
      </w:r>
      <w:r w:rsidR="000D5014" w:rsidRPr="00CA683F">
        <w:rPr>
          <w:rFonts w:ascii="Open Sans" w:hAnsi="Open Sans" w:cs="Open Sans"/>
          <w:color w:val="000000"/>
          <w:sz w:val="22"/>
          <w:szCs w:val="22"/>
        </w:rPr>
        <w:t xml:space="preserve"> the EC process</w:t>
      </w:r>
      <w:r w:rsidR="00045AEC" w:rsidRPr="00CA683F">
        <w:rPr>
          <w:rFonts w:ascii="Open Sans" w:hAnsi="Open Sans" w:cs="Open Sans"/>
          <w:color w:val="000000"/>
          <w:sz w:val="22"/>
          <w:szCs w:val="22"/>
        </w:rPr>
        <w:t>.</w:t>
      </w:r>
      <w:r w:rsidR="000D5014" w:rsidRPr="00CA683F">
        <w:rPr>
          <w:rFonts w:ascii="Open Sans" w:hAnsi="Open Sans" w:cs="Open Sans"/>
          <w:color w:val="000000"/>
          <w:sz w:val="22"/>
          <w:szCs w:val="22"/>
        </w:rPr>
        <w:t xml:space="preserve"> </w:t>
      </w:r>
      <w:r w:rsidR="00045AEC" w:rsidRPr="00CA683F">
        <w:rPr>
          <w:rFonts w:ascii="Open Sans" w:hAnsi="Open Sans" w:cs="Open Sans"/>
          <w:color w:val="000000"/>
          <w:sz w:val="22"/>
          <w:szCs w:val="22"/>
        </w:rPr>
        <w:t>S</w:t>
      </w:r>
      <w:r w:rsidR="000D5014" w:rsidRPr="00CA683F">
        <w:rPr>
          <w:rFonts w:ascii="Open Sans" w:hAnsi="Open Sans" w:cs="Open Sans"/>
          <w:color w:val="000000"/>
          <w:sz w:val="22"/>
          <w:szCs w:val="22"/>
        </w:rPr>
        <w:t>ee</w:t>
      </w:r>
      <w:r w:rsidR="00013F1E" w:rsidRPr="00CA683F">
        <w:rPr>
          <w:rFonts w:ascii="Open Sans" w:hAnsi="Open Sans" w:cs="Open Sans"/>
          <w:color w:val="000000"/>
          <w:sz w:val="22"/>
          <w:szCs w:val="22"/>
        </w:rPr>
        <w:t xml:space="preserve"> </w:t>
      </w:r>
      <w:hyperlink w:anchor="OLE_LINK136" w:history="1">
        <w:r w:rsidR="00491E35" w:rsidRPr="00CA683F">
          <w:rPr>
            <w:rStyle w:val="Hyperlink"/>
            <w:rFonts w:ascii="Open Sans" w:hAnsi="Open Sans" w:cs="Open Sans"/>
            <w:i/>
            <w:sz w:val="22"/>
            <w:szCs w:val="22"/>
          </w:rPr>
          <w:t>Attachment A – Request for Funding of Nursing Consumables Over $1,000</w:t>
        </w:r>
      </w:hyperlink>
      <w:r w:rsidR="00EE6F21" w:rsidRPr="00CA683F">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0164CE" w:rsidRPr="00CA683F">
        <w:rPr>
          <w:rFonts w:ascii="Open Sans" w:hAnsi="Open Sans" w:cs="Open Sans"/>
          <w:color w:val="000000"/>
          <w:sz w:val="22"/>
          <w:szCs w:val="22"/>
        </w:rPr>
        <w:t>T</w:t>
      </w:r>
      <w:r w:rsidR="003C2DDD" w:rsidRPr="00CA683F">
        <w:rPr>
          <w:rFonts w:ascii="Open Sans" w:hAnsi="Open Sans" w:cs="Open Sans"/>
          <w:color w:val="000000"/>
          <w:sz w:val="22"/>
          <w:szCs w:val="22"/>
        </w:rPr>
        <w:t>here is an upper</w:t>
      </w:r>
      <w:r w:rsidR="005F7585" w:rsidRPr="00CA683F">
        <w:rPr>
          <w:rFonts w:ascii="Open Sans" w:hAnsi="Open Sans" w:cs="Open Sans"/>
          <w:color w:val="000000"/>
          <w:sz w:val="22"/>
          <w:szCs w:val="22"/>
        </w:rPr>
        <w:t xml:space="preserve"> </w:t>
      </w:r>
      <w:r w:rsidR="003C2DDD" w:rsidRPr="00CA683F">
        <w:rPr>
          <w:rFonts w:ascii="Open Sans" w:hAnsi="Open Sans" w:cs="Open Sans"/>
          <w:color w:val="000000"/>
          <w:sz w:val="22"/>
          <w:szCs w:val="22"/>
        </w:rPr>
        <w:t>limit of $1,50</w:t>
      </w:r>
      <w:r w:rsidR="000164CE" w:rsidRPr="00CA683F">
        <w:rPr>
          <w:rFonts w:ascii="Open Sans" w:hAnsi="Open Sans" w:cs="Open Sans"/>
          <w:color w:val="000000"/>
          <w:sz w:val="22"/>
          <w:szCs w:val="22"/>
        </w:rPr>
        <w:t>0 for consumables</w:t>
      </w:r>
      <w:r w:rsidR="0027321F" w:rsidRPr="00CA683F">
        <w:rPr>
          <w:rFonts w:ascii="Open Sans" w:hAnsi="Open Sans" w:cs="Open Sans"/>
          <w:color w:val="000000"/>
          <w:sz w:val="22"/>
          <w:szCs w:val="22"/>
        </w:rPr>
        <w:t xml:space="preserve"> per </w:t>
      </w:r>
      <w:r w:rsidR="006F56AA" w:rsidRPr="00CA683F">
        <w:rPr>
          <w:rFonts w:ascii="Open Sans" w:hAnsi="Open Sans" w:cs="Open Sans"/>
          <w:color w:val="000000"/>
          <w:sz w:val="22"/>
          <w:szCs w:val="22"/>
        </w:rPr>
        <w:t>28</w:t>
      </w:r>
      <w:r w:rsidR="00642776">
        <w:rPr>
          <w:rFonts w:ascii="Open Sans" w:hAnsi="Open Sans" w:cs="Open Sans"/>
          <w:color w:val="000000"/>
          <w:sz w:val="22"/>
          <w:szCs w:val="22"/>
        </w:rPr>
        <w:t>-</w:t>
      </w:r>
      <w:r w:rsidR="006F56AA" w:rsidRPr="00CA683F">
        <w:rPr>
          <w:rFonts w:ascii="Open Sans" w:hAnsi="Open Sans" w:cs="Open Sans"/>
          <w:color w:val="000000"/>
          <w:sz w:val="22"/>
          <w:szCs w:val="22"/>
        </w:rPr>
        <w:t xml:space="preserve">day </w:t>
      </w:r>
      <w:r w:rsidR="0027321F" w:rsidRPr="00CA683F">
        <w:rPr>
          <w:rFonts w:ascii="Open Sans" w:hAnsi="Open Sans" w:cs="Open Sans"/>
          <w:color w:val="000000"/>
          <w:sz w:val="22"/>
          <w:szCs w:val="22"/>
        </w:rPr>
        <w:t>claim period</w:t>
      </w:r>
      <w:r w:rsidR="000164CE" w:rsidRPr="00CA683F">
        <w:rPr>
          <w:rFonts w:ascii="Open Sans" w:hAnsi="Open Sans" w:cs="Open Sans"/>
          <w:color w:val="000000"/>
          <w:sz w:val="22"/>
          <w:szCs w:val="22"/>
        </w:rPr>
        <w:t>.</w:t>
      </w:r>
    </w:p>
    <w:p w14:paraId="28A30926" w14:textId="77777777" w:rsidR="00790B16" w:rsidRPr="00CA683F" w:rsidRDefault="00790B16" w:rsidP="0035454A">
      <w:pPr>
        <w:rPr>
          <w:rFonts w:ascii="Open Sans" w:hAnsi="Open Sans" w:cs="Open Sans"/>
          <w:color w:val="000000"/>
          <w:sz w:val="22"/>
          <w:szCs w:val="22"/>
        </w:rPr>
      </w:pPr>
    </w:p>
    <w:p w14:paraId="48E880FF" w14:textId="02449892" w:rsidR="00584894" w:rsidRDefault="00790B16" w:rsidP="0035454A">
      <w:pPr>
        <w:rPr>
          <w:rFonts w:ascii="Open Sans" w:hAnsi="Open Sans" w:cs="Open Sans"/>
          <w:color w:val="000000"/>
          <w:sz w:val="22"/>
          <w:szCs w:val="22"/>
        </w:rPr>
      </w:pPr>
      <w:r w:rsidRPr="00CA683F">
        <w:rPr>
          <w:rFonts w:ascii="Open Sans" w:hAnsi="Open Sans" w:cs="Open Sans"/>
          <w:color w:val="000000"/>
          <w:sz w:val="22"/>
          <w:szCs w:val="22"/>
        </w:rPr>
        <w:t xml:space="preserve">Substantiation of </w:t>
      </w:r>
      <w:r w:rsidR="003C3392">
        <w:rPr>
          <w:rFonts w:ascii="Open Sans" w:hAnsi="Open Sans" w:cs="Open Sans"/>
          <w:color w:val="000000"/>
          <w:sz w:val="22"/>
          <w:szCs w:val="22"/>
        </w:rPr>
        <w:t>consumables and amounts</w:t>
      </w:r>
      <w:r w:rsidR="003C3392"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used, and </w:t>
      </w:r>
      <w:r w:rsidR="003C3392">
        <w:rPr>
          <w:rFonts w:ascii="Open Sans" w:hAnsi="Open Sans" w:cs="Open Sans"/>
          <w:color w:val="000000"/>
          <w:sz w:val="22"/>
          <w:szCs w:val="22"/>
        </w:rPr>
        <w:t xml:space="preserve">itemised </w:t>
      </w:r>
      <w:r w:rsidRPr="00CA683F">
        <w:rPr>
          <w:rFonts w:ascii="Open Sans" w:hAnsi="Open Sans" w:cs="Open Sans"/>
          <w:color w:val="000000"/>
          <w:sz w:val="22"/>
          <w:szCs w:val="22"/>
        </w:rPr>
        <w:t>cost</w:t>
      </w:r>
      <w:r w:rsidR="003C3392">
        <w:rPr>
          <w:rFonts w:ascii="Open Sans" w:hAnsi="Open Sans" w:cs="Open Sans"/>
          <w:color w:val="000000"/>
          <w:sz w:val="22"/>
          <w:szCs w:val="22"/>
        </w:rPr>
        <w:t>s</w:t>
      </w:r>
      <w:r w:rsidRPr="00CA683F">
        <w:rPr>
          <w:rFonts w:ascii="Open Sans" w:hAnsi="Open Sans" w:cs="Open Sans"/>
          <w:color w:val="000000"/>
          <w:sz w:val="22"/>
          <w:szCs w:val="22"/>
        </w:rPr>
        <w:t xml:space="preserve"> in the </w:t>
      </w:r>
      <w:r w:rsidR="00B643F7">
        <w:rPr>
          <w:rFonts w:ascii="Open Sans" w:hAnsi="Open Sans" w:cs="Open Sans"/>
          <w:color w:val="000000"/>
          <w:sz w:val="22"/>
          <w:szCs w:val="22"/>
        </w:rPr>
        <w:br/>
      </w:r>
      <w:r w:rsidRPr="00CA683F">
        <w:rPr>
          <w:rFonts w:ascii="Open Sans" w:hAnsi="Open Sans" w:cs="Open Sans"/>
          <w:color w:val="000000"/>
          <w:sz w:val="22"/>
          <w:szCs w:val="22"/>
        </w:rPr>
        <w:t>28</w:t>
      </w:r>
      <w:r w:rsidR="008C268F">
        <w:rPr>
          <w:rFonts w:ascii="Open Sans" w:hAnsi="Open Sans" w:cs="Open Sans"/>
          <w:color w:val="000000"/>
          <w:sz w:val="22"/>
          <w:szCs w:val="22"/>
        </w:rPr>
        <w:t>-</w:t>
      </w:r>
      <w:r w:rsidRPr="00CA683F">
        <w:rPr>
          <w:rFonts w:ascii="Open Sans" w:hAnsi="Open Sans" w:cs="Open Sans"/>
          <w:color w:val="000000"/>
          <w:sz w:val="22"/>
          <w:szCs w:val="22"/>
        </w:rPr>
        <w:t xml:space="preserve">day claim period must accompany the </w:t>
      </w:r>
      <w:r w:rsidR="000D5014" w:rsidRPr="00CA683F">
        <w:rPr>
          <w:rFonts w:ascii="Open Sans" w:hAnsi="Open Sans" w:cs="Open Sans"/>
          <w:color w:val="000000"/>
          <w:sz w:val="22"/>
          <w:szCs w:val="22"/>
        </w:rPr>
        <w:t>EC form</w:t>
      </w:r>
      <w:r w:rsidRPr="00CA683F">
        <w:rPr>
          <w:rFonts w:ascii="Open Sans" w:hAnsi="Open Sans" w:cs="Open Sans"/>
          <w:color w:val="000000"/>
          <w:sz w:val="22"/>
          <w:szCs w:val="22"/>
        </w:rPr>
        <w:t>.</w:t>
      </w:r>
    </w:p>
    <w:p w14:paraId="702B3BDE" w14:textId="77777777" w:rsidR="00591CB6" w:rsidRPr="00CA683F" w:rsidRDefault="00591CB6" w:rsidP="0035454A">
      <w:pPr>
        <w:rPr>
          <w:rFonts w:ascii="Open Sans" w:hAnsi="Open Sans" w:cs="Open Sans"/>
          <w:color w:val="000000"/>
          <w:sz w:val="22"/>
          <w:szCs w:val="22"/>
        </w:rPr>
      </w:pPr>
    </w:p>
    <w:p w14:paraId="120EE6A0" w14:textId="7B0E83A9" w:rsidR="00790B16" w:rsidRPr="00A17CDA" w:rsidRDefault="00FF05DD" w:rsidP="0035454A">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278" w:name="_Toc197503829"/>
      <w:bookmarkStart w:id="1279" w:name="_Toc198733594"/>
      <w:bookmarkStart w:id="1280" w:name="_Toc228284872"/>
      <w:bookmarkStart w:id="1281" w:name="_Toc230697771"/>
      <w:r w:rsidRPr="00A17CDA">
        <w:rPr>
          <w:rFonts w:ascii="Open Sans Semibold" w:hAnsi="Open Sans Semibold" w:cs="Open Sans Semibold"/>
          <w:bCs/>
          <w:color w:val="1F3864" w:themeColor="accent5" w:themeShade="80"/>
          <w:sz w:val="28"/>
        </w:rPr>
        <w:t>CLAIMING RULES</w:t>
      </w:r>
      <w:bookmarkEnd w:id="1278"/>
      <w:bookmarkEnd w:id="1279"/>
      <w:bookmarkEnd w:id="1280"/>
      <w:bookmarkEnd w:id="1281"/>
    </w:p>
    <w:p w14:paraId="60B23109" w14:textId="7213431E" w:rsidR="00790B16" w:rsidRPr="00CA683F" w:rsidRDefault="00790B16" w:rsidP="0035454A">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claim</w:t>
      </w:r>
      <w:r w:rsidR="00DF5168" w:rsidRPr="00CA683F">
        <w:rPr>
          <w:rFonts w:ascii="Open Sans" w:hAnsi="Open Sans" w:cs="Open Sans"/>
          <w:sz w:val="22"/>
          <w:szCs w:val="22"/>
        </w:rPr>
        <w:t>s</w:t>
      </w:r>
      <w:r w:rsidRPr="00CA683F">
        <w:rPr>
          <w:rFonts w:ascii="Open Sans" w:hAnsi="Open Sans" w:cs="Open Sans"/>
          <w:sz w:val="22"/>
          <w:szCs w:val="22"/>
        </w:rPr>
        <w:t xml:space="preserve"> the item number that is closest in value to the actual cost </w:t>
      </w:r>
      <w:r w:rsidR="00F962FD" w:rsidRPr="00CA683F">
        <w:rPr>
          <w:rFonts w:ascii="Open Sans" w:hAnsi="Open Sans" w:cs="Open Sans"/>
          <w:sz w:val="22"/>
          <w:szCs w:val="22"/>
        </w:rPr>
        <w:t xml:space="preserve">(excluding </w:t>
      </w:r>
      <w:hyperlink w:anchor="_Nurse’s_toolbox" w:history="1">
        <w:r w:rsidR="00AE22E0" w:rsidRPr="00CA683F">
          <w:rPr>
            <w:rStyle w:val="Hyperlink"/>
            <w:rFonts w:ascii="Open Sans" w:hAnsi="Open Sans" w:cs="Open Sans"/>
            <w:sz w:val="22"/>
            <w:szCs w:val="22"/>
          </w:rPr>
          <w:t>‘nurse’s toolbox’</w:t>
        </w:r>
      </w:hyperlink>
      <w:r w:rsidR="00F962FD" w:rsidRPr="00CA683F">
        <w:rPr>
          <w:rFonts w:ascii="Open Sans" w:hAnsi="Open Sans" w:cs="Open Sans"/>
          <w:sz w:val="22"/>
          <w:szCs w:val="22"/>
        </w:rPr>
        <w:t xml:space="preserve"> items) </w:t>
      </w:r>
      <w:r w:rsidRPr="00CA683F">
        <w:rPr>
          <w:rFonts w:ascii="Open Sans" w:hAnsi="Open Sans" w:cs="Open Sans"/>
          <w:sz w:val="22"/>
          <w:szCs w:val="22"/>
        </w:rPr>
        <w:t xml:space="preserve">within the listed range for </w:t>
      </w:r>
      <w:r w:rsidR="00B40CF7" w:rsidRPr="00CA683F">
        <w:rPr>
          <w:rFonts w:ascii="Open Sans" w:hAnsi="Open Sans" w:cs="Open Sans"/>
          <w:sz w:val="22"/>
          <w:szCs w:val="22"/>
        </w:rPr>
        <w:t xml:space="preserve">nursing </w:t>
      </w:r>
      <w:r w:rsidRPr="00CA683F">
        <w:rPr>
          <w:rFonts w:ascii="Open Sans" w:hAnsi="Open Sans" w:cs="Open Sans"/>
          <w:sz w:val="22"/>
          <w:szCs w:val="22"/>
        </w:rPr>
        <w:t xml:space="preserve">consumables </w:t>
      </w:r>
      <w:r w:rsidR="003B5BD4">
        <w:rPr>
          <w:rFonts w:ascii="Open Sans" w:hAnsi="Open Sans" w:cs="Open Sans"/>
          <w:sz w:val="22"/>
          <w:szCs w:val="22"/>
        </w:rPr>
        <w:t>for products used in the provision of care</w:t>
      </w:r>
      <w:r w:rsidR="003B5BD4" w:rsidRPr="00CA683F">
        <w:rPr>
          <w:rFonts w:ascii="Open Sans" w:hAnsi="Open Sans" w:cs="Open Sans"/>
          <w:sz w:val="22"/>
          <w:szCs w:val="22"/>
        </w:rPr>
        <w:t xml:space="preserve"> </w:t>
      </w:r>
      <w:r w:rsidRPr="00CA683F">
        <w:rPr>
          <w:rFonts w:ascii="Open Sans" w:hAnsi="Open Sans" w:cs="Open Sans"/>
          <w:sz w:val="22"/>
          <w:szCs w:val="22"/>
        </w:rPr>
        <w:t xml:space="preserve">to the </w:t>
      </w:r>
      <w:r w:rsidR="00727413" w:rsidRPr="00CA683F">
        <w:rPr>
          <w:rFonts w:ascii="Open Sans" w:hAnsi="Open Sans" w:cs="Open Sans"/>
          <w:sz w:val="22"/>
          <w:szCs w:val="22"/>
        </w:rPr>
        <w:t>client</w:t>
      </w:r>
      <w:r w:rsidRPr="00CA683F">
        <w:rPr>
          <w:rFonts w:ascii="Open Sans" w:hAnsi="Open Sans" w:cs="Open Sans"/>
          <w:sz w:val="22"/>
          <w:szCs w:val="22"/>
        </w:rPr>
        <w:t xml:space="preserve"> in </w:t>
      </w:r>
      <w:r w:rsidR="00013F1E" w:rsidRPr="00CA683F">
        <w:rPr>
          <w:rFonts w:ascii="Open Sans" w:hAnsi="Open Sans" w:cs="Open Sans"/>
          <w:sz w:val="22"/>
          <w:szCs w:val="22"/>
        </w:rPr>
        <w:t>a</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F1006DA" w14:textId="49C5531A" w:rsidR="00790B16" w:rsidRPr="00CA683F" w:rsidRDefault="00790B16" w:rsidP="0035454A">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GST component when calculating which </w:t>
      </w:r>
      <w:r w:rsidR="003C3392">
        <w:rPr>
          <w:rFonts w:ascii="Open Sans" w:hAnsi="Open Sans" w:cs="Open Sans"/>
          <w:sz w:val="22"/>
          <w:szCs w:val="22"/>
        </w:rPr>
        <w:t>N</w:t>
      </w:r>
      <w:r w:rsidR="000D5014" w:rsidRPr="00CA683F">
        <w:rPr>
          <w:rFonts w:ascii="Open Sans" w:hAnsi="Open Sans" w:cs="Open Sans"/>
          <w:sz w:val="22"/>
          <w:szCs w:val="22"/>
        </w:rPr>
        <w:t>ursing</w:t>
      </w:r>
      <w:r w:rsidRPr="00CA683F">
        <w:rPr>
          <w:rFonts w:ascii="Open Sans" w:hAnsi="Open Sans" w:cs="Open Sans"/>
          <w:sz w:val="22"/>
          <w:szCs w:val="22"/>
        </w:rPr>
        <w:t xml:space="preserve"> </w:t>
      </w:r>
      <w:r w:rsidR="003C3392">
        <w:rPr>
          <w:rFonts w:ascii="Open Sans" w:hAnsi="Open Sans" w:cs="Open Sans"/>
          <w:sz w:val="22"/>
          <w:szCs w:val="22"/>
        </w:rPr>
        <w:t>C</w:t>
      </w:r>
      <w:r w:rsidRPr="00CA683F">
        <w:rPr>
          <w:rFonts w:ascii="Open Sans" w:hAnsi="Open Sans" w:cs="Open Sans"/>
          <w:sz w:val="22"/>
          <w:szCs w:val="22"/>
        </w:rPr>
        <w:t>onsumable</w:t>
      </w:r>
      <w:r w:rsidR="007847B6" w:rsidRPr="00CA683F">
        <w:rPr>
          <w:rFonts w:ascii="Open Sans" w:hAnsi="Open Sans" w:cs="Open Sans"/>
          <w:sz w:val="22"/>
          <w:szCs w:val="22"/>
        </w:rPr>
        <w:t>s</w:t>
      </w:r>
      <w:r w:rsidRPr="00CA683F">
        <w:rPr>
          <w:rFonts w:ascii="Open Sans" w:hAnsi="Open Sans" w:cs="Open Sans"/>
          <w:sz w:val="22"/>
          <w:szCs w:val="22"/>
        </w:rPr>
        <w:t xml:space="preserve"> item number to claim. </w:t>
      </w:r>
      <w:r w:rsidR="00285120" w:rsidRPr="00CA683F">
        <w:rPr>
          <w:rFonts w:ascii="Open Sans" w:hAnsi="Open Sans" w:cs="Open Sans"/>
          <w:sz w:val="22"/>
          <w:szCs w:val="22"/>
        </w:rPr>
        <w:t>P</w:t>
      </w:r>
      <w:r w:rsidRPr="00CA683F">
        <w:rPr>
          <w:rFonts w:ascii="Open Sans" w:hAnsi="Open Sans" w:cs="Open Sans"/>
          <w:sz w:val="22"/>
          <w:szCs w:val="22"/>
        </w:rPr>
        <w:t>ayments made on behalf of DVA automatically add the GST component prior to payment.</w:t>
      </w:r>
    </w:p>
    <w:p w14:paraId="14E3B835" w14:textId="6C321378" w:rsidR="00790B16" w:rsidRPr="00CA683F" w:rsidRDefault="00790B16" w:rsidP="0035454A">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GST law allows a supplier and a recipient to agree to treat as GST-taxable any item listed in Schedule 3 that would otherwise be GST-free under the GST Act [subsection 38-45(3)]. To give effect to this arrangement,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that </w:t>
      </w:r>
      <w:r w:rsidR="00E33C2E">
        <w:rPr>
          <w:rFonts w:ascii="Open Sans" w:hAnsi="Open Sans" w:cs="Open Sans"/>
          <w:sz w:val="22"/>
          <w:szCs w:val="22"/>
        </w:rPr>
        <w:t>claims</w:t>
      </w:r>
      <w:r w:rsidRPr="00CA683F">
        <w:rPr>
          <w:rFonts w:ascii="Open Sans" w:hAnsi="Open Sans" w:cs="Open Sans"/>
          <w:sz w:val="22"/>
          <w:szCs w:val="22"/>
        </w:rPr>
        <w:t xml:space="preserve"> any of the </w:t>
      </w:r>
      <w:r w:rsidR="003C3392">
        <w:rPr>
          <w:rFonts w:ascii="Open Sans" w:hAnsi="Open Sans" w:cs="Open Sans"/>
          <w:sz w:val="22"/>
          <w:szCs w:val="22"/>
        </w:rPr>
        <w:t>N</w:t>
      </w:r>
      <w:r w:rsidR="000D5014" w:rsidRPr="00CA683F">
        <w:rPr>
          <w:rFonts w:ascii="Open Sans" w:hAnsi="Open Sans" w:cs="Open Sans"/>
          <w:sz w:val="22"/>
          <w:szCs w:val="22"/>
        </w:rPr>
        <w:t xml:space="preserve">ursing </w:t>
      </w:r>
      <w:r w:rsidR="003C3392">
        <w:rPr>
          <w:rFonts w:ascii="Open Sans" w:hAnsi="Open Sans" w:cs="Open Sans"/>
          <w:sz w:val="22"/>
          <w:szCs w:val="22"/>
        </w:rPr>
        <w:t>C</w:t>
      </w:r>
      <w:r w:rsidRPr="00CA683F">
        <w:rPr>
          <w:rFonts w:ascii="Open Sans" w:hAnsi="Open Sans" w:cs="Open Sans"/>
          <w:sz w:val="22"/>
          <w:szCs w:val="22"/>
        </w:rPr>
        <w:t xml:space="preserve">onsumables item numbers will be taken to have accepted the GST-taxable status of these item numbers and to have agreed to the treatment of Schedule 3 items under subsection 38-45(3) of the GST Act. Schedule 3 items in supplies over $100 will continue to be GST-free. </w:t>
      </w:r>
    </w:p>
    <w:p w14:paraId="7F1E8904" w14:textId="7C9FCB9E" w:rsidR="00790B16" w:rsidRPr="00CA683F" w:rsidRDefault="00790B16" w:rsidP="0035454A">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DVA does not pay for the cost of delivery of </w:t>
      </w:r>
      <w:r w:rsidR="000D5014" w:rsidRPr="00CA683F">
        <w:rPr>
          <w:rFonts w:ascii="Open Sans" w:hAnsi="Open Sans" w:cs="Open Sans"/>
          <w:sz w:val="22"/>
          <w:szCs w:val="22"/>
        </w:rPr>
        <w:t>nursing</w:t>
      </w:r>
      <w:r w:rsidRPr="00CA683F">
        <w:rPr>
          <w:rFonts w:ascii="Open Sans" w:hAnsi="Open Sans" w:cs="Open Sans"/>
          <w:sz w:val="22"/>
          <w:szCs w:val="22"/>
        </w:rPr>
        <w:t xml:space="preserve"> consumables. </w:t>
      </w:r>
    </w:p>
    <w:p w14:paraId="517B4E65" w14:textId="0469F424" w:rsidR="00790B16" w:rsidRPr="00CA683F" w:rsidRDefault="006726BA" w:rsidP="0035454A">
      <w:pPr>
        <w:keepLines/>
        <w:numPr>
          <w:ilvl w:val="0"/>
          <w:numId w:val="4"/>
        </w:numPr>
        <w:tabs>
          <w:tab w:val="num" w:pos="714"/>
        </w:tabs>
        <w:ind w:left="714" w:hanging="357"/>
        <w:rPr>
          <w:rFonts w:ascii="Open Sans" w:hAnsi="Open Sans" w:cs="Open Sans"/>
          <w:sz w:val="22"/>
          <w:szCs w:val="22"/>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rPr>
        <w:t>p</w:t>
      </w:r>
      <w:r w:rsidR="00790B16" w:rsidRPr="00CA683F">
        <w:rPr>
          <w:rFonts w:ascii="Open Sans" w:hAnsi="Open Sans" w:cs="Open Sans"/>
          <w:sz w:val="22"/>
          <w:szCs w:val="22"/>
        </w:rPr>
        <w:t xml:space="preserve">roviders agree not to add any dollar amount or percentage or ‘mark-up’ on to the actual cost of the </w:t>
      </w:r>
      <w:r w:rsidR="007847B6" w:rsidRPr="00CA683F">
        <w:rPr>
          <w:rFonts w:ascii="Open Sans" w:hAnsi="Open Sans" w:cs="Open Sans"/>
          <w:sz w:val="22"/>
          <w:szCs w:val="22"/>
        </w:rPr>
        <w:t>nursing</w:t>
      </w:r>
      <w:r w:rsidR="00790B16" w:rsidRPr="00CA683F">
        <w:rPr>
          <w:rFonts w:ascii="Open Sans" w:hAnsi="Open Sans" w:cs="Open Sans"/>
          <w:sz w:val="22"/>
          <w:szCs w:val="22"/>
        </w:rPr>
        <w:t xml:space="preserve"> consumables prior to claiming a </w:t>
      </w:r>
      <w:r w:rsidR="003C3392">
        <w:rPr>
          <w:rFonts w:ascii="Open Sans" w:hAnsi="Open Sans" w:cs="Open Sans"/>
          <w:sz w:val="22"/>
          <w:szCs w:val="22"/>
        </w:rPr>
        <w:t>N</w:t>
      </w:r>
      <w:r w:rsidR="007847B6" w:rsidRPr="00CA683F">
        <w:rPr>
          <w:rFonts w:ascii="Open Sans" w:hAnsi="Open Sans" w:cs="Open Sans"/>
          <w:sz w:val="22"/>
          <w:szCs w:val="22"/>
        </w:rPr>
        <w:t>ursing</w:t>
      </w:r>
      <w:r w:rsidR="00790B16" w:rsidRPr="00CA683F">
        <w:rPr>
          <w:rFonts w:ascii="Open Sans" w:hAnsi="Open Sans" w:cs="Open Sans"/>
          <w:sz w:val="22"/>
          <w:szCs w:val="22"/>
        </w:rPr>
        <w:t xml:space="preserve"> </w:t>
      </w:r>
      <w:r w:rsidR="003C3392">
        <w:rPr>
          <w:rFonts w:ascii="Open Sans" w:hAnsi="Open Sans" w:cs="Open Sans"/>
          <w:sz w:val="22"/>
          <w:szCs w:val="22"/>
        </w:rPr>
        <w:t>C</w:t>
      </w:r>
      <w:r w:rsidR="00790B16" w:rsidRPr="00CA683F">
        <w:rPr>
          <w:rFonts w:ascii="Open Sans" w:hAnsi="Open Sans" w:cs="Open Sans"/>
          <w:sz w:val="22"/>
          <w:szCs w:val="22"/>
        </w:rPr>
        <w:t>onsumables item number</w:t>
      </w:r>
      <w:r w:rsidR="003E3605" w:rsidRPr="00CA683F">
        <w:rPr>
          <w:rFonts w:ascii="Open Sans" w:hAnsi="Open Sans" w:cs="Open Sans"/>
          <w:sz w:val="22"/>
          <w:szCs w:val="22"/>
        </w:rPr>
        <w:t>.</w:t>
      </w:r>
    </w:p>
    <w:p w14:paraId="027B60EC" w14:textId="5C266A6E" w:rsidR="00790B16" w:rsidRPr="00CA683F" w:rsidRDefault="006726BA" w:rsidP="0035454A">
      <w:pPr>
        <w:pStyle w:val="LogoHeader"/>
        <w:keepLines w:val="0"/>
        <w:numPr>
          <w:ilvl w:val="0"/>
          <w:numId w:val="4"/>
        </w:numPr>
        <w:tabs>
          <w:tab w:val="num" w:pos="714"/>
        </w:tabs>
        <w:ind w:left="714" w:hanging="357"/>
        <w:rPr>
          <w:rFonts w:ascii="Open Sans" w:hAnsi="Open Sans" w:cs="Open Sans"/>
          <w:sz w:val="22"/>
          <w:szCs w:val="22"/>
          <w:lang w:val="en-AU"/>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00790B16" w:rsidRPr="00CA683F">
        <w:rPr>
          <w:rFonts w:ascii="Open Sans" w:hAnsi="Open Sans" w:cs="Open Sans"/>
          <w:sz w:val="22"/>
          <w:szCs w:val="22"/>
          <w:lang w:val="en-AU"/>
        </w:rPr>
        <w:t>roviders agree not to claim for items that:</w:t>
      </w:r>
    </w:p>
    <w:p w14:paraId="5241E43F" w14:textId="15E19019" w:rsidR="00790B16" w:rsidRPr="00CA683F" w:rsidRDefault="00790B16" w:rsidP="0035454A">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purchase through a pharmacy or supermarket for ongoing non-clinical self-management of conditions (for example moisturiser</w:t>
      </w:r>
      <w:r w:rsidR="00A87D3B" w:rsidRPr="00CA683F">
        <w:rPr>
          <w:rFonts w:ascii="Open Sans" w:hAnsi="Open Sans" w:cs="Open Sans"/>
          <w:sz w:val="22"/>
          <w:szCs w:val="22"/>
        </w:rPr>
        <w:t xml:space="preserve">, </w:t>
      </w:r>
      <w:r w:rsidR="00F862EF">
        <w:rPr>
          <w:rFonts w:ascii="Open Sans" w:hAnsi="Open Sans" w:cs="Open Sans"/>
          <w:sz w:val="22"/>
          <w:szCs w:val="22"/>
        </w:rPr>
        <w:t xml:space="preserve">body wash, </w:t>
      </w:r>
      <w:r w:rsidR="00A87D3B" w:rsidRPr="00CA683F">
        <w:rPr>
          <w:rFonts w:ascii="Open Sans" w:hAnsi="Open Sans" w:cs="Open Sans"/>
          <w:sz w:val="22"/>
          <w:szCs w:val="22"/>
        </w:rPr>
        <w:t xml:space="preserve">over-the-counter medication </w:t>
      </w:r>
      <w:r w:rsidR="003C2DDD" w:rsidRPr="00CA683F">
        <w:rPr>
          <w:rFonts w:ascii="Open Sans" w:hAnsi="Open Sans" w:cs="Open Sans"/>
          <w:sz w:val="22"/>
          <w:szCs w:val="22"/>
        </w:rPr>
        <w:t>etc.</w:t>
      </w:r>
      <w:r w:rsidR="004E40DF" w:rsidRPr="00CA683F">
        <w:rPr>
          <w:rFonts w:ascii="Open Sans" w:hAnsi="Open Sans" w:cs="Open Sans"/>
          <w:sz w:val="22"/>
          <w:szCs w:val="22"/>
        </w:rPr>
        <w:t>)</w:t>
      </w:r>
    </w:p>
    <w:p w14:paraId="44DE2CAA" w14:textId="77777777" w:rsidR="00790B16" w:rsidRPr="00CA683F" w:rsidRDefault="00790B16" w:rsidP="0035454A">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obtained via the RPBS</w:t>
      </w:r>
    </w:p>
    <w:p w14:paraId="1A645631" w14:textId="77777777" w:rsidR="00790B16" w:rsidRPr="00CA683F" w:rsidRDefault="00790B16" w:rsidP="0035454A">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been supplied via RAP</w:t>
      </w:r>
    </w:p>
    <w:p w14:paraId="164B66E0" w14:textId="5821D588" w:rsidR="00663AC0" w:rsidRPr="00CA683F" w:rsidRDefault="00790B16" w:rsidP="0035454A">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items which are covered in the cost of the visit, including the </w:t>
      </w:r>
      <w:bookmarkStart w:id="1282" w:name="OLE_LINK70"/>
      <w:r w:rsidR="00475997" w:rsidRPr="00CA683F">
        <w:rPr>
          <w:rFonts w:ascii="Open Sans" w:hAnsi="Open Sans" w:cs="Open Sans"/>
          <w:sz w:val="22"/>
          <w:szCs w:val="22"/>
        </w:rPr>
        <w:fldChar w:fldCharType="begin"/>
      </w:r>
      <w:r w:rsidR="00475997" w:rsidRPr="00CA683F">
        <w:rPr>
          <w:rFonts w:ascii="Open Sans" w:hAnsi="Open Sans" w:cs="Open Sans"/>
          <w:sz w:val="22"/>
          <w:szCs w:val="22"/>
        </w:rPr>
        <w:instrText xml:space="preserve"> HYPERLINK  \l "_Nurse’s_toolbox" </w:instrText>
      </w:r>
      <w:r w:rsidR="00475997" w:rsidRPr="00CA683F">
        <w:rPr>
          <w:rFonts w:ascii="Open Sans" w:hAnsi="Open Sans" w:cs="Open Sans"/>
          <w:sz w:val="22"/>
          <w:szCs w:val="22"/>
        </w:rPr>
      </w:r>
      <w:r w:rsidR="00475997" w:rsidRPr="00CA683F">
        <w:rPr>
          <w:rFonts w:ascii="Open Sans" w:hAnsi="Open Sans" w:cs="Open Sans"/>
          <w:sz w:val="22"/>
          <w:szCs w:val="22"/>
        </w:rPr>
        <w:fldChar w:fldCharType="separate"/>
      </w:r>
      <w:r w:rsidRPr="00CA683F">
        <w:rPr>
          <w:rStyle w:val="Hyperlink"/>
          <w:rFonts w:ascii="Open Sans" w:hAnsi="Open Sans" w:cs="Open Sans"/>
          <w:sz w:val="22"/>
          <w:szCs w:val="22"/>
        </w:rPr>
        <w:t>‘nurse’s toolbox’</w:t>
      </w:r>
      <w:bookmarkEnd w:id="1282"/>
      <w:r w:rsidR="00475997" w:rsidRPr="00CA683F">
        <w:rPr>
          <w:rFonts w:ascii="Open Sans" w:hAnsi="Open Sans" w:cs="Open Sans"/>
          <w:sz w:val="22"/>
          <w:szCs w:val="22"/>
        </w:rPr>
        <w:fldChar w:fldCharType="end"/>
      </w:r>
      <w:r w:rsidR="00935BFA">
        <w:rPr>
          <w:rFonts w:ascii="Open Sans" w:hAnsi="Open Sans" w:cs="Open Sans"/>
          <w:sz w:val="22"/>
          <w:szCs w:val="22"/>
        </w:rPr>
        <w:t>.</w:t>
      </w:r>
    </w:p>
    <w:p w14:paraId="65B66761" w14:textId="2509B4D3" w:rsidR="00790B16" w:rsidRPr="00CA683F" w:rsidRDefault="003E6730" w:rsidP="0035454A">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A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00790B16"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00790B16" w:rsidRPr="00CA683F">
        <w:rPr>
          <w:rFonts w:ascii="Open Sans" w:hAnsi="Open Sans" w:cs="Open Sans"/>
          <w:sz w:val="22"/>
          <w:szCs w:val="22"/>
          <w:lang w:val="en-AU"/>
        </w:rPr>
        <w:t xml:space="preserve">onsumables item number </w:t>
      </w:r>
      <w:r w:rsidR="003B5BD4">
        <w:rPr>
          <w:rFonts w:ascii="Open Sans" w:hAnsi="Open Sans" w:cs="Open Sans"/>
          <w:sz w:val="22"/>
          <w:szCs w:val="22"/>
          <w:lang w:val="en-AU"/>
        </w:rPr>
        <w:t>must</w:t>
      </w:r>
      <w:r w:rsidR="003B5BD4" w:rsidRPr="00CA683F">
        <w:rPr>
          <w:rFonts w:ascii="Open Sans" w:hAnsi="Open Sans" w:cs="Open Sans"/>
          <w:sz w:val="22"/>
          <w:szCs w:val="22"/>
          <w:lang w:val="en-AU"/>
        </w:rPr>
        <w:t xml:space="preserve"> </w:t>
      </w:r>
      <w:r w:rsidR="00790B16" w:rsidRPr="00CA683F">
        <w:rPr>
          <w:rFonts w:ascii="Open Sans" w:hAnsi="Open Sans" w:cs="Open Sans"/>
          <w:sz w:val="22"/>
          <w:szCs w:val="22"/>
          <w:lang w:val="en-AU"/>
        </w:rPr>
        <w:t xml:space="preserve">be claimed in conjunction with </w:t>
      </w:r>
      <w:r w:rsidRPr="00CA683F">
        <w:rPr>
          <w:rFonts w:ascii="Open Sans" w:hAnsi="Open Sans" w:cs="Open Sans"/>
          <w:sz w:val="22"/>
          <w:szCs w:val="22"/>
          <w:lang w:val="en-AU"/>
        </w:rPr>
        <w:t xml:space="preserve">a </w:t>
      </w:r>
      <w:r w:rsidR="003C3392">
        <w:rPr>
          <w:rFonts w:ascii="Open Sans" w:hAnsi="Open Sans" w:cs="Open Sans"/>
          <w:sz w:val="22"/>
          <w:szCs w:val="22"/>
          <w:lang w:val="en-AU"/>
        </w:rPr>
        <w:t>C</w:t>
      </w:r>
      <w:r w:rsidR="009A3C21" w:rsidRPr="00CA683F">
        <w:rPr>
          <w:rFonts w:ascii="Open Sans" w:hAnsi="Open Sans" w:cs="Open Sans"/>
          <w:sz w:val="22"/>
          <w:szCs w:val="22"/>
          <w:lang w:val="en-AU"/>
        </w:rPr>
        <w:t xml:space="preserve">linical </w:t>
      </w:r>
      <w:r w:rsidR="003C3392">
        <w:rPr>
          <w:rFonts w:ascii="Open Sans" w:hAnsi="Open Sans" w:cs="Open Sans"/>
          <w:sz w:val="22"/>
          <w:szCs w:val="22"/>
          <w:lang w:val="en-AU"/>
        </w:rPr>
        <w:t>C</w:t>
      </w:r>
      <w:r w:rsidR="009A3C21" w:rsidRPr="00CA683F">
        <w:rPr>
          <w:rFonts w:ascii="Open Sans" w:hAnsi="Open Sans" w:cs="Open Sans"/>
          <w:sz w:val="22"/>
          <w:szCs w:val="22"/>
          <w:lang w:val="en-AU"/>
        </w:rPr>
        <w:t>are</w:t>
      </w:r>
      <w:r w:rsidR="00A32DE0">
        <w:rPr>
          <w:rFonts w:ascii="Open Sans" w:hAnsi="Open Sans" w:cs="Open Sans"/>
          <w:sz w:val="22"/>
          <w:szCs w:val="22"/>
          <w:lang w:val="en-AU"/>
        </w:rPr>
        <w:t xml:space="preserve"> </w:t>
      </w:r>
      <w:r w:rsidR="007A2094">
        <w:rPr>
          <w:rFonts w:ascii="Open Sans" w:hAnsi="Open Sans" w:cs="Open Sans"/>
          <w:sz w:val="22"/>
          <w:szCs w:val="22"/>
          <w:lang w:val="en-AU"/>
        </w:rPr>
        <w:t>C</w:t>
      </w:r>
      <w:r w:rsidR="00A32DE0">
        <w:rPr>
          <w:rFonts w:ascii="Open Sans" w:hAnsi="Open Sans" w:cs="Open Sans"/>
          <w:sz w:val="22"/>
          <w:szCs w:val="22"/>
          <w:lang w:val="en-AU"/>
        </w:rPr>
        <w:t xml:space="preserve">ore or </w:t>
      </w:r>
      <w:r w:rsidR="007A2094">
        <w:rPr>
          <w:rFonts w:ascii="Open Sans" w:hAnsi="Open Sans" w:cs="Open Sans"/>
          <w:sz w:val="22"/>
          <w:szCs w:val="22"/>
          <w:lang w:val="en-AU"/>
        </w:rPr>
        <w:t>Clinical Care A</w:t>
      </w:r>
      <w:r w:rsidR="00A32DE0">
        <w:rPr>
          <w:rFonts w:ascii="Open Sans" w:hAnsi="Open Sans" w:cs="Open Sans"/>
          <w:sz w:val="22"/>
          <w:szCs w:val="22"/>
          <w:lang w:val="en-AU"/>
        </w:rPr>
        <w:t>dd-on</w:t>
      </w:r>
      <w:r w:rsidR="009A3C21" w:rsidRPr="00CA683F">
        <w:rPr>
          <w:rFonts w:ascii="Open Sans" w:hAnsi="Open Sans" w:cs="Open Sans"/>
          <w:sz w:val="22"/>
          <w:szCs w:val="22"/>
          <w:lang w:val="en-AU"/>
        </w:rPr>
        <w:t xml:space="preserve"> item number</w:t>
      </w:r>
      <w:r w:rsidR="008D02D6">
        <w:rPr>
          <w:rFonts w:ascii="Open Sans" w:hAnsi="Open Sans" w:cs="Open Sans"/>
          <w:sz w:val="22"/>
          <w:szCs w:val="22"/>
          <w:lang w:val="en-AU"/>
        </w:rPr>
        <w:t xml:space="preserve"> (excluding</w:t>
      </w:r>
      <w:r w:rsidR="008C5874">
        <w:rPr>
          <w:rFonts w:ascii="Open Sans" w:hAnsi="Open Sans" w:cs="Open Sans"/>
          <w:sz w:val="22"/>
          <w:szCs w:val="22"/>
          <w:lang w:val="en-AU"/>
        </w:rPr>
        <w:t xml:space="preserve"> items</w:t>
      </w:r>
      <w:r w:rsidR="008D02D6">
        <w:rPr>
          <w:rFonts w:ascii="Open Sans" w:hAnsi="Open Sans" w:cs="Open Sans"/>
          <w:sz w:val="22"/>
          <w:szCs w:val="22"/>
          <w:lang w:val="en-AU"/>
        </w:rPr>
        <w:t xml:space="preserve"> </w:t>
      </w:r>
      <w:r w:rsidR="00FF1700">
        <w:rPr>
          <w:rFonts w:ascii="Open Sans" w:hAnsi="Open Sans" w:cs="Open Sans"/>
          <w:sz w:val="22"/>
          <w:szCs w:val="22"/>
          <w:lang w:val="en-AU"/>
        </w:rPr>
        <w:t>NL01 and NL02</w:t>
      </w:r>
      <w:r w:rsidR="008C5874">
        <w:rPr>
          <w:rFonts w:ascii="Open Sans" w:hAnsi="Open Sans" w:cs="Open Sans"/>
          <w:sz w:val="22"/>
          <w:szCs w:val="22"/>
          <w:lang w:val="en-AU"/>
        </w:rPr>
        <w:t>).</w:t>
      </w:r>
    </w:p>
    <w:p w14:paraId="21A8E36F" w14:textId="28C6A1FF" w:rsidR="00790B16" w:rsidRPr="00CA683F" w:rsidRDefault="00790B16" w:rsidP="0035454A">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Only one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 can be claimed </w:t>
      </w:r>
      <w:r w:rsidR="00013F1E" w:rsidRPr="00CA683F">
        <w:rPr>
          <w:rFonts w:ascii="Open Sans" w:hAnsi="Open Sans" w:cs="Open Sans"/>
          <w:sz w:val="22"/>
          <w:szCs w:val="22"/>
          <w:lang w:val="en-AU"/>
        </w:rPr>
        <w:t>per</w:t>
      </w:r>
      <w:r w:rsidRPr="00CA683F">
        <w:rPr>
          <w:rFonts w:ascii="Open Sans" w:hAnsi="Open Sans" w:cs="Open Sans"/>
          <w:sz w:val="22"/>
          <w:szCs w:val="22"/>
          <w:lang w:val="en-AU"/>
        </w:rPr>
        <w:t xml:space="preserve"> 28</w:t>
      </w:r>
      <w:r w:rsidR="00642776">
        <w:rPr>
          <w:rFonts w:ascii="Open Sans" w:hAnsi="Open Sans" w:cs="Open Sans"/>
          <w:sz w:val="22"/>
          <w:szCs w:val="22"/>
          <w:lang w:val="en-AU"/>
        </w:rPr>
        <w:t>-</w:t>
      </w:r>
      <w:r w:rsidRPr="00CA683F">
        <w:rPr>
          <w:rFonts w:ascii="Open Sans" w:hAnsi="Open Sans" w:cs="Open Sans"/>
          <w:sz w:val="22"/>
          <w:szCs w:val="22"/>
          <w:lang w:val="en-AU"/>
        </w:rPr>
        <w:t>day claim period</w:t>
      </w:r>
      <w:r w:rsidR="00DF5168" w:rsidRPr="00CA683F">
        <w:rPr>
          <w:rFonts w:ascii="Open Sans" w:hAnsi="Open Sans" w:cs="Open Sans"/>
          <w:sz w:val="22"/>
          <w:szCs w:val="22"/>
          <w:lang w:val="en-AU"/>
        </w:rPr>
        <w:t xml:space="preserve"> </w:t>
      </w:r>
      <w:r w:rsidR="00013F1E" w:rsidRPr="00CA683F">
        <w:rPr>
          <w:rFonts w:ascii="Open Sans" w:hAnsi="Open Sans" w:cs="Open Sans"/>
          <w:sz w:val="22"/>
          <w:szCs w:val="22"/>
          <w:lang w:val="en-AU"/>
        </w:rPr>
        <w:t>for a</w:t>
      </w:r>
      <w:r w:rsidR="00DF5168" w:rsidRPr="00CA683F">
        <w:rPr>
          <w:rFonts w:ascii="Open Sans" w:hAnsi="Open Sans" w:cs="Open Sans"/>
          <w:sz w:val="22"/>
          <w:szCs w:val="22"/>
          <w:lang w:val="en-AU"/>
        </w:rPr>
        <w:t xml:space="preserv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w:t>
      </w:r>
    </w:p>
    <w:p w14:paraId="6729E214" w14:textId="57DA9EA1" w:rsidR="00790B16" w:rsidRPr="00CA683F" w:rsidRDefault="00790B16" w:rsidP="0035454A">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MDS is not required for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onsumables item numbers.</w:t>
      </w:r>
    </w:p>
    <w:p w14:paraId="4CD3016A" w14:textId="476D9960" w:rsidR="00790B16" w:rsidRPr="00CA683F" w:rsidRDefault="00790B16" w:rsidP="0035454A">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Pr="00CA683F">
        <w:rPr>
          <w:rFonts w:ascii="Open Sans" w:hAnsi="Open Sans" w:cs="Open Sans"/>
          <w:sz w:val="22"/>
          <w:szCs w:val="22"/>
          <w:lang w:val="en-AU"/>
        </w:rPr>
        <w:t xml:space="preserve">rovider </w:t>
      </w:r>
      <w:r w:rsidR="001F08CD" w:rsidRPr="00CA683F">
        <w:rPr>
          <w:rFonts w:ascii="Open Sans" w:hAnsi="Open Sans" w:cs="Open Sans"/>
          <w:sz w:val="22"/>
          <w:szCs w:val="22"/>
          <w:lang w:val="en-AU"/>
        </w:rPr>
        <w:t xml:space="preserve">must </w:t>
      </w:r>
      <w:r w:rsidRPr="00CA683F">
        <w:rPr>
          <w:rFonts w:ascii="Open Sans" w:hAnsi="Open Sans" w:cs="Open Sans"/>
          <w:sz w:val="22"/>
          <w:szCs w:val="22"/>
          <w:lang w:val="en-AU"/>
        </w:rPr>
        <w:t xml:space="preserve">retain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consumables </w:t>
      </w:r>
      <w:r w:rsidR="001F08CD" w:rsidRPr="00CA683F">
        <w:rPr>
          <w:rFonts w:ascii="Open Sans" w:hAnsi="Open Sans" w:cs="Open Sans"/>
          <w:sz w:val="22"/>
          <w:szCs w:val="22"/>
          <w:lang w:val="en-AU"/>
        </w:rPr>
        <w:t xml:space="preserve">records </w:t>
      </w:r>
      <w:r w:rsidR="00D97B30">
        <w:rPr>
          <w:rFonts w:ascii="Open Sans" w:hAnsi="Open Sans" w:cs="Open Sans"/>
          <w:sz w:val="22"/>
          <w:szCs w:val="22"/>
          <w:lang w:val="en-AU"/>
        </w:rPr>
        <w:t>i</w:t>
      </w:r>
      <w:r w:rsidRPr="00CA683F">
        <w:rPr>
          <w:rFonts w:ascii="Open Sans" w:hAnsi="Open Sans" w:cs="Open Sans"/>
          <w:sz w:val="22"/>
          <w:szCs w:val="22"/>
          <w:lang w:val="en-AU"/>
        </w:rPr>
        <w:t xml:space="preserve">n the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’s file</w:t>
      </w:r>
      <w:r w:rsidR="001B72FE">
        <w:rPr>
          <w:rFonts w:ascii="Open Sans" w:hAnsi="Open Sans" w:cs="Open Sans"/>
          <w:sz w:val="22"/>
          <w:szCs w:val="22"/>
          <w:lang w:val="en-AU"/>
        </w:rPr>
        <w:t>, including an itemised invoice,</w:t>
      </w:r>
      <w:r w:rsidRPr="00CA683F">
        <w:rPr>
          <w:rFonts w:ascii="Open Sans" w:hAnsi="Open Sans" w:cs="Open Sans"/>
          <w:sz w:val="22"/>
          <w:szCs w:val="22"/>
          <w:lang w:val="en-AU"/>
        </w:rPr>
        <w:t xml:space="preserve"> to </w:t>
      </w:r>
      <w:r w:rsidR="001F08CD" w:rsidRPr="00CA683F">
        <w:rPr>
          <w:rFonts w:ascii="Open Sans" w:hAnsi="Open Sans" w:cs="Open Sans"/>
          <w:sz w:val="22"/>
          <w:szCs w:val="22"/>
          <w:lang w:val="en-AU"/>
        </w:rPr>
        <w:t xml:space="preserve">be able to </w:t>
      </w:r>
      <w:r w:rsidRPr="00CA683F">
        <w:rPr>
          <w:rFonts w:ascii="Open Sans" w:hAnsi="Open Sans" w:cs="Open Sans"/>
          <w:sz w:val="22"/>
          <w:szCs w:val="22"/>
          <w:lang w:val="en-AU"/>
        </w:rPr>
        <w:t xml:space="preserve">substantiate </w:t>
      </w:r>
      <w:r w:rsidR="001F08CD" w:rsidRPr="00CA683F">
        <w:rPr>
          <w:rFonts w:ascii="Open Sans" w:hAnsi="Open Sans" w:cs="Open Sans"/>
          <w:sz w:val="22"/>
          <w:szCs w:val="22"/>
          <w:lang w:val="en-AU"/>
        </w:rPr>
        <w:t xml:space="preserve">any </w:t>
      </w:r>
      <w:r w:rsidRPr="00CA683F">
        <w:rPr>
          <w:rFonts w:ascii="Open Sans" w:hAnsi="Open Sans" w:cs="Open Sans"/>
          <w:sz w:val="22"/>
          <w:szCs w:val="22"/>
          <w:lang w:val="en-AU"/>
        </w:rPr>
        <w:t xml:space="preserve">payment of </w:t>
      </w:r>
      <w:r w:rsidR="003C3392">
        <w:rPr>
          <w:rFonts w:ascii="Open Sans" w:hAnsi="Open Sans" w:cs="Open Sans"/>
          <w:sz w:val="22"/>
          <w:szCs w:val="22"/>
          <w:lang w:val="en-AU"/>
        </w:rPr>
        <w:t>N</w:t>
      </w:r>
      <w:r w:rsidR="00DF5168" w:rsidRPr="00CA683F">
        <w:rPr>
          <w:rFonts w:ascii="Open Sans" w:hAnsi="Open Sans" w:cs="Open Sans"/>
          <w:sz w:val="22"/>
          <w:szCs w:val="22"/>
          <w:lang w:val="en-AU"/>
        </w:rPr>
        <w:t xml:space="preserve">ursing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numbers </w:t>
      </w:r>
      <w:r w:rsidR="00F962FD" w:rsidRPr="00CA683F">
        <w:rPr>
          <w:rFonts w:ascii="Open Sans" w:hAnsi="Open Sans" w:cs="Open Sans"/>
          <w:sz w:val="22"/>
          <w:szCs w:val="22"/>
          <w:lang w:val="en-AU"/>
        </w:rPr>
        <w:t>for</w:t>
      </w:r>
      <w:r w:rsidR="00FB4487">
        <w:rPr>
          <w:rFonts w:ascii="Open Sans" w:hAnsi="Open Sans" w:cs="Open Sans"/>
          <w:sz w:val="22"/>
          <w:szCs w:val="22"/>
          <w:lang w:val="en-AU"/>
        </w:rPr>
        <w:t xml:space="preserve"> </w:t>
      </w:r>
      <w:r w:rsidR="003D1762">
        <w:rPr>
          <w:rFonts w:ascii="Open Sans" w:hAnsi="Open Sans" w:cs="Open Sans"/>
          <w:sz w:val="22"/>
          <w:szCs w:val="22"/>
          <w:lang w:val="en-AU"/>
        </w:rPr>
        <w:t>compliance</w:t>
      </w:r>
      <w:r w:rsidR="0031427E" w:rsidRPr="00CA683F">
        <w:rPr>
          <w:rFonts w:ascii="Open Sans" w:hAnsi="Open Sans" w:cs="Open Sans"/>
          <w:sz w:val="22"/>
          <w:szCs w:val="22"/>
          <w:lang w:val="en-AU"/>
        </w:rPr>
        <w:t xml:space="preserve"> </w:t>
      </w:r>
      <w:r w:rsidR="000A3422" w:rsidRPr="00CA683F">
        <w:rPr>
          <w:rFonts w:ascii="Open Sans" w:hAnsi="Open Sans" w:cs="Open Sans"/>
          <w:sz w:val="22"/>
          <w:szCs w:val="22"/>
          <w:lang w:val="en-AU"/>
        </w:rPr>
        <w:t>m</w:t>
      </w:r>
      <w:r w:rsidRPr="00CA683F">
        <w:rPr>
          <w:rFonts w:ascii="Open Sans" w:hAnsi="Open Sans" w:cs="Open Sans"/>
          <w:sz w:val="22"/>
          <w:szCs w:val="22"/>
          <w:lang w:val="en-AU"/>
        </w:rPr>
        <w:t>onitoring review</w:t>
      </w:r>
      <w:r w:rsidR="00EB256E">
        <w:rPr>
          <w:rFonts w:ascii="Open Sans" w:hAnsi="Open Sans" w:cs="Open Sans"/>
          <w:sz w:val="22"/>
          <w:szCs w:val="22"/>
          <w:lang w:val="en-AU"/>
        </w:rPr>
        <w:t>s</w:t>
      </w:r>
      <w:r w:rsidRPr="00CA683F">
        <w:rPr>
          <w:rFonts w:ascii="Open Sans" w:hAnsi="Open Sans" w:cs="Open Sans"/>
          <w:sz w:val="22"/>
          <w:szCs w:val="22"/>
          <w:lang w:val="en-AU"/>
        </w:rPr>
        <w:t xml:space="preserve"> </w:t>
      </w:r>
      <w:r w:rsidR="000A3422" w:rsidRPr="00CA683F">
        <w:rPr>
          <w:rFonts w:ascii="Open Sans" w:hAnsi="Open Sans" w:cs="Open Sans"/>
          <w:sz w:val="22"/>
          <w:szCs w:val="22"/>
          <w:lang w:val="en-AU"/>
        </w:rPr>
        <w:t xml:space="preserve">or quality and safety audit </w:t>
      </w:r>
      <w:r w:rsidRPr="00CA683F">
        <w:rPr>
          <w:rFonts w:ascii="Open Sans" w:hAnsi="Open Sans" w:cs="Open Sans"/>
          <w:sz w:val="22"/>
          <w:szCs w:val="22"/>
          <w:lang w:val="en-AU"/>
        </w:rPr>
        <w:t>requests or processes.</w:t>
      </w:r>
    </w:p>
    <w:p w14:paraId="55EA2BC7" w14:textId="77777777" w:rsidR="00790B16" w:rsidRPr="003609B7" w:rsidRDefault="00790B16" w:rsidP="0035454A">
      <w:pPr>
        <w:pStyle w:val="LogoHeader"/>
        <w:keepLines w:val="0"/>
        <w:ind w:left="357"/>
        <w:rPr>
          <w:rFonts w:ascii="Open Sans" w:hAnsi="Open Sans" w:cs="Open Sans"/>
          <w:color w:val="000000"/>
          <w:sz w:val="18"/>
          <w:szCs w:val="22"/>
        </w:rPr>
      </w:pPr>
    </w:p>
    <w:p w14:paraId="139E5D31" w14:textId="1119AD66" w:rsidR="005F311B" w:rsidRPr="00A17CDA" w:rsidRDefault="00FF05DD" w:rsidP="0035454A">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283" w:name="_Nurse’s_toolbox"/>
      <w:bookmarkStart w:id="1284" w:name="_Toc197503830"/>
      <w:bookmarkStart w:id="1285" w:name="_Toc198733595"/>
      <w:bookmarkStart w:id="1286" w:name="_Toc228284873"/>
      <w:bookmarkStart w:id="1287" w:name="_Toc230697772"/>
      <w:bookmarkEnd w:id="1283"/>
      <w:r w:rsidRPr="00A17CDA">
        <w:rPr>
          <w:rFonts w:ascii="Open Sans Semibold" w:hAnsi="Open Sans Semibold" w:cs="Open Sans Semibold"/>
          <w:bCs/>
          <w:color w:val="1F3864" w:themeColor="accent5" w:themeShade="80"/>
          <w:sz w:val="28"/>
        </w:rPr>
        <w:t>NURSE’S TOOLBOX</w:t>
      </w:r>
      <w:bookmarkEnd w:id="1284"/>
      <w:bookmarkEnd w:id="1285"/>
      <w:bookmarkEnd w:id="1286"/>
      <w:bookmarkEnd w:id="128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839"/>
      </w:tblGrid>
      <w:tr w:rsidR="005F311B" w:rsidRPr="00CA683F" w14:paraId="37751362" w14:textId="77777777" w:rsidTr="00DE4C72">
        <w:tc>
          <w:tcPr>
            <w:tcW w:w="3839" w:type="dxa"/>
          </w:tcPr>
          <w:p w14:paraId="233D5439" w14:textId="77777777" w:rsidR="005F311B" w:rsidRPr="003C3392" w:rsidRDefault="002258FC" w:rsidP="0035454A">
            <w:pPr>
              <w:rPr>
                <w:rFonts w:ascii="Open Sans" w:hAnsi="Open Sans" w:cs="Open Sans"/>
                <w:iCs/>
                <w:sz w:val="22"/>
                <w:szCs w:val="22"/>
              </w:rPr>
            </w:pPr>
            <w:r w:rsidRPr="00512A16">
              <w:rPr>
                <w:rFonts w:ascii="Open Sans" w:hAnsi="Open Sans" w:cs="Open Sans"/>
                <w:iCs/>
                <w:sz w:val="22"/>
                <w:szCs w:val="22"/>
              </w:rPr>
              <w:t xml:space="preserve">Adhesive remover wipes </w:t>
            </w:r>
          </w:p>
        </w:tc>
        <w:tc>
          <w:tcPr>
            <w:tcW w:w="3839" w:type="dxa"/>
          </w:tcPr>
          <w:p w14:paraId="02D4C423"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Individual use lancing device</w:t>
            </w:r>
          </w:p>
        </w:tc>
      </w:tr>
      <w:tr w:rsidR="005F311B" w:rsidRPr="00CA683F" w14:paraId="7F5017F5" w14:textId="77777777" w:rsidTr="00DE4C72">
        <w:tc>
          <w:tcPr>
            <w:tcW w:w="3839" w:type="dxa"/>
          </w:tcPr>
          <w:p w14:paraId="217577F0" w14:textId="77777777" w:rsidR="005F311B" w:rsidRPr="003C3392" w:rsidRDefault="002258FC" w:rsidP="0035454A">
            <w:pPr>
              <w:rPr>
                <w:rFonts w:ascii="Open Sans" w:hAnsi="Open Sans" w:cs="Open Sans"/>
                <w:iCs/>
                <w:sz w:val="22"/>
                <w:szCs w:val="22"/>
              </w:rPr>
            </w:pPr>
            <w:r w:rsidRPr="00512A16">
              <w:rPr>
                <w:rFonts w:ascii="Open Sans" w:hAnsi="Open Sans" w:cs="Open Sans"/>
                <w:iCs/>
                <w:sz w:val="22"/>
                <w:szCs w:val="22"/>
              </w:rPr>
              <w:t xml:space="preserve">Alcohol wipes </w:t>
            </w:r>
          </w:p>
        </w:tc>
        <w:tc>
          <w:tcPr>
            <w:tcW w:w="3839" w:type="dxa"/>
          </w:tcPr>
          <w:p w14:paraId="3286FACB"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 xml:space="preserve">Non-sterile gloves </w:t>
            </w:r>
          </w:p>
        </w:tc>
      </w:tr>
      <w:tr w:rsidR="005F311B" w:rsidRPr="00CA683F" w14:paraId="6E4D5269" w14:textId="77777777" w:rsidTr="00DE4C72">
        <w:tc>
          <w:tcPr>
            <w:tcW w:w="3839" w:type="dxa"/>
          </w:tcPr>
          <w:p w14:paraId="3EB40685" w14:textId="77777777" w:rsidR="005F311B" w:rsidRPr="003C3392" w:rsidRDefault="002258FC" w:rsidP="0035454A">
            <w:pPr>
              <w:rPr>
                <w:rFonts w:ascii="Open Sans" w:hAnsi="Open Sans" w:cs="Open Sans"/>
                <w:iCs/>
                <w:sz w:val="22"/>
                <w:szCs w:val="22"/>
              </w:rPr>
            </w:pPr>
            <w:r w:rsidRPr="00512A16">
              <w:rPr>
                <w:rFonts w:ascii="Open Sans" w:hAnsi="Open Sans" w:cs="Open Sans"/>
                <w:iCs/>
                <w:sz w:val="22"/>
                <w:szCs w:val="22"/>
              </w:rPr>
              <w:t xml:space="preserve">Boot protectors </w:t>
            </w:r>
          </w:p>
        </w:tc>
        <w:tc>
          <w:tcPr>
            <w:tcW w:w="3839" w:type="dxa"/>
          </w:tcPr>
          <w:p w14:paraId="1B6AE12E"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Non-sterile scissors</w:t>
            </w:r>
            <w:r w:rsidRPr="00512A16" w:rsidDel="00DE4C72">
              <w:rPr>
                <w:rFonts w:ascii="Open Sans" w:hAnsi="Open Sans" w:cs="Open Sans"/>
                <w:iCs/>
                <w:sz w:val="22"/>
                <w:szCs w:val="22"/>
              </w:rPr>
              <w:t xml:space="preserve"> </w:t>
            </w:r>
          </w:p>
        </w:tc>
      </w:tr>
      <w:tr w:rsidR="005F311B" w:rsidRPr="00CA683F" w14:paraId="64C8ADE7" w14:textId="77777777" w:rsidTr="00DE4C72">
        <w:tc>
          <w:tcPr>
            <w:tcW w:w="3839" w:type="dxa"/>
          </w:tcPr>
          <w:p w14:paraId="275F88E5" w14:textId="77777777" w:rsidR="005F311B" w:rsidRPr="003C3392" w:rsidRDefault="002258FC" w:rsidP="0035454A">
            <w:pPr>
              <w:rPr>
                <w:rFonts w:ascii="Open Sans" w:hAnsi="Open Sans" w:cs="Open Sans"/>
                <w:iCs/>
                <w:sz w:val="22"/>
                <w:szCs w:val="22"/>
              </w:rPr>
            </w:pPr>
            <w:r w:rsidRPr="00512A16">
              <w:rPr>
                <w:rFonts w:ascii="Open Sans" w:hAnsi="Open Sans" w:cs="Open Sans"/>
                <w:iCs/>
                <w:sz w:val="22"/>
                <w:szCs w:val="22"/>
              </w:rPr>
              <w:t>Disposable hand towels</w:t>
            </w:r>
            <w:r w:rsidRPr="00512A16" w:rsidDel="002258FC">
              <w:rPr>
                <w:rFonts w:ascii="Open Sans" w:hAnsi="Open Sans" w:cs="Open Sans"/>
                <w:iCs/>
                <w:sz w:val="22"/>
                <w:szCs w:val="22"/>
              </w:rPr>
              <w:t xml:space="preserve"> </w:t>
            </w:r>
          </w:p>
        </w:tc>
        <w:tc>
          <w:tcPr>
            <w:tcW w:w="3839" w:type="dxa"/>
          </w:tcPr>
          <w:p w14:paraId="171391AF" w14:textId="2C6FE8DB"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Normal saline</w:t>
            </w:r>
            <w:r w:rsidR="0056207F">
              <w:rPr>
                <w:rFonts w:ascii="Open Sans" w:hAnsi="Open Sans" w:cs="Open Sans"/>
                <w:iCs/>
                <w:sz w:val="22"/>
                <w:szCs w:val="22"/>
              </w:rPr>
              <w:t xml:space="preserve"> sachet 30ml</w:t>
            </w:r>
          </w:p>
        </w:tc>
      </w:tr>
      <w:tr w:rsidR="005F311B" w:rsidRPr="00CA683F" w14:paraId="05286B98" w14:textId="77777777" w:rsidTr="00DE4C72">
        <w:tc>
          <w:tcPr>
            <w:tcW w:w="3839" w:type="dxa"/>
          </w:tcPr>
          <w:p w14:paraId="01C47421" w14:textId="77777777" w:rsidR="005F311B" w:rsidRPr="003C3392" w:rsidRDefault="002258FC" w:rsidP="0035454A">
            <w:pPr>
              <w:rPr>
                <w:rFonts w:ascii="Open Sans" w:hAnsi="Open Sans" w:cs="Open Sans"/>
                <w:iCs/>
                <w:sz w:val="22"/>
                <w:szCs w:val="22"/>
              </w:rPr>
            </w:pPr>
            <w:r w:rsidRPr="00512A16">
              <w:rPr>
                <w:rFonts w:ascii="Open Sans" w:hAnsi="Open Sans" w:cs="Open Sans"/>
                <w:iCs/>
                <w:sz w:val="22"/>
                <w:szCs w:val="22"/>
              </w:rPr>
              <w:t xml:space="preserve">Emergency use sharps container </w:t>
            </w:r>
          </w:p>
        </w:tc>
        <w:tc>
          <w:tcPr>
            <w:tcW w:w="3839" w:type="dxa"/>
          </w:tcPr>
          <w:p w14:paraId="68A7B71B"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Plastic apron/gown</w:t>
            </w:r>
            <w:r w:rsidRPr="00512A16" w:rsidDel="00DE4C72">
              <w:rPr>
                <w:rFonts w:ascii="Open Sans" w:hAnsi="Open Sans" w:cs="Open Sans"/>
                <w:iCs/>
                <w:sz w:val="22"/>
                <w:szCs w:val="22"/>
              </w:rPr>
              <w:t xml:space="preserve"> </w:t>
            </w:r>
          </w:p>
        </w:tc>
      </w:tr>
      <w:tr w:rsidR="005F311B" w:rsidRPr="00CA683F" w14:paraId="0C418908" w14:textId="77777777" w:rsidTr="00DE4C72">
        <w:tc>
          <w:tcPr>
            <w:tcW w:w="3839" w:type="dxa"/>
          </w:tcPr>
          <w:p w14:paraId="7AB45618"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Face masks</w:t>
            </w:r>
            <w:r w:rsidRPr="00512A16" w:rsidDel="002258FC">
              <w:rPr>
                <w:rFonts w:ascii="Open Sans" w:hAnsi="Open Sans" w:cs="Open Sans"/>
                <w:iCs/>
                <w:sz w:val="22"/>
                <w:szCs w:val="22"/>
              </w:rPr>
              <w:t xml:space="preserve"> </w:t>
            </w:r>
          </w:p>
        </w:tc>
        <w:tc>
          <w:tcPr>
            <w:tcW w:w="3839" w:type="dxa"/>
          </w:tcPr>
          <w:p w14:paraId="7357D98A"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 xml:space="preserve">Sanitising hand wash </w:t>
            </w:r>
          </w:p>
        </w:tc>
      </w:tr>
      <w:tr w:rsidR="005F311B" w:rsidRPr="00CA683F" w14:paraId="72E03594" w14:textId="77777777" w:rsidTr="00DE4C72">
        <w:tc>
          <w:tcPr>
            <w:tcW w:w="3839" w:type="dxa"/>
          </w:tcPr>
          <w:p w14:paraId="4932C229"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 xml:space="preserve">Gauze swabs </w:t>
            </w:r>
          </w:p>
        </w:tc>
        <w:tc>
          <w:tcPr>
            <w:tcW w:w="3839" w:type="dxa"/>
          </w:tcPr>
          <w:p w14:paraId="3B4F78F5"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Skin protection wipes</w:t>
            </w:r>
            <w:r w:rsidRPr="00512A16" w:rsidDel="002258FC">
              <w:rPr>
                <w:rFonts w:ascii="Open Sans" w:hAnsi="Open Sans" w:cs="Open Sans"/>
                <w:iCs/>
                <w:sz w:val="22"/>
                <w:szCs w:val="22"/>
              </w:rPr>
              <w:t xml:space="preserve"> </w:t>
            </w:r>
          </w:p>
        </w:tc>
      </w:tr>
      <w:tr w:rsidR="005F311B" w:rsidRPr="00CA683F" w14:paraId="2F2C0A4A" w14:textId="77777777" w:rsidTr="00DE4C72">
        <w:tc>
          <w:tcPr>
            <w:tcW w:w="3839" w:type="dxa"/>
          </w:tcPr>
          <w:p w14:paraId="1E746228" w14:textId="77777777" w:rsidR="005F311B" w:rsidRPr="003C3392" w:rsidRDefault="005F311B" w:rsidP="0035454A">
            <w:pPr>
              <w:rPr>
                <w:rFonts w:ascii="Open Sans" w:hAnsi="Open Sans" w:cs="Open Sans"/>
                <w:iCs/>
                <w:sz w:val="22"/>
                <w:szCs w:val="22"/>
              </w:rPr>
            </w:pPr>
            <w:r w:rsidRPr="00512A16">
              <w:rPr>
                <w:rFonts w:ascii="Open Sans" w:hAnsi="Open Sans" w:cs="Open Sans"/>
                <w:iCs/>
                <w:sz w:val="22"/>
                <w:szCs w:val="22"/>
              </w:rPr>
              <w:t>Goggles</w:t>
            </w:r>
          </w:p>
        </w:tc>
        <w:tc>
          <w:tcPr>
            <w:tcW w:w="3839" w:type="dxa"/>
          </w:tcPr>
          <w:p w14:paraId="71E667E1" w14:textId="77777777" w:rsidR="005F311B" w:rsidRPr="003C3392" w:rsidRDefault="00DE4C72" w:rsidP="0035454A">
            <w:pPr>
              <w:rPr>
                <w:rFonts w:ascii="Open Sans" w:hAnsi="Open Sans" w:cs="Open Sans"/>
                <w:iCs/>
                <w:sz w:val="22"/>
                <w:szCs w:val="22"/>
              </w:rPr>
            </w:pPr>
            <w:r w:rsidRPr="00512A16">
              <w:rPr>
                <w:rFonts w:ascii="Open Sans" w:hAnsi="Open Sans" w:cs="Open Sans"/>
                <w:iCs/>
                <w:sz w:val="22"/>
                <w:szCs w:val="22"/>
              </w:rPr>
              <w:t>Tape</w:t>
            </w:r>
          </w:p>
        </w:tc>
      </w:tr>
    </w:tbl>
    <w:p w14:paraId="039E92D0" w14:textId="04412333" w:rsidR="00790B16" w:rsidRPr="00CA683F" w:rsidRDefault="00790B16" w:rsidP="0035454A">
      <w:pPr>
        <w:pStyle w:val="Heading1"/>
        <w:widowControl w:val="0"/>
        <w:numPr>
          <w:ilvl w:val="0"/>
          <w:numId w:val="0"/>
        </w:numPr>
        <w:rPr>
          <w:rFonts w:ascii="Open Sans" w:hAnsi="Open Sans" w:cs="Open Sans"/>
          <w:sz w:val="22"/>
          <w:szCs w:val="22"/>
        </w:rPr>
        <w:sectPr w:rsidR="00790B16" w:rsidRPr="00CA683F">
          <w:headerReference w:type="even" r:id="rId105"/>
          <w:headerReference w:type="default" r:id="rId106"/>
          <w:headerReference w:type="first" r:id="rId107"/>
          <w:pgSz w:w="11907" w:h="16840" w:code="9"/>
          <w:pgMar w:top="1440" w:right="1701" w:bottom="1134" w:left="1701" w:header="680" w:footer="340" w:gutter="0"/>
          <w:cols w:space="720"/>
        </w:sectPr>
      </w:pPr>
    </w:p>
    <w:p w14:paraId="7572F360" w14:textId="77777777" w:rsidR="00790B16" w:rsidRPr="001A46E4" w:rsidRDefault="00790B16" w:rsidP="0035454A">
      <w:pPr>
        <w:pStyle w:val="Heading1"/>
        <w:numPr>
          <w:ilvl w:val="0"/>
          <w:numId w:val="0"/>
        </w:numPr>
        <w:rPr>
          <w:rFonts w:ascii="Open Sans" w:hAnsi="Open Sans" w:cs="Open Sans"/>
          <w:b/>
          <w:color w:val="1F3864" w:themeColor="accent5" w:themeShade="80"/>
          <w:sz w:val="38"/>
          <w:szCs w:val="38"/>
        </w:rPr>
      </w:pPr>
      <w:bookmarkStart w:id="1288" w:name="_Attachment_E_–"/>
      <w:bookmarkStart w:id="1289" w:name="_Toc197503831"/>
      <w:bookmarkStart w:id="1290" w:name="_Toc198733596"/>
      <w:bookmarkStart w:id="1291" w:name="_Toc228284874"/>
      <w:bookmarkStart w:id="1292" w:name="_Toc230697773"/>
      <w:bookmarkEnd w:id="1288"/>
      <w:r w:rsidRPr="001A46E4">
        <w:rPr>
          <w:rFonts w:ascii="Open Sans" w:hAnsi="Open Sans" w:cs="Open Sans"/>
          <w:b/>
          <w:color w:val="1F3864" w:themeColor="accent5" w:themeShade="80"/>
          <w:sz w:val="38"/>
          <w:szCs w:val="38"/>
        </w:rPr>
        <w:t>Attachment E – Community Nursing and the Coordinated Veterans’ Care</w:t>
      </w:r>
      <w:r w:rsidR="005655BE" w:rsidRPr="001A46E4">
        <w:rPr>
          <w:rFonts w:ascii="Open Sans" w:hAnsi="Open Sans" w:cs="Open Sans"/>
          <w:b/>
          <w:color w:val="1F3864" w:themeColor="accent5" w:themeShade="80"/>
          <w:sz w:val="38"/>
          <w:szCs w:val="38"/>
        </w:rPr>
        <w:t xml:space="preserve"> (CVC)</w:t>
      </w:r>
      <w:r w:rsidRPr="001A46E4">
        <w:rPr>
          <w:rFonts w:ascii="Open Sans" w:hAnsi="Open Sans" w:cs="Open Sans"/>
          <w:b/>
          <w:color w:val="1F3864" w:themeColor="accent5" w:themeShade="80"/>
          <w:sz w:val="38"/>
          <w:szCs w:val="38"/>
        </w:rPr>
        <w:t xml:space="preserve"> Program</w:t>
      </w:r>
      <w:bookmarkEnd w:id="1289"/>
      <w:bookmarkEnd w:id="1290"/>
      <w:bookmarkEnd w:id="1291"/>
      <w:bookmarkEnd w:id="1292"/>
    </w:p>
    <w:p w14:paraId="55EFA475" w14:textId="77777777" w:rsidR="00690E61" w:rsidRPr="009836B1" w:rsidRDefault="009159BF" w:rsidP="0035454A">
      <w:pPr>
        <w:pStyle w:val="Heading1"/>
        <w:numPr>
          <w:ilvl w:val="0"/>
          <w:numId w:val="47"/>
        </w:numPr>
        <w:tabs>
          <w:tab w:val="clear" w:pos="792"/>
          <w:tab w:val="num" w:pos="567"/>
        </w:tabs>
        <w:ind w:hanging="792"/>
        <w:rPr>
          <w:rFonts w:ascii="Open Sans" w:hAnsi="Open Sans" w:cs="Open Sans"/>
          <w:color w:val="000000"/>
          <w:sz w:val="22"/>
          <w:szCs w:val="22"/>
        </w:rPr>
      </w:pPr>
      <w:bookmarkStart w:id="1293" w:name="_Toc197503832"/>
      <w:bookmarkStart w:id="1294" w:name="_Toc198733597"/>
      <w:bookmarkStart w:id="1295" w:name="_Toc228284875"/>
      <w:bookmarkStart w:id="1296" w:name="_Toc230697774"/>
      <w:bookmarkStart w:id="1297" w:name="_Toc381017059"/>
      <w:bookmarkStart w:id="1298" w:name="_Toc381363286"/>
      <w:bookmarkStart w:id="1299" w:name="_Toc381365520"/>
      <w:bookmarkStart w:id="1300" w:name="_Toc383612290"/>
      <w:bookmarkStart w:id="1301" w:name="_Toc383697674"/>
      <w:bookmarkStart w:id="1302" w:name="_Toc398902449"/>
      <w:bookmarkStart w:id="1303" w:name="_Toc398903360"/>
      <w:r w:rsidRPr="009836B1">
        <w:rPr>
          <w:rFonts w:ascii="Open Sans" w:hAnsi="Open Sans" w:cs="Open Sans"/>
          <w:b/>
          <w:bCs/>
          <w:color w:val="2F5496" w:themeColor="accent5" w:themeShade="BF"/>
          <w:sz w:val="36"/>
          <w:szCs w:val="22"/>
        </w:rPr>
        <w:t>Overview</w:t>
      </w:r>
      <w:bookmarkEnd w:id="1293"/>
      <w:bookmarkEnd w:id="1294"/>
      <w:bookmarkEnd w:id="1295"/>
      <w:bookmarkEnd w:id="1296"/>
    </w:p>
    <w:p w14:paraId="6584FCA3" w14:textId="4DB96B1D" w:rsidR="00690E61" w:rsidRPr="00CA683F" w:rsidRDefault="00690E61" w:rsidP="0035454A">
      <w:pPr>
        <w:widowControl w:val="0"/>
        <w:autoSpaceDE w:val="0"/>
        <w:autoSpaceDN w:val="0"/>
        <w:adjustRightInd w:val="0"/>
        <w:ind w:right="89"/>
        <w:rPr>
          <w:rFonts w:ascii="Open Sans" w:hAnsi="Open Sans" w:cs="Open Sans"/>
          <w:sz w:val="22"/>
          <w:szCs w:val="22"/>
        </w:rPr>
      </w:pPr>
      <w:r w:rsidRPr="00CA683F">
        <w:rPr>
          <w:rFonts w:ascii="Open Sans" w:hAnsi="Open Sans" w:cs="Open Sans"/>
          <w:color w:val="000000"/>
          <w:sz w:val="22"/>
          <w:szCs w:val="22"/>
        </w:rPr>
        <w:t xml:space="preserve">The </w:t>
      </w:r>
      <w:r w:rsidR="005655BE" w:rsidRPr="00CA683F">
        <w:rPr>
          <w:rFonts w:ascii="Open Sans" w:hAnsi="Open Sans" w:cs="Open Sans"/>
          <w:color w:val="000000"/>
          <w:sz w:val="22"/>
          <w:szCs w:val="22"/>
        </w:rPr>
        <w:t>Coordinated Veterans’ Care (CVC)</w:t>
      </w:r>
      <w:r w:rsidRPr="00CA683F">
        <w:rPr>
          <w:rFonts w:ascii="Open Sans" w:hAnsi="Open Sans" w:cs="Open Sans"/>
          <w:color w:val="000000"/>
          <w:sz w:val="22"/>
          <w:szCs w:val="22"/>
        </w:rPr>
        <w:t xml:space="preserve"> Program</w:t>
      </w:r>
      <w:r w:rsidR="00812690" w:rsidRPr="00CA683F">
        <w:rPr>
          <w:rFonts w:ascii="Open Sans" w:hAnsi="Open Sans" w:cs="Open Sans"/>
          <w:color w:val="000000"/>
          <w:sz w:val="22"/>
          <w:szCs w:val="22"/>
        </w:rPr>
        <w:t xml:space="preserve"> is</w:t>
      </w:r>
      <w:r w:rsidR="00CC6698"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for </w:t>
      </w:r>
      <w:r w:rsidR="00B61062" w:rsidRPr="00CA683F">
        <w:rPr>
          <w:rFonts w:ascii="Open Sans" w:hAnsi="Open Sans" w:cs="Open Sans"/>
          <w:color w:val="000000"/>
          <w:sz w:val="22"/>
          <w:szCs w:val="22"/>
        </w:rPr>
        <w:t>Veteran</w:t>
      </w:r>
      <w:r w:rsidRPr="00CA683F">
        <w:rPr>
          <w:rFonts w:ascii="Open Sans" w:hAnsi="Open Sans" w:cs="Open Sans"/>
          <w:color w:val="000000"/>
          <w:sz w:val="22"/>
          <w:szCs w:val="22"/>
        </w:rPr>
        <w:t xml:space="preserve"> Card</w:t>
      </w:r>
      <w:r w:rsidR="00FB4B1F">
        <w:rPr>
          <w:rFonts w:ascii="Open Sans" w:hAnsi="Open Sans" w:cs="Open Sans"/>
          <w:color w:val="000000"/>
          <w:sz w:val="22"/>
          <w:szCs w:val="22"/>
        </w:rPr>
        <w:t xml:space="preserve"> – All Conditions</w:t>
      </w:r>
      <w:r w:rsidRPr="00CA683F">
        <w:rPr>
          <w:rFonts w:ascii="Open Sans" w:hAnsi="Open Sans" w:cs="Open Sans"/>
          <w:color w:val="000000"/>
          <w:sz w:val="22"/>
          <w:szCs w:val="22"/>
        </w:rPr>
        <w:t xml:space="preserve"> holders, including veterans, war widows/widowers and dependants</w:t>
      </w:r>
      <w:r w:rsidR="00742E18" w:rsidRPr="00CA683F">
        <w:rPr>
          <w:rFonts w:ascii="Open Sans" w:hAnsi="Open Sans" w:cs="Open Sans"/>
          <w:color w:val="000000"/>
          <w:sz w:val="22"/>
          <w:szCs w:val="22"/>
        </w:rPr>
        <w:t xml:space="preserve"> who have one or more chronic conditions</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 xml:space="preserve">and for </w:t>
      </w:r>
      <w:r w:rsidR="00B61062" w:rsidRPr="00CA683F">
        <w:rPr>
          <w:rFonts w:ascii="Open Sans" w:hAnsi="Open Sans" w:cs="Open Sans"/>
          <w:color w:val="000000"/>
          <w:sz w:val="22"/>
          <w:szCs w:val="22"/>
        </w:rPr>
        <w:t>Veteran</w:t>
      </w:r>
      <w:r w:rsidR="00CC6698" w:rsidRPr="00CA683F">
        <w:rPr>
          <w:rFonts w:ascii="Open Sans" w:hAnsi="Open Sans" w:cs="Open Sans"/>
          <w:color w:val="000000"/>
          <w:sz w:val="22"/>
          <w:szCs w:val="22"/>
        </w:rPr>
        <w:t xml:space="preserve"> Card</w:t>
      </w:r>
      <w:r w:rsidR="00E661D0">
        <w:rPr>
          <w:rFonts w:ascii="Open Sans" w:hAnsi="Open Sans" w:cs="Open Sans"/>
          <w:color w:val="000000"/>
          <w:sz w:val="22"/>
          <w:szCs w:val="22"/>
        </w:rPr>
        <w:t xml:space="preserve"> – Specific Conditions</w:t>
      </w:r>
      <w:r w:rsidR="00CC6698" w:rsidRPr="00CA683F">
        <w:rPr>
          <w:rFonts w:ascii="Open Sans" w:hAnsi="Open Sans" w:cs="Open Sans"/>
          <w:color w:val="000000"/>
          <w:sz w:val="22"/>
          <w:szCs w:val="22"/>
        </w:rPr>
        <w:t xml:space="preserve"> </w:t>
      </w:r>
      <w:r w:rsidR="00E661D0">
        <w:rPr>
          <w:rFonts w:ascii="Open Sans" w:hAnsi="Open Sans" w:cs="Open Sans"/>
          <w:color w:val="000000"/>
          <w:sz w:val="22"/>
          <w:szCs w:val="22"/>
        </w:rPr>
        <w:t>h</w:t>
      </w:r>
      <w:r w:rsidR="00CC6698" w:rsidRPr="00CA683F">
        <w:rPr>
          <w:rFonts w:ascii="Open Sans" w:hAnsi="Open Sans" w:cs="Open Sans"/>
          <w:color w:val="000000"/>
          <w:sz w:val="22"/>
          <w:szCs w:val="22"/>
        </w:rPr>
        <w:t>olders</w:t>
      </w:r>
      <w:r w:rsidR="00742E18" w:rsidRPr="00CA683F">
        <w:rPr>
          <w:rFonts w:ascii="Open Sans" w:hAnsi="Open Sans" w:cs="Open Sans"/>
          <w:color w:val="000000"/>
          <w:sz w:val="22"/>
          <w:szCs w:val="22"/>
        </w:rPr>
        <w:t xml:space="preserve"> </w:t>
      </w:r>
      <w:r w:rsidR="00EB3458" w:rsidRPr="00CA683F">
        <w:rPr>
          <w:rFonts w:ascii="Open Sans" w:hAnsi="Open Sans" w:cs="Open Sans"/>
          <w:color w:val="000000"/>
          <w:sz w:val="22"/>
          <w:szCs w:val="22"/>
        </w:rPr>
        <w:t xml:space="preserve">with a mental health condition </w:t>
      </w:r>
      <w:r w:rsidR="00742E18" w:rsidRPr="00CA683F">
        <w:rPr>
          <w:rFonts w:ascii="Open Sans" w:hAnsi="Open Sans" w:cs="Open Sans"/>
          <w:color w:val="000000"/>
          <w:sz w:val="22"/>
          <w:szCs w:val="22"/>
        </w:rPr>
        <w:t>for which DVA has accepted liability (</w:t>
      </w:r>
      <w:r w:rsidR="00CC6698" w:rsidRPr="00CA683F">
        <w:rPr>
          <w:rFonts w:ascii="Open Sans" w:hAnsi="Open Sans" w:cs="Open Sans"/>
          <w:color w:val="000000"/>
          <w:sz w:val="22"/>
          <w:szCs w:val="22"/>
        </w:rPr>
        <w:t xml:space="preserve">a </w:t>
      </w:r>
      <w:r w:rsidR="008C268F">
        <w:rPr>
          <w:rFonts w:ascii="Open Sans" w:hAnsi="Open Sans" w:cs="Open Sans"/>
          <w:color w:val="000000"/>
          <w:sz w:val="22"/>
          <w:szCs w:val="22"/>
        </w:rPr>
        <w:t>DVA-</w:t>
      </w:r>
      <w:r w:rsidR="00CC6698" w:rsidRPr="00CA683F">
        <w:rPr>
          <w:rFonts w:ascii="Open Sans" w:hAnsi="Open Sans" w:cs="Open Sans"/>
          <w:color w:val="000000"/>
          <w:sz w:val="22"/>
          <w:szCs w:val="22"/>
        </w:rPr>
        <w:t>accepted mental health condition</w:t>
      </w:r>
      <w:r w:rsidR="00742E18" w:rsidRPr="00CA683F">
        <w:rPr>
          <w:rFonts w:ascii="Open Sans" w:hAnsi="Open Sans" w:cs="Open Sans"/>
          <w:color w:val="000000"/>
          <w:sz w:val="22"/>
          <w:szCs w:val="22"/>
        </w:rPr>
        <w:t>) which is chronic</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To be eligible</w:t>
      </w:r>
      <w:r w:rsidR="005E3AC9" w:rsidRPr="00CA683F">
        <w:rPr>
          <w:rFonts w:ascii="Open Sans" w:hAnsi="Open Sans" w:cs="Open Sans"/>
          <w:color w:val="000000"/>
          <w:sz w:val="22"/>
          <w:szCs w:val="22"/>
        </w:rPr>
        <w:t xml:space="preserve">, </w:t>
      </w:r>
      <w:r w:rsidR="00742E18" w:rsidRPr="00CA683F">
        <w:rPr>
          <w:rFonts w:ascii="Open Sans" w:hAnsi="Open Sans" w:cs="Open Sans"/>
          <w:color w:val="000000"/>
          <w:sz w:val="22"/>
          <w:szCs w:val="22"/>
        </w:rPr>
        <w:t>clients</w:t>
      </w:r>
      <w:r w:rsidR="00A72014" w:rsidRPr="00CA683F">
        <w:rPr>
          <w:rFonts w:ascii="Open Sans" w:hAnsi="Open Sans" w:cs="Open Sans"/>
          <w:sz w:val="22"/>
          <w:szCs w:val="22"/>
        </w:rPr>
        <w:t xml:space="preserve"> must have </w:t>
      </w:r>
      <w:r w:rsidRPr="00CA683F">
        <w:rPr>
          <w:rFonts w:ascii="Open Sans" w:hAnsi="Open Sans" w:cs="Open Sans"/>
          <w:sz w:val="22"/>
          <w:szCs w:val="22"/>
        </w:rPr>
        <w:t xml:space="preserve">complex care needs </w:t>
      </w:r>
      <w:r w:rsidR="00CC6698" w:rsidRPr="00CA683F">
        <w:rPr>
          <w:rFonts w:ascii="Open Sans" w:hAnsi="Open Sans" w:cs="Open Sans"/>
          <w:sz w:val="22"/>
          <w:szCs w:val="22"/>
        </w:rPr>
        <w:t xml:space="preserve">and </w:t>
      </w:r>
      <w:r w:rsidR="00941071" w:rsidRPr="00CA683F">
        <w:rPr>
          <w:rFonts w:ascii="Open Sans" w:hAnsi="Open Sans" w:cs="Open Sans"/>
          <w:sz w:val="22"/>
          <w:szCs w:val="22"/>
        </w:rPr>
        <w:t>be</w:t>
      </w:r>
      <w:r w:rsidRPr="00CA683F">
        <w:rPr>
          <w:rFonts w:ascii="Open Sans" w:hAnsi="Open Sans" w:cs="Open Sans"/>
          <w:sz w:val="22"/>
          <w:szCs w:val="22"/>
        </w:rPr>
        <w:t xml:space="preserve"> at ris</w:t>
      </w:r>
      <w:r w:rsidR="00584D3F" w:rsidRPr="00CA683F">
        <w:rPr>
          <w:rFonts w:ascii="Open Sans" w:hAnsi="Open Sans" w:cs="Open Sans"/>
          <w:sz w:val="22"/>
          <w:szCs w:val="22"/>
        </w:rPr>
        <w:t>k of unplanned hospitalisation.</w:t>
      </w:r>
    </w:p>
    <w:p w14:paraId="39DCD4C7" w14:textId="77777777" w:rsidR="00812690" w:rsidRPr="00CA683F" w:rsidRDefault="00812690" w:rsidP="0035454A">
      <w:pPr>
        <w:rPr>
          <w:rFonts w:ascii="Open Sans" w:hAnsi="Open Sans" w:cs="Open Sans"/>
          <w:color w:val="000000"/>
          <w:sz w:val="22"/>
          <w:szCs w:val="22"/>
        </w:rPr>
      </w:pPr>
    </w:p>
    <w:p w14:paraId="67DBAEC8" w14:textId="54603580" w:rsidR="004F6DF6" w:rsidRPr="00CA683F" w:rsidRDefault="004F6DF6" w:rsidP="0035454A">
      <w:pPr>
        <w:rPr>
          <w:rFonts w:ascii="Open Sans" w:hAnsi="Open Sans" w:cs="Open Sans"/>
          <w:color w:val="000000"/>
          <w:sz w:val="22"/>
          <w:szCs w:val="22"/>
        </w:rPr>
      </w:pPr>
      <w:r w:rsidRPr="00CA683F">
        <w:rPr>
          <w:rFonts w:ascii="Open Sans" w:hAnsi="Open Sans" w:cs="Open Sans"/>
          <w:color w:val="000000"/>
          <w:sz w:val="22"/>
          <w:szCs w:val="22"/>
        </w:rPr>
        <w:t xml:space="preserve">The CVC Program is delivered in a </w:t>
      </w:r>
      <w:r w:rsidR="004E40DF" w:rsidRPr="00CA683F">
        <w:rPr>
          <w:rFonts w:ascii="Open Sans" w:hAnsi="Open Sans" w:cs="Open Sans"/>
          <w:color w:val="000000"/>
          <w:sz w:val="22"/>
          <w:szCs w:val="22"/>
        </w:rPr>
        <w:t xml:space="preserve">general practice </w:t>
      </w:r>
      <w:r w:rsidRPr="00CA683F">
        <w:rPr>
          <w:rFonts w:ascii="Open Sans" w:hAnsi="Open Sans" w:cs="Open Sans"/>
          <w:color w:val="000000"/>
          <w:sz w:val="22"/>
          <w:szCs w:val="22"/>
        </w:rPr>
        <w:t xml:space="preserve">setting and can involve just the GP, or in most cases the GP and a </w:t>
      </w:r>
      <w:r w:rsidR="00EB3458" w:rsidRPr="00CA683F">
        <w:rPr>
          <w:rFonts w:ascii="Open Sans" w:hAnsi="Open Sans" w:cs="Open Sans"/>
          <w:color w:val="000000"/>
          <w:sz w:val="22"/>
          <w:szCs w:val="22"/>
        </w:rPr>
        <w:t>care c</w:t>
      </w:r>
      <w:r w:rsidRPr="00CA683F">
        <w:rPr>
          <w:rFonts w:ascii="Open Sans" w:hAnsi="Open Sans" w:cs="Open Sans"/>
          <w:color w:val="000000"/>
          <w:sz w:val="22"/>
          <w:szCs w:val="22"/>
        </w:rPr>
        <w:t xml:space="preserve">oordinator. The </w:t>
      </w:r>
      <w:r w:rsidR="00EB3458" w:rsidRPr="00CA683F">
        <w:rPr>
          <w:rFonts w:ascii="Open Sans" w:hAnsi="Open Sans" w:cs="Open Sans"/>
          <w:color w:val="000000"/>
          <w:sz w:val="22"/>
          <w:szCs w:val="22"/>
        </w:rPr>
        <w:t>care c</w:t>
      </w:r>
      <w:r w:rsidR="00A72014" w:rsidRPr="00CA683F">
        <w:rPr>
          <w:rFonts w:ascii="Open Sans" w:hAnsi="Open Sans" w:cs="Open Sans"/>
          <w:color w:val="000000"/>
          <w:sz w:val="22"/>
          <w:szCs w:val="22"/>
        </w:rPr>
        <w:t>oordinator</w:t>
      </w:r>
      <w:r w:rsidRPr="00CA683F">
        <w:rPr>
          <w:rFonts w:ascii="Open Sans" w:hAnsi="Open Sans" w:cs="Open Sans"/>
          <w:color w:val="000000"/>
          <w:sz w:val="22"/>
          <w:szCs w:val="22"/>
        </w:rPr>
        <w:t xml:space="preserve"> may be a Practice Nurse, Aboriginal and</w:t>
      </w:r>
      <w:r w:rsidR="00CC6698"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812690"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Health</w:t>
      </w:r>
      <w:r w:rsidR="00805F64" w:rsidRPr="00CA683F">
        <w:rPr>
          <w:rFonts w:ascii="Open Sans" w:hAnsi="Open Sans" w:cs="Open Sans"/>
          <w:color w:val="000000"/>
          <w:sz w:val="22"/>
          <w:szCs w:val="22"/>
        </w:rPr>
        <w:t xml:space="preserve"> Care</w:t>
      </w:r>
      <w:r w:rsidRPr="00CA683F">
        <w:rPr>
          <w:rFonts w:ascii="Open Sans" w:hAnsi="Open Sans" w:cs="Open Sans"/>
          <w:color w:val="000000"/>
          <w:sz w:val="22"/>
          <w:szCs w:val="22"/>
        </w:rPr>
        <w:t xml:space="preserve"> Worker or community nurse working for a DVA contracted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2D13B0" w:rsidRPr="00CA683F">
        <w:rPr>
          <w:rFonts w:ascii="Open Sans" w:hAnsi="Open Sans" w:cs="Open Sans"/>
          <w:color w:val="000000"/>
          <w:sz w:val="22"/>
          <w:szCs w:val="22"/>
        </w:rPr>
        <w:t>p</w:t>
      </w:r>
      <w:r w:rsidRPr="00CA683F">
        <w:rPr>
          <w:rFonts w:ascii="Open Sans" w:hAnsi="Open Sans" w:cs="Open Sans"/>
          <w:color w:val="000000"/>
          <w:sz w:val="22"/>
          <w:szCs w:val="22"/>
        </w:rPr>
        <w:t>rovider.</w:t>
      </w:r>
      <w:r w:rsidR="00FF7255" w:rsidRPr="00CA683F">
        <w:rPr>
          <w:rFonts w:ascii="Open Sans" w:hAnsi="Open Sans" w:cs="Open Sans"/>
          <w:sz w:val="22"/>
          <w:szCs w:val="22"/>
        </w:rPr>
        <w:t xml:space="preserve"> The GP and</w:t>
      </w:r>
      <w:r w:rsidR="00EB3458" w:rsidRPr="00CA683F">
        <w:rPr>
          <w:rFonts w:ascii="Open Sans" w:hAnsi="Open Sans" w:cs="Open Sans"/>
          <w:sz w:val="22"/>
          <w:szCs w:val="22"/>
        </w:rPr>
        <w:t xml:space="preserve"> care</w:t>
      </w:r>
      <w:r w:rsidR="00FF7255" w:rsidRPr="00CA683F">
        <w:rPr>
          <w:rFonts w:ascii="Open Sans" w:hAnsi="Open Sans" w:cs="Open Sans"/>
          <w:sz w:val="22"/>
          <w:szCs w:val="22"/>
        </w:rPr>
        <w:t xml:space="preserve"> </w:t>
      </w:r>
      <w:r w:rsidR="00EB3458" w:rsidRPr="00CA683F">
        <w:rPr>
          <w:rFonts w:ascii="Open Sans" w:hAnsi="Open Sans" w:cs="Open Sans"/>
          <w:sz w:val="22"/>
          <w:szCs w:val="22"/>
        </w:rPr>
        <w:t>c</w:t>
      </w:r>
      <w:r w:rsidR="00A72014" w:rsidRPr="00CA683F">
        <w:rPr>
          <w:rFonts w:ascii="Open Sans" w:hAnsi="Open Sans" w:cs="Open Sans"/>
          <w:sz w:val="22"/>
          <w:szCs w:val="22"/>
        </w:rPr>
        <w:t>oordinator</w:t>
      </w:r>
      <w:r w:rsidR="00FF7255" w:rsidRPr="00CA683F">
        <w:rPr>
          <w:rFonts w:ascii="Open Sans" w:hAnsi="Open Sans" w:cs="Open Sans"/>
          <w:sz w:val="22"/>
          <w:szCs w:val="22"/>
        </w:rPr>
        <w:t xml:space="preserve"> work together </w:t>
      </w:r>
      <w:r w:rsidR="00096980" w:rsidRPr="00CA683F">
        <w:rPr>
          <w:rFonts w:ascii="Open Sans" w:hAnsi="Open Sans" w:cs="Open Sans"/>
          <w:sz w:val="22"/>
          <w:szCs w:val="22"/>
        </w:rPr>
        <w:t>with the client and their carer if applicable</w:t>
      </w:r>
      <w:r w:rsidR="00913010" w:rsidRPr="00CA683F">
        <w:rPr>
          <w:rFonts w:ascii="Open Sans" w:hAnsi="Open Sans" w:cs="Open Sans"/>
          <w:sz w:val="22"/>
          <w:szCs w:val="22"/>
        </w:rPr>
        <w:t xml:space="preserve"> and other members of the </w:t>
      </w:r>
      <w:r w:rsidR="00096980" w:rsidRPr="00CA683F">
        <w:rPr>
          <w:rFonts w:ascii="Open Sans" w:hAnsi="Open Sans" w:cs="Open Sans"/>
          <w:sz w:val="22"/>
          <w:szCs w:val="22"/>
        </w:rPr>
        <w:t xml:space="preserve">Care Team </w:t>
      </w:r>
      <w:r w:rsidR="00913010" w:rsidRPr="00CA683F">
        <w:rPr>
          <w:rFonts w:ascii="Open Sans" w:hAnsi="Open Sans" w:cs="Open Sans"/>
          <w:sz w:val="22"/>
          <w:szCs w:val="22"/>
        </w:rPr>
        <w:t>including</w:t>
      </w:r>
      <w:r w:rsidR="00096980" w:rsidRPr="00CA683F">
        <w:rPr>
          <w:rFonts w:ascii="Open Sans" w:hAnsi="Open Sans" w:cs="Open Sans"/>
          <w:sz w:val="22"/>
          <w:szCs w:val="22"/>
        </w:rPr>
        <w:t xml:space="preserve"> other health care providers </w:t>
      </w:r>
      <w:r w:rsidR="00CC6698" w:rsidRPr="00CA683F">
        <w:rPr>
          <w:rFonts w:ascii="Open Sans" w:hAnsi="Open Sans" w:cs="Open Sans"/>
          <w:sz w:val="22"/>
          <w:szCs w:val="22"/>
        </w:rPr>
        <w:t xml:space="preserve">who are delivering services to the </w:t>
      </w:r>
      <w:r w:rsidR="00812690" w:rsidRPr="00CA683F">
        <w:rPr>
          <w:rFonts w:ascii="Open Sans" w:hAnsi="Open Sans" w:cs="Open Sans"/>
          <w:sz w:val="22"/>
          <w:szCs w:val="22"/>
        </w:rPr>
        <w:t>client</w:t>
      </w:r>
      <w:r w:rsidR="00096980" w:rsidRPr="00CA683F">
        <w:rPr>
          <w:rFonts w:ascii="Open Sans" w:hAnsi="Open Sans" w:cs="Open Sans"/>
          <w:sz w:val="22"/>
          <w:szCs w:val="22"/>
        </w:rPr>
        <w:t>.</w:t>
      </w:r>
    </w:p>
    <w:p w14:paraId="71CD1C59" w14:textId="77777777" w:rsidR="004F6DF6" w:rsidRPr="00CA683F" w:rsidRDefault="004F6DF6" w:rsidP="0035454A">
      <w:pPr>
        <w:rPr>
          <w:rFonts w:ascii="Open Sans" w:hAnsi="Open Sans" w:cs="Open Sans"/>
          <w:sz w:val="22"/>
          <w:szCs w:val="22"/>
        </w:rPr>
      </w:pPr>
    </w:p>
    <w:p w14:paraId="64C57F89" w14:textId="77777777" w:rsidR="00690E61" w:rsidRPr="00CA683F" w:rsidRDefault="00913010" w:rsidP="0035454A">
      <w:pPr>
        <w:rPr>
          <w:rFonts w:ascii="Open Sans" w:hAnsi="Open Sans" w:cs="Open Sans"/>
          <w:color w:val="000000"/>
          <w:sz w:val="22"/>
          <w:szCs w:val="22"/>
        </w:rPr>
      </w:pPr>
      <w:r w:rsidRPr="00CA683F">
        <w:rPr>
          <w:rFonts w:ascii="Open Sans" w:hAnsi="Open Sans" w:cs="Open Sans"/>
          <w:sz w:val="22"/>
          <w:szCs w:val="22"/>
        </w:rPr>
        <w:t>Enrolled participants will receive</w:t>
      </w:r>
      <w:r w:rsidR="00FF7255" w:rsidRPr="00CA683F">
        <w:rPr>
          <w:rFonts w:ascii="Open Sans" w:hAnsi="Open Sans" w:cs="Open Sans"/>
          <w:sz w:val="22"/>
          <w:szCs w:val="22"/>
        </w:rPr>
        <w:t xml:space="preserve"> </w:t>
      </w:r>
      <w:r w:rsidR="00FF4703" w:rsidRPr="00CA683F">
        <w:rPr>
          <w:rFonts w:ascii="Open Sans" w:hAnsi="Open Sans" w:cs="Open Sans"/>
          <w:sz w:val="22"/>
          <w:szCs w:val="22"/>
        </w:rPr>
        <w:t xml:space="preserve">support through the </w:t>
      </w:r>
      <w:r w:rsidR="00FF7255" w:rsidRPr="00CA683F">
        <w:rPr>
          <w:rFonts w:ascii="Open Sans" w:hAnsi="Open Sans" w:cs="Open Sans"/>
          <w:sz w:val="22"/>
          <w:szCs w:val="22"/>
        </w:rPr>
        <w:t>provi</w:t>
      </w:r>
      <w:r w:rsidR="00FF4703" w:rsidRPr="00CA683F">
        <w:rPr>
          <w:rFonts w:ascii="Open Sans" w:hAnsi="Open Sans" w:cs="Open Sans"/>
          <w:sz w:val="22"/>
          <w:szCs w:val="22"/>
        </w:rPr>
        <w:t>sion of</w:t>
      </w:r>
      <w:r w:rsidR="00FF7255" w:rsidRPr="00CA683F">
        <w:rPr>
          <w:rFonts w:ascii="Open Sans" w:hAnsi="Open Sans" w:cs="Open Sans"/>
          <w:sz w:val="22"/>
          <w:szCs w:val="22"/>
        </w:rPr>
        <w:t xml:space="preserve"> </w:t>
      </w:r>
      <w:r w:rsidR="004F6DF6" w:rsidRPr="00CA683F">
        <w:rPr>
          <w:rFonts w:ascii="Open Sans" w:hAnsi="Open Sans" w:cs="Open Sans"/>
          <w:sz w:val="22"/>
          <w:szCs w:val="22"/>
        </w:rPr>
        <w:t xml:space="preserve">comprehensive, coordinated and ongoing care with the assistance of a </w:t>
      </w:r>
      <w:r w:rsidR="00EB3458" w:rsidRPr="00CA683F">
        <w:rPr>
          <w:rFonts w:ascii="Open Sans" w:hAnsi="Open Sans" w:cs="Open Sans"/>
          <w:sz w:val="22"/>
          <w:szCs w:val="22"/>
        </w:rPr>
        <w:t>care c</w:t>
      </w:r>
      <w:r w:rsidR="00A72014" w:rsidRPr="00CA683F">
        <w:rPr>
          <w:rFonts w:ascii="Open Sans" w:hAnsi="Open Sans" w:cs="Open Sans"/>
          <w:sz w:val="22"/>
          <w:szCs w:val="22"/>
        </w:rPr>
        <w:t>oordinator</w:t>
      </w:r>
      <w:r w:rsidR="004F6DF6" w:rsidRPr="00CA683F">
        <w:rPr>
          <w:rFonts w:ascii="Open Sans" w:hAnsi="Open Sans" w:cs="Open Sans"/>
          <w:sz w:val="22"/>
          <w:szCs w:val="22"/>
        </w:rPr>
        <w:t xml:space="preserve">. </w:t>
      </w:r>
      <w:r w:rsidR="00690E61" w:rsidRPr="00CA683F">
        <w:rPr>
          <w:rFonts w:ascii="Open Sans" w:hAnsi="Open Sans" w:cs="Open Sans"/>
          <w:color w:val="000000"/>
          <w:sz w:val="22"/>
          <w:szCs w:val="22"/>
        </w:rPr>
        <w:t>The CVC Program involves a proactive approach to improve the management of participants’ chronic conditions and quality of care</w:t>
      </w:r>
      <w:r w:rsidR="00584D3F" w:rsidRPr="00CA683F">
        <w:rPr>
          <w:rFonts w:ascii="Open Sans" w:hAnsi="Open Sans" w:cs="Open Sans"/>
          <w:color w:val="000000"/>
          <w:sz w:val="22"/>
          <w:szCs w:val="22"/>
        </w:rPr>
        <w:t>.</w:t>
      </w:r>
    </w:p>
    <w:p w14:paraId="07BA98B1" w14:textId="77777777" w:rsidR="00812690" w:rsidRPr="00CA683F" w:rsidRDefault="00812690" w:rsidP="0035454A">
      <w:pPr>
        <w:widowControl w:val="0"/>
        <w:autoSpaceDE w:val="0"/>
        <w:autoSpaceDN w:val="0"/>
        <w:adjustRightInd w:val="0"/>
        <w:ind w:right="89"/>
        <w:rPr>
          <w:rFonts w:ascii="Open Sans" w:hAnsi="Open Sans" w:cs="Open Sans"/>
          <w:color w:val="000000"/>
          <w:sz w:val="22"/>
          <w:szCs w:val="22"/>
        </w:rPr>
      </w:pPr>
    </w:p>
    <w:p w14:paraId="1C8083B0" w14:textId="7970D249" w:rsidR="00690E61" w:rsidRPr="00CA683F" w:rsidRDefault="00690E61" w:rsidP="0035454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 xml:space="preserve">Care Teams use a </w:t>
      </w:r>
      <w:r w:rsidR="00117754" w:rsidRPr="00CA683F">
        <w:rPr>
          <w:rFonts w:ascii="Open Sans" w:hAnsi="Open Sans" w:cs="Open Sans"/>
          <w:color w:val="000000"/>
          <w:sz w:val="22"/>
          <w:szCs w:val="22"/>
        </w:rPr>
        <w:t>person-centred</w:t>
      </w:r>
      <w:r w:rsidRPr="00CA683F">
        <w:rPr>
          <w:rFonts w:ascii="Open Sans" w:hAnsi="Open Sans" w:cs="Open Sans"/>
          <w:color w:val="000000"/>
          <w:sz w:val="22"/>
          <w:szCs w:val="22"/>
        </w:rPr>
        <w:t xml:space="preserve"> approach to care planning, coordination and review as the model to support better outcomes and self-management of the </w:t>
      </w:r>
      <w:r w:rsidR="00080610"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health. The program emphasises a coordinated approach, partnering and utilising a multidisciplinary team to provide tailored and flexible support based on the </w:t>
      </w:r>
      <w:r w:rsidR="00584D3F" w:rsidRPr="00CA683F">
        <w:rPr>
          <w:rFonts w:ascii="Open Sans" w:hAnsi="Open Sans" w:cs="Open Sans"/>
          <w:color w:val="000000"/>
          <w:sz w:val="22"/>
          <w:szCs w:val="22"/>
        </w:rPr>
        <w:t>participant’s individual goals.</w:t>
      </w:r>
    </w:p>
    <w:p w14:paraId="0948B20F" w14:textId="77777777" w:rsidR="00812690" w:rsidRPr="00CA683F" w:rsidRDefault="00812690" w:rsidP="0035454A">
      <w:pPr>
        <w:widowControl w:val="0"/>
        <w:autoSpaceDE w:val="0"/>
        <w:autoSpaceDN w:val="0"/>
        <w:adjustRightInd w:val="0"/>
        <w:ind w:right="89"/>
        <w:rPr>
          <w:rFonts w:ascii="Open Sans" w:hAnsi="Open Sans" w:cs="Open Sans"/>
          <w:color w:val="000000"/>
          <w:sz w:val="22"/>
          <w:szCs w:val="22"/>
        </w:rPr>
      </w:pPr>
    </w:p>
    <w:p w14:paraId="44E3A8FD" w14:textId="77777777" w:rsidR="00690E61" w:rsidRPr="00CA683F" w:rsidRDefault="00690E61" w:rsidP="0035454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Through the CVC Progr</w:t>
      </w:r>
      <w:r w:rsidR="00584D3F" w:rsidRPr="00CA683F">
        <w:rPr>
          <w:rFonts w:ascii="Open Sans" w:hAnsi="Open Sans" w:cs="Open Sans"/>
          <w:color w:val="000000"/>
          <w:sz w:val="22"/>
          <w:szCs w:val="22"/>
        </w:rPr>
        <w:t>am and the coordination of a participant’s comprehensive</w:t>
      </w:r>
      <w:r w:rsidRPr="00CA683F">
        <w:rPr>
          <w:rFonts w:ascii="Open Sans" w:hAnsi="Open Sans" w:cs="Open Sans"/>
          <w:color w:val="000000"/>
          <w:sz w:val="22"/>
          <w:szCs w:val="22"/>
        </w:rPr>
        <w:t xml:space="preserve"> Care Plan</w:t>
      </w:r>
      <w:r w:rsidR="00A72014" w:rsidRPr="00CA683F">
        <w:rPr>
          <w:rFonts w:ascii="Open Sans" w:hAnsi="Open Sans" w:cs="Open Sans"/>
          <w:color w:val="000000"/>
          <w:sz w:val="22"/>
          <w:szCs w:val="22"/>
        </w:rPr>
        <w:t xml:space="preserve"> (Care Plan)</w:t>
      </w:r>
      <w:r w:rsidRPr="00CA683F">
        <w:rPr>
          <w:rFonts w:ascii="Open Sans" w:hAnsi="Open Sans" w:cs="Open Sans"/>
          <w:color w:val="000000"/>
          <w:sz w:val="22"/>
          <w:szCs w:val="22"/>
        </w:rPr>
        <w:t xml:space="preserve">, participants can </w:t>
      </w:r>
      <w:r w:rsidR="00805F64" w:rsidRPr="00CA683F">
        <w:rPr>
          <w:rFonts w:ascii="Open Sans" w:hAnsi="Open Sans" w:cs="Open Sans"/>
          <w:color w:val="000000"/>
          <w:sz w:val="22"/>
          <w:szCs w:val="22"/>
        </w:rPr>
        <w:t xml:space="preserve">receive </w:t>
      </w:r>
      <w:r w:rsidR="00FB5184" w:rsidRPr="00CA683F">
        <w:rPr>
          <w:rFonts w:ascii="Open Sans" w:hAnsi="Open Sans" w:cs="Open Sans"/>
          <w:color w:val="000000"/>
          <w:sz w:val="22"/>
          <w:szCs w:val="22"/>
        </w:rPr>
        <w:t xml:space="preserve">coordination </w:t>
      </w:r>
      <w:r w:rsidR="001B2767" w:rsidRPr="00CA683F">
        <w:rPr>
          <w:rFonts w:ascii="Open Sans" w:hAnsi="Open Sans" w:cs="Open Sans"/>
          <w:color w:val="000000"/>
          <w:sz w:val="22"/>
          <w:szCs w:val="22"/>
        </w:rPr>
        <w:t>of a</w:t>
      </w:r>
      <w:r w:rsidRPr="00CA683F">
        <w:rPr>
          <w:rFonts w:ascii="Open Sans" w:hAnsi="Open Sans" w:cs="Open Sans"/>
          <w:color w:val="000000"/>
          <w:sz w:val="22"/>
          <w:szCs w:val="22"/>
        </w:rPr>
        <w:t xml:space="preserve"> wide range of health services to assist in the management of their chronic conditions. The sharing of health information amongst partnering health care providers enables better health outcomes for participants. Regular communication, empowerment and coaching are key to the Care Team successfully managing all aspects of the program for a participant.</w:t>
      </w:r>
      <w:bookmarkStart w:id="1304" w:name="_Toc57896739"/>
    </w:p>
    <w:bookmarkEnd w:id="1304"/>
    <w:p w14:paraId="6CD6CCF2" w14:textId="77777777" w:rsidR="00812690" w:rsidRPr="00CA683F" w:rsidRDefault="00812690" w:rsidP="0035454A">
      <w:pPr>
        <w:rPr>
          <w:rFonts w:ascii="Open Sans" w:hAnsi="Open Sans" w:cs="Open Sans"/>
          <w:sz w:val="22"/>
          <w:szCs w:val="22"/>
        </w:rPr>
      </w:pPr>
    </w:p>
    <w:p w14:paraId="0781545B" w14:textId="77777777" w:rsidR="00AF66FB" w:rsidRPr="00CA683F" w:rsidRDefault="001F33F3" w:rsidP="0035454A">
      <w:pPr>
        <w:rPr>
          <w:rFonts w:ascii="Open Sans" w:hAnsi="Open Sans" w:cs="Open Sans"/>
          <w:sz w:val="22"/>
          <w:szCs w:val="22"/>
        </w:rPr>
      </w:pPr>
      <w:r w:rsidRPr="00CA683F">
        <w:rPr>
          <w:rFonts w:ascii="Open Sans" w:hAnsi="Open Sans" w:cs="Open Sans"/>
          <w:sz w:val="22"/>
          <w:szCs w:val="22"/>
        </w:rPr>
        <w:t xml:space="preserve">Further information </w:t>
      </w:r>
      <w:r w:rsidR="004808F2" w:rsidRPr="00CA683F">
        <w:rPr>
          <w:rFonts w:ascii="Open Sans" w:hAnsi="Open Sans" w:cs="Open Sans"/>
          <w:sz w:val="22"/>
          <w:szCs w:val="22"/>
        </w:rPr>
        <w:t>about the</w:t>
      </w:r>
      <w:r w:rsidRPr="00CA683F">
        <w:rPr>
          <w:rFonts w:ascii="Open Sans" w:hAnsi="Open Sans" w:cs="Open Sans"/>
          <w:sz w:val="22"/>
          <w:szCs w:val="22"/>
        </w:rPr>
        <w:t xml:space="preserve"> CVC Program is available at:</w:t>
      </w:r>
      <w:r w:rsidR="000D3607" w:rsidRPr="00CA683F">
        <w:rPr>
          <w:rFonts w:ascii="Open Sans" w:hAnsi="Open Sans" w:cs="Open Sans"/>
          <w:sz w:val="22"/>
          <w:szCs w:val="22"/>
        </w:rPr>
        <w:t xml:space="preserve"> </w:t>
      </w:r>
      <w:hyperlink r:id="rId108" w:history="1">
        <w:r w:rsidR="002C377E" w:rsidRPr="00CA683F">
          <w:rPr>
            <w:rStyle w:val="Hyperlink"/>
            <w:rFonts w:ascii="Open Sans" w:hAnsi="Open Sans" w:cs="Open Sans"/>
            <w:sz w:val="22"/>
            <w:szCs w:val="22"/>
          </w:rPr>
          <w:t>www.dva.gov.au/cvc</w:t>
        </w:r>
        <w:r w:rsidR="002C377E" w:rsidRPr="00CA683F">
          <w:rPr>
            <w:rStyle w:val="Hyperlink"/>
            <w:rFonts w:ascii="Open Sans" w:hAnsi="Open Sans" w:cs="Open Sans"/>
            <w:color w:val="auto"/>
            <w:sz w:val="22"/>
            <w:szCs w:val="22"/>
            <w:u w:val="none"/>
          </w:rPr>
          <w:t>.</w:t>
        </w:r>
      </w:hyperlink>
    </w:p>
    <w:p w14:paraId="078DE507" w14:textId="77777777" w:rsidR="00FE6522" w:rsidRPr="00CA683F" w:rsidRDefault="00FE6522" w:rsidP="0035454A">
      <w:pPr>
        <w:rPr>
          <w:rFonts w:ascii="Open Sans" w:hAnsi="Open Sans" w:cs="Open Sans"/>
          <w:sz w:val="22"/>
          <w:szCs w:val="22"/>
        </w:rPr>
      </w:pPr>
    </w:p>
    <w:p w14:paraId="6997F955" w14:textId="02F03834" w:rsidR="005655BE" w:rsidRPr="00A17CDA" w:rsidRDefault="003609B7" w:rsidP="0035454A">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305" w:name="_Toc197503833"/>
      <w:bookmarkStart w:id="1306" w:name="_Toc198733598"/>
      <w:bookmarkStart w:id="1307" w:name="_Toc228284876"/>
      <w:bookmarkStart w:id="1308" w:name="_Toc230697775"/>
      <w:r w:rsidRPr="00A17CDA">
        <w:rPr>
          <w:rFonts w:ascii="Open Sans Semibold" w:hAnsi="Open Sans Semibold" w:cs="Open Sans Semibold"/>
          <w:bCs/>
          <w:color w:val="1F3864" w:themeColor="accent5" w:themeShade="80"/>
          <w:sz w:val="28"/>
        </w:rPr>
        <w:t>NOTES FOR COORDINATED VETERANS’ CARE PROGRAM PROVIDERS</w:t>
      </w:r>
      <w:bookmarkEnd w:id="1305"/>
      <w:bookmarkEnd w:id="1306"/>
      <w:bookmarkEnd w:id="1307"/>
      <w:bookmarkEnd w:id="1308"/>
    </w:p>
    <w:p w14:paraId="06453023" w14:textId="76612581" w:rsidR="005655BE" w:rsidRPr="00CA683F" w:rsidRDefault="005655BE" w:rsidP="0035454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sz w:val="22"/>
          <w:szCs w:val="22"/>
        </w:rPr>
        <w:t xml:space="preserve">The </w:t>
      </w:r>
      <w:hyperlink r:id="rId109" w:history="1">
        <w:r w:rsidRPr="00512A16">
          <w:rPr>
            <w:rStyle w:val="Hyperlink"/>
            <w:rFonts w:ascii="Open Sans" w:hAnsi="Open Sans" w:cs="Open Sans"/>
            <w:sz w:val="22"/>
            <w:szCs w:val="22"/>
          </w:rPr>
          <w:t>Notes for Coordinated Veterans’ Care Program Providers</w:t>
        </w:r>
      </w:hyperlink>
      <w:r w:rsidRPr="00CA683F">
        <w:rPr>
          <w:rFonts w:ascii="Open Sans" w:hAnsi="Open Sans" w:cs="Open Sans"/>
          <w:i/>
          <w:sz w:val="22"/>
          <w:szCs w:val="22"/>
        </w:rPr>
        <w:t xml:space="preserve"> </w:t>
      </w:r>
      <w:r w:rsidRPr="00CA683F">
        <w:rPr>
          <w:rFonts w:ascii="Open Sans" w:hAnsi="Open Sans" w:cs="Open Sans"/>
          <w:sz w:val="22"/>
          <w:szCs w:val="22"/>
        </w:rPr>
        <w:t xml:space="preserve">define the parameters </w:t>
      </w:r>
      <w:r w:rsidRPr="00CA683F">
        <w:rPr>
          <w:rFonts w:ascii="Open Sans" w:hAnsi="Open Sans" w:cs="Open Sans"/>
          <w:color w:val="000000"/>
          <w:sz w:val="22"/>
          <w:szCs w:val="22"/>
        </w:rPr>
        <w:t>for</w:t>
      </w:r>
      <w:r w:rsidRPr="00CA683F">
        <w:rPr>
          <w:rFonts w:ascii="Open Sans" w:hAnsi="Open Sans" w:cs="Open Sans"/>
          <w:color w:val="000000"/>
          <w:spacing w:val="-3"/>
          <w:sz w:val="22"/>
          <w:szCs w:val="22"/>
        </w:rPr>
        <w:t xml:space="preserve"> </w:t>
      </w:r>
      <w:r w:rsidR="005D3349" w:rsidRPr="00CA683F">
        <w:rPr>
          <w:rFonts w:ascii="Open Sans" w:hAnsi="Open Sans" w:cs="Open Sans"/>
          <w:color w:val="000000"/>
          <w:sz w:val="22"/>
          <w:szCs w:val="22"/>
        </w:rPr>
        <w:t>coordinating</w:t>
      </w:r>
      <w:r w:rsidRPr="00CA683F">
        <w:rPr>
          <w:rFonts w:ascii="Open Sans" w:hAnsi="Open Sans" w:cs="Open Sans"/>
          <w:color w:val="000000"/>
          <w:sz w:val="22"/>
          <w:szCs w:val="22"/>
        </w:rPr>
        <w:t xml:space="preserve"> health</w:t>
      </w:r>
      <w:r w:rsidRPr="00CA683F">
        <w:rPr>
          <w:rFonts w:ascii="Open Sans" w:hAnsi="Open Sans" w:cs="Open Sans"/>
          <w:color w:val="000000"/>
          <w:spacing w:val="-7"/>
          <w:sz w:val="22"/>
          <w:szCs w:val="22"/>
        </w:rPr>
        <w:t xml:space="preserve"> </w:t>
      </w:r>
      <w:r w:rsidRPr="00CA683F">
        <w:rPr>
          <w:rFonts w:ascii="Open Sans" w:hAnsi="Open Sans" w:cs="Open Sans"/>
          <w:color w:val="000000"/>
          <w:sz w:val="22"/>
          <w:szCs w:val="22"/>
        </w:rPr>
        <w:t>care</w:t>
      </w:r>
      <w:r w:rsidRPr="00CA683F">
        <w:rPr>
          <w:rFonts w:ascii="Open Sans" w:hAnsi="Open Sans" w:cs="Open Sans"/>
          <w:color w:val="000000"/>
          <w:spacing w:val="-5"/>
          <w:sz w:val="22"/>
          <w:szCs w:val="22"/>
        </w:rPr>
        <w:t xml:space="preserve"> </w:t>
      </w:r>
      <w:r w:rsidRPr="00CA683F">
        <w:rPr>
          <w:rFonts w:ascii="Open Sans" w:hAnsi="Open Sans" w:cs="Open Sans"/>
          <w:color w:val="000000"/>
          <w:sz w:val="22"/>
          <w:szCs w:val="22"/>
        </w:rPr>
        <w:t>treatment</w:t>
      </w:r>
      <w:r w:rsidRPr="00CA683F">
        <w:rPr>
          <w:rFonts w:ascii="Open Sans" w:hAnsi="Open Sans" w:cs="Open Sans"/>
          <w:color w:val="000000"/>
          <w:spacing w:val="-11"/>
          <w:sz w:val="22"/>
          <w:szCs w:val="22"/>
        </w:rPr>
        <w:t xml:space="preserve"> </w:t>
      </w:r>
      <w:r w:rsidRPr="00CA683F">
        <w:rPr>
          <w:rFonts w:ascii="Open Sans" w:hAnsi="Open Sans" w:cs="Open Sans"/>
          <w:color w:val="000000"/>
          <w:sz w:val="22"/>
          <w:szCs w:val="22"/>
        </w:rPr>
        <w:t>under</w:t>
      </w:r>
      <w:r w:rsidRPr="00CA683F">
        <w:rPr>
          <w:rFonts w:ascii="Open Sans" w:hAnsi="Open Sans" w:cs="Open Sans"/>
          <w:color w:val="000000"/>
          <w:spacing w:val="-6"/>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pacing w:val="-5"/>
          <w:sz w:val="22"/>
          <w:szCs w:val="22"/>
        </w:rPr>
        <w:t xml:space="preserve">CVC </w:t>
      </w:r>
      <w:r w:rsidRPr="00CA683F">
        <w:rPr>
          <w:rFonts w:ascii="Open Sans" w:hAnsi="Open Sans" w:cs="Open Sans"/>
          <w:color w:val="000000"/>
          <w:sz w:val="22"/>
          <w:szCs w:val="22"/>
        </w:rPr>
        <w:t xml:space="preserve">Program </w:t>
      </w:r>
      <w:r w:rsidR="008C268F">
        <w:rPr>
          <w:rFonts w:ascii="Open Sans" w:hAnsi="Open Sans" w:cs="Open Sans"/>
          <w:color w:val="000000"/>
          <w:sz w:val="22"/>
          <w:szCs w:val="22"/>
        </w:rPr>
        <w:t>for</w:t>
      </w:r>
      <w:r w:rsidRPr="00CA683F">
        <w:rPr>
          <w:rFonts w:ascii="Open Sans" w:hAnsi="Open Sans" w:cs="Open Sans"/>
          <w:color w:val="000000"/>
          <w:spacing w:val="-2"/>
          <w:sz w:val="22"/>
          <w:szCs w:val="22"/>
        </w:rPr>
        <w:t xml:space="preserve"> </w:t>
      </w:r>
      <w:r w:rsidR="0089017D" w:rsidRPr="00CA683F">
        <w:rPr>
          <w:rFonts w:ascii="Open Sans" w:hAnsi="Open Sans" w:cs="Open Sans"/>
          <w:color w:val="000000"/>
          <w:sz w:val="22"/>
          <w:szCs w:val="22"/>
        </w:rPr>
        <w:t>program participants</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and describe</w:t>
      </w:r>
      <w:r w:rsidRPr="00CA683F">
        <w:rPr>
          <w:rFonts w:ascii="Open Sans" w:hAnsi="Open Sans" w:cs="Open Sans"/>
          <w:color w:val="000000"/>
          <w:spacing w:val="-9"/>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z w:val="22"/>
          <w:szCs w:val="22"/>
        </w:rPr>
        <w:t>relationsh</w:t>
      </w:r>
      <w:r w:rsidRPr="00CA683F">
        <w:rPr>
          <w:rFonts w:ascii="Open Sans" w:hAnsi="Open Sans" w:cs="Open Sans"/>
          <w:color w:val="000000"/>
          <w:spacing w:val="1"/>
          <w:sz w:val="22"/>
          <w:szCs w:val="22"/>
        </w:rPr>
        <w:t>i</w:t>
      </w:r>
      <w:r w:rsidRPr="00CA683F">
        <w:rPr>
          <w:rFonts w:ascii="Open Sans" w:hAnsi="Open Sans" w:cs="Open Sans"/>
          <w:color w:val="000000"/>
          <w:sz w:val="22"/>
          <w:szCs w:val="22"/>
        </w:rPr>
        <w:t>p</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between</w:t>
      </w:r>
      <w:r w:rsidRPr="00CA683F">
        <w:rPr>
          <w:rFonts w:ascii="Open Sans" w:hAnsi="Open Sans" w:cs="Open Sans"/>
          <w:color w:val="000000"/>
          <w:spacing w:val="-9"/>
          <w:sz w:val="22"/>
          <w:szCs w:val="22"/>
        </w:rPr>
        <w:t xml:space="preserve"> </w:t>
      </w:r>
      <w:r w:rsidR="005579AD" w:rsidRPr="00CA683F">
        <w:rPr>
          <w:rFonts w:ascii="Open Sans" w:hAnsi="Open Sans" w:cs="Open Sans"/>
          <w:color w:val="000000"/>
          <w:sz w:val="22"/>
          <w:szCs w:val="22"/>
        </w:rPr>
        <w:t>DVA</w:t>
      </w:r>
      <w:r w:rsidRPr="00CA683F">
        <w:rPr>
          <w:rFonts w:ascii="Open Sans" w:hAnsi="Open Sans" w:cs="Open Sans"/>
          <w:color w:val="000000"/>
          <w:sz w:val="22"/>
          <w:szCs w:val="22"/>
        </w:rPr>
        <w:t>,</w:t>
      </w:r>
      <w:r w:rsidRPr="00CA683F">
        <w:rPr>
          <w:rFonts w:ascii="Open Sans" w:hAnsi="Open Sans" w:cs="Open Sans"/>
          <w:color w:val="000000"/>
          <w:spacing w:val="-9"/>
          <w:sz w:val="22"/>
          <w:szCs w:val="22"/>
        </w:rPr>
        <w:t xml:space="preserve"> </w:t>
      </w:r>
      <w:r w:rsidR="00D717C3" w:rsidRPr="00CA683F">
        <w:rPr>
          <w:rFonts w:ascii="Open Sans" w:hAnsi="Open Sans" w:cs="Open Sans"/>
          <w:color w:val="000000"/>
          <w:spacing w:val="-9"/>
          <w:sz w:val="22"/>
          <w:szCs w:val="22"/>
        </w:rPr>
        <w:t xml:space="preserve">the GP, </w:t>
      </w:r>
      <w:r w:rsidRPr="00CA683F">
        <w:rPr>
          <w:rFonts w:ascii="Open Sans" w:hAnsi="Open Sans" w:cs="Open Sans"/>
          <w:color w:val="000000"/>
          <w:sz w:val="22"/>
          <w:szCs w:val="22"/>
        </w:rPr>
        <w:t>the</w:t>
      </w:r>
      <w:r w:rsidR="005579AD" w:rsidRPr="00CA683F">
        <w:rPr>
          <w:rFonts w:ascii="Open Sans" w:hAnsi="Open Sans" w:cs="Open Sans"/>
          <w:color w:val="000000"/>
          <w:spacing w:val="-3"/>
          <w:sz w:val="22"/>
          <w:szCs w:val="22"/>
        </w:rPr>
        <w:t xml:space="preserve"> CVC Program participant</w:t>
      </w:r>
      <w:r w:rsidR="00D717C3" w:rsidRPr="00CA683F">
        <w:rPr>
          <w:rFonts w:ascii="Open Sans" w:hAnsi="Open Sans" w:cs="Open Sans"/>
          <w:color w:val="000000"/>
          <w:spacing w:val="-3"/>
          <w:sz w:val="22"/>
          <w:szCs w:val="22"/>
        </w:rPr>
        <w:t xml:space="preserve"> and their carer (if app</w:t>
      </w:r>
      <w:r w:rsidR="009C1987" w:rsidRPr="00CA683F">
        <w:rPr>
          <w:rFonts w:ascii="Open Sans" w:hAnsi="Open Sans" w:cs="Open Sans"/>
          <w:color w:val="000000"/>
          <w:spacing w:val="-3"/>
          <w:sz w:val="22"/>
          <w:szCs w:val="22"/>
        </w:rPr>
        <w:t>licable</w:t>
      </w:r>
      <w:r w:rsidR="00D717C3" w:rsidRPr="00CA683F">
        <w:rPr>
          <w:rFonts w:ascii="Open Sans" w:hAnsi="Open Sans" w:cs="Open Sans"/>
          <w:color w:val="000000"/>
          <w:spacing w:val="-3"/>
          <w:sz w:val="22"/>
          <w:szCs w:val="22"/>
        </w:rPr>
        <w:t>)</w:t>
      </w:r>
      <w:r w:rsidRPr="00CA683F">
        <w:rPr>
          <w:rFonts w:ascii="Open Sans" w:hAnsi="Open Sans" w:cs="Open Sans"/>
          <w:color w:val="000000"/>
          <w:sz w:val="22"/>
          <w:szCs w:val="22"/>
        </w:rPr>
        <w:t>.</w:t>
      </w:r>
    </w:p>
    <w:p w14:paraId="275464AA" w14:textId="77777777" w:rsidR="005D3349" w:rsidRPr="00CA683F" w:rsidRDefault="005D3349" w:rsidP="0035454A">
      <w:pPr>
        <w:widowControl w:val="0"/>
        <w:tabs>
          <w:tab w:val="left" w:pos="993"/>
        </w:tabs>
        <w:autoSpaceDE w:val="0"/>
        <w:autoSpaceDN w:val="0"/>
        <w:adjustRightInd w:val="0"/>
        <w:ind w:right="89"/>
        <w:rPr>
          <w:rFonts w:ascii="Open Sans" w:hAnsi="Open Sans" w:cs="Open Sans"/>
          <w:color w:val="000000"/>
          <w:sz w:val="22"/>
          <w:szCs w:val="22"/>
        </w:rPr>
      </w:pPr>
    </w:p>
    <w:p w14:paraId="6BA69F34" w14:textId="77777777" w:rsidR="005655BE" w:rsidRPr="00CA683F" w:rsidRDefault="005655BE" w:rsidP="0035454A">
      <w:pPr>
        <w:widowControl w:val="0"/>
        <w:tabs>
          <w:tab w:val="left" w:pos="993"/>
        </w:tabs>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The Notes provide information about the delivery of the CVC Program for:</w:t>
      </w:r>
    </w:p>
    <w:p w14:paraId="723678BC" w14:textId="0CAC8C0E" w:rsidR="005655BE" w:rsidRPr="00CA683F" w:rsidRDefault="005655BE" w:rsidP="0035454A">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8C268F">
        <w:rPr>
          <w:rFonts w:ascii="Open Sans" w:hAnsi="Open Sans" w:cs="Open Sans"/>
          <w:color w:val="000000"/>
          <w:sz w:val="22"/>
          <w:szCs w:val="22"/>
        </w:rPr>
        <w:t>p</w:t>
      </w:r>
      <w:r w:rsidRPr="00CA683F">
        <w:rPr>
          <w:rFonts w:ascii="Open Sans" w:hAnsi="Open Sans" w:cs="Open Sans"/>
          <w:color w:val="000000"/>
          <w:sz w:val="22"/>
          <w:szCs w:val="22"/>
        </w:rPr>
        <w:t>ractitioners (GP)</w:t>
      </w:r>
    </w:p>
    <w:p w14:paraId="2EC2C566" w14:textId="4ABDF31A" w:rsidR="005655BE" w:rsidRPr="00CA683F" w:rsidRDefault="005655BE" w:rsidP="0035454A">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Registered Nurses (R</w:t>
      </w:r>
      <w:r w:rsidR="008C268F">
        <w:rPr>
          <w:rFonts w:ascii="Open Sans" w:hAnsi="Open Sans" w:cs="Open Sans"/>
          <w:color w:val="000000"/>
          <w:sz w:val="22"/>
          <w:szCs w:val="22"/>
        </w:rPr>
        <w:t>N</w:t>
      </w:r>
      <w:r w:rsidRPr="00CA683F">
        <w:rPr>
          <w:rFonts w:ascii="Open Sans" w:hAnsi="Open Sans" w:cs="Open Sans"/>
          <w:color w:val="000000"/>
          <w:sz w:val="22"/>
          <w:szCs w:val="22"/>
        </w:rPr>
        <w:t>)/Enrolled Nurses (EN) employed by the GP practice (Practice Nurses)</w:t>
      </w:r>
    </w:p>
    <w:p w14:paraId="011BB2B3" w14:textId="77777777" w:rsidR="005655BE" w:rsidRPr="00CA683F" w:rsidRDefault="005655BE" w:rsidP="0035454A">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Aboriginal and</w:t>
      </w:r>
      <w:r w:rsidR="00D717C3"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941071"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 xml:space="preserve">Health </w:t>
      </w:r>
      <w:r w:rsidR="00FB5184" w:rsidRPr="00CA683F">
        <w:rPr>
          <w:rFonts w:ascii="Open Sans" w:hAnsi="Open Sans" w:cs="Open Sans"/>
          <w:color w:val="000000"/>
          <w:sz w:val="22"/>
          <w:szCs w:val="22"/>
        </w:rPr>
        <w:t xml:space="preserve">Care </w:t>
      </w:r>
      <w:r w:rsidRPr="00CA683F">
        <w:rPr>
          <w:rFonts w:ascii="Open Sans" w:hAnsi="Open Sans" w:cs="Open Sans"/>
          <w:color w:val="000000"/>
          <w:sz w:val="22"/>
          <w:szCs w:val="22"/>
        </w:rPr>
        <w:t>Workers</w:t>
      </w:r>
    </w:p>
    <w:p w14:paraId="1EA32BEF" w14:textId="28B042C8" w:rsidR="005655BE" w:rsidRPr="00CA683F" w:rsidRDefault="005655BE" w:rsidP="0035454A">
      <w:pPr>
        <w:widowControl w:val="0"/>
        <w:numPr>
          <w:ilvl w:val="0"/>
          <w:numId w:val="37"/>
        </w:numPr>
        <w:autoSpaceDE w:val="0"/>
        <w:autoSpaceDN w:val="0"/>
        <w:adjustRightInd w:val="0"/>
        <w:ind w:left="1134" w:right="91" w:hanging="505"/>
        <w:rPr>
          <w:rFonts w:ascii="Open Sans" w:hAnsi="Open Sans" w:cs="Open Sans"/>
          <w:sz w:val="22"/>
          <w:szCs w:val="22"/>
        </w:rPr>
      </w:pPr>
      <w:r w:rsidRPr="00CA683F">
        <w:rPr>
          <w:rFonts w:ascii="Open Sans" w:hAnsi="Open Sans" w:cs="Open Sans"/>
          <w:color w:val="000000"/>
          <w:sz w:val="22"/>
          <w:szCs w:val="22"/>
        </w:rPr>
        <w:t xml:space="preserve">Community </w:t>
      </w:r>
      <w:r w:rsidR="000A3422" w:rsidRPr="00CA683F">
        <w:rPr>
          <w:rFonts w:ascii="Open Sans" w:hAnsi="Open Sans" w:cs="Open Sans"/>
          <w:color w:val="000000"/>
          <w:sz w:val="22"/>
          <w:szCs w:val="22"/>
        </w:rPr>
        <w:t>n</w:t>
      </w:r>
      <w:r w:rsidRPr="00CA683F">
        <w:rPr>
          <w:rFonts w:ascii="Open Sans" w:hAnsi="Open Sans" w:cs="Open Sans"/>
          <w:color w:val="000000"/>
          <w:sz w:val="22"/>
          <w:szCs w:val="22"/>
        </w:rPr>
        <w:t xml:space="preserve">urses employed by DVA contracted </w:t>
      </w:r>
      <w:r w:rsidR="00904D75">
        <w:rPr>
          <w:rFonts w:ascii="Open Sans" w:hAnsi="Open Sans" w:cs="Open Sans"/>
          <w:color w:val="000000"/>
          <w:sz w:val="22"/>
          <w:szCs w:val="22"/>
        </w:rPr>
        <w:t>C</w:t>
      </w:r>
      <w:r w:rsidRPr="00CA683F">
        <w:rPr>
          <w:rFonts w:ascii="Open Sans" w:hAnsi="Open Sans" w:cs="Open Sans"/>
          <w:color w:val="000000"/>
          <w:sz w:val="22"/>
          <w:szCs w:val="22"/>
        </w:rPr>
        <w:t xml:space="preserve">ommunity </w:t>
      </w:r>
      <w:r w:rsidR="00904D75">
        <w:rPr>
          <w:rFonts w:ascii="Open Sans" w:hAnsi="Open Sans" w:cs="Open Sans"/>
          <w:color w:val="000000"/>
          <w:sz w:val="22"/>
          <w:szCs w:val="22"/>
        </w:rPr>
        <w:t>N</w:t>
      </w:r>
      <w:r w:rsidRPr="00CA683F">
        <w:rPr>
          <w:rFonts w:ascii="Open Sans" w:hAnsi="Open Sans" w:cs="Open Sans"/>
          <w:color w:val="000000"/>
          <w:sz w:val="22"/>
          <w:szCs w:val="22"/>
        </w:rPr>
        <w:t xml:space="preserve">ursing </w:t>
      </w:r>
      <w:r w:rsidR="0089017D" w:rsidRPr="00CA683F">
        <w:rPr>
          <w:rFonts w:ascii="Open Sans" w:hAnsi="Open Sans" w:cs="Open Sans"/>
          <w:color w:val="000000"/>
          <w:sz w:val="22"/>
          <w:szCs w:val="22"/>
        </w:rPr>
        <w:t>p</w:t>
      </w:r>
      <w:r w:rsidRPr="00CA683F">
        <w:rPr>
          <w:rFonts w:ascii="Open Sans" w:hAnsi="Open Sans" w:cs="Open Sans"/>
          <w:color w:val="000000"/>
          <w:sz w:val="22"/>
          <w:szCs w:val="22"/>
        </w:rPr>
        <w:t>roviders.</w:t>
      </w:r>
    </w:p>
    <w:p w14:paraId="74D93E6C" w14:textId="77777777" w:rsidR="00941071" w:rsidRPr="00CA683F" w:rsidRDefault="00941071" w:rsidP="0035454A">
      <w:pPr>
        <w:widowControl w:val="0"/>
        <w:autoSpaceDE w:val="0"/>
        <w:autoSpaceDN w:val="0"/>
        <w:adjustRightInd w:val="0"/>
        <w:ind w:left="1134" w:right="91"/>
        <w:rPr>
          <w:rFonts w:ascii="Open Sans" w:hAnsi="Open Sans" w:cs="Open Sans"/>
          <w:sz w:val="22"/>
          <w:szCs w:val="22"/>
        </w:rPr>
      </w:pPr>
    </w:p>
    <w:p w14:paraId="4D3CAF54" w14:textId="1BD80A9C" w:rsidR="009159BF" w:rsidRPr="00A17CDA" w:rsidRDefault="003609B7" w:rsidP="0035454A">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309" w:name="_Toc197503834"/>
      <w:bookmarkStart w:id="1310" w:name="_Toc198733599"/>
      <w:bookmarkStart w:id="1311" w:name="_Toc228284877"/>
      <w:bookmarkStart w:id="1312" w:name="_Toc230697776"/>
      <w:r w:rsidRPr="00A17CDA">
        <w:rPr>
          <w:rFonts w:ascii="Open Sans Semibold" w:hAnsi="Open Sans Semibold" w:cs="Open Sans Semibold"/>
          <w:bCs/>
          <w:color w:val="1F3864" w:themeColor="accent5" w:themeShade="80"/>
          <w:sz w:val="28"/>
        </w:rPr>
        <w:t>COMMUNITY NURSING CARE COORDINATION COMPONENT</w:t>
      </w:r>
      <w:bookmarkEnd w:id="1309"/>
      <w:bookmarkEnd w:id="1310"/>
      <w:bookmarkEnd w:id="1311"/>
      <w:bookmarkEnd w:id="1312"/>
    </w:p>
    <w:p w14:paraId="2C1F15F0" w14:textId="3E34796D" w:rsidR="009159BF" w:rsidRPr="00CA683F" w:rsidRDefault="009159BF" w:rsidP="0035454A">
      <w:pPr>
        <w:rPr>
          <w:rFonts w:ascii="Open Sans" w:hAnsi="Open Sans" w:cs="Open Sans"/>
          <w:sz w:val="22"/>
          <w:szCs w:val="22"/>
        </w:rPr>
      </w:pPr>
      <w:r w:rsidRPr="00CA683F">
        <w:rPr>
          <w:rFonts w:ascii="Open Sans" w:hAnsi="Open Sans" w:cs="Open Sans"/>
          <w:sz w:val="22"/>
          <w:szCs w:val="22"/>
        </w:rPr>
        <w:t xml:space="preserve">If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identifies that a</w:t>
      </w:r>
      <w:r w:rsidR="00913010" w:rsidRPr="00CA683F">
        <w:rPr>
          <w:rFonts w:ascii="Open Sans" w:hAnsi="Open Sans" w:cs="Open Sans"/>
          <w:sz w:val="22"/>
          <w:szCs w:val="22"/>
        </w:rPr>
        <w:t xml:space="preserve"> </w:t>
      </w:r>
      <w:r w:rsidR="00CE41F2" w:rsidRPr="00CA683F">
        <w:rPr>
          <w:rFonts w:ascii="Open Sans" w:hAnsi="Open Sans" w:cs="Open Sans"/>
          <w:sz w:val="22"/>
          <w:szCs w:val="22"/>
        </w:rPr>
        <w:t>Veteran</w:t>
      </w:r>
      <w:r w:rsidRPr="00CA683F">
        <w:rPr>
          <w:rFonts w:ascii="Open Sans" w:hAnsi="Open Sans" w:cs="Open Sans"/>
          <w:sz w:val="22"/>
          <w:szCs w:val="22"/>
        </w:rPr>
        <w:t xml:space="preserve"> Card</w:t>
      </w:r>
      <w:r w:rsidR="00E661D0">
        <w:rPr>
          <w:rFonts w:ascii="Open Sans" w:hAnsi="Open Sans" w:cs="Open Sans"/>
          <w:sz w:val="22"/>
          <w:szCs w:val="22"/>
        </w:rPr>
        <w:t xml:space="preserve"> – All Conditions</w:t>
      </w:r>
      <w:r w:rsidRPr="00CA683F">
        <w:rPr>
          <w:rFonts w:ascii="Open Sans" w:hAnsi="Open Sans" w:cs="Open Sans"/>
          <w:sz w:val="22"/>
          <w:szCs w:val="22"/>
        </w:rPr>
        <w:t xml:space="preserve"> holder</w:t>
      </w:r>
      <w:r w:rsidR="00941071" w:rsidRPr="00CA683F">
        <w:rPr>
          <w:rFonts w:ascii="Open Sans" w:hAnsi="Open Sans" w:cs="Open Sans"/>
          <w:sz w:val="22"/>
          <w:szCs w:val="22"/>
        </w:rPr>
        <w:t xml:space="preserve"> or</w:t>
      </w:r>
      <w:r w:rsidRPr="00CA683F">
        <w:rPr>
          <w:rFonts w:ascii="Open Sans" w:hAnsi="Open Sans" w:cs="Open Sans"/>
          <w:sz w:val="22"/>
          <w:szCs w:val="22"/>
        </w:rPr>
        <w:t xml:space="preserve"> </w:t>
      </w:r>
      <w:r w:rsidR="00CE41F2" w:rsidRPr="00CA683F">
        <w:rPr>
          <w:rFonts w:ascii="Open Sans" w:hAnsi="Open Sans" w:cs="Open Sans"/>
          <w:sz w:val="22"/>
          <w:szCs w:val="22"/>
        </w:rPr>
        <w:t>Veteran</w:t>
      </w:r>
      <w:r w:rsidR="00D717C3" w:rsidRPr="00CA683F">
        <w:rPr>
          <w:rFonts w:ascii="Open Sans" w:hAnsi="Open Sans" w:cs="Open Sans"/>
          <w:sz w:val="22"/>
          <w:szCs w:val="22"/>
        </w:rPr>
        <w:t xml:space="preserve"> Card</w:t>
      </w:r>
      <w:r w:rsidR="00E661D0">
        <w:rPr>
          <w:rFonts w:ascii="Open Sans" w:hAnsi="Open Sans" w:cs="Open Sans"/>
          <w:sz w:val="22"/>
          <w:szCs w:val="22"/>
        </w:rPr>
        <w:t xml:space="preserve"> – Specific Conditions</w:t>
      </w:r>
      <w:r w:rsidR="00D717C3" w:rsidRPr="00CA683F">
        <w:rPr>
          <w:rFonts w:ascii="Open Sans" w:hAnsi="Open Sans" w:cs="Open Sans"/>
          <w:sz w:val="22"/>
          <w:szCs w:val="22"/>
        </w:rPr>
        <w:t xml:space="preserve"> holder with a </w:t>
      </w:r>
      <w:r w:rsidR="000A3422" w:rsidRPr="00CA683F">
        <w:rPr>
          <w:rFonts w:ascii="Open Sans" w:hAnsi="Open Sans" w:cs="Open Sans"/>
          <w:sz w:val="22"/>
          <w:szCs w:val="22"/>
        </w:rPr>
        <w:t>DVA-</w:t>
      </w:r>
      <w:r w:rsidR="00D717C3"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could benefit from </w:t>
      </w:r>
      <w:r w:rsidR="00AB0770" w:rsidRPr="00CA683F">
        <w:rPr>
          <w:rFonts w:ascii="Open Sans" w:hAnsi="Open Sans" w:cs="Open Sans"/>
          <w:sz w:val="22"/>
          <w:szCs w:val="22"/>
        </w:rPr>
        <w:t xml:space="preserve">enrolment in the CVC Program </w:t>
      </w:r>
      <w:r w:rsidRPr="00CA683F">
        <w:rPr>
          <w:rFonts w:ascii="Open Sans" w:hAnsi="Open Sans" w:cs="Open Sans"/>
          <w:sz w:val="22"/>
          <w:szCs w:val="22"/>
        </w:rPr>
        <w:t xml:space="preserve">and is not participating in the CVC Program, they should recommend the </w:t>
      </w:r>
      <w:r w:rsidR="00941071" w:rsidRPr="00CA683F">
        <w:rPr>
          <w:rFonts w:ascii="Open Sans" w:hAnsi="Open Sans" w:cs="Open Sans"/>
          <w:sz w:val="22"/>
          <w:szCs w:val="22"/>
        </w:rPr>
        <w:t xml:space="preserve">client </w:t>
      </w:r>
      <w:r w:rsidRPr="00CA683F">
        <w:rPr>
          <w:rFonts w:ascii="Open Sans" w:hAnsi="Open Sans" w:cs="Open Sans"/>
          <w:sz w:val="22"/>
          <w:szCs w:val="22"/>
        </w:rPr>
        <w:t>visit their GP to determine their eligibility.</w:t>
      </w:r>
    </w:p>
    <w:p w14:paraId="3F996BA8" w14:textId="77777777" w:rsidR="009159BF" w:rsidRPr="00CA683F" w:rsidRDefault="009159BF" w:rsidP="0035454A">
      <w:pPr>
        <w:rPr>
          <w:rFonts w:ascii="Open Sans" w:hAnsi="Open Sans" w:cs="Open Sans"/>
          <w:sz w:val="22"/>
          <w:szCs w:val="22"/>
        </w:rPr>
      </w:pPr>
    </w:p>
    <w:p w14:paraId="7BC3F334" w14:textId="77777777" w:rsidR="009159BF" w:rsidRPr="001A46E4" w:rsidRDefault="009159BF"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13" w:name="_Toc197503835"/>
      <w:bookmarkStart w:id="1314" w:name="_Toc198733600"/>
      <w:bookmarkStart w:id="1315" w:name="_Toc228284878"/>
      <w:bookmarkStart w:id="1316" w:name="_Toc230697777"/>
      <w:r w:rsidRPr="001A46E4">
        <w:rPr>
          <w:rFonts w:ascii="Open Sans Semibold" w:hAnsi="Open Sans Semibold" w:cs="Open Sans Semibold"/>
          <w:sz w:val="26"/>
          <w:szCs w:val="26"/>
          <w:lang w:val="en-GB"/>
        </w:rPr>
        <w:t>Personnel</w:t>
      </w:r>
      <w:bookmarkEnd w:id="1313"/>
      <w:bookmarkEnd w:id="1314"/>
      <w:bookmarkEnd w:id="1315"/>
      <w:bookmarkEnd w:id="1316"/>
    </w:p>
    <w:p w14:paraId="275616AA" w14:textId="6B1AFCC5" w:rsidR="009159BF" w:rsidRPr="00CA683F" w:rsidRDefault="00502F22" w:rsidP="0035454A">
      <w:pPr>
        <w:rPr>
          <w:rFonts w:ascii="Open Sans" w:hAnsi="Open Sans" w:cs="Open Sans"/>
          <w:sz w:val="22"/>
          <w:szCs w:val="22"/>
        </w:rPr>
      </w:pPr>
      <w:bookmarkStart w:id="1317" w:name="OLE_LINK15"/>
      <w:r>
        <w:rPr>
          <w:rFonts w:ascii="Open Sans" w:hAnsi="Open Sans" w:cs="Open Sans"/>
          <w:sz w:val="22"/>
          <w:szCs w:val="22"/>
        </w:rPr>
        <w:t xml:space="preserve">Where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Pr>
          <w:rFonts w:ascii="Open Sans" w:hAnsi="Open Sans" w:cs="Open Sans"/>
          <w:sz w:val="22"/>
          <w:szCs w:val="22"/>
        </w:rPr>
        <w:t>provider has been appointed by the GP as the care coordinator, the c</w:t>
      </w:r>
      <w:r w:rsidR="005D3349" w:rsidRPr="00CA683F">
        <w:rPr>
          <w:rFonts w:ascii="Open Sans" w:hAnsi="Open Sans" w:cs="Open Sans"/>
          <w:sz w:val="22"/>
          <w:szCs w:val="22"/>
        </w:rPr>
        <w:t>are c</w:t>
      </w:r>
      <w:r w:rsidR="009159BF" w:rsidRPr="00CA683F">
        <w:rPr>
          <w:rFonts w:ascii="Open Sans" w:hAnsi="Open Sans" w:cs="Open Sans"/>
          <w:sz w:val="22"/>
          <w:szCs w:val="22"/>
        </w:rPr>
        <w:t xml:space="preserve">oordination </w:t>
      </w:r>
      <w:bookmarkEnd w:id="1317"/>
      <w:r w:rsidR="009159BF" w:rsidRPr="00CA683F">
        <w:rPr>
          <w:rFonts w:ascii="Open Sans" w:hAnsi="Open Sans" w:cs="Open Sans"/>
          <w:sz w:val="22"/>
          <w:szCs w:val="22"/>
        </w:rPr>
        <w:t>provided under the CVC Program:</w:t>
      </w:r>
    </w:p>
    <w:p w14:paraId="2CB04C81" w14:textId="77777777"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must be delivered by either a</w:t>
      </w:r>
      <w:r w:rsidR="002C51F4" w:rsidRPr="00CA683F">
        <w:rPr>
          <w:rFonts w:ascii="Open Sans" w:hAnsi="Open Sans" w:cs="Open Sans"/>
          <w:sz w:val="22"/>
          <w:szCs w:val="22"/>
        </w:rPr>
        <w:t>n</w:t>
      </w:r>
      <w:r w:rsidRPr="00CA683F">
        <w:rPr>
          <w:rFonts w:ascii="Open Sans" w:hAnsi="Open Sans" w:cs="Open Sans"/>
          <w:sz w:val="22"/>
          <w:szCs w:val="22"/>
        </w:rPr>
        <w:t xml:space="preserve"> </w:t>
      </w:r>
      <w:r w:rsidR="002C377E" w:rsidRPr="00CA683F">
        <w:rPr>
          <w:rFonts w:ascii="Open Sans" w:hAnsi="Open Sans" w:cs="Open Sans"/>
          <w:sz w:val="22"/>
          <w:szCs w:val="22"/>
        </w:rPr>
        <w:t>RN</w:t>
      </w:r>
      <w:r w:rsidRPr="00CA683F">
        <w:rPr>
          <w:rFonts w:ascii="Open Sans" w:hAnsi="Open Sans" w:cs="Open Sans"/>
          <w:sz w:val="22"/>
          <w:szCs w:val="22"/>
        </w:rPr>
        <w:t xml:space="preserve"> or an </w:t>
      </w:r>
      <w:r w:rsidR="002C377E" w:rsidRPr="00CA683F">
        <w:rPr>
          <w:rFonts w:ascii="Open Sans" w:hAnsi="Open Sans" w:cs="Open Sans"/>
          <w:sz w:val="22"/>
          <w:szCs w:val="22"/>
        </w:rPr>
        <w:t>EN</w:t>
      </w:r>
    </w:p>
    <w:p w14:paraId="0273B50D" w14:textId="006AC425"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must </w:t>
      </w:r>
      <w:r w:rsidR="00502F22">
        <w:rPr>
          <w:rFonts w:ascii="Open Sans" w:hAnsi="Open Sans" w:cs="Open Sans"/>
          <w:sz w:val="22"/>
          <w:szCs w:val="22"/>
        </w:rPr>
        <w:t>be</w:t>
      </w:r>
      <w:r w:rsidRPr="00CA683F">
        <w:rPr>
          <w:rFonts w:ascii="Open Sans" w:hAnsi="Open Sans" w:cs="Open Sans"/>
          <w:sz w:val="22"/>
          <w:szCs w:val="22"/>
        </w:rPr>
        <w:t xml:space="preserve"> delivered by </w:t>
      </w:r>
      <w:r w:rsidR="001C3B7B">
        <w:rPr>
          <w:rFonts w:ascii="Open Sans" w:hAnsi="Open Sans" w:cs="Open Sans"/>
          <w:sz w:val="22"/>
          <w:szCs w:val="22"/>
        </w:rPr>
        <w:t>a worker</w:t>
      </w:r>
      <w:r w:rsidR="001C3B7B" w:rsidRPr="00CA683F">
        <w:rPr>
          <w:rFonts w:ascii="Open Sans" w:hAnsi="Open Sans" w:cs="Open Sans"/>
          <w:sz w:val="22"/>
          <w:szCs w:val="22"/>
        </w:rPr>
        <w:t xml:space="preserve"> </w:t>
      </w:r>
      <w:r w:rsidRPr="00CA683F">
        <w:rPr>
          <w:rFonts w:ascii="Open Sans" w:hAnsi="Open Sans" w:cs="Open Sans"/>
          <w:sz w:val="22"/>
          <w:szCs w:val="22"/>
        </w:rPr>
        <w:t>with appropriate qualifications and experience</w:t>
      </w:r>
      <w:r w:rsidR="00BB38A5">
        <w:rPr>
          <w:rFonts w:ascii="Open Sans" w:hAnsi="Open Sans" w:cs="Open Sans"/>
          <w:sz w:val="22"/>
          <w:szCs w:val="22"/>
        </w:rPr>
        <w:t>.</w:t>
      </w:r>
    </w:p>
    <w:p w14:paraId="57681A81" w14:textId="77777777" w:rsidR="00502F22" w:rsidRDefault="00502F22" w:rsidP="0035454A">
      <w:pPr>
        <w:rPr>
          <w:rFonts w:ascii="Open Sans" w:hAnsi="Open Sans" w:cs="Open Sans"/>
          <w:sz w:val="22"/>
          <w:szCs w:val="22"/>
        </w:rPr>
      </w:pPr>
    </w:p>
    <w:p w14:paraId="2BF57270" w14:textId="50FB7F7E" w:rsidR="002C377E" w:rsidRPr="00CA683F" w:rsidRDefault="00502F22" w:rsidP="0035454A">
      <w:pPr>
        <w:rPr>
          <w:rFonts w:ascii="Open Sans" w:hAnsi="Open Sans" w:cs="Open Sans"/>
          <w:sz w:val="22"/>
          <w:szCs w:val="22"/>
        </w:rPr>
      </w:pPr>
      <w:r>
        <w:rPr>
          <w:rFonts w:ascii="Open Sans" w:hAnsi="Open Sans" w:cs="Open Sans"/>
          <w:sz w:val="22"/>
          <w:szCs w:val="22"/>
        </w:rPr>
        <w:t xml:space="preserve">Where </w:t>
      </w:r>
      <w:r w:rsidR="009159BF" w:rsidRPr="00CA683F">
        <w:rPr>
          <w:rFonts w:ascii="Open Sans" w:hAnsi="Open Sans" w:cs="Open Sans"/>
          <w:sz w:val="22"/>
          <w:szCs w:val="22"/>
        </w:rPr>
        <w:t>C</w:t>
      </w:r>
      <w:r w:rsidR="00D07782" w:rsidRPr="00CA683F">
        <w:rPr>
          <w:rFonts w:ascii="Open Sans" w:hAnsi="Open Sans" w:cs="Open Sans"/>
          <w:sz w:val="22"/>
          <w:szCs w:val="22"/>
        </w:rPr>
        <w:t xml:space="preserve">VC </w:t>
      </w:r>
      <w:r w:rsidR="005D3349" w:rsidRPr="00CA683F">
        <w:rPr>
          <w:rFonts w:ascii="Open Sans" w:hAnsi="Open Sans" w:cs="Open Sans"/>
          <w:sz w:val="22"/>
          <w:szCs w:val="22"/>
        </w:rPr>
        <w:t>care c</w:t>
      </w:r>
      <w:r w:rsidR="009159BF" w:rsidRPr="00CA683F">
        <w:rPr>
          <w:rFonts w:ascii="Open Sans" w:hAnsi="Open Sans" w:cs="Open Sans"/>
          <w:sz w:val="22"/>
          <w:szCs w:val="22"/>
        </w:rPr>
        <w:t>oordination</w:t>
      </w:r>
      <w:r w:rsidR="003E4B23" w:rsidRPr="00CA683F">
        <w:rPr>
          <w:rFonts w:ascii="Open Sans" w:hAnsi="Open Sans" w:cs="Open Sans"/>
          <w:sz w:val="22"/>
          <w:szCs w:val="22"/>
        </w:rPr>
        <w:t xml:space="preserve"> activities</w:t>
      </w:r>
      <w:r w:rsidR="009159BF" w:rsidRPr="00CA683F" w:rsidDel="00C46659">
        <w:rPr>
          <w:rFonts w:ascii="Open Sans" w:hAnsi="Open Sans" w:cs="Open Sans"/>
          <w:sz w:val="22"/>
          <w:szCs w:val="22"/>
        </w:rPr>
        <w:t xml:space="preserve"> </w:t>
      </w:r>
      <w:r>
        <w:rPr>
          <w:rFonts w:ascii="Open Sans" w:hAnsi="Open Sans" w:cs="Open Sans"/>
          <w:sz w:val="22"/>
          <w:szCs w:val="22"/>
        </w:rPr>
        <w:t xml:space="preserve">are </w:t>
      </w:r>
      <w:r w:rsidR="009159BF" w:rsidRPr="00CA683F">
        <w:rPr>
          <w:rFonts w:ascii="Open Sans" w:hAnsi="Open Sans" w:cs="Open Sans"/>
          <w:sz w:val="22"/>
          <w:szCs w:val="22"/>
        </w:rPr>
        <w:t xml:space="preserve">delivered by an </w:t>
      </w:r>
      <w:r w:rsidR="002C377E" w:rsidRPr="00CA683F">
        <w:rPr>
          <w:rFonts w:ascii="Open Sans" w:hAnsi="Open Sans" w:cs="Open Sans"/>
          <w:sz w:val="22"/>
          <w:szCs w:val="22"/>
        </w:rPr>
        <w:t>EN</w:t>
      </w:r>
      <w:r>
        <w:rPr>
          <w:rFonts w:ascii="Open Sans" w:hAnsi="Open Sans" w:cs="Open Sans"/>
          <w:sz w:val="22"/>
          <w:szCs w:val="22"/>
        </w:rPr>
        <w:t>,</w:t>
      </w:r>
      <w:r w:rsidR="009159BF" w:rsidRPr="00CA683F">
        <w:rPr>
          <w:rFonts w:ascii="Open Sans" w:hAnsi="Open Sans" w:cs="Open Sans"/>
          <w:sz w:val="22"/>
          <w:szCs w:val="22"/>
        </w:rPr>
        <w:t xml:space="preserve"> </w:t>
      </w:r>
      <w:r>
        <w:rPr>
          <w:rFonts w:ascii="Open Sans" w:hAnsi="Open Sans" w:cs="Open Sans"/>
          <w:sz w:val="22"/>
          <w:szCs w:val="22"/>
        </w:rPr>
        <w:t xml:space="preserve">this </w:t>
      </w:r>
      <w:r w:rsidR="009159BF" w:rsidRPr="00CA683F">
        <w:rPr>
          <w:rFonts w:ascii="Open Sans" w:hAnsi="Open Sans" w:cs="Open Sans"/>
          <w:sz w:val="22"/>
          <w:szCs w:val="22"/>
        </w:rPr>
        <w:t>must be appropriately delegated, supervised and documented by a</w:t>
      </w:r>
      <w:r w:rsidR="002C51F4" w:rsidRPr="00CA683F">
        <w:rPr>
          <w:rFonts w:ascii="Open Sans" w:hAnsi="Open Sans" w:cs="Open Sans"/>
          <w:sz w:val="22"/>
          <w:szCs w:val="22"/>
        </w:rPr>
        <w:t>n</w:t>
      </w:r>
      <w:r w:rsidR="009159BF" w:rsidRPr="00CA683F">
        <w:rPr>
          <w:rFonts w:ascii="Open Sans" w:hAnsi="Open Sans" w:cs="Open Sans"/>
          <w:sz w:val="22"/>
          <w:szCs w:val="22"/>
        </w:rPr>
        <w:t xml:space="preserve"> </w:t>
      </w:r>
      <w:r w:rsidR="002C377E" w:rsidRPr="00CA683F">
        <w:rPr>
          <w:rFonts w:ascii="Open Sans" w:hAnsi="Open Sans" w:cs="Open Sans"/>
          <w:sz w:val="22"/>
          <w:szCs w:val="22"/>
        </w:rPr>
        <w:t>RN.</w:t>
      </w:r>
    </w:p>
    <w:p w14:paraId="02340DCF" w14:textId="77777777" w:rsidR="009159BF" w:rsidRPr="00CA683F" w:rsidRDefault="009159BF" w:rsidP="0035454A">
      <w:pPr>
        <w:ind w:left="850"/>
        <w:rPr>
          <w:rFonts w:ascii="Open Sans" w:hAnsi="Open Sans" w:cs="Open Sans"/>
          <w:sz w:val="22"/>
          <w:szCs w:val="22"/>
        </w:rPr>
      </w:pPr>
    </w:p>
    <w:p w14:paraId="22025D85" w14:textId="77777777" w:rsidR="009159BF" w:rsidRPr="001A46E4" w:rsidRDefault="009159BF"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18" w:name="_Toc197503836"/>
      <w:bookmarkStart w:id="1319" w:name="_Toc198733601"/>
      <w:bookmarkStart w:id="1320" w:name="_Toc228284879"/>
      <w:bookmarkStart w:id="1321" w:name="_Toc230697778"/>
      <w:r w:rsidRPr="001A46E4">
        <w:rPr>
          <w:rFonts w:ascii="Open Sans Semibold" w:hAnsi="Open Sans Semibold" w:cs="Open Sans Semibold"/>
          <w:sz w:val="26"/>
          <w:szCs w:val="26"/>
          <w:lang w:val="en-GB"/>
        </w:rPr>
        <w:t xml:space="preserve">Record </w:t>
      </w:r>
      <w:r w:rsidR="00320944" w:rsidRPr="001A46E4">
        <w:rPr>
          <w:rFonts w:ascii="Open Sans Semibold" w:hAnsi="Open Sans Semibold" w:cs="Open Sans Semibold"/>
          <w:sz w:val="26"/>
          <w:szCs w:val="26"/>
          <w:lang w:val="en-GB"/>
        </w:rPr>
        <w:t>k</w:t>
      </w:r>
      <w:r w:rsidRPr="001A46E4">
        <w:rPr>
          <w:rFonts w:ascii="Open Sans Semibold" w:hAnsi="Open Sans Semibold" w:cs="Open Sans Semibold"/>
          <w:sz w:val="26"/>
          <w:szCs w:val="26"/>
          <w:lang w:val="en-GB"/>
        </w:rPr>
        <w:t>eeping</w:t>
      </w:r>
      <w:bookmarkEnd w:id="1318"/>
      <w:bookmarkEnd w:id="1319"/>
      <w:bookmarkEnd w:id="1320"/>
      <w:bookmarkEnd w:id="1321"/>
    </w:p>
    <w:p w14:paraId="4FCA8E4F" w14:textId="648341FB" w:rsidR="009159BF" w:rsidRPr="00CA683F" w:rsidRDefault="009159BF" w:rsidP="0035454A">
      <w:pPr>
        <w:rPr>
          <w:rFonts w:ascii="Open Sans" w:hAnsi="Open Sans" w:cs="Open San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must keep comprehensive clinical records in accordance with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This should include a copy of the</w:t>
      </w:r>
      <w:r w:rsidR="0089017D" w:rsidRPr="00CA683F">
        <w:rPr>
          <w:rFonts w:ascii="Open Sans" w:hAnsi="Open Sans" w:cs="Open Sans"/>
          <w:sz w:val="22"/>
          <w:szCs w:val="22"/>
        </w:rPr>
        <w:t xml:space="preserve"> CVC</w:t>
      </w:r>
      <w:r w:rsidRPr="00CA683F">
        <w:rPr>
          <w:rFonts w:ascii="Open Sans" w:hAnsi="Open Sans" w:cs="Open Sans"/>
          <w:sz w:val="22"/>
          <w:szCs w:val="22"/>
        </w:rPr>
        <w:t xml:space="preserve"> </w:t>
      </w:r>
      <w:r w:rsidR="00D07782" w:rsidRPr="00CA683F">
        <w:rPr>
          <w:rFonts w:ascii="Open Sans" w:hAnsi="Open Sans" w:cs="Open Sans"/>
          <w:sz w:val="22"/>
          <w:szCs w:val="22"/>
        </w:rPr>
        <w:t>Care Plan</w:t>
      </w:r>
      <w:r w:rsidRPr="00CA683F">
        <w:rPr>
          <w:rFonts w:ascii="Open Sans" w:hAnsi="Open Sans" w:cs="Open Sans"/>
          <w:sz w:val="22"/>
          <w:szCs w:val="22"/>
        </w:rPr>
        <w:t xml:space="preserve"> signed by the </w:t>
      </w:r>
      <w:r w:rsidR="002C377E" w:rsidRPr="00CA683F">
        <w:rPr>
          <w:rFonts w:ascii="Open Sans" w:hAnsi="Open Sans" w:cs="Open Sans"/>
          <w:sz w:val="22"/>
          <w:szCs w:val="22"/>
        </w:rPr>
        <w:t xml:space="preserve">participant, GP and </w:t>
      </w:r>
      <w:r w:rsidR="005D3349" w:rsidRPr="00CA683F">
        <w:rPr>
          <w:rFonts w:ascii="Open Sans" w:hAnsi="Open Sans" w:cs="Open Sans"/>
          <w:sz w:val="22"/>
          <w:szCs w:val="22"/>
        </w:rPr>
        <w:t>care c</w:t>
      </w:r>
      <w:r w:rsidR="002C377E" w:rsidRPr="00CA683F">
        <w:rPr>
          <w:rFonts w:ascii="Open Sans" w:hAnsi="Open Sans" w:cs="Open Sans"/>
          <w:sz w:val="22"/>
          <w:szCs w:val="22"/>
        </w:rPr>
        <w:t>oordinator.</w:t>
      </w:r>
    </w:p>
    <w:p w14:paraId="28C2591F" w14:textId="77777777" w:rsidR="00D07782" w:rsidRPr="00CA683F" w:rsidRDefault="00D07782" w:rsidP="0035454A">
      <w:pPr>
        <w:rPr>
          <w:rFonts w:ascii="Open Sans" w:hAnsi="Open Sans" w:cs="Open Sans"/>
          <w:sz w:val="22"/>
          <w:szCs w:val="22"/>
        </w:rPr>
      </w:pPr>
    </w:p>
    <w:p w14:paraId="42E1CDBB" w14:textId="77777777" w:rsidR="009159BF" w:rsidRPr="00CA683F" w:rsidRDefault="009159BF" w:rsidP="0035454A">
      <w:pPr>
        <w:rPr>
          <w:rFonts w:ascii="Open Sans" w:hAnsi="Open Sans" w:cs="Open Sans"/>
          <w:sz w:val="22"/>
          <w:szCs w:val="22"/>
        </w:rPr>
      </w:pPr>
      <w:r w:rsidRPr="00CA683F">
        <w:rPr>
          <w:rFonts w:ascii="Open Sans" w:hAnsi="Open Sans" w:cs="Open Sans"/>
          <w:sz w:val="22"/>
          <w:szCs w:val="22"/>
        </w:rPr>
        <w:t xml:space="preserve">Full details of all </w:t>
      </w:r>
      <w:r w:rsidR="005D3349" w:rsidRPr="00CA683F">
        <w:rPr>
          <w:rFonts w:ascii="Open Sans" w:hAnsi="Open Sans" w:cs="Open Sans"/>
          <w:sz w:val="22"/>
          <w:szCs w:val="22"/>
        </w:rPr>
        <w:t>care c</w:t>
      </w:r>
      <w:r w:rsidRPr="00CA683F">
        <w:rPr>
          <w:rFonts w:ascii="Open Sans" w:hAnsi="Open Sans" w:cs="Open Sans"/>
          <w:sz w:val="22"/>
          <w:szCs w:val="22"/>
        </w:rPr>
        <w:t xml:space="preserve">oordination and contact activities </w:t>
      </w:r>
      <w:r w:rsidR="003E4B23" w:rsidRPr="00CA683F">
        <w:rPr>
          <w:rFonts w:ascii="Open Sans" w:hAnsi="Open Sans" w:cs="Open Sans"/>
          <w:sz w:val="22"/>
          <w:szCs w:val="22"/>
        </w:rPr>
        <w:t>must</w:t>
      </w:r>
      <w:r w:rsidRPr="00CA683F">
        <w:rPr>
          <w:rFonts w:ascii="Open Sans" w:hAnsi="Open Sans" w:cs="Open Sans"/>
          <w:sz w:val="22"/>
          <w:szCs w:val="22"/>
        </w:rPr>
        <w:t xml:space="preserve"> be recorded and placed on the </w:t>
      </w:r>
      <w:r w:rsidR="002C377E" w:rsidRPr="00CA683F">
        <w:rPr>
          <w:rFonts w:ascii="Open Sans" w:hAnsi="Open Sans" w:cs="Open Sans"/>
          <w:sz w:val="22"/>
          <w:szCs w:val="22"/>
        </w:rPr>
        <w:t>participant’s</w:t>
      </w:r>
      <w:r w:rsidRPr="00CA683F">
        <w:rPr>
          <w:rFonts w:ascii="Open Sans" w:hAnsi="Open Sans" w:cs="Open Sans"/>
          <w:sz w:val="22"/>
          <w:szCs w:val="22"/>
        </w:rPr>
        <w:t xml:space="preserve"> file.</w:t>
      </w:r>
    </w:p>
    <w:p w14:paraId="6B9E661C" w14:textId="77777777" w:rsidR="00B70F23" w:rsidRPr="00CA683F" w:rsidRDefault="00B70F23" w:rsidP="0035454A">
      <w:pPr>
        <w:rPr>
          <w:rFonts w:ascii="Open Sans" w:hAnsi="Open Sans" w:cs="Open Sans"/>
          <w:sz w:val="22"/>
          <w:szCs w:val="22"/>
        </w:rPr>
      </w:pPr>
    </w:p>
    <w:p w14:paraId="36C01E95" w14:textId="77777777" w:rsidR="009159BF" w:rsidRPr="001A46E4" w:rsidRDefault="002C377E"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22" w:name="_Toc197503837"/>
      <w:bookmarkStart w:id="1323" w:name="_Toc198733602"/>
      <w:bookmarkStart w:id="1324" w:name="_Toc228284880"/>
      <w:bookmarkStart w:id="1325" w:name="_Toc230697779"/>
      <w:r w:rsidRPr="001A46E4">
        <w:rPr>
          <w:rFonts w:ascii="Open Sans Semibold" w:hAnsi="Open Sans Semibold" w:cs="Open Sans Semibold"/>
          <w:sz w:val="26"/>
          <w:szCs w:val="26"/>
          <w:lang w:val="en-GB"/>
        </w:rPr>
        <w:t>Claiming</w:t>
      </w:r>
      <w:bookmarkEnd w:id="1322"/>
      <w:bookmarkEnd w:id="1323"/>
      <w:bookmarkEnd w:id="1324"/>
      <w:bookmarkEnd w:id="1325"/>
    </w:p>
    <w:p w14:paraId="03620EE0" w14:textId="77777777" w:rsidR="002C377E" w:rsidRPr="00CA683F" w:rsidRDefault="002C377E" w:rsidP="0035454A">
      <w:pPr>
        <w:pStyle w:val="BodyText"/>
        <w:ind w:left="0"/>
        <w:rPr>
          <w:rFonts w:ascii="Open Sans" w:hAnsi="Open Sans" w:cs="Open Sans"/>
          <w:sz w:val="22"/>
          <w:szCs w:val="22"/>
        </w:rPr>
      </w:pPr>
      <w:r w:rsidRPr="00CA683F">
        <w:rPr>
          <w:rFonts w:ascii="Open Sans" w:hAnsi="Open Sans" w:cs="Open Sans"/>
          <w:sz w:val="22"/>
          <w:szCs w:val="22"/>
        </w:rPr>
        <w:t xml:space="preserve">All claims for payment for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provided to a </w:t>
      </w:r>
      <w:r w:rsidR="00913010" w:rsidRPr="00CA683F">
        <w:rPr>
          <w:rFonts w:ascii="Open Sans" w:hAnsi="Open Sans" w:cs="Open Sans"/>
          <w:sz w:val="22"/>
          <w:szCs w:val="22"/>
        </w:rPr>
        <w:t>CVC participant</w:t>
      </w:r>
      <w:r w:rsidRPr="00CA683F">
        <w:rPr>
          <w:rFonts w:ascii="Open Sans" w:hAnsi="Open Sans" w:cs="Open Sans"/>
          <w:sz w:val="22"/>
          <w:szCs w:val="22"/>
        </w:rPr>
        <w:t xml:space="preserve"> are paid by Services Australia (Medicare) on behalf of DVA.</w:t>
      </w:r>
    </w:p>
    <w:p w14:paraId="63E16B8F" w14:textId="77777777" w:rsidR="002C377E" w:rsidRPr="00CA683F" w:rsidRDefault="002C377E" w:rsidP="0035454A">
      <w:pPr>
        <w:autoSpaceDE w:val="0"/>
        <w:autoSpaceDN w:val="0"/>
        <w:adjustRightInd w:val="0"/>
        <w:rPr>
          <w:rFonts w:ascii="Open Sans" w:hAnsi="Open Sans" w:cs="Open Sans"/>
          <w:sz w:val="22"/>
          <w:szCs w:val="22"/>
        </w:rPr>
      </w:pPr>
    </w:p>
    <w:p w14:paraId="59E83207" w14:textId="50AF7B72" w:rsidR="002C377E" w:rsidRPr="00CA683F" w:rsidRDefault="002C377E" w:rsidP="0035454A">
      <w:pPr>
        <w:pStyle w:val="BodyText"/>
        <w:ind w:left="0"/>
        <w:rPr>
          <w:rFonts w:ascii="Open Sans" w:hAnsi="Open Sans" w:cs="Open Sans"/>
          <w:sz w:val="22"/>
          <w:szCs w:val="22"/>
        </w:rPr>
      </w:pPr>
      <w:r w:rsidRPr="00CA683F">
        <w:rPr>
          <w:rFonts w:ascii="Open Sans" w:hAnsi="Open Sans" w:cs="Open Sans"/>
          <w:sz w:val="22"/>
          <w:szCs w:val="22"/>
        </w:rPr>
        <w:t>Once the GP enrols a</w:t>
      </w:r>
      <w:r w:rsidR="00913010" w:rsidRPr="00CA683F">
        <w:rPr>
          <w:rFonts w:ascii="Open Sans" w:hAnsi="Open Sans" w:cs="Open Sans"/>
          <w:sz w:val="22"/>
          <w:szCs w:val="22"/>
        </w:rPr>
        <w:t>n eligible</w:t>
      </w:r>
      <w:r w:rsidRPr="00CA683F">
        <w:rPr>
          <w:rFonts w:ascii="Open Sans" w:hAnsi="Open Sans" w:cs="Open Sans"/>
          <w:sz w:val="22"/>
          <w:szCs w:val="22"/>
        </w:rPr>
        <w:t xml:space="preserve"> </w:t>
      </w:r>
      <w:r w:rsidR="002708AB" w:rsidRPr="00CA683F">
        <w:rPr>
          <w:rFonts w:ascii="Open Sans" w:hAnsi="Open Sans" w:cs="Open Sans"/>
          <w:sz w:val="22"/>
          <w:szCs w:val="22"/>
        </w:rPr>
        <w:t xml:space="preserve">patient </w:t>
      </w:r>
      <w:r w:rsidRPr="00CA683F">
        <w:rPr>
          <w:rFonts w:ascii="Open Sans" w:hAnsi="Open Sans" w:cs="Open Sans"/>
          <w:sz w:val="22"/>
          <w:szCs w:val="22"/>
        </w:rPr>
        <w:t xml:space="preserve">in the CVC Program, the GP’s quarterly care period commences and the GP </w:t>
      </w:r>
      <w:r w:rsidRPr="00CA683F">
        <w:rPr>
          <w:rFonts w:ascii="Open Sans" w:hAnsi="Open Sans" w:cs="Open Sans"/>
          <w:i/>
          <w:sz w:val="22"/>
          <w:szCs w:val="22"/>
        </w:rPr>
        <w:t>Initial Assessment and Program Enrolment Payment</w:t>
      </w:r>
      <w:r w:rsidRPr="00CA683F">
        <w:rPr>
          <w:rFonts w:ascii="Open Sans" w:hAnsi="Open Sans" w:cs="Open Sans"/>
          <w:sz w:val="22"/>
          <w:szCs w:val="22"/>
        </w:rPr>
        <w:t xml:space="preserve"> is claimed through Medicare. After this claim is processed by Medicare</w:t>
      </w:r>
      <w:r w:rsidR="009C1987" w:rsidRPr="00CA683F">
        <w:rPr>
          <w:rFonts w:ascii="Open Sans" w:hAnsi="Open Sans" w:cs="Open Sans"/>
          <w:sz w:val="22"/>
          <w:szCs w:val="22"/>
        </w:rPr>
        <w:t>,</w:t>
      </w:r>
      <w:r w:rsidRPr="00CA683F">
        <w:rPr>
          <w:rFonts w:ascii="Open Sans" w:hAnsi="Open Sans" w:cs="Open Sans"/>
          <w:sz w:val="22"/>
          <w:szCs w:val="22"/>
        </w:rPr>
        <w:t xml:space="preserve"> subsequent</w:t>
      </w:r>
      <w:r w:rsidR="009035DF" w:rsidRPr="00CA683F">
        <w:rPr>
          <w:rFonts w:ascii="Open Sans" w:hAnsi="Open Sans" w:cs="Open Sans"/>
          <w:sz w:val="22"/>
          <w:szCs w:val="22"/>
        </w:rPr>
        <w:t xml:space="preserve"> claims for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r w:rsidR="00913010" w:rsidRPr="00CA683F">
        <w:rPr>
          <w:rFonts w:ascii="Open Sans" w:hAnsi="Open Sans" w:cs="Open Sans"/>
          <w:sz w:val="22"/>
          <w:szCs w:val="22"/>
        </w:rPr>
        <w:t>can</w:t>
      </w:r>
      <w:r w:rsidRPr="00CA683F">
        <w:rPr>
          <w:rFonts w:ascii="Open Sans" w:hAnsi="Open Sans" w:cs="Open Sans"/>
          <w:sz w:val="22"/>
          <w:szCs w:val="22"/>
        </w:rPr>
        <w:t xml:space="preserve"> be made. </w:t>
      </w:r>
    </w:p>
    <w:p w14:paraId="3BD411A8" w14:textId="77777777" w:rsidR="002C377E" w:rsidRPr="00CA683F" w:rsidRDefault="002C377E" w:rsidP="0035454A">
      <w:pPr>
        <w:autoSpaceDE w:val="0"/>
        <w:autoSpaceDN w:val="0"/>
        <w:adjustRightInd w:val="0"/>
        <w:rPr>
          <w:rFonts w:ascii="Open Sans" w:hAnsi="Open Sans" w:cs="Open Sans"/>
          <w:sz w:val="22"/>
          <w:szCs w:val="22"/>
        </w:rPr>
      </w:pPr>
    </w:p>
    <w:p w14:paraId="51B62F13" w14:textId="77777777" w:rsidR="002C377E" w:rsidRPr="001A46E4" w:rsidRDefault="002C377E"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26" w:name="_Toc197503838"/>
      <w:bookmarkStart w:id="1327" w:name="_Toc198733603"/>
      <w:bookmarkStart w:id="1328" w:name="_Toc228284881"/>
      <w:bookmarkStart w:id="1329" w:name="_Toc230697780"/>
      <w:r w:rsidRPr="001A46E4">
        <w:rPr>
          <w:rFonts w:ascii="Open Sans Semibold" w:hAnsi="Open Sans Semibold" w:cs="Open Sans Semibold"/>
          <w:sz w:val="26"/>
          <w:szCs w:val="26"/>
          <w:lang w:val="en-GB"/>
        </w:rPr>
        <w:t xml:space="preserve">Item </w:t>
      </w:r>
      <w:r w:rsidR="00320944" w:rsidRPr="001A46E4">
        <w:rPr>
          <w:rFonts w:ascii="Open Sans Semibold" w:hAnsi="Open Sans Semibold" w:cs="Open Sans Semibold"/>
          <w:sz w:val="26"/>
          <w:szCs w:val="26"/>
          <w:lang w:val="en-GB"/>
        </w:rPr>
        <w:t>n</w:t>
      </w:r>
      <w:r w:rsidRPr="001A46E4">
        <w:rPr>
          <w:rFonts w:ascii="Open Sans Semibold" w:hAnsi="Open Sans Semibold" w:cs="Open Sans Semibold"/>
          <w:sz w:val="26"/>
          <w:szCs w:val="26"/>
          <w:lang w:val="en-GB"/>
        </w:rPr>
        <w:t>umbers</w:t>
      </w:r>
      <w:bookmarkEnd w:id="1326"/>
      <w:bookmarkEnd w:id="1327"/>
      <w:bookmarkEnd w:id="1328"/>
      <w:bookmarkEnd w:id="1329"/>
    </w:p>
    <w:p w14:paraId="5538CBF6" w14:textId="771FB122" w:rsidR="002C377E" w:rsidRPr="00CA683F" w:rsidRDefault="002C377E" w:rsidP="0035454A">
      <w:pPr>
        <w:autoSpaceDE w:val="0"/>
        <w:autoSpaceDN w:val="0"/>
        <w:adjustRightInd w:val="0"/>
        <w:rPr>
          <w:rFonts w:ascii="Open Sans" w:hAnsi="Open Sans" w:cs="Open Sans"/>
          <w:sz w:val="22"/>
          <w:szCs w:val="22"/>
        </w:rPr>
      </w:pPr>
      <w:r w:rsidRPr="00CA683F">
        <w:rPr>
          <w:rFonts w:ascii="Open Sans" w:hAnsi="Open Sans" w:cs="Open Sans"/>
          <w:sz w:val="22"/>
          <w:szCs w:val="22"/>
        </w:rPr>
        <w:t>The</w:t>
      </w:r>
      <w:r w:rsidR="00913010" w:rsidRPr="00CA683F">
        <w:rPr>
          <w:rFonts w:ascii="Open Sans" w:hAnsi="Open Sans" w:cs="Open Sans"/>
          <w:sz w:val="22"/>
          <w:szCs w:val="22"/>
        </w:rPr>
        <w:t>re are</w:t>
      </w:r>
      <w:r w:rsidRPr="00CA683F">
        <w:rPr>
          <w:rFonts w:ascii="Open Sans" w:hAnsi="Open Sans" w:cs="Open Sans"/>
          <w:sz w:val="22"/>
          <w:szCs w:val="22"/>
        </w:rPr>
        <w:t xml:space="preserve"> two</w:t>
      </w:r>
      <w:r w:rsidRPr="00CA683F">
        <w:rPr>
          <w:rFonts w:ascii="Open Sans" w:hAnsi="Open Sans" w:cs="Open Sans"/>
          <w:i/>
          <w:sz w:val="22"/>
          <w:szCs w:val="22"/>
        </w:rPr>
        <w:t xml:space="preserve"> </w:t>
      </w:r>
      <w:r w:rsidRPr="00CA683F">
        <w:rPr>
          <w:rFonts w:ascii="Open Sans" w:hAnsi="Open Sans" w:cs="Open Sans"/>
          <w:sz w:val="22"/>
          <w:szCs w:val="22"/>
        </w:rPr>
        <w:t>CVC Program item numbers in the Schedule of Fees:</w:t>
      </w:r>
    </w:p>
    <w:p w14:paraId="7EF570F5" w14:textId="1825CDB6" w:rsidR="002C377E" w:rsidRPr="00CA683F" w:rsidRDefault="002C377E" w:rsidP="0035454A">
      <w:pPr>
        <w:numPr>
          <w:ilvl w:val="0"/>
          <w:numId w:val="22"/>
        </w:numPr>
        <w:tabs>
          <w:tab w:val="clear" w:pos="1440"/>
        </w:tabs>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UP05 </w:t>
      </w:r>
      <w:r w:rsidR="004A2181" w:rsidRPr="00CA683F">
        <w:rPr>
          <w:rFonts w:ascii="Open Sans" w:hAnsi="Open Sans" w:cs="Open Sans"/>
          <w:sz w:val="22"/>
          <w:szCs w:val="22"/>
        </w:rPr>
        <w:t>–</w:t>
      </w:r>
      <w:r w:rsidRPr="00CA683F">
        <w:rPr>
          <w:rFonts w:ascii="Open Sans" w:hAnsi="Open Sans" w:cs="Open Sans"/>
          <w:sz w:val="22"/>
          <w:szCs w:val="22"/>
        </w:rPr>
        <w:t xml:space="preserve"> </w:t>
      </w:r>
      <w:r w:rsidR="000672F1" w:rsidRPr="00CA683F">
        <w:rPr>
          <w:rFonts w:ascii="Open Sans" w:hAnsi="Open Sans" w:cs="Open Sans"/>
          <w:i/>
          <w:sz w:val="22"/>
          <w:szCs w:val="22"/>
        </w:rPr>
        <w:t xml:space="preserve">CVC </w:t>
      </w:r>
      <w:r w:rsidRPr="00CA683F">
        <w:rPr>
          <w:rFonts w:ascii="Open Sans" w:hAnsi="Open Sans" w:cs="Open Sans"/>
          <w:i/>
          <w:sz w:val="22"/>
          <w:szCs w:val="22"/>
        </w:rPr>
        <w:t xml:space="preserve">Community Nursing </w:t>
      </w:r>
      <w:r w:rsidR="004A2181" w:rsidRPr="00CA683F">
        <w:rPr>
          <w:rFonts w:ascii="Open Sans" w:hAnsi="Open Sans" w:cs="Open Sans"/>
          <w:i/>
          <w:sz w:val="22"/>
          <w:szCs w:val="22"/>
        </w:rPr>
        <w:t>–</w:t>
      </w:r>
      <w:r w:rsidRPr="00CA683F">
        <w:rPr>
          <w:rFonts w:ascii="Open Sans" w:hAnsi="Open Sans" w:cs="Open Sans"/>
          <w:i/>
          <w:sz w:val="22"/>
          <w:szCs w:val="22"/>
        </w:rPr>
        <w:t xml:space="preserve"> Initial Care Coordination</w:t>
      </w:r>
      <w:r w:rsidRPr="00CA683F">
        <w:rPr>
          <w:rFonts w:ascii="Open Sans" w:hAnsi="Open Sans" w:cs="Open Sans"/>
          <w:sz w:val="22"/>
          <w:szCs w:val="22"/>
        </w:rPr>
        <w:t xml:space="preserve"> is a one-off payment for the initial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 xml:space="preserve">provider receives the CVC Program referral, appoints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oordinator, works with the GP to develop the </w:t>
      </w:r>
      <w:r w:rsidR="009C1987" w:rsidRPr="00CA683F">
        <w:rPr>
          <w:rFonts w:ascii="Open Sans" w:hAnsi="Open Sans" w:cs="Open Sans"/>
          <w:sz w:val="22"/>
          <w:szCs w:val="22"/>
        </w:rPr>
        <w:t>c</w:t>
      </w:r>
      <w:r w:rsidRPr="00CA683F">
        <w:rPr>
          <w:rFonts w:ascii="Open Sans" w:hAnsi="Open Sans" w:cs="Open Sans"/>
          <w:sz w:val="22"/>
          <w:szCs w:val="22"/>
        </w:rPr>
        <w:t>omprehensive Care Plan and commences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p>
    <w:p w14:paraId="28FB69FB" w14:textId="77777777" w:rsidR="002C377E" w:rsidRPr="00CA683F" w:rsidRDefault="002C377E" w:rsidP="0035454A">
      <w:pPr>
        <w:autoSpaceDE w:val="0"/>
        <w:autoSpaceDN w:val="0"/>
        <w:adjustRightInd w:val="0"/>
        <w:ind w:left="851"/>
        <w:rPr>
          <w:rFonts w:ascii="Open Sans" w:hAnsi="Open Sans" w:cs="Open Sans"/>
          <w:sz w:val="22"/>
          <w:szCs w:val="22"/>
        </w:rPr>
      </w:pPr>
    </w:p>
    <w:p w14:paraId="501D8924" w14:textId="6D64284F" w:rsidR="002C377E" w:rsidRPr="00CA683F" w:rsidRDefault="002C377E" w:rsidP="0035454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This item must have a claim start date which is later than the date the </w:t>
      </w:r>
      <w:r w:rsidR="00CE41F2" w:rsidRPr="00CA683F">
        <w:rPr>
          <w:rFonts w:ascii="Open Sans" w:hAnsi="Open Sans" w:cs="Open Sans"/>
          <w:sz w:val="22"/>
          <w:szCs w:val="22"/>
        </w:rPr>
        <w:t>Veteran</w:t>
      </w:r>
      <w:r w:rsidRPr="00CA683F">
        <w:rPr>
          <w:rFonts w:ascii="Open Sans" w:hAnsi="Open Sans" w:cs="Open Sans"/>
          <w:sz w:val="22"/>
          <w:szCs w:val="22"/>
        </w:rPr>
        <w:t xml:space="preserve"> Card</w:t>
      </w:r>
      <w:r w:rsidR="00E661D0">
        <w:rPr>
          <w:rFonts w:ascii="Open Sans" w:hAnsi="Open Sans" w:cs="Open Sans"/>
          <w:sz w:val="22"/>
          <w:szCs w:val="22"/>
        </w:rPr>
        <w:t xml:space="preserve"> – All Conditions</w:t>
      </w:r>
      <w:r w:rsidRPr="00CA683F">
        <w:rPr>
          <w:rFonts w:ascii="Open Sans" w:hAnsi="Open Sans" w:cs="Open Sans"/>
          <w:sz w:val="22"/>
          <w:szCs w:val="22"/>
        </w:rPr>
        <w:t xml:space="preserve"> holder </w:t>
      </w:r>
      <w:r w:rsidR="002708AB" w:rsidRPr="00CA683F">
        <w:rPr>
          <w:rFonts w:ascii="Open Sans" w:hAnsi="Open Sans" w:cs="Open Sans"/>
          <w:sz w:val="22"/>
          <w:szCs w:val="22"/>
        </w:rPr>
        <w:t xml:space="preserve">or </w:t>
      </w:r>
      <w:r w:rsidR="00CE41F2" w:rsidRPr="00CA683F">
        <w:rPr>
          <w:rFonts w:ascii="Open Sans" w:hAnsi="Open Sans" w:cs="Open Sans"/>
          <w:sz w:val="22"/>
          <w:szCs w:val="22"/>
        </w:rPr>
        <w:t>Veteran</w:t>
      </w:r>
      <w:r w:rsidR="002708AB" w:rsidRPr="00CA683F">
        <w:rPr>
          <w:rFonts w:ascii="Open Sans" w:hAnsi="Open Sans" w:cs="Open Sans"/>
          <w:sz w:val="22"/>
          <w:szCs w:val="22"/>
        </w:rPr>
        <w:t xml:space="preserve"> Card</w:t>
      </w:r>
      <w:r w:rsidR="00E661D0">
        <w:rPr>
          <w:rFonts w:ascii="Open Sans" w:hAnsi="Open Sans" w:cs="Open Sans"/>
          <w:sz w:val="22"/>
          <w:szCs w:val="22"/>
        </w:rPr>
        <w:t xml:space="preserve"> – Specific Conditions</w:t>
      </w:r>
      <w:r w:rsidR="002708AB" w:rsidRPr="00CA683F">
        <w:rPr>
          <w:rFonts w:ascii="Open Sans" w:hAnsi="Open Sans" w:cs="Open Sans"/>
          <w:sz w:val="22"/>
          <w:szCs w:val="22"/>
        </w:rPr>
        <w:t xml:space="preserve"> holder with a </w:t>
      </w:r>
      <w:r w:rsidR="000A3422" w:rsidRPr="00CA683F">
        <w:rPr>
          <w:rFonts w:ascii="Open Sans" w:hAnsi="Open Sans" w:cs="Open Sans"/>
          <w:sz w:val="22"/>
          <w:szCs w:val="22"/>
        </w:rPr>
        <w:t>DVA-</w:t>
      </w:r>
      <w:r w:rsidR="002708AB" w:rsidRPr="00CA683F">
        <w:rPr>
          <w:rFonts w:ascii="Open Sans" w:hAnsi="Open Sans" w:cs="Open Sans"/>
          <w:sz w:val="22"/>
          <w:szCs w:val="22"/>
        </w:rPr>
        <w:t xml:space="preserve">accepted mental health condition </w:t>
      </w:r>
      <w:r w:rsidRPr="00CA683F">
        <w:rPr>
          <w:rFonts w:ascii="Open Sans" w:hAnsi="Open Sans" w:cs="Open Sans"/>
          <w:sz w:val="22"/>
          <w:szCs w:val="22"/>
        </w:rPr>
        <w:t>was enrolled in the CVC Program by the GP, and can only be claimed once in the life of a participant</w:t>
      </w:r>
      <w:r w:rsidR="00E95FAD">
        <w:rPr>
          <w:rFonts w:ascii="Open Sans" w:hAnsi="Open Sans" w:cs="Open Sans"/>
          <w:sz w:val="22"/>
          <w:szCs w:val="22"/>
        </w:rPr>
        <w:t>.</w:t>
      </w:r>
    </w:p>
    <w:p w14:paraId="18230472" w14:textId="77777777" w:rsidR="002C377E" w:rsidRPr="00CA683F" w:rsidRDefault="002C377E" w:rsidP="0035454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 </w:t>
      </w:r>
    </w:p>
    <w:p w14:paraId="126E3F24" w14:textId="77777777" w:rsidR="002C377E" w:rsidRPr="00CA683F" w:rsidRDefault="002C377E" w:rsidP="0035454A">
      <w:pPr>
        <w:numPr>
          <w:ilvl w:val="0"/>
          <w:numId w:val="22"/>
        </w:numPr>
        <w:ind w:left="851"/>
        <w:rPr>
          <w:rFonts w:ascii="Open Sans" w:hAnsi="Open Sans" w:cs="Open Sans"/>
          <w:b/>
          <w:sz w:val="22"/>
          <w:szCs w:val="22"/>
        </w:rPr>
      </w:pPr>
      <w:r w:rsidRPr="00CA683F">
        <w:rPr>
          <w:rFonts w:ascii="Open Sans" w:hAnsi="Open Sans" w:cs="Open Sans"/>
          <w:sz w:val="22"/>
          <w:szCs w:val="22"/>
        </w:rPr>
        <w:t xml:space="preserve">UP06 </w:t>
      </w:r>
      <w:r w:rsidR="004A2181" w:rsidRPr="00CA683F">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i/>
          <w:sz w:val="22"/>
          <w:szCs w:val="22"/>
        </w:rPr>
        <w:t xml:space="preserve">CVC </w:t>
      </w:r>
      <w:r w:rsidR="004A2181" w:rsidRPr="00CA683F">
        <w:rPr>
          <w:rFonts w:ascii="Open Sans" w:hAnsi="Open Sans" w:cs="Open Sans"/>
          <w:i/>
          <w:sz w:val="22"/>
          <w:szCs w:val="22"/>
        </w:rPr>
        <w:t xml:space="preserve">Community Nursing </w:t>
      </w:r>
      <w:r w:rsidR="000672F1" w:rsidRPr="00CA683F">
        <w:rPr>
          <w:rFonts w:ascii="Open Sans" w:hAnsi="Open Sans" w:cs="Open Sans"/>
          <w:i/>
          <w:sz w:val="22"/>
          <w:szCs w:val="22"/>
        </w:rPr>
        <w:t>–</w:t>
      </w:r>
      <w:r w:rsidR="004A2181" w:rsidRPr="00CA683F">
        <w:rPr>
          <w:rFonts w:ascii="Open Sans" w:hAnsi="Open Sans" w:cs="Open Sans"/>
          <w:i/>
          <w:sz w:val="22"/>
          <w:szCs w:val="22"/>
        </w:rPr>
        <w:t xml:space="preserve"> </w:t>
      </w:r>
      <w:r w:rsidRPr="00CA683F">
        <w:rPr>
          <w:rFonts w:ascii="Open Sans" w:hAnsi="Open Sans" w:cs="Open Sans"/>
          <w:i/>
          <w:sz w:val="22"/>
          <w:szCs w:val="22"/>
        </w:rPr>
        <w:t>Subsequent Care Coordination</w:t>
      </w:r>
      <w:r w:rsidRPr="00CA683F">
        <w:rPr>
          <w:rFonts w:ascii="Open Sans" w:hAnsi="Open Sans" w:cs="Open Sans"/>
          <w:sz w:val="22"/>
          <w:szCs w:val="22"/>
        </w:rPr>
        <w:t xml:space="preserve"> is claimed for the provision of all subsequent 28 day CVC </w:t>
      </w:r>
      <w:r w:rsidR="00356A79" w:rsidRPr="00CA683F">
        <w:rPr>
          <w:rFonts w:ascii="Open Sans" w:hAnsi="Open Sans" w:cs="Open Sans"/>
          <w:sz w:val="22"/>
          <w:szCs w:val="22"/>
        </w:rPr>
        <w:t>care c</w:t>
      </w:r>
      <w:r w:rsidRPr="00CA683F">
        <w:rPr>
          <w:rFonts w:ascii="Open Sans" w:hAnsi="Open Sans" w:cs="Open Sans"/>
          <w:sz w:val="22"/>
          <w:szCs w:val="22"/>
        </w:rPr>
        <w:t>oordination services.</w:t>
      </w:r>
    </w:p>
    <w:p w14:paraId="2A79049F" w14:textId="77777777" w:rsidR="002C377E" w:rsidRPr="00CA683F" w:rsidRDefault="002C377E" w:rsidP="0035454A">
      <w:pPr>
        <w:ind w:left="851"/>
        <w:rPr>
          <w:rFonts w:ascii="Open Sans" w:hAnsi="Open Sans" w:cs="Open Sans"/>
          <w:sz w:val="22"/>
          <w:szCs w:val="22"/>
        </w:rPr>
      </w:pPr>
    </w:p>
    <w:p w14:paraId="7FB3189B" w14:textId="4315F801" w:rsidR="002C377E" w:rsidRPr="00CA683F" w:rsidRDefault="002C377E" w:rsidP="0035454A">
      <w:pPr>
        <w:pStyle w:val="BodyText"/>
        <w:ind w:left="851"/>
        <w:rPr>
          <w:rFonts w:ascii="Open Sans" w:hAnsi="Open Sans" w:cs="Open Sans"/>
          <w:sz w:val="22"/>
          <w:szCs w:val="22"/>
        </w:rPr>
      </w:pPr>
      <w:r w:rsidRPr="00CA683F">
        <w:rPr>
          <w:rFonts w:ascii="Open Sans" w:hAnsi="Open Sans" w:cs="Open Sans"/>
          <w:sz w:val="22"/>
          <w:szCs w:val="22"/>
        </w:rPr>
        <w:t xml:space="preserve">When claiming the </w:t>
      </w:r>
      <w:r w:rsidRPr="00CA683F">
        <w:rPr>
          <w:rFonts w:ascii="Open Sans" w:hAnsi="Open Sans" w:cs="Open Sans"/>
          <w:i/>
          <w:sz w:val="22"/>
          <w:szCs w:val="22"/>
        </w:rPr>
        <w:t>CVC Community Nursing – Subsequent Care Coordination</w:t>
      </w:r>
      <w:r w:rsidRPr="00CA683F">
        <w:rPr>
          <w:rFonts w:ascii="Open Sans" w:hAnsi="Open Sans" w:cs="Open Sans"/>
          <w:sz w:val="22"/>
          <w:szCs w:val="22"/>
        </w:rPr>
        <w:t xml:space="preserve"> item number,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provider should use the same 28</w:t>
      </w:r>
      <w:r w:rsidR="008C268F">
        <w:rPr>
          <w:rFonts w:ascii="Open Sans" w:hAnsi="Open Sans" w:cs="Open Sans"/>
          <w:sz w:val="22"/>
          <w:szCs w:val="22"/>
        </w:rPr>
        <w:t>-</w:t>
      </w:r>
      <w:r w:rsidRPr="00CA683F">
        <w:rPr>
          <w:rFonts w:ascii="Open Sans" w:hAnsi="Open Sans" w:cs="Open Sans"/>
          <w:sz w:val="22"/>
          <w:szCs w:val="22"/>
        </w:rPr>
        <w:t>day claim period start date for all item numbers claimed for the same 28</w:t>
      </w:r>
      <w:r w:rsidR="008C268F">
        <w:rPr>
          <w:rFonts w:ascii="Open Sans" w:hAnsi="Open Sans" w:cs="Open Sans"/>
          <w:sz w:val="22"/>
          <w:szCs w:val="22"/>
        </w:rPr>
        <w:t>-</w:t>
      </w:r>
      <w:r w:rsidRPr="00CA683F">
        <w:rPr>
          <w:rFonts w:ascii="Open Sans" w:hAnsi="Open Sans" w:cs="Open Sans"/>
          <w:sz w:val="22"/>
          <w:szCs w:val="22"/>
        </w:rPr>
        <w:t xml:space="preserve">day claim period for a </w:t>
      </w:r>
      <w:r w:rsidR="00CE41F2" w:rsidRPr="00CA683F">
        <w:rPr>
          <w:rFonts w:ascii="Open Sans" w:hAnsi="Open Sans" w:cs="Open Sans"/>
          <w:sz w:val="22"/>
          <w:szCs w:val="22"/>
        </w:rPr>
        <w:t>Veteran</w:t>
      </w:r>
      <w:r w:rsidRPr="00CA683F">
        <w:rPr>
          <w:rFonts w:ascii="Open Sans" w:hAnsi="Open Sans" w:cs="Open Sans"/>
          <w:sz w:val="22"/>
          <w:szCs w:val="22"/>
        </w:rPr>
        <w:t xml:space="preserve"> Card</w:t>
      </w:r>
      <w:r w:rsidR="00AE72EA">
        <w:rPr>
          <w:rFonts w:ascii="Open Sans" w:hAnsi="Open Sans" w:cs="Open Sans"/>
          <w:sz w:val="22"/>
          <w:szCs w:val="22"/>
        </w:rPr>
        <w:t xml:space="preserve"> – All Conditions</w:t>
      </w:r>
      <w:r w:rsidRPr="00CA683F">
        <w:rPr>
          <w:rFonts w:ascii="Open Sans" w:hAnsi="Open Sans" w:cs="Open Sans"/>
          <w:sz w:val="22"/>
          <w:szCs w:val="22"/>
        </w:rPr>
        <w:t xml:space="preserve"> holder</w:t>
      </w:r>
      <w:r w:rsidR="002708AB" w:rsidRPr="00CA683F">
        <w:rPr>
          <w:rFonts w:ascii="Open Sans" w:hAnsi="Open Sans" w:cs="Open Sans"/>
          <w:sz w:val="22"/>
          <w:szCs w:val="22"/>
        </w:rPr>
        <w:t xml:space="preserve"> or </w:t>
      </w:r>
      <w:r w:rsidR="00CE41F2" w:rsidRPr="00CA683F">
        <w:rPr>
          <w:rFonts w:ascii="Open Sans" w:hAnsi="Open Sans" w:cs="Open Sans"/>
          <w:sz w:val="22"/>
          <w:szCs w:val="22"/>
        </w:rPr>
        <w:t>Veteran</w:t>
      </w:r>
      <w:r w:rsidR="002708AB" w:rsidRPr="00CA683F">
        <w:rPr>
          <w:rFonts w:ascii="Open Sans" w:hAnsi="Open Sans" w:cs="Open Sans"/>
          <w:sz w:val="22"/>
          <w:szCs w:val="22"/>
        </w:rPr>
        <w:t xml:space="preserve"> Card </w:t>
      </w:r>
      <w:r w:rsidR="00AE72EA">
        <w:rPr>
          <w:rFonts w:ascii="Open Sans" w:hAnsi="Open Sans" w:cs="Open Sans"/>
          <w:sz w:val="22"/>
          <w:szCs w:val="22"/>
        </w:rPr>
        <w:t xml:space="preserve">– Specific Conditions </w:t>
      </w:r>
      <w:r w:rsidR="002708AB" w:rsidRPr="00CA683F">
        <w:rPr>
          <w:rFonts w:ascii="Open Sans" w:hAnsi="Open Sans" w:cs="Open Sans"/>
          <w:sz w:val="22"/>
          <w:szCs w:val="22"/>
        </w:rPr>
        <w:t xml:space="preserve">holder with a </w:t>
      </w:r>
      <w:r w:rsidR="000A3422" w:rsidRPr="00CA683F">
        <w:rPr>
          <w:rFonts w:ascii="Open Sans" w:hAnsi="Open Sans" w:cs="Open Sans"/>
          <w:sz w:val="22"/>
          <w:szCs w:val="22"/>
        </w:rPr>
        <w:t>DVA-</w:t>
      </w:r>
      <w:r w:rsidR="002708AB" w:rsidRPr="00CA683F">
        <w:rPr>
          <w:rFonts w:ascii="Open Sans" w:hAnsi="Open Sans" w:cs="Open Sans"/>
          <w:sz w:val="22"/>
          <w:szCs w:val="22"/>
        </w:rPr>
        <w:t>accepted mental health condition</w:t>
      </w:r>
      <w:r w:rsidR="009C1987" w:rsidRPr="00CA683F">
        <w:rPr>
          <w:rFonts w:ascii="Open Sans" w:hAnsi="Open Sans" w:cs="Open Sans"/>
          <w:sz w:val="22"/>
          <w:szCs w:val="22"/>
        </w:rPr>
        <w:t xml:space="preserve">, where the participant is also receiving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9C1987" w:rsidRPr="00CA683F">
        <w:rPr>
          <w:rFonts w:ascii="Open Sans" w:hAnsi="Open Sans" w:cs="Open Sans"/>
          <w:sz w:val="22"/>
          <w:szCs w:val="22"/>
        </w:rPr>
        <w:t>services</w:t>
      </w:r>
      <w:r w:rsidRPr="00CA683F">
        <w:rPr>
          <w:rFonts w:ascii="Open Sans" w:hAnsi="Open Sans" w:cs="Open Sans"/>
          <w:sz w:val="22"/>
          <w:szCs w:val="22"/>
        </w:rPr>
        <w:t>.</w:t>
      </w:r>
    </w:p>
    <w:p w14:paraId="14C3F224" w14:textId="77777777" w:rsidR="002C377E" w:rsidRPr="00CA683F" w:rsidRDefault="002C377E" w:rsidP="0035454A">
      <w:pPr>
        <w:rPr>
          <w:rFonts w:ascii="Open Sans" w:hAnsi="Open Sans" w:cs="Open Sans"/>
          <w:b/>
          <w:sz w:val="22"/>
          <w:szCs w:val="22"/>
        </w:rPr>
      </w:pPr>
    </w:p>
    <w:p w14:paraId="3C2CFE0F" w14:textId="77777777" w:rsidR="009159BF" w:rsidRPr="00CA683F" w:rsidRDefault="009159BF" w:rsidP="0035454A">
      <w:pPr>
        <w:rPr>
          <w:rFonts w:ascii="Open Sans" w:hAnsi="Open Sans" w:cs="Open Sans"/>
          <w:sz w:val="22"/>
          <w:szCs w:val="22"/>
        </w:rPr>
      </w:pPr>
      <w:r w:rsidRPr="00CA683F">
        <w:rPr>
          <w:rFonts w:ascii="Open Sans" w:hAnsi="Open Sans" w:cs="Open Sans"/>
          <w:sz w:val="22"/>
          <w:szCs w:val="22"/>
        </w:rPr>
        <w:t xml:space="preserve">Where a </w:t>
      </w:r>
      <w:r w:rsidR="00913010" w:rsidRPr="00CA683F">
        <w:rPr>
          <w:rFonts w:ascii="Open Sans" w:hAnsi="Open Sans" w:cs="Open Sans"/>
          <w:sz w:val="22"/>
          <w:szCs w:val="22"/>
        </w:rPr>
        <w:t>CVC participant</w:t>
      </w:r>
      <w:r w:rsidR="0069174D" w:rsidRPr="00CA683F">
        <w:rPr>
          <w:rFonts w:ascii="Open Sans" w:hAnsi="Open Sans" w:cs="Open Sans"/>
          <w:sz w:val="22"/>
          <w:szCs w:val="22"/>
        </w:rPr>
        <w:t xml:space="preserve"> </w:t>
      </w:r>
      <w:r w:rsidRPr="00CA683F">
        <w:rPr>
          <w:rFonts w:ascii="Open Sans" w:hAnsi="Open Sans" w:cs="Open Sans"/>
          <w:sz w:val="22"/>
          <w:szCs w:val="22"/>
        </w:rPr>
        <w:t>is hospitalised</w:t>
      </w:r>
      <w:r w:rsidR="006D0DC3" w:rsidRPr="00CA683F">
        <w:rPr>
          <w:rFonts w:ascii="Open Sans" w:hAnsi="Open Sans" w:cs="Open Sans"/>
          <w:sz w:val="22"/>
          <w:szCs w:val="22"/>
        </w:rPr>
        <w:t xml:space="preserve"> during a claim period</w:t>
      </w:r>
      <w:r w:rsidRPr="00CA683F">
        <w:rPr>
          <w:rFonts w:ascii="Open Sans" w:hAnsi="Open Sans" w:cs="Open Sans"/>
          <w:sz w:val="22"/>
          <w:szCs w:val="22"/>
        </w:rPr>
        <w:t>, the following rules apply:</w:t>
      </w:r>
    </w:p>
    <w:p w14:paraId="251B5B05" w14:textId="20A86E3F"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claims for Community Nursing – Subsequent Care Coordination services are still payable provided that</w:t>
      </w:r>
      <w:r w:rsidR="00D07782" w:rsidRPr="00CA683F">
        <w:rPr>
          <w:rFonts w:ascii="Open Sans" w:hAnsi="Open Sans" w:cs="Open Sans"/>
          <w:sz w:val="22"/>
          <w:szCs w:val="22"/>
        </w:rPr>
        <w:t xml:space="preserve"> some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activity has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57F92EE" w14:textId="1C1FCB20"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claims for Community Nursing – Subsequent Care Coordination services are not payable if </w:t>
      </w:r>
      <w:r w:rsidR="000C1295" w:rsidRPr="00CA683F">
        <w:rPr>
          <w:rFonts w:ascii="Open Sans" w:hAnsi="Open Sans" w:cs="Open Sans"/>
          <w:sz w:val="22"/>
          <w:szCs w:val="22"/>
        </w:rPr>
        <w:t>care c</w:t>
      </w:r>
      <w:r w:rsidRPr="00CA683F">
        <w:rPr>
          <w:rFonts w:ascii="Open Sans" w:hAnsi="Open Sans" w:cs="Open Sans"/>
          <w:sz w:val="22"/>
          <w:szCs w:val="22"/>
        </w:rPr>
        <w:t xml:space="preserve">oordination activity has not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A346C36" w14:textId="77777777" w:rsidR="002850AA" w:rsidRPr="00CA683F" w:rsidRDefault="002850AA" w:rsidP="0035454A">
      <w:pPr>
        <w:rPr>
          <w:rFonts w:ascii="Open Sans" w:hAnsi="Open Sans" w:cs="Open Sans"/>
          <w:sz w:val="22"/>
          <w:szCs w:val="22"/>
        </w:rPr>
      </w:pPr>
    </w:p>
    <w:p w14:paraId="38280C7D" w14:textId="77777777" w:rsidR="009159BF" w:rsidRPr="00CA683F" w:rsidRDefault="009159BF" w:rsidP="0035454A">
      <w:pPr>
        <w:rPr>
          <w:rFonts w:ascii="Open Sans" w:hAnsi="Open Sans" w:cs="Open Sans"/>
          <w:sz w:val="22"/>
          <w:szCs w:val="22"/>
        </w:rPr>
      </w:pPr>
      <w:r w:rsidRPr="00CA683F">
        <w:rPr>
          <w:rFonts w:ascii="Open Sans" w:hAnsi="Open Sans" w:cs="Open Sans"/>
          <w:sz w:val="22"/>
          <w:szCs w:val="22"/>
        </w:rPr>
        <w:t>During hospitalisation, the</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oordinator must:</w:t>
      </w:r>
    </w:p>
    <w:p w14:paraId="7373EC14" w14:textId="77777777" w:rsidR="006D0DC3"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as a minimum, </w:t>
      </w:r>
      <w:r w:rsidR="006D0DC3" w:rsidRPr="00CA683F">
        <w:rPr>
          <w:rFonts w:ascii="Open Sans" w:hAnsi="Open Sans" w:cs="Open Sans"/>
          <w:sz w:val="22"/>
          <w:szCs w:val="22"/>
        </w:rPr>
        <w:t>liaise with the GP to:</w:t>
      </w:r>
    </w:p>
    <w:p w14:paraId="41349ED8" w14:textId="47174C3B" w:rsidR="006D0DC3" w:rsidRPr="00CA683F" w:rsidRDefault="009159BF" w:rsidP="0035454A">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contact the hospital to advise that the </w:t>
      </w:r>
      <w:r w:rsidR="0086755E" w:rsidRPr="00CA683F">
        <w:rPr>
          <w:rFonts w:ascii="Open Sans" w:hAnsi="Open Sans" w:cs="Open Sans"/>
          <w:sz w:val="22"/>
          <w:szCs w:val="22"/>
        </w:rPr>
        <w:t xml:space="preserve">Veteran </w:t>
      </w:r>
      <w:r w:rsidRPr="00CA683F">
        <w:rPr>
          <w:rFonts w:ascii="Open Sans" w:hAnsi="Open Sans" w:cs="Open Sans"/>
          <w:sz w:val="22"/>
          <w:szCs w:val="22"/>
        </w:rPr>
        <w:t>Card</w:t>
      </w:r>
      <w:r w:rsidR="00AE72EA">
        <w:rPr>
          <w:rFonts w:ascii="Open Sans" w:hAnsi="Open Sans" w:cs="Open Sans"/>
          <w:sz w:val="22"/>
          <w:szCs w:val="22"/>
        </w:rPr>
        <w:t xml:space="preserve"> – All Conditions</w:t>
      </w:r>
      <w:r w:rsidRPr="00CA683F">
        <w:rPr>
          <w:rFonts w:ascii="Open Sans" w:hAnsi="Open Sans" w:cs="Open Sans"/>
          <w:sz w:val="22"/>
          <w:szCs w:val="22"/>
        </w:rPr>
        <w:t xml:space="preserve">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Card</w:t>
      </w:r>
      <w:r w:rsidR="00AE72EA">
        <w:rPr>
          <w:rFonts w:ascii="Open Sans" w:hAnsi="Open Sans" w:cs="Open Sans"/>
          <w:sz w:val="22"/>
          <w:szCs w:val="22"/>
        </w:rPr>
        <w:t xml:space="preserve"> – Specific Conditions</w:t>
      </w:r>
      <w:r w:rsidR="0069174D" w:rsidRPr="00CA683F">
        <w:rPr>
          <w:rFonts w:ascii="Open Sans" w:hAnsi="Open Sans" w:cs="Open Sans"/>
          <w:sz w:val="22"/>
          <w:szCs w:val="22"/>
        </w:rPr>
        <w:t xml:space="preserve">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is </w:t>
      </w:r>
      <w:r w:rsidR="006D0DC3" w:rsidRPr="00CA683F">
        <w:rPr>
          <w:rFonts w:ascii="Open Sans" w:hAnsi="Open Sans" w:cs="Open Sans"/>
          <w:sz w:val="22"/>
          <w:szCs w:val="22"/>
        </w:rPr>
        <w:t xml:space="preserve">a </w:t>
      </w:r>
      <w:r w:rsidRPr="00CA683F">
        <w:rPr>
          <w:rFonts w:ascii="Open Sans" w:hAnsi="Open Sans" w:cs="Open Sans"/>
          <w:sz w:val="22"/>
          <w:szCs w:val="22"/>
        </w:rPr>
        <w:t>participa</w:t>
      </w:r>
      <w:r w:rsidR="006D0DC3" w:rsidRPr="00CA683F">
        <w:rPr>
          <w:rFonts w:ascii="Open Sans" w:hAnsi="Open Sans" w:cs="Open Sans"/>
          <w:sz w:val="22"/>
          <w:szCs w:val="22"/>
        </w:rPr>
        <w:t>nt</w:t>
      </w:r>
      <w:r w:rsidRPr="00CA683F">
        <w:rPr>
          <w:rFonts w:ascii="Open Sans" w:hAnsi="Open Sans" w:cs="Open Sans"/>
          <w:sz w:val="22"/>
          <w:szCs w:val="22"/>
        </w:rPr>
        <w:t xml:space="preserve"> in the CVC Program and request to be advised of the expected discharge date</w:t>
      </w:r>
    </w:p>
    <w:p w14:paraId="1ABEADBF" w14:textId="77777777" w:rsidR="006D0DC3" w:rsidRPr="00CA683F" w:rsidRDefault="006D0DC3" w:rsidP="0035454A">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participate if possible in the hospital discharge planning process</w:t>
      </w:r>
      <w:r w:rsidR="00D977A9" w:rsidRPr="00CA683F">
        <w:rPr>
          <w:rFonts w:ascii="Open Sans" w:hAnsi="Open Sans" w:cs="Open Sans"/>
          <w:sz w:val="22"/>
          <w:szCs w:val="22"/>
        </w:rPr>
        <w:t>;</w:t>
      </w:r>
    </w:p>
    <w:p w14:paraId="201C33BB" w14:textId="77777777"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request a copy of the discharge papers from the GP</w:t>
      </w:r>
    </w:p>
    <w:p w14:paraId="74F96160" w14:textId="496EB944"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once discharged, contact the </w:t>
      </w:r>
      <w:r w:rsidR="0086755E" w:rsidRPr="00CA683F">
        <w:rPr>
          <w:rFonts w:ascii="Open Sans" w:hAnsi="Open Sans" w:cs="Open Sans"/>
          <w:sz w:val="22"/>
          <w:szCs w:val="22"/>
        </w:rPr>
        <w:t>Veteran</w:t>
      </w:r>
      <w:r w:rsidRPr="00CA683F">
        <w:rPr>
          <w:rFonts w:ascii="Open Sans" w:hAnsi="Open Sans" w:cs="Open Sans"/>
          <w:sz w:val="22"/>
          <w:szCs w:val="22"/>
        </w:rPr>
        <w:t xml:space="preserve"> Card</w:t>
      </w:r>
      <w:r w:rsidR="00AE72EA">
        <w:rPr>
          <w:rFonts w:ascii="Open Sans" w:hAnsi="Open Sans" w:cs="Open Sans"/>
          <w:sz w:val="22"/>
          <w:szCs w:val="22"/>
        </w:rPr>
        <w:t xml:space="preserve"> – All Conditions</w:t>
      </w:r>
      <w:r w:rsidRPr="00CA683F">
        <w:rPr>
          <w:rFonts w:ascii="Open Sans" w:hAnsi="Open Sans" w:cs="Open Sans"/>
          <w:sz w:val="22"/>
          <w:szCs w:val="22"/>
        </w:rPr>
        <w:t xml:space="preserve">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Veteran</w:t>
      </w:r>
      <w:r w:rsidR="0069174D" w:rsidRPr="00CA683F">
        <w:rPr>
          <w:rFonts w:ascii="Open Sans" w:hAnsi="Open Sans" w:cs="Open Sans"/>
          <w:sz w:val="22"/>
          <w:szCs w:val="22"/>
        </w:rPr>
        <w:t xml:space="preserve"> Card</w:t>
      </w:r>
      <w:r w:rsidR="00AE72EA">
        <w:rPr>
          <w:rFonts w:ascii="Open Sans" w:hAnsi="Open Sans" w:cs="Open Sans"/>
          <w:sz w:val="22"/>
          <w:szCs w:val="22"/>
        </w:rPr>
        <w:t xml:space="preserve"> – Specific Conditions</w:t>
      </w:r>
      <w:r w:rsidR="0069174D" w:rsidRPr="00CA683F">
        <w:rPr>
          <w:rFonts w:ascii="Open Sans" w:hAnsi="Open Sans" w:cs="Open Sans"/>
          <w:sz w:val="22"/>
          <w:szCs w:val="22"/>
        </w:rPr>
        <w:t xml:space="preserve">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to review the </w:t>
      </w:r>
      <w:r w:rsidR="00D07782" w:rsidRPr="00CA683F">
        <w:rPr>
          <w:rFonts w:ascii="Open Sans" w:hAnsi="Open Sans" w:cs="Open Sans"/>
          <w:sz w:val="22"/>
          <w:szCs w:val="22"/>
        </w:rPr>
        <w:t>comprehensive Care Plan</w:t>
      </w:r>
    </w:p>
    <w:p w14:paraId="1E1994EA" w14:textId="51923437" w:rsidR="009159BF" w:rsidRPr="00CA683F" w:rsidRDefault="009159BF" w:rsidP="0035454A">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document all</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 xml:space="preserve">oordination activity in accordance with the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xml:space="preserve">. </w:t>
      </w:r>
    </w:p>
    <w:p w14:paraId="5672A45B" w14:textId="77777777" w:rsidR="009159BF" w:rsidRPr="00CA683F" w:rsidRDefault="009159BF" w:rsidP="0035454A">
      <w:pPr>
        <w:rPr>
          <w:rFonts w:ascii="Open Sans" w:hAnsi="Open Sans" w:cs="Open Sans"/>
          <w:color w:val="000000"/>
          <w:sz w:val="22"/>
          <w:szCs w:val="22"/>
        </w:rPr>
      </w:pPr>
    </w:p>
    <w:p w14:paraId="07181E9D" w14:textId="77777777" w:rsidR="009159BF" w:rsidRPr="001A46E4" w:rsidRDefault="009159BF"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30" w:name="_Toc197503839"/>
      <w:bookmarkStart w:id="1331" w:name="_Toc198733604"/>
      <w:bookmarkStart w:id="1332" w:name="_Toc228284882"/>
      <w:bookmarkStart w:id="1333" w:name="_Toc230697781"/>
      <w:r w:rsidRPr="001A46E4">
        <w:rPr>
          <w:rFonts w:ascii="Open Sans Semibold" w:hAnsi="Open Sans Semibold" w:cs="Open Sans Semibold"/>
          <w:sz w:val="26"/>
          <w:szCs w:val="26"/>
          <w:lang w:val="en-GB"/>
        </w:rPr>
        <w:t xml:space="preserve">Death of a </w:t>
      </w:r>
      <w:r w:rsidR="006D0DC3" w:rsidRPr="001A46E4">
        <w:rPr>
          <w:rFonts w:ascii="Open Sans Semibold" w:hAnsi="Open Sans Semibold" w:cs="Open Sans Semibold"/>
          <w:sz w:val="26"/>
          <w:szCs w:val="26"/>
          <w:lang w:val="en-GB"/>
        </w:rPr>
        <w:t xml:space="preserve">CVC </w:t>
      </w:r>
      <w:r w:rsidR="00913010" w:rsidRPr="001A46E4">
        <w:rPr>
          <w:rFonts w:ascii="Open Sans Semibold" w:hAnsi="Open Sans Semibold" w:cs="Open Sans Semibold"/>
          <w:sz w:val="26"/>
          <w:szCs w:val="26"/>
          <w:lang w:val="en-GB"/>
        </w:rPr>
        <w:t>participant</w:t>
      </w:r>
      <w:bookmarkEnd w:id="1330"/>
      <w:bookmarkEnd w:id="1331"/>
      <w:bookmarkEnd w:id="1332"/>
      <w:bookmarkEnd w:id="1333"/>
    </w:p>
    <w:p w14:paraId="4CF2BA68" w14:textId="59C3868B" w:rsidR="00156744" w:rsidRPr="00CA683F" w:rsidRDefault="009159BF" w:rsidP="0035454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 xml:space="preserve">CVC participant </w:t>
      </w:r>
      <w:r w:rsidRPr="00CA683F">
        <w:rPr>
          <w:rFonts w:ascii="Open Sans" w:hAnsi="Open Sans" w:cs="Open Sans"/>
          <w:sz w:val="22"/>
          <w:szCs w:val="22"/>
        </w:rPr>
        <w:t>dies partway through a c</w:t>
      </w:r>
      <w:r w:rsidR="008A1419" w:rsidRPr="00CA683F">
        <w:rPr>
          <w:rFonts w:ascii="Open Sans" w:hAnsi="Open Sans" w:cs="Open Sans"/>
          <w:sz w:val="22"/>
          <w:szCs w:val="22"/>
        </w:rPr>
        <w:t>laim</w:t>
      </w:r>
      <w:r w:rsidRPr="00CA683F">
        <w:rPr>
          <w:rFonts w:ascii="Open Sans" w:hAnsi="Open Sans" w:cs="Open Sans"/>
          <w:sz w:val="22"/>
          <w:szCs w:val="22"/>
        </w:rPr>
        <w:t xml:space="preserve">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day claim period in which the death occurred, provided C</w:t>
      </w:r>
      <w:r w:rsidR="0087218B" w:rsidRPr="00CA683F">
        <w:rPr>
          <w:rFonts w:ascii="Open Sans" w:hAnsi="Open Sans" w:cs="Open Sans"/>
          <w:sz w:val="22"/>
          <w:szCs w:val="22"/>
        </w:rPr>
        <w:t>VC</w:t>
      </w:r>
      <w:r w:rsidRPr="00CA683F">
        <w:rPr>
          <w:rFonts w:ascii="Open Sans" w:hAnsi="Open Sans" w:cs="Open Sans"/>
          <w:sz w:val="22"/>
          <w:szCs w:val="22"/>
        </w:rPr>
        <w:t> </w:t>
      </w:r>
      <w:r w:rsidR="00C96E3F" w:rsidRPr="00CA683F">
        <w:rPr>
          <w:rFonts w:ascii="Open Sans" w:hAnsi="Open Sans" w:cs="Open Sans"/>
          <w:sz w:val="22"/>
          <w:szCs w:val="22"/>
        </w:rPr>
        <w:t>care c</w:t>
      </w:r>
      <w:r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Pr="00CA683F">
        <w:rPr>
          <w:rFonts w:ascii="Open Sans" w:hAnsi="Open Sans" w:cs="Open Sans"/>
          <w:sz w:val="22"/>
          <w:szCs w:val="22"/>
        </w:rPr>
        <w:t>day claim period.</w:t>
      </w:r>
    </w:p>
    <w:p w14:paraId="1A235174" w14:textId="77777777" w:rsidR="009159BF" w:rsidRPr="00CA683F" w:rsidRDefault="009159BF" w:rsidP="0035454A">
      <w:pPr>
        <w:rPr>
          <w:rFonts w:ascii="Open Sans" w:hAnsi="Open Sans" w:cs="Open Sans"/>
          <w:sz w:val="22"/>
          <w:szCs w:val="22"/>
        </w:rPr>
      </w:pPr>
    </w:p>
    <w:p w14:paraId="57F89533" w14:textId="4CEDAFBF" w:rsidR="009159BF" w:rsidRPr="001A46E4" w:rsidRDefault="009159BF"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34" w:name="_Toc228284883"/>
      <w:bookmarkStart w:id="1335" w:name="_Toc197503840"/>
      <w:bookmarkStart w:id="1336" w:name="_Toc198733605"/>
      <w:bookmarkStart w:id="1337" w:name="_Toc230697782"/>
      <w:r w:rsidRPr="001A46E4">
        <w:rPr>
          <w:rFonts w:ascii="Open Sans Semibold" w:hAnsi="Open Sans Semibold" w:cs="Open Sans Semibold"/>
          <w:sz w:val="26"/>
          <w:szCs w:val="26"/>
          <w:lang w:val="en-GB"/>
        </w:rPr>
        <w:t>Entry into a</w:t>
      </w:r>
      <w:r w:rsidR="0087218B"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Care </w:t>
      </w:r>
      <w:r w:rsidR="006258AC">
        <w:rPr>
          <w:rFonts w:ascii="Open Sans Semibold" w:hAnsi="Open Sans Semibold" w:cs="Open Sans Semibold"/>
          <w:sz w:val="26"/>
          <w:szCs w:val="26"/>
          <w:lang w:val="en-GB"/>
        </w:rPr>
        <w:t>Home</w:t>
      </w:r>
      <w:bookmarkEnd w:id="1334"/>
      <w:bookmarkEnd w:id="1335"/>
      <w:bookmarkEnd w:id="1336"/>
      <w:bookmarkEnd w:id="1337"/>
    </w:p>
    <w:p w14:paraId="768098FF" w14:textId="6FA65416" w:rsidR="009159BF" w:rsidRPr="00CA683F" w:rsidRDefault="009159BF" w:rsidP="0035454A">
      <w:pPr>
        <w:rPr>
          <w:rFonts w:ascii="Open Sans" w:hAnsi="Open Sans" w:cs="Open Sans"/>
          <w:sz w:val="22"/>
          <w:szCs w:val="22"/>
        </w:rPr>
      </w:pPr>
      <w:r w:rsidRPr="00CA683F">
        <w:rPr>
          <w:rFonts w:ascii="Open Sans" w:hAnsi="Open Sans" w:cs="Open Sans"/>
          <w:sz w:val="22"/>
          <w:szCs w:val="22"/>
        </w:rPr>
        <w:t>The CVC Program is not available for permanent residents of a</w:t>
      </w:r>
      <w:bookmarkStart w:id="1338" w:name="OLE_LINK35"/>
      <w:bookmarkStart w:id="1339" w:name="OLE_LINK36"/>
      <w:r w:rsidRPr="00CA683F">
        <w:rPr>
          <w:rFonts w:ascii="Open Sans" w:hAnsi="Open Sans" w:cs="Open Sans"/>
          <w:sz w:val="22"/>
          <w:szCs w:val="22"/>
        </w:rPr>
        <w:t xml:space="preserve"> </w:t>
      </w:r>
      <w:r w:rsidR="006258AC">
        <w:rPr>
          <w:rFonts w:ascii="Open Sans" w:hAnsi="Open Sans" w:cs="Open Sans"/>
          <w:sz w:val="22"/>
          <w:szCs w:val="22"/>
        </w:rPr>
        <w:t xml:space="preserve">residential </w:t>
      </w:r>
      <w:r w:rsidRPr="00CA683F">
        <w:rPr>
          <w:rFonts w:ascii="Open Sans" w:hAnsi="Open Sans" w:cs="Open Sans"/>
          <w:sz w:val="22"/>
          <w:szCs w:val="22"/>
        </w:rPr>
        <w:t xml:space="preserve">care </w:t>
      </w:r>
      <w:r w:rsidR="006258AC">
        <w:rPr>
          <w:rFonts w:ascii="Open Sans" w:hAnsi="Open Sans" w:cs="Open Sans"/>
          <w:sz w:val="22"/>
          <w:szCs w:val="22"/>
        </w:rPr>
        <w:t>home</w:t>
      </w:r>
      <w:bookmarkEnd w:id="1338"/>
      <w:bookmarkEnd w:id="1339"/>
      <w:r w:rsidR="005559B8" w:rsidRPr="00CA683F">
        <w:rPr>
          <w:rFonts w:ascii="Open Sans" w:hAnsi="Open Sans" w:cs="Open Sans"/>
          <w:sz w:val="22"/>
          <w:szCs w:val="22"/>
        </w:rPr>
        <w:t xml:space="preserve">. </w:t>
      </w: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becomes a permanent resident of a</w:t>
      </w:r>
      <w:bookmarkStart w:id="1340" w:name="OLE_LINK37"/>
      <w:r w:rsidRPr="00CA683F">
        <w:rPr>
          <w:rFonts w:ascii="Open Sans" w:hAnsi="Open Sans" w:cs="Open Sans"/>
          <w:sz w:val="22"/>
          <w:szCs w:val="22"/>
        </w:rPr>
        <w:t xml:space="preserve"> </w:t>
      </w:r>
      <w:r w:rsidR="00E770A0">
        <w:rPr>
          <w:rFonts w:ascii="Open Sans" w:hAnsi="Open Sans" w:cs="Open Sans"/>
          <w:sz w:val="22"/>
          <w:szCs w:val="22"/>
        </w:rPr>
        <w:t xml:space="preserve">residential </w:t>
      </w:r>
      <w:r w:rsidRPr="00CA683F">
        <w:rPr>
          <w:rFonts w:ascii="Open Sans" w:hAnsi="Open Sans" w:cs="Open Sans"/>
          <w:sz w:val="22"/>
          <w:szCs w:val="22"/>
        </w:rPr>
        <w:t xml:space="preserve">care </w:t>
      </w:r>
      <w:r w:rsidR="00E770A0">
        <w:rPr>
          <w:rFonts w:ascii="Open Sans" w:hAnsi="Open Sans" w:cs="Open Sans"/>
          <w:sz w:val="22"/>
          <w:szCs w:val="22"/>
        </w:rPr>
        <w:t>home</w:t>
      </w:r>
      <w:r w:rsidRPr="00CA683F">
        <w:rPr>
          <w:rFonts w:ascii="Open Sans" w:hAnsi="Open Sans" w:cs="Open Sans"/>
          <w:sz w:val="22"/>
          <w:szCs w:val="22"/>
        </w:rPr>
        <w:t xml:space="preserve"> </w:t>
      </w:r>
      <w:bookmarkEnd w:id="1340"/>
      <w:r w:rsidRPr="00CA683F">
        <w:rPr>
          <w:rFonts w:ascii="Open Sans" w:hAnsi="Open Sans" w:cs="Open Sans"/>
          <w:sz w:val="22"/>
          <w:szCs w:val="22"/>
        </w:rPr>
        <w:t>partway through a 28</w:t>
      </w:r>
      <w:r w:rsidR="008C268F">
        <w:rPr>
          <w:rFonts w:ascii="Open Sans" w:hAnsi="Open Sans" w:cs="Open Sans"/>
          <w:sz w:val="22"/>
          <w:szCs w:val="22"/>
        </w:rPr>
        <w:t>-</w:t>
      </w:r>
      <w:r w:rsidRPr="00CA683F">
        <w:rPr>
          <w:rFonts w:ascii="Open Sans" w:hAnsi="Open Sans" w:cs="Open Sans"/>
          <w:sz w:val="22"/>
          <w:szCs w:val="22"/>
        </w:rPr>
        <w:t xml:space="preserve">day claim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28636C"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69174D" w:rsidRPr="00CA683F">
        <w:rPr>
          <w:rFonts w:ascii="Open Sans" w:hAnsi="Open Sans" w:cs="Open Sans"/>
          <w:sz w:val="22"/>
          <w:szCs w:val="22"/>
        </w:rPr>
        <w:t>participant</w:t>
      </w:r>
      <w:r w:rsidRPr="00CA683F">
        <w:rPr>
          <w:rFonts w:ascii="Open Sans" w:hAnsi="Open Sans" w:cs="Open Sans"/>
          <w:sz w:val="22"/>
          <w:szCs w:val="22"/>
        </w:rPr>
        <w:t xml:space="preserve"> entered residential care</w:t>
      </w:r>
      <w:r w:rsidR="006D0DC3" w:rsidRPr="00CA683F">
        <w:rPr>
          <w:rFonts w:ascii="Open Sans" w:hAnsi="Open Sans" w:cs="Open Sans"/>
          <w:sz w:val="22"/>
          <w:szCs w:val="22"/>
        </w:rPr>
        <w:t xml:space="preserve">, provided CVC </w:t>
      </w:r>
      <w:r w:rsidR="00C96E3F" w:rsidRPr="00CA683F">
        <w:rPr>
          <w:rFonts w:ascii="Open Sans" w:hAnsi="Open Sans" w:cs="Open Sans"/>
          <w:sz w:val="22"/>
          <w:szCs w:val="22"/>
        </w:rPr>
        <w:t>care c</w:t>
      </w:r>
      <w:r w:rsidR="006D0DC3"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006D0DC3" w:rsidRPr="00CA683F">
        <w:rPr>
          <w:rFonts w:ascii="Open Sans" w:hAnsi="Open Sans" w:cs="Open Sans"/>
          <w:sz w:val="22"/>
          <w:szCs w:val="22"/>
        </w:rPr>
        <w:t>day claim period</w:t>
      </w:r>
      <w:r w:rsidRPr="00CA683F">
        <w:rPr>
          <w:rFonts w:ascii="Open Sans" w:hAnsi="Open Sans" w:cs="Open Sans"/>
          <w:sz w:val="22"/>
          <w:szCs w:val="22"/>
        </w:rPr>
        <w:t>.</w:t>
      </w:r>
    </w:p>
    <w:p w14:paraId="3E7A55D0" w14:textId="77777777" w:rsidR="009159BF" w:rsidRPr="00CA683F" w:rsidRDefault="009159BF" w:rsidP="0035454A">
      <w:pPr>
        <w:rPr>
          <w:rFonts w:ascii="Open Sans" w:hAnsi="Open Sans" w:cs="Open Sans"/>
          <w:sz w:val="22"/>
          <w:szCs w:val="22"/>
        </w:rPr>
      </w:pPr>
    </w:p>
    <w:p w14:paraId="763AEB0B" w14:textId="79F88188" w:rsidR="009159BF" w:rsidRPr="001A46E4" w:rsidRDefault="009159BF"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41" w:name="_Toc228284884"/>
      <w:bookmarkStart w:id="1342" w:name="_Toc197503841"/>
      <w:bookmarkStart w:id="1343" w:name="_Toc198733606"/>
      <w:bookmarkStart w:id="1344" w:name="_Toc230697783"/>
      <w:r w:rsidRPr="001A46E4">
        <w:rPr>
          <w:rFonts w:ascii="Open Sans Semibold" w:hAnsi="Open Sans Semibold" w:cs="Open Sans Semibold"/>
          <w:sz w:val="26"/>
          <w:szCs w:val="26"/>
          <w:lang w:val="en-GB"/>
        </w:rPr>
        <w:t>Temporary entry into a</w:t>
      </w:r>
      <w:r w:rsidR="000672F1"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Care </w:t>
      </w:r>
      <w:r w:rsidR="00E770A0">
        <w:rPr>
          <w:rFonts w:ascii="Open Sans Semibold" w:hAnsi="Open Sans Semibold" w:cs="Open Sans Semibold"/>
          <w:sz w:val="26"/>
          <w:szCs w:val="26"/>
          <w:lang w:val="en-GB"/>
        </w:rPr>
        <w:t>Home</w:t>
      </w:r>
      <w:bookmarkEnd w:id="1341"/>
      <w:bookmarkEnd w:id="1342"/>
      <w:bookmarkEnd w:id="1343"/>
      <w:bookmarkEnd w:id="1344"/>
    </w:p>
    <w:p w14:paraId="4D580712" w14:textId="659751E5" w:rsidR="009159BF" w:rsidRPr="00CA683F" w:rsidRDefault="009159BF" w:rsidP="0035454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enters a </w:t>
      </w:r>
      <w:r w:rsidR="00E770A0">
        <w:rPr>
          <w:rFonts w:ascii="Open Sans" w:hAnsi="Open Sans" w:cs="Open Sans"/>
          <w:sz w:val="22"/>
          <w:szCs w:val="22"/>
        </w:rPr>
        <w:t xml:space="preserve">residential </w:t>
      </w:r>
      <w:r w:rsidRPr="00CA683F">
        <w:rPr>
          <w:rFonts w:ascii="Open Sans" w:hAnsi="Open Sans" w:cs="Open Sans"/>
          <w:sz w:val="22"/>
          <w:szCs w:val="22"/>
        </w:rPr>
        <w:t xml:space="preserve">care </w:t>
      </w:r>
      <w:r w:rsidR="00E770A0">
        <w:rPr>
          <w:rFonts w:ascii="Open Sans" w:hAnsi="Open Sans" w:cs="Open Sans"/>
          <w:sz w:val="22"/>
          <w:szCs w:val="22"/>
        </w:rPr>
        <w:t>home</w:t>
      </w:r>
      <w:r w:rsidRPr="00CA683F">
        <w:rPr>
          <w:rFonts w:ascii="Open Sans" w:hAnsi="Open Sans" w:cs="Open Sans"/>
          <w:sz w:val="22"/>
          <w:szCs w:val="22"/>
        </w:rPr>
        <w:t xml:space="preserve"> as a temporary resident for residential respite for all of a 28</w:t>
      </w:r>
      <w:r w:rsidR="00642776">
        <w:rPr>
          <w:rFonts w:ascii="Open Sans" w:hAnsi="Open Sans" w:cs="Open Sans"/>
          <w:sz w:val="22"/>
          <w:szCs w:val="22"/>
        </w:rPr>
        <w:t>-</w:t>
      </w:r>
      <w:r w:rsidRPr="00CA683F">
        <w:rPr>
          <w:rFonts w:ascii="Open Sans" w:hAnsi="Open Sans" w:cs="Open Sans"/>
          <w:sz w:val="22"/>
          <w:szCs w:val="22"/>
        </w:rPr>
        <w:t>day claim period</w:t>
      </w:r>
      <w:r w:rsidR="003E4B23" w:rsidRPr="00CA683F">
        <w:rPr>
          <w:rFonts w:ascii="Open Sans" w:hAnsi="Open Sans" w:cs="Open Sans"/>
          <w:sz w:val="22"/>
          <w:szCs w:val="22"/>
        </w:rPr>
        <w:t>,</w:t>
      </w:r>
      <w:r w:rsidRPr="00CA683F">
        <w:rPr>
          <w:rFonts w:ascii="Open Sans" w:hAnsi="Open Sans" w:cs="Open Sans"/>
          <w:sz w:val="22"/>
          <w:szCs w:val="22"/>
        </w:rPr>
        <w:t xml:space="preserve"> a Community Nursing – Subsequent Care Coordination item number cannot be claimed for this 28</w:t>
      </w:r>
      <w:r w:rsidR="008C268F">
        <w:rPr>
          <w:rFonts w:ascii="Open Sans" w:hAnsi="Open Sans" w:cs="Open Sans"/>
          <w:sz w:val="22"/>
          <w:szCs w:val="22"/>
        </w:rPr>
        <w:t>-</w:t>
      </w:r>
      <w:r w:rsidRPr="00CA683F">
        <w:rPr>
          <w:rFonts w:ascii="Open Sans" w:hAnsi="Open Sans" w:cs="Open Sans"/>
          <w:sz w:val="22"/>
          <w:szCs w:val="22"/>
        </w:rPr>
        <w:t>day claim period.</w:t>
      </w:r>
    </w:p>
    <w:p w14:paraId="451423F7" w14:textId="77777777" w:rsidR="005D54C5" w:rsidRPr="00CA683F" w:rsidRDefault="005D54C5" w:rsidP="0035454A">
      <w:pPr>
        <w:rPr>
          <w:rFonts w:ascii="Open Sans" w:hAnsi="Open Sans" w:cs="Open Sans"/>
          <w:b/>
          <w:sz w:val="22"/>
          <w:szCs w:val="22"/>
        </w:rPr>
      </w:pPr>
    </w:p>
    <w:p w14:paraId="30B4A02F" w14:textId="77777777" w:rsidR="00022C14" w:rsidRPr="001A46E4" w:rsidRDefault="00022C14" w:rsidP="0035454A">
      <w:pPr>
        <w:pStyle w:val="Heading3"/>
        <w:tabs>
          <w:tab w:val="clear" w:pos="1996"/>
          <w:tab w:val="left" w:pos="851"/>
        </w:tabs>
        <w:ind w:left="709" w:hanging="709"/>
        <w:rPr>
          <w:rFonts w:ascii="Open Sans Semibold" w:hAnsi="Open Sans Semibold" w:cs="Open Sans Semibold"/>
          <w:sz w:val="26"/>
          <w:szCs w:val="26"/>
          <w:lang w:val="en-GB"/>
        </w:rPr>
      </w:pPr>
      <w:bookmarkStart w:id="1345" w:name="_Toc197503842"/>
      <w:bookmarkStart w:id="1346" w:name="_Toc198733607"/>
      <w:bookmarkStart w:id="1347" w:name="_Toc228284885"/>
      <w:bookmarkStart w:id="1348" w:name="_Toc230697784"/>
      <w:r w:rsidRPr="001A46E4">
        <w:rPr>
          <w:rFonts w:ascii="Open Sans Semibold" w:hAnsi="Open Sans Semibold" w:cs="Open Sans Semibold"/>
          <w:sz w:val="26"/>
          <w:szCs w:val="26"/>
          <w:lang w:val="en-GB"/>
        </w:rPr>
        <w:t>Item numbers which cannot be claimed with CVC Program item numbers</w:t>
      </w:r>
      <w:bookmarkEnd w:id="1345"/>
      <w:bookmarkEnd w:id="1346"/>
      <w:bookmarkEnd w:id="1347"/>
      <w:bookmarkEnd w:id="1348"/>
      <w:r w:rsidRPr="001A46E4">
        <w:rPr>
          <w:rFonts w:ascii="Open Sans Semibold" w:hAnsi="Open Sans Semibold" w:cs="Open Sans Semibold"/>
          <w:sz w:val="26"/>
          <w:szCs w:val="26"/>
          <w:lang w:val="en-GB"/>
        </w:rPr>
        <w:t xml:space="preserve"> </w:t>
      </w:r>
    </w:p>
    <w:p w14:paraId="1C7202AB" w14:textId="436787CF" w:rsidR="00022C14" w:rsidRPr="00CA683F" w:rsidRDefault="00022C14" w:rsidP="0035454A">
      <w:pPr>
        <w:rPr>
          <w:rFonts w:ascii="Open Sans" w:hAnsi="Open Sans" w:cs="Open Sans"/>
          <w:sz w:val="22"/>
          <w:szCs w:val="22"/>
        </w:rPr>
      </w:pPr>
      <w:r w:rsidRPr="00CA683F">
        <w:rPr>
          <w:rFonts w:ascii="Open Sans" w:hAnsi="Open Sans" w:cs="Open Sans"/>
          <w:sz w:val="22"/>
          <w:szCs w:val="22"/>
        </w:rPr>
        <w:t xml:space="preserve">The item numbers in the Schedule of Fees that </w:t>
      </w:r>
      <w:r w:rsidRPr="00CA683F">
        <w:rPr>
          <w:rFonts w:ascii="Open Sans" w:hAnsi="Open Sans" w:cs="Open Sans"/>
          <w:bCs/>
          <w:sz w:val="22"/>
          <w:szCs w:val="22"/>
        </w:rPr>
        <w:t>cannot be claimed</w:t>
      </w:r>
      <w:r w:rsidRPr="00CA683F">
        <w:rPr>
          <w:rFonts w:ascii="Open Sans" w:hAnsi="Open Sans" w:cs="Open Sans"/>
          <w:sz w:val="22"/>
          <w:szCs w:val="22"/>
        </w:rPr>
        <w:t xml:space="preserve"> with CVC Coordination item number</w:t>
      </w:r>
      <w:r w:rsidR="0089017D" w:rsidRPr="00CA683F">
        <w:rPr>
          <w:rFonts w:ascii="Open Sans" w:hAnsi="Open Sans" w:cs="Open Sans"/>
          <w:sz w:val="22"/>
          <w:szCs w:val="22"/>
        </w:rPr>
        <w:t>s</w:t>
      </w:r>
      <w:r w:rsidR="003E4B23" w:rsidRPr="00CA683F">
        <w:rPr>
          <w:rFonts w:ascii="Open Sans" w:hAnsi="Open Sans" w:cs="Open Sans"/>
          <w:sz w:val="22"/>
          <w:szCs w:val="22"/>
        </w:rPr>
        <w:t xml:space="preserve"> </w:t>
      </w:r>
      <w:r w:rsidRPr="00CA683F">
        <w:rPr>
          <w:rFonts w:ascii="Open Sans" w:hAnsi="Open Sans" w:cs="Open Sans"/>
          <w:sz w:val="22"/>
          <w:szCs w:val="22"/>
        </w:rPr>
        <w:t>are:</w:t>
      </w:r>
    </w:p>
    <w:p w14:paraId="2950C1E2" w14:textId="77777777" w:rsidR="00022C14" w:rsidRPr="00CA683F" w:rsidRDefault="00022C14" w:rsidP="0035454A">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NA99 – Assessment Only;</w:t>
      </w:r>
      <w:r w:rsidR="0089017D" w:rsidRPr="00CA683F">
        <w:rPr>
          <w:rFonts w:ascii="Open Sans" w:hAnsi="Open Sans" w:cs="Open Sans"/>
          <w:sz w:val="22"/>
          <w:szCs w:val="22"/>
        </w:rPr>
        <w:t xml:space="preserve"> and</w:t>
      </w:r>
    </w:p>
    <w:p w14:paraId="1A2ABE17" w14:textId="77777777" w:rsidR="00022C14" w:rsidRPr="00CA683F" w:rsidRDefault="00022C14" w:rsidP="0035454A">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NL01</w:t>
      </w:r>
      <w:r w:rsidR="0089017D" w:rsidRPr="00CA683F">
        <w:rPr>
          <w:rFonts w:ascii="Open Sans" w:hAnsi="Open Sans" w:cs="Open Sans"/>
          <w:sz w:val="22"/>
          <w:szCs w:val="22"/>
        </w:rPr>
        <w:t xml:space="preserve"> and NL02</w:t>
      </w:r>
      <w:r w:rsidRPr="00CA683F">
        <w:rPr>
          <w:rFonts w:ascii="Open Sans" w:hAnsi="Open Sans" w:cs="Open Sans"/>
          <w:sz w:val="22"/>
          <w:szCs w:val="22"/>
        </w:rPr>
        <w:t xml:space="preserve"> – Clinical Support.</w:t>
      </w:r>
    </w:p>
    <w:p w14:paraId="74CB3AAA" w14:textId="77777777" w:rsidR="00022C14" w:rsidRDefault="00022C14" w:rsidP="0035454A">
      <w:pPr>
        <w:rPr>
          <w:rFonts w:ascii="Open Sans" w:hAnsi="Open Sans" w:cs="Open Sans"/>
          <w:sz w:val="22"/>
          <w:szCs w:val="22"/>
        </w:rPr>
      </w:pPr>
    </w:p>
    <w:p w14:paraId="5A8C5152" w14:textId="059A8EA0" w:rsidR="00934E12" w:rsidRDefault="00934E12" w:rsidP="0035454A">
      <w:pPr>
        <w:rPr>
          <w:rFonts w:ascii="Open Sans" w:hAnsi="Open Sans" w:cs="Open Sans"/>
          <w:sz w:val="22"/>
          <w:szCs w:val="22"/>
        </w:rPr>
      </w:pPr>
      <w:r>
        <w:rPr>
          <w:rFonts w:ascii="Open Sans" w:hAnsi="Open Sans" w:cs="Open Sans"/>
          <w:sz w:val="22"/>
          <w:szCs w:val="22"/>
        </w:rPr>
        <w:t>Item number NA02 (Assessment - Ongoing services required) cannot be claimed if item number UP05 (CVC Initial Care Coordination) has been claimed in the same period.</w:t>
      </w:r>
    </w:p>
    <w:p w14:paraId="57602424" w14:textId="77777777" w:rsidR="00934E12" w:rsidRPr="00CA683F" w:rsidRDefault="00934E12" w:rsidP="0035454A">
      <w:pPr>
        <w:rPr>
          <w:rFonts w:ascii="Open Sans" w:hAnsi="Open Sans" w:cs="Open Sans"/>
          <w:sz w:val="22"/>
          <w:szCs w:val="22"/>
        </w:rPr>
      </w:pPr>
    </w:p>
    <w:p w14:paraId="01F886EA" w14:textId="5382B7CB" w:rsidR="009159BF" w:rsidRPr="00CA683F" w:rsidRDefault="00022C14" w:rsidP="00B465DF">
      <w:pPr>
        <w:rPr>
          <w:rFonts w:ascii="Open Sans" w:hAnsi="Open Sans" w:cs="Open Sans"/>
          <w:sz w:val="22"/>
          <w:szCs w:val="22"/>
        </w:rPr>
      </w:pPr>
      <w:r w:rsidRPr="00CA683F">
        <w:rPr>
          <w:rFonts w:ascii="Open Sans" w:hAnsi="Open Sans" w:cs="Open Sans"/>
          <w:sz w:val="22"/>
          <w:szCs w:val="22"/>
        </w:rPr>
        <w:t xml:space="preserve">All </w:t>
      </w:r>
      <w:r w:rsidR="00643428">
        <w:rPr>
          <w:rFonts w:ascii="Open Sans" w:hAnsi="Open Sans" w:cs="Open Sans"/>
          <w:sz w:val="22"/>
          <w:szCs w:val="22"/>
        </w:rPr>
        <w:t>o</w:t>
      </w:r>
      <w:r w:rsidR="009871D1" w:rsidRPr="00CA683F">
        <w:rPr>
          <w:rFonts w:ascii="Open Sans" w:hAnsi="Open Sans" w:cs="Open Sans"/>
          <w:sz w:val="22"/>
          <w:szCs w:val="22"/>
        </w:rPr>
        <w:t xml:space="preserve">ther </w:t>
      </w:r>
      <w:r w:rsidR="00643428">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numbers in the Schedule of Fees can be claimed in conjunction with the CVC Program</w:t>
      </w:r>
      <w:r w:rsidR="0089017D" w:rsidRPr="00CA683F">
        <w:rPr>
          <w:rFonts w:ascii="Open Sans" w:hAnsi="Open Sans" w:cs="Open Sans"/>
          <w:sz w:val="22"/>
          <w:szCs w:val="22"/>
        </w:rPr>
        <w:t xml:space="preserve"> </w:t>
      </w:r>
      <w:r w:rsidR="00072161">
        <w:rPr>
          <w:rFonts w:ascii="Open Sans" w:hAnsi="Open Sans" w:cs="Open Sans"/>
          <w:sz w:val="22"/>
          <w:szCs w:val="22"/>
        </w:rPr>
        <w:t>i</w:t>
      </w:r>
      <w:r w:rsidRPr="00CA683F">
        <w:rPr>
          <w:rFonts w:ascii="Open Sans" w:hAnsi="Open Sans" w:cs="Open Sans"/>
          <w:sz w:val="22"/>
          <w:szCs w:val="22"/>
        </w:rPr>
        <w:t xml:space="preserve">tem </w:t>
      </w:r>
      <w:r w:rsidR="00072161">
        <w:rPr>
          <w:rFonts w:ascii="Open Sans" w:hAnsi="Open Sans" w:cs="Open Sans"/>
          <w:sz w:val="22"/>
          <w:szCs w:val="22"/>
        </w:rPr>
        <w:t>n</w:t>
      </w:r>
      <w:r w:rsidRPr="00CA683F">
        <w:rPr>
          <w:rFonts w:ascii="Open Sans" w:hAnsi="Open Sans" w:cs="Open Sans"/>
          <w:sz w:val="22"/>
          <w:szCs w:val="22"/>
        </w:rPr>
        <w:t>umbers, if appropriate.</w:t>
      </w:r>
      <w:bookmarkEnd w:id="1297"/>
      <w:bookmarkEnd w:id="1298"/>
      <w:bookmarkEnd w:id="1299"/>
      <w:bookmarkEnd w:id="1300"/>
      <w:bookmarkEnd w:id="1301"/>
      <w:bookmarkEnd w:id="1302"/>
      <w:bookmarkEnd w:id="1303"/>
    </w:p>
    <w:sectPr w:rsidR="009159BF" w:rsidRPr="00CA683F">
      <w:headerReference w:type="default" r:id="rId110"/>
      <w:pgSz w:w="11907" w:h="16840" w:code="9"/>
      <w:pgMar w:top="1440" w:right="1701" w:bottom="1134" w:left="1701"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E847F" w14:textId="77777777" w:rsidR="005C1C46" w:rsidRDefault="005C1C46">
      <w:r>
        <w:separator/>
      </w:r>
    </w:p>
  </w:endnote>
  <w:endnote w:type="continuationSeparator" w:id="0">
    <w:p w14:paraId="1B8A8846" w14:textId="77777777" w:rsidR="005C1C46" w:rsidRDefault="005C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LT 55 Roman">
    <w:altName w:val="Corbel"/>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SvtyTwo OS ITC TT-Book">
    <w:altName w:val="Times New Roman"/>
    <w:charset w:val="00"/>
    <w:family w:val="roman"/>
    <w:pitch w:val="default"/>
  </w:font>
  <w:font w:name="ヒラギノ角ゴ Pro W3">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6384" w14:textId="77777777" w:rsidR="002441D7" w:rsidRDefault="00244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CC706" w14:textId="77777777" w:rsidR="002441D7" w:rsidRDefault="002441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99CC" w14:textId="4CCB0E80" w:rsidR="002441D7" w:rsidRPr="00B5328F" w:rsidRDefault="002441D7">
    <w:pPr>
      <w:pStyle w:val="Footer"/>
      <w:ind w:right="360"/>
      <w:jc w:val="center"/>
      <w:rPr>
        <w:rFonts w:ascii="Open Sans" w:hAnsi="Open Sans" w:cs="Open Sans"/>
        <w:i/>
        <w:sz w:val="18"/>
        <w:szCs w:val="16"/>
      </w:rPr>
    </w:pPr>
    <w:r w:rsidRPr="00B5328F">
      <w:rPr>
        <w:rFonts w:ascii="Open Sans" w:hAnsi="Open Sans" w:cs="Open Sans"/>
        <w:i/>
        <w:sz w:val="18"/>
        <w:szCs w:val="16"/>
      </w:rPr>
      <w:t xml:space="preserve">NOTES FOR </w:t>
    </w:r>
    <w:r w:rsidR="000A46C9">
      <w:rPr>
        <w:rFonts w:ascii="Open Sans" w:hAnsi="Open Sans" w:cs="Open Sans"/>
        <w:i/>
        <w:sz w:val="18"/>
        <w:szCs w:val="16"/>
      </w:rPr>
      <w:t>COMMUNITY NURSING PROVIDER</w:t>
    </w:r>
    <w:r w:rsidRPr="00B5328F">
      <w:rPr>
        <w:rFonts w:ascii="Open Sans" w:hAnsi="Open Sans" w:cs="Open Sans"/>
        <w:i/>
        <w:sz w:val="18"/>
        <w:szCs w:val="16"/>
      </w:rPr>
      <w:t>S</w:t>
    </w:r>
  </w:p>
  <w:p w14:paraId="53E91CAC" w14:textId="015D519A" w:rsidR="002441D7" w:rsidRPr="00B5328F" w:rsidRDefault="002441D7" w:rsidP="0023084C">
    <w:pPr>
      <w:pStyle w:val="Footer"/>
      <w:tabs>
        <w:tab w:val="left" w:pos="4234"/>
        <w:tab w:val="center" w:pos="5773"/>
      </w:tabs>
      <w:ind w:right="360"/>
      <w:jc w:val="center"/>
      <w:rPr>
        <w:rFonts w:ascii="Open Sans" w:hAnsi="Open Sans" w:cs="Open Sans"/>
        <w:i/>
        <w:sz w:val="18"/>
        <w:szCs w:val="16"/>
      </w:rPr>
    </w:pPr>
    <w:r w:rsidRPr="00B5328F">
      <w:rPr>
        <w:rFonts w:ascii="Open Sans" w:hAnsi="Open Sans" w:cs="Open Sans"/>
        <w:i/>
        <w:sz w:val="18"/>
        <w:szCs w:val="16"/>
      </w:rPr>
      <w:t>EFFECTIVE </w:t>
    </w:r>
    <w:r w:rsidR="00412DCC">
      <w:rPr>
        <w:rFonts w:ascii="Open Sans" w:hAnsi="Open Sans" w:cs="Open Sans"/>
        <w:i/>
        <w:sz w:val="18"/>
        <w:szCs w:val="16"/>
      </w:rPr>
      <w:t>JULY</w:t>
    </w:r>
    <w:r w:rsidR="009D084C" w:rsidRPr="003B399D">
      <w:rPr>
        <w:rFonts w:ascii="Open Sans" w:hAnsi="Open Sans" w:cs="Open Sans"/>
        <w:i/>
        <w:sz w:val="18"/>
        <w:szCs w:val="16"/>
      </w:rPr>
      <w:t xml:space="preserve"> </w:t>
    </w:r>
    <w:r w:rsidR="00251BBE" w:rsidRPr="003B399D">
      <w:rPr>
        <w:rFonts w:ascii="Open Sans" w:hAnsi="Open Sans" w:cs="Open Sans"/>
        <w:i/>
        <w:sz w:val="18"/>
        <w:szCs w:val="16"/>
      </w:rPr>
      <w:t>202</w:t>
    </w:r>
    <w:r w:rsidR="00412DCC">
      <w:rPr>
        <w:rFonts w:ascii="Open Sans" w:hAnsi="Open Sans" w:cs="Open Sans"/>
        <w:i/>
        <w:sz w:val="18"/>
        <w:szCs w:val="16"/>
      </w:rPr>
      <w:t>6</w:t>
    </w:r>
  </w:p>
  <w:p w14:paraId="30FDCC2D" w14:textId="417E449E" w:rsidR="002441D7" w:rsidRPr="00B5328F" w:rsidRDefault="002441D7">
    <w:pPr>
      <w:pStyle w:val="Footer"/>
      <w:ind w:right="360"/>
      <w:jc w:val="right"/>
      <w:rPr>
        <w:rFonts w:ascii="Open Sans" w:hAnsi="Open Sans" w:cs="Open Sans"/>
        <w:i/>
        <w:sz w:val="16"/>
        <w:szCs w:val="16"/>
      </w:rPr>
    </w:pPr>
    <w:r w:rsidRPr="00B5328F">
      <w:rPr>
        <w:rStyle w:val="PageNumber"/>
        <w:rFonts w:ascii="Open Sans" w:hAnsi="Open Sans" w:cs="Open Sans"/>
      </w:rPr>
      <w:fldChar w:fldCharType="begin"/>
    </w:r>
    <w:r w:rsidRPr="00B5328F">
      <w:rPr>
        <w:rStyle w:val="PageNumber"/>
        <w:rFonts w:ascii="Open Sans" w:hAnsi="Open Sans" w:cs="Open Sans"/>
      </w:rPr>
      <w:instrText xml:space="preserve"> PAGE </w:instrText>
    </w:r>
    <w:r w:rsidRPr="00B5328F">
      <w:rPr>
        <w:rStyle w:val="PageNumber"/>
        <w:rFonts w:ascii="Open Sans" w:hAnsi="Open Sans" w:cs="Open Sans"/>
      </w:rPr>
      <w:fldChar w:fldCharType="separate"/>
    </w:r>
    <w:r w:rsidR="006412FC">
      <w:rPr>
        <w:rStyle w:val="PageNumber"/>
        <w:rFonts w:ascii="Open Sans" w:hAnsi="Open Sans" w:cs="Open Sans"/>
        <w:noProof/>
      </w:rPr>
      <w:t>3</w:t>
    </w:r>
    <w:r w:rsidRPr="00B5328F">
      <w:rPr>
        <w:rStyle w:val="PageNumber"/>
        <w:rFonts w:ascii="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27E7B" w14:textId="77777777" w:rsidR="005C1C46" w:rsidRDefault="005C1C46">
      <w:r>
        <w:separator/>
      </w:r>
    </w:p>
  </w:footnote>
  <w:footnote w:type="continuationSeparator" w:id="0">
    <w:p w14:paraId="2B58335B" w14:textId="77777777" w:rsidR="005C1C46" w:rsidRDefault="005C1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6D42" w14:textId="77777777" w:rsidR="002441D7" w:rsidRDefault="002441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8EBE" w14:textId="77777777" w:rsidR="002441D7" w:rsidRDefault="002441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0768" w14:textId="77777777" w:rsidR="002441D7" w:rsidRDefault="002441D7">
    <w:pPr>
      <w:pStyle w:val="Header"/>
      <w:jc w:val="right"/>
      <w:rPr>
        <w:rFonts w:ascii="Tahoma" w:hAnsi="Tahoma"/>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A60C" w14:textId="77777777" w:rsidR="002441D7" w:rsidRDefault="00244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F1CC"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35C7" w14:textId="77777777" w:rsidR="002441D7" w:rsidRDefault="002441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5902"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2ACC" w14:textId="77777777" w:rsidR="002441D7" w:rsidRDefault="002441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C721" w14:textId="77777777" w:rsidR="002441D7" w:rsidRDefault="002441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EAAD"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0B45" w14:textId="77777777" w:rsidR="002441D7" w:rsidRDefault="0024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D4B9" w14:textId="77777777" w:rsidR="002441D7" w:rsidRDefault="002441D7">
    <w:pPr>
      <w:pStyle w:val="Header"/>
      <w:rPr>
        <w:rFonts w:ascii="Tahoma" w:hAnsi="Tahoma"/>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92D" w14:textId="77777777" w:rsidR="002441D7" w:rsidRDefault="002441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A3DF"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9160" w14:textId="77777777" w:rsidR="002441D7" w:rsidRDefault="002441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739F" w14:textId="5F70621D" w:rsidR="002441D7" w:rsidRPr="009E233E" w:rsidRDefault="002441D7" w:rsidP="009E2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EC0A" w14:textId="77777777" w:rsidR="002441D7" w:rsidRDefault="002441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60F9" w14:textId="77777777" w:rsidR="002441D7" w:rsidRDefault="00244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E9F6" w14:textId="77777777" w:rsidR="002441D7" w:rsidRDefault="002441D7">
    <w:pPr>
      <w:pStyle w:val="Header"/>
      <w:rPr>
        <w:rFonts w:ascii="Tahoma" w:hAnsi="Tahom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F3D7" w14:textId="77777777" w:rsidR="002441D7" w:rsidRDefault="00244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946E" w14:textId="77777777" w:rsidR="002441D7" w:rsidRDefault="005C1C46">
    <w:pPr>
      <w:pStyle w:val="Header"/>
    </w:pPr>
    <w:r>
      <w:rPr>
        <w:noProof/>
      </w:rPr>
      <w:pict w14:anchorId="6D5B8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1081" type="#_x0000_t136" style="position:absolute;margin-left:0;margin-top:0;width:445.05pt;height:178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5DE9" w14:textId="77777777" w:rsidR="002441D7" w:rsidRDefault="002441D7">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68B7" w14:textId="77777777" w:rsidR="002441D7" w:rsidRDefault="005C1C46">
    <w:pPr>
      <w:pStyle w:val="Header"/>
    </w:pPr>
    <w:r>
      <w:rPr>
        <w:noProof/>
      </w:rPr>
      <w:pict w14:anchorId="6C6AC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80" type="#_x0000_t136" style="position:absolute;margin-left:0;margin-top:0;width:445.05pt;height:178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5A4DF80"/>
    <w:lvl w:ilvl="0">
      <w:numFmt w:val="bullet"/>
      <w:lvlText w:val="*"/>
      <w:lvlJc w:val="left"/>
    </w:lvl>
  </w:abstractNum>
  <w:abstractNum w:abstractNumId="1" w15:restartNumberingAfterBreak="0">
    <w:nsid w:val="02843B9A"/>
    <w:multiLevelType w:val="hybridMultilevel"/>
    <w:tmpl w:val="7F3A3A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E21E7"/>
    <w:multiLevelType w:val="hybridMultilevel"/>
    <w:tmpl w:val="8B20D912"/>
    <w:lvl w:ilvl="0" w:tplc="88328824">
      <w:start w:val="1"/>
      <w:numFmt w:val="bullet"/>
      <w:lvlText w:val=""/>
      <w:lvlJc w:val="left"/>
      <w:pPr>
        <w:ind w:left="720" w:hanging="360"/>
      </w:pPr>
      <w:rPr>
        <w:rFonts w:ascii="Symbol" w:hAnsi="Symbol" w:hint="default"/>
        <w:b/>
        <w:bCs/>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A6B69"/>
    <w:multiLevelType w:val="hybridMultilevel"/>
    <w:tmpl w:val="CAC8E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2255E"/>
    <w:multiLevelType w:val="hybridMultilevel"/>
    <w:tmpl w:val="A14A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2C3"/>
    <w:multiLevelType w:val="hybridMultilevel"/>
    <w:tmpl w:val="799A9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3C05FA"/>
    <w:multiLevelType w:val="hybridMultilevel"/>
    <w:tmpl w:val="1714D05C"/>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1C3105D"/>
    <w:multiLevelType w:val="hybridMultilevel"/>
    <w:tmpl w:val="0D6C3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9F53B5"/>
    <w:multiLevelType w:val="hybridMultilevel"/>
    <w:tmpl w:val="02608092"/>
    <w:lvl w:ilvl="0" w:tplc="C28ACF9A">
      <w:start w:val="1"/>
      <w:numFmt w:val="bullet"/>
      <w:lvlText w:val=""/>
      <w:lvlJc w:val="left"/>
      <w:pPr>
        <w:ind w:left="1440" w:hanging="360"/>
      </w:pPr>
      <w:rPr>
        <w:rFonts w:ascii="Symbol" w:hAnsi="Symbol"/>
      </w:rPr>
    </w:lvl>
    <w:lvl w:ilvl="1" w:tplc="F620C6FC">
      <w:start w:val="1"/>
      <w:numFmt w:val="bullet"/>
      <w:lvlText w:val=""/>
      <w:lvlJc w:val="left"/>
      <w:pPr>
        <w:ind w:left="1440" w:hanging="360"/>
      </w:pPr>
      <w:rPr>
        <w:rFonts w:ascii="Symbol" w:hAnsi="Symbol"/>
      </w:rPr>
    </w:lvl>
    <w:lvl w:ilvl="2" w:tplc="4C7EFFCC">
      <w:start w:val="1"/>
      <w:numFmt w:val="bullet"/>
      <w:lvlText w:val=""/>
      <w:lvlJc w:val="left"/>
      <w:pPr>
        <w:ind w:left="1440" w:hanging="360"/>
      </w:pPr>
      <w:rPr>
        <w:rFonts w:ascii="Symbol" w:hAnsi="Symbol"/>
      </w:rPr>
    </w:lvl>
    <w:lvl w:ilvl="3" w:tplc="F20651AA">
      <w:start w:val="1"/>
      <w:numFmt w:val="bullet"/>
      <w:lvlText w:val=""/>
      <w:lvlJc w:val="left"/>
      <w:pPr>
        <w:ind w:left="1440" w:hanging="360"/>
      </w:pPr>
      <w:rPr>
        <w:rFonts w:ascii="Symbol" w:hAnsi="Symbol"/>
      </w:rPr>
    </w:lvl>
    <w:lvl w:ilvl="4" w:tplc="614C325E">
      <w:start w:val="1"/>
      <w:numFmt w:val="bullet"/>
      <w:lvlText w:val=""/>
      <w:lvlJc w:val="left"/>
      <w:pPr>
        <w:ind w:left="1440" w:hanging="360"/>
      </w:pPr>
      <w:rPr>
        <w:rFonts w:ascii="Symbol" w:hAnsi="Symbol"/>
      </w:rPr>
    </w:lvl>
    <w:lvl w:ilvl="5" w:tplc="A2E4B62C">
      <w:start w:val="1"/>
      <w:numFmt w:val="bullet"/>
      <w:lvlText w:val=""/>
      <w:lvlJc w:val="left"/>
      <w:pPr>
        <w:ind w:left="1440" w:hanging="360"/>
      </w:pPr>
      <w:rPr>
        <w:rFonts w:ascii="Symbol" w:hAnsi="Symbol"/>
      </w:rPr>
    </w:lvl>
    <w:lvl w:ilvl="6" w:tplc="390CD87A">
      <w:start w:val="1"/>
      <w:numFmt w:val="bullet"/>
      <w:lvlText w:val=""/>
      <w:lvlJc w:val="left"/>
      <w:pPr>
        <w:ind w:left="1440" w:hanging="360"/>
      </w:pPr>
      <w:rPr>
        <w:rFonts w:ascii="Symbol" w:hAnsi="Symbol"/>
      </w:rPr>
    </w:lvl>
    <w:lvl w:ilvl="7" w:tplc="5D3C52BA">
      <w:start w:val="1"/>
      <w:numFmt w:val="bullet"/>
      <w:lvlText w:val=""/>
      <w:lvlJc w:val="left"/>
      <w:pPr>
        <w:ind w:left="1440" w:hanging="360"/>
      </w:pPr>
      <w:rPr>
        <w:rFonts w:ascii="Symbol" w:hAnsi="Symbol"/>
      </w:rPr>
    </w:lvl>
    <w:lvl w:ilvl="8" w:tplc="0C7AF2FE">
      <w:start w:val="1"/>
      <w:numFmt w:val="bullet"/>
      <w:lvlText w:val=""/>
      <w:lvlJc w:val="left"/>
      <w:pPr>
        <w:ind w:left="1440" w:hanging="360"/>
      </w:pPr>
      <w:rPr>
        <w:rFonts w:ascii="Symbol" w:hAnsi="Symbol"/>
      </w:rPr>
    </w:lvl>
  </w:abstractNum>
  <w:abstractNum w:abstractNumId="9" w15:restartNumberingAfterBreak="0">
    <w:nsid w:val="15312E50"/>
    <w:multiLevelType w:val="multilevel"/>
    <w:tmpl w:val="F7C0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51842"/>
    <w:multiLevelType w:val="hybridMultilevel"/>
    <w:tmpl w:val="C6C4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A44FF8"/>
    <w:multiLevelType w:val="hybridMultilevel"/>
    <w:tmpl w:val="C58ABD7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E16B6"/>
    <w:multiLevelType w:val="multilevel"/>
    <w:tmpl w:val="74160ED4"/>
    <w:lvl w:ilvl="0">
      <w:start w:val="1"/>
      <w:numFmt w:val="bullet"/>
      <w:pStyle w:val="Bullet1"/>
      <w:lvlText w:val=""/>
      <w:lvlJc w:val="left"/>
      <w:pPr>
        <w:ind w:left="327" w:hanging="360"/>
      </w:pPr>
      <w:rPr>
        <w:rFonts w:ascii="Symbol" w:hAnsi="Symbol" w:hint="default"/>
        <w:color w:val="114B8C"/>
      </w:rPr>
    </w:lvl>
    <w:lvl w:ilvl="1">
      <w:start w:val="1"/>
      <w:numFmt w:val="bullet"/>
      <w:lvlText w:val="○"/>
      <w:lvlJc w:val="left"/>
      <w:pPr>
        <w:ind w:left="1952" w:hanging="567"/>
      </w:pPr>
      <w:rPr>
        <w:rFonts w:ascii="Arial" w:hAnsi="Arial" w:hint="default"/>
      </w:rPr>
    </w:lvl>
    <w:lvl w:ilvl="2">
      <w:start w:val="1"/>
      <w:numFmt w:val="bullet"/>
      <w:lvlText w:val=""/>
      <w:lvlJc w:val="left"/>
      <w:pPr>
        <w:ind w:left="2519" w:hanging="567"/>
      </w:pPr>
      <w:rPr>
        <w:rFonts w:ascii="Wingdings" w:hAnsi="Wingdings" w:hint="default"/>
      </w:rPr>
    </w:lvl>
    <w:lvl w:ilvl="3">
      <w:start w:val="1"/>
      <w:numFmt w:val="bullet"/>
      <w:lvlText w:val=""/>
      <w:lvlJc w:val="left"/>
      <w:pPr>
        <w:ind w:left="1407" w:hanging="360"/>
      </w:pPr>
      <w:rPr>
        <w:rFonts w:ascii="Symbol" w:hAnsi="Symbol" w:hint="default"/>
      </w:rPr>
    </w:lvl>
    <w:lvl w:ilvl="4">
      <w:start w:val="1"/>
      <w:numFmt w:val="bullet"/>
      <w:lvlText w:val=""/>
      <w:lvlJc w:val="left"/>
      <w:pPr>
        <w:ind w:left="1767" w:hanging="360"/>
      </w:pPr>
      <w:rPr>
        <w:rFonts w:ascii="Symbol" w:hAnsi="Symbol" w:hint="default"/>
      </w:rPr>
    </w:lvl>
    <w:lvl w:ilvl="5">
      <w:start w:val="1"/>
      <w:numFmt w:val="bullet"/>
      <w:lvlText w:val=""/>
      <w:lvlJc w:val="left"/>
      <w:pPr>
        <w:ind w:left="2127" w:hanging="360"/>
      </w:pPr>
      <w:rPr>
        <w:rFonts w:ascii="Wingdings" w:hAnsi="Wingdings" w:hint="default"/>
      </w:rPr>
    </w:lvl>
    <w:lvl w:ilvl="6">
      <w:start w:val="1"/>
      <w:numFmt w:val="bullet"/>
      <w:lvlText w:val=""/>
      <w:lvlJc w:val="left"/>
      <w:pPr>
        <w:ind w:left="2487" w:hanging="360"/>
      </w:pPr>
      <w:rPr>
        <w:rFonts w:ascii="Wingdings" w:hAnsi="Wingdings" w:hint="default"/>
      </w:rPr>
    </w:lvl>
    <w:lvl w:ilvl="7">
      <w:start w:val="1"/>
      <w:numFmt w:val="bullet"/>
      <w:lvlText w:val=""/>
      <w:lvlJc w:val="left"/>
      <w:pPr>
        <w:ind w:left="2847" w:hanging="360"/>
      </w:pPr>
      <w:rPr>
        <w:rFonts w:ascii="Symbol" w:hAnsi="Symbol" w:hint="default"/>
      </w:rPr>
    </w:lvl>
    <w:lvl w:ilvl="8">
      <w:start w:val="1"/>
      <w:numFmt w:val="bullet"/>
      <w:lvlText w:val=""/>
      <w:lvlJc w:val="left"/>
      <w:pPr>
        <w:ind w:left="3207" w:hanging="360"/>
      </w:pPr>
      <w:rPr>
        <w:rFonts w:ascii="Symbol" w:hAnsi="Symbol" w:hint="default"/>
      </w:rPr>
    </w:lvl>
  </w:abstractNum>
  <w:abstractNum w:abstractNumId="13" w15:restartNumberingAfterBreak="0">
    <w:nsid w:val="23B04FE9"/>
    <w:multiLevelType w:val="hybridMultilevel"/>
    <w:tmpl w:val="AE0818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159C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BED5BD5"/>
    <w:multiLevelType w:val="hybridMultilevel"/>
    <w:tmpl w:val="6F78EC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2DE9108E"/>
    <w:multiLevelType w:val="hybridMultilevel"/>
    <w:tmpl w:val="A79E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DA6EC1"/>
    <w:multiLevelType w:val="hybridMultilevel"/>
    <w:tmpl w:val="AC163AA0"/>
    <w:lvl w:ilvl="0" w:tplc="8D80D9A6">
      <w:start w:val="1"/>
      <w:numFmt w:val="lowerLetter"/>
      <w:lvlText w:val="%1)"/>
      <w:lvlJc w:val="left"/>
      <w:pPr>
        <w:ind w:left="1494" w:hanging="360"/>
      </w:pPr>
      <w:rPr>
        <w:rFonts w:ascii="Arial" w:hAnsi="Arial" w:cs="Arial" w:hint="default"/>
        <w:sz w:val="24"/>
        <w:szCs w:val="24"/>
      </w:rPr>
    </w:lvl>
    <w:lvl w:ilvl="1" w:tplc="0C090017">
      <w:start w:val="1"/>
      <w:numFmt w:val="lowerLetter"/>
      <w:lvlText w:val="%2)"/>
      <w:lvlJc w:val="left"/>
      <w:pPr>
        <w:ind w:left="3621"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8" w15:restartNumberingAfterBreak="0">
    <w:nsid w:val="30417748"/>
    <w:multiLevelType w:val="hybridMultilevel"/>
    <w:tmpl w:val="8D403190"/>
    <w:lvl w:ilvl="0" w:tplc="CECA9588">
      <w:start w:val="1"/>
      <w:numFmt w:val="decimal"/>
      <w:lvlText w:val="%1."/>
      <w:lvlJc w:val="left"/>
      <w:pPr>
        <w:tabs>
          <w:tab w:val="num" w:pos="1440"/>
        </w:tabs>
        <w:ind w:left="1440" w:hanging="720"/>
      </w:pPr>
      <w:rPr>
        <w:rFonts w:hint="default"/>
        <w:b w:val="0"/>
        <w:i w:val="0"/>
        <w:iCs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0F60CDE"/>
    <w:multiLevelType w:val="hybridMultilevel"/>
    <w:tmpl w:val="8488F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622D94"/>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31C17BC5"/>
    <w:multiLevelType w:val="hybridMultilevel"/>
    <w:tmpl w:val="13DE7E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3184E83"/>
    <w:multiLevelType w:val="hybridMultilevel"/>
    <w:tmpl w:val="FD2A01FC"/>
    <w:lvl w:ilvl="0" w:tplc="FFFFFFFF">
      <w:start w:val="1"/>
      <w:numFmt w:val="bullet"/>
      <w:lvlText w:val=""/>
      <w:lvlJc w:val="left"/>
      <w:pPr>
        <w:ind w:left="720" w:hanging="360"/>
      </w:pPr>
      <w:rPr>
        <w:rFonts w:ascii="Wingdings" w:hAnsi="Wingdings" w:hint="default"/>
        <w:b/>
        <w:bCs/>
        <w:color w:val="70AD47" w:themeColor="accent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367867CD"/>
    <w:multiLevelType w:val="hybridMultilevel"/>
    <w:tmpl w:val="D3C234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2254D6"/>
    <w:multiLevelType w:val="multilevel"/>
    <w:tmpl w:val="71507E92"/>
    <w:numStyleLink w:val="HoiBullets"/>
  </w:abstractNum>
  <w:abstractNum w:abstractNumId="25" w15:restartNumberingAfterBreak="0">
    <w:nsid w:val="38513E0E"/>
    <w:multiLevelType w:val="hybridMultilevel"/>
    <w:tmpl w:val="CF822970"/>
    <w:lvl w:ilvl="0" w:tplc="3ADA100C">
      <w:start w:val="1"/>
      <w:numFmt w:val="decimal"/>
      <w:lvlText w:val="%1."/>
      <w:lvlJc w:val="left"/>
      <w:pPr>
        <w:ind w:left="2240" w:hanging="360"/>
      </w:pPr>
    </w:lvl>
    <w:lvl w:ilvl="1" w:tplc="F6D62C9C">
      <w:start w:val="1"/>
      <w:numFmt w:val="decimal"/>
      <w:lvlText w:val="%2."/>
      <w:lvlJc w:val="left"/>
      <w:pPr>
        <w:ind w:left="2240" w:hanging="360"/>
      </w:pPr>
    </w:lvl>
    <w:lvl w:ilvl="2" w:tplc="E6ECA260">
      <w:start w:val="1"/>
      <w:numFmt w:val="decimal"/>
      <w:lvlText w:val="%3."/>
      <w:lvlJc w:val="left"/>
      <w:pPr>
        <w:ind w:left="2240" w:hanging="360"/>
      </w:pPr>
    </w:lvl>
    <w:lvl w:ilvl="3" w:tplc="E8047BA2">
      <w:start w:val="1"/>
      <w:numFmt w:val="decimal"/>
      <w:lvlText w:val="%4."/>
      <w:lvlJc w:val="left"/>
      <w:pPr>
        <w:ind w:left="2240" w:hanging="360"/>
      </w:pPr>
    </w:lvl>
    <w:lvl w:ilvl="4" w:tplc="89FAC818">
      <w:start w:val="1"/>
      <w:numFmt w:val="decimal"/>
      <w:lvlText w:val="%5."/>
      <w:lvlJc w:val="left"/>
      <w:pPr>
        <w:ind w:left="2240" w:hanging="360"/>
      </w:pPr>
    </w:lvl>
    <w:lvl w:ilvl="5" w:tplc="B5C61D42">
      <w:start w:val="1"/>
      <w:numFmt w:val="decimal"/>
      <w:lvlText w:val="%6."/>
      <w:lvlJc w:val="left"/>
      <w:pPr>
        <w:ind w:left="2240" w:hanging="360"/>
      </w:pPr>
    </w:lvl>
    <w:lvl w:ilvl="6" w:tplc="F3163B7E">
      <w:start w:val="1"/>
      <w:numFmt w:val="decimal"/>
      <w:lvlText w:val="%7."/>
      <w:lvlJc w:val="left"/>
      <w:pPr>
        <w:ind w:left="2240" w:hanging="360"/>
      </w:pPr>
    </w:lvl>
    <w:lvl w:ilvl="7" w:tplc="DCE4C424">
      <w:start w:val="1"/>
      <w:numFmt w:val="decimal"/>
      <w:lvlText w:val="%8."/>
      <w:lvlJc w:val="left"/>
      <w:pPr>
        <w:ind w:left="2240" w:hanging="360"/>
      </w:pPr>
    </w:lvl>
    <w:lvl w:ilvl="8" w:tplc="2CFADC00">
      <w:start w:val="1"/>
      <w:numFmt w:val="decimal"/>
      <w:lvlText w:val="%9."/>
      <w:lvlJc w:val="left"/>
      <w:pPr>
        <w:ind w:left="2240" w:hanging="360"/>
      </w:pPr>
    </w:lvl>
  </w:abstractNum>
  <w:abstractNum w:abstractNumId="26" w15:restartNumberingAfterBreak="0">
    <w:nsid w:val="39F63FE8"/>
    <w:multiLevelType w:val="hybridMultilevel"/>
    <w:tmpl w:val="AEBC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7A6DB9"/>
    <w:multiLevelType w:val="hybridMultilevel"/>
    <w:tmpl w:val="29E6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233FF5"/>
    <w:multiLevelType w:val="hybridMultilevel"/>
    <w:tmpl w:val="CD3619F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DC902F6"/>
    <w:multiLevelType w:val="hybridMultilevel"/>
    <w:tmpl w:val="7342053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CC0393"/>
    <w:multiLevelType w:val="hybridMultilevel"/>
    <w:tmpl w:val="6D6C6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D71023"/>
    <w:multiLevelType w:val="hybridMultilevel"/>
    <w:tmpl w:val="2F94C4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F654781"/>
    <w:multiLevelType w:val="hybridMultilevel"/>
    <w:tmpl w:val="A376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63464B"/>
    <w:multiLevelType w:val="hybridMultilevel"/>
    <w:tmpl w:val="D8F026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41C3117B"/>
    <w:multiLevelType w:val="hybridMultilevel"/>
    <w:tmpl w:val="EF3EB878"/>
    <w:lvl w:ilvl="0" w:tplc="0C090001">
      <w:start w:val="1"/>
      <w:numFmt w:val="bullet"/>
      <w:lvlText w:val=""/>
      <w:lvlJc w:val="left"/>
      <w:pPr>
        <w:tabs>
          <w:tab w:val="num" w:pos="839"/>
        </w:tabs>
        <w:ind w:left="839" w:hanging="360"/>
      </w:pPr>
      <w:rPr>
        <w:rFonts w:ascii="Symbol" w:hAnsi="Symbol" w:hint="default"/>
      </w:rPr>
    </w:lvl>
    <w:lvl w:ilvl="1" w:tplc="0C090003">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5" w15:restartNumberingAfterBreak="0">
    <w:nsid w:val="42237F1A"/>
    <w:multiLevelType w:val="hybridMultilevel"/>
    <w:tmpl w:val="E684D1B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2CB24C7"/>
    <w:multiLevelType w:val="hybridMultilevel"/>
    <w:tmpl w:val="776840E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9992781"/>
    <w:multiLevelType w:val="hybridMultilevel"/>
    <w:tmpl w:val="3556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B715CD"/>
    <w:multiLevelType w:val="hybridMultilevel"/>
    <w:tmpl w:val="457AC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F27AE6"/>
    <w:multiLevelType w:val="hybridMultilevel"/>
    <w:tmpl w:val="3384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2D152E7"/>
    <w:multiLevelType w:val="hybridMultilevel"/>
    <w:tmpl w:val="03FC5652"/>
    <w:lvl w:ilvl="0" w:tplc="7C8EB4E2">
      <w:start w:val="1"/>
      <w:numFmt w:val="bullet"/>
      <w:lvlText w:val=""/>
      <w:lvlJc w:val="left"/>
      <w:pPr>
        <w:ind w:left="720" w:hanging="360"/>
      </w:pPr>
      <w:rPr>
        <w:rFonts w:ascii="Wingdings" w:hAnsi="Wingdings" w:hint="default"/>
        <w:b/>
        <w:bCs/>
        <w:color w:val="70AD47" w:themeColor="accent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3175A68"/>
    <w:multiLevelType w:val="multilevel"/>
    <w:tmpl w:val="71507E92"/>
    <w:styleLink w:val="HoiBullets"/>
    <w:lvl w:ilvl="0">
      <w:start w:val="1"/>
      <w:numFmt w:val="bullet"/>
      <w:pStyle w:val="List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580613B1"/>
    <w:multiLevelType w:val="hybridMultilevel"/>
    <w:tmpl w:val="25162D8E"/>
    <w:lvl w:ilvl="0" w:tplc="0C090001">
      <w:start w:val="1"/>
      <w:numFmt w:val="bullet"/>
      <w:lvlText w:val=""/>
      <w:lvlJc w:val="left"/>
      <w:pPr>
        <w:tabs>
          <w:tab w:val="num" w:pos="850"/>
        </w:tabs>
        <w:ind w:left="85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F62024"/>
    <w:multiLevelType w:val="hybridMultilevel"/>
    <w:tmpl w:val="77FED7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58FF78CC"/>
    <w:multiLevelType w:val="hybridMultilevel"/>
    <w:tmpl w:val="07989EA8"/>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CDD5A98"/>
    <w:multiLevelType w:val="hybridMultilevel"/>
    <w:tmpl w:val="5FDC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5A562B"/>
    <w:multiLevelType w:val="hybridMultilevel"/>
    <w:tmpl w:val="AB10EEFA"/>
    <w:lvl w:ilvl="0" w:tplc="0C090019">
      <w:start w:val="1"/>
      <w:numFmt w:val="lowerLetter"/>
      <w:lvlText w:val="%1."/>
      <w:lvlJc w:val="left"/>
      <w:pPr>
        <w:tabs>
          <w:tab w:val="num" w:pos="-1363"/>
        </w:tabs>
        <w:ind w:left="-1363" w:hanging="360"/>
      </w:pPr>
      <w:rPr>
        <w:sz w:val="24"/>
        <w:szCs w:val="24"/>
      </w:rPr>
    </w:lvl>
    <w:lvl w:ilvl="1" w:tplc="0C090003">
      <w:start w:val="1"/>
      <w:numFmt w:val="bullet"/>
      <w:lvlText w:val="o"/>
      <w:lvlJc w:val="left"/>
      <w:pPr>
        <w:tabs>
          <w:tab w:val="num" w:pos="-643"/>
        </w:tabs>
        <w:ind w:left="-643" w:hanging="360"/>
      </w:pPr>
      <w:rPr>
        <w:rFonts w:ascii="Courier New" w:hAnsi="Courier New" w:cs="Courier New" w:hint="default"/>
      </w:rPr>
    </w:lvl>
    <w:lvl w:ilvl="2" w:tplc="0C09001B">
      <w:start w:val="1"/>
      <w:numFmt w:val="lowerRoman"/>
      <w:lvlText w:val="%3."/>
      <w:lvlJc w:val="right"/>
      <w:pPr>
        <w:tabs>
          <w:tab w:val="num" w:pos="77"/>
        </w:tabs>
        <w:ind w:left="77" w:hanging="180"/>
      </w:pPr>
    </w:lvl>
    <w:lvl w:ilvl="3" w:tplc="0C09000F">
      <w:start w:val="1"/>
      <w:numFmt w:val="decimal"/>
      <w:lvlText w:val="%4."/>
      <w:lvlJc w:val="left"/>
      <w:pPr>
        <w:tabs>
          <w:tab w:val="num" w:pos="797"/>
        </w:tabs>
        <w:ind w:left="797" w:hanging="360"/>
      </w:pPr>
    </w:lvl>
    <w:lvl w:ilvl="4" w:tplc="0C090019">
      <w:start w:val="1"/>
      <w:numFmt w:val="lowerLetter"/>
      <w:lvlText w:val="%5."/>
      <w:lvlJc w:val="left"/>
      <w:pPr>
        <w:tabs>
          <w:tab w:val="num" w:pos="1517"/>
        </w:tabs>
        <w:ind w:left="1517" w:hanging="360"/>
      </w:pPr>
    </w:lvl>
    <w:lvl w:ilvl="5" w:tplc="0C09001B" w:tentative="1">
      <w:start w:val="1"/>
      <w:numFmt w:val="lowerRoman"/>
      <w:lvlText w:val="%6."/>
      <w:lvlJc w:val="right"/>
      <w:pPr>
        <w:tabs>
          <w:tab w:val="num" w:pos="2237"/>
        </w:tabs>
        <w:ind w:left="2237" w:hanging="180"/>
      </w:pPr>
    </w:lvl>
    <w:lvl w:ilvl="6" w:tplc="0C09000F" w:tentative="1">
      <w:start w:val="1"/>
      <w:numFmt w:val="decimal"/>
      <w:lvlText w:val="%7."/>
      <w:lvlJc w:val="left"/>
      <w:pPr>
        <w:tabs>
          <w:tab w:val="num" w:pos="2957"/>
        </w:tabs>
        <w:ind w:left="2957" w:hanging="360"/>
      </w:pPr>
    </w:lvl>
    <w:lvl w:ilvl="7" w:tplc="0C090019" w:tentative="1">
      <w:start w:val="1"/>
      <w:numFmt w:val="lowerLetter"/>
      <w:lvlText w:val="%8."/>
      <w:lvlJc w:val="left"/>
      <w:pPr>
        <w:tabs>
          <w:tab w:val="num" w:pos="3677"/>
        </w:tabs>
        <w:ind w:left="3677" w:hanging="360"/>
      </w:pPr>
    </w:lvl>
    <w:lvl w:ilvl="8" w:tplc="0C09001B" w:tentative="1">
      <w:start w:val="1"/>
      <w:numFmt w:val="lowerRoman"/>
      <w:lvlText w:val="%9."/>
      <w:lvlJc w:val="right"/>
      <w:pPr>
        <w:tabs>
          <w:tab w:val="num" w:pos="4397"/>
        </w:tabs>
        <w:ind w:left="4397" w:hanging="180"/>
      </w:pPr>
    </w:lvl>
  </w:abstractNum>
  <w:abstractNum w:abstractNumId="48" w15:restartNumberingAfterBreak="0">
    <w:nsid w:val="60382068"/>
    <w:multiLevelType w:val="multilevel"/>
    <w:tmpl w:val="B316D126"/>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rFonts w:ascii="Arial" w:hAnsi="Arial" w:cs="Arial" w:hint="default"/>
        <w:b w:val="0"/>
        <w:i w:val="0"/>
        <w:caps w:val="0"/>
        <w:sz w:val="24"/>
        <w:szCs w:val="24"/>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9" w15:restartNumberingAfterBreak="0">
    <w:nsid w:val="61814F0B"/>
    <w:multiLevelType w:val="hybridMultilevel"/>
    <w:tmpl w:val="955A1C9A"/>
    <w:lvl w:ilvl="0" w:tplc="87D438F0">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0" w15:restartNumberingAfterBreak="0">
    <w:nsid w:val="622E4A75"/>
    <w:multiLevelType w:val="hybridMultilevel"/>
    <w:tmpl w:val="670463CE"/>
    <w:lvl w:ilvl="0" w:tplc="54E41BE4">
      <w:start w:val="1"/>
      <w:numFmt w:val="lowerLetter"/>
      <w:lvlText w:val="%1)"/>
      <w:lvlJc w:val="left"/>
      <w:pPr>
        <w:ind w:left="1020" w:hanging="360"/>
      </w:pPr>
    </w:lvl>
    <w:lvl w:ilvl="1" w:tplc="62584168">
      <w:start w:val="1"/>
      <w:numFmt w:val="lowerLetter"/>
      <w:lvlText w:val="%2)"/>
      <w:lvlJc w:val="left"/>
      <w:pPr>
        <w:ind w:left="1020" w:hanging="360"/>
      </w:pPr>
    </w:lvl>
    <w:lvl w:ilvl="2" w:tplc="9C4CB582">
      <w:start w:val="1"/>
      <w:numFmt w:val="lowerLetter"/>
      <w:lvlText w:val="%3)"/>
      <w:lvlJc w:val="left"/>
      <w:pPr>
        <w:ind w:left="1020" w:hanging="360"/>
      </w:pPr>
    </w:lvl>
    <w:lvl w:ilvl="3" w:tplc="E1620BEE">
      <w:start w:val="1"/>
      <w:numFmt w:val="lowerLetter"/>
      <w:lvlText w:val="%4)"/>
      <w:lvlJc w:val="left"/>
      <w:pPr>
        <w:ind w:left="1020" w:hanging="360"/>
      </w:pPr>
    </w:lvl>
    <w:lvl w:ilvl="4" w:tplc="E7065518">
      <w:start w:val="1"/>
      <w:numFmt w:val="lowerLetter"/>
      <w:lvlText w:val="%5)"/>
      <w:lvlJc w:val="left"/>
      <w:pPr>
        <w:ind w:left="1020" w:hanging="360"/>
      </w:pPr>
    </w:lvl>
    <w:lvl w:ilvl="5" w:tplc="FF5CF1FA">
      <w:start w:val="1"/>
      <w:numFmt w:val="lowerLetter"/>
      <w:lvlText w:val="%6)"/>
      <w:lvlJc w:val="left"/>
      <w:pPr>
        <w:ind w:left="1020" w:hanging="360"/>
      </w:pPr>
    </w:lvl>
    <w:lvl w:ilvl="6" w:tplc="AA785A0C">
      <w:start w:val="1"/>
      <w:numFmt w:val="lowerLetter"/>
      <w:lvlText w:val="%7)"/>
      <w:lvlJc w:val="left"/>
      <w:pPr>
        <w:ind w:left="1020" w:hanging="360"/>
      </w:pPr>
    </w:lvl>
    <w:lvl w:ilvl="7" w:tplc="0A8CF288">
      <w:start w:val="1"/>
      <w:numFmt w:val="lowerLetter"/>
      <w:lvlText w:val="%8)"/>
      <w:lvlJc w:val="left"/>
      <w:pPr>
        <w:ind w:left="1020" w:hanging="360"/>
      </w:pPr>
    </w:lvl>
    <w:lvl w:ilvl="8" w:tplc="0A76B000">
      <w:start w:val="1"/>
      <w:numFmt w:val="lowerLetter"/>
      <w:lvlText w:val="%9)"/>
      <w:lvlJc w:val="left"/>
      <w:pPr>
        <w:ind w:left="1020" w:hanging="360"/>
      </w:pPr>
    </w:lvl>
  </w:abstractNum>
  <w:abstractNum w:abstractNumId="51" w15:restartNumberingAfterBreak="0">
    <w:nsid w:val="62C742B8"/>
    <w:multiLevelType w:val="hybridMultilevel"/>
    <w:tmpl w:val="843212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3492AA3"/>
    <w:multiLevelType w:val="singleLevel"/>
    <w:tmpl w:val="0C090001"/>
    <w:lvl w:ilvl="0">
      <w:start w:val="1"/>
      <w:numFmt w:val="bullet"/>
      <w:lvlText w:val=""/>
      <w:lvlJc w:val="left"/>
      <w:pPr>
        <w:tabs>
          <w:tab w:val="num" w:pos="3060"/>
        </w:tabs>
        <w:ind w:left="3060" w:hanging="360"/>
      </w:pPr>
      <w:rPr>
        <w:rFonts w:ascii="Symbol" w:hAnsi="Symbol" w:hint="default"/>
      </w:rPr>
    </w:lvl>
  </w:abstractNum>
  <w:abstractNum w:abstractNumId="53" w15:restartNumberingAfterBreak="0">
    <w:nsid w:val="65967096"/>
    <w:multiLevelType w:val="hybridMultilevel"/>
    <w:tmpl w:val="D4183E60"/>
    <w:lvl w:ilvl="0" w:tplc="7242BA32">
      <w:start w:val="1"/>
      <w:numFmt w:val="bullet"/>
      <w:pStyle w:val="FSBulletList1"/>
      <w:lvlText w:val=""/>
      <w:lvlJc w:val="left"/>
      <w:pPr>
        <w:tabs>
          <w:tab w:val="num" w:pos="0"/>
        </w:tabs>
        <w:ind w:left="851" w:hanging="284"/>
      </w:pPr>
      <w:rPr>
        <w:rFonts w:ascii="Symbol" w:hAnsi="Symbol" w:hint="default"/>
        <w:sz w:val="20"/>
      </w:rPr>
    </w:lvl>
    <w:lvl w:ilvl="1" w:tplc="329266A6">
      <w:start w:val="1"/>
      <w:numFmt w:val="bullet"/>
      <w:lvlText w:val=""/>
      <w:lvlJc w:val="left"/>
      <w:pPr>
        <w:tabs>
          <w:tab w:val="num" w:pos="1440"/>
        </w:tabs>
        <w:ind w:left="1440" w:hanging="360"/>
      </w:pPr>
      <w:rPr>
        <w:rFonts w:ascii="Symbol" w:hAnsi="Symbol" w:hint="default"/>
        <w:b w:val="0"/>
        <w:i w:val="0"/>
        <w:color w:val="auto"/>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DA2675"/>
    <w:multiLevelType w:val="hybridMultilevel"/>
    <w:tmpl w:val="FD58E04E"/>
    <w:lvl w:ilvl="0" w:tplc="AC5833FC">
      <w:start w:val="1"/>
      <w:numFmt w:val="lowerLetter"/>
      <w:lvlText w:val="%1)"/>
      <w:lvlJc w:val="left"/>
      <w:pPr>
        <w:ind w:left="1020" w:hanging="360"/>
      </w:pPr>
    </w:lvl>
    <w:lvl w:ilvl="1" w:tplc="9E6042BC">
      <w:start w:val="1"/>
      <w:numFmt w:val="lowerLetter"/>
      <w:lvlText w:val="%2)"/>
      <w:lvlJc w:val="left"/>
      <w:pPr>
        <w:ind w:left="1020" w:hanging="360"/>
      </w:pPr>
    </w:lvl>
    <w:lvl w:ilvl="2" w:tplc="738427AA">
      <w:start w:val="1"/>
      <w:numFmt w:val="lowerLetter"/>
      <w:lvlText w:val="%3)"/>
      <w:lvlJc w:val="left"/>
      <w:pPr>
        <w:ind w:left="1020" w:hanging="360"/>
      </w:pPr>
    </w:lvl>
    <w:lvl w:ilvl="3" w:tplc="050285D4">
      <w:start w:val="1"/>
      <w:numFmt w:val="lowerLetter"/>
      <w:lvlText w:val="%4)"/>
      <w:lvlJc w:val="left"/>
      <w:pPr>
        <w:ind w:left="1020" w:hanging="360"/>
      </w:pPr>
    </w:lvl>
    <w:lvl w:ilvl="4" w:tplc="8EBAF7F4">
      <w:start w:val="1"/>
      <w:numFmt w:val="lowerLetter"/>
      <w:lvlText w:val="%5)"/>
      <w:lvlJc w:val="left"/>
      <w:pPr>
        <w:ind w:left="1020" w:hanging="360"/>
      </w:pPr>
    </w:lvl>
    <w:lvl w:ilvl="5" w:tplc="D06C3684">
      <w:start w:val="1"/>
      <w:numFmt w:val="lowerLetter"/>
      <w:lvlText w:val="%6)"/>
      <w:lvlJc w:val="left"/>
      <w:pPr>
        <w:ind w:left="1020" w:hanging="360"/>
      </w:pPr>
    </w:lvl>
    <w:lvl w:ilvl="6" w:tplc="BA969E6C">
      <w:start w:val="1"/>
      <w:numFmt w:val="lowerLetter"/>
      <w:lvlText w:val="%7)"/>
      <w:lvlJc w:val="left"/>
      <w:pPr>
        <w:ind w:left="1020" w:hanging="360"/>
      </w:pPr>
    </w:lvl>
    <w:lvl w:ilvl="7" w:tplc="29E003B6">
      <w:start w:val="1"/>
      <w:numFmt w:val="lowerLetter"/>
      <w:lvlText w:val="%8)"/>
      <w:lvlJc w:val="left"/>
      <w:pPr>
        <w:ind w:left="1020" w:hanging="360"/>
      </w:pPr>
    </w:lvl>
    <w:lvl w:ilvl="8" w:tplc="E066385E">
      <w:start w:val="1"/>
      <w:numFmt w:val="lowerLetter"/>
      <w:lvlText w:val="%9)"/>
      <w:lvlJc w:val="left"/>
      <w:pPr>
        <w:ind w:left="1020" w:hanging="360"/>
      </w:pPr>
    </w:lvl>
  </w:abstractNum>
  <w:abstractNum w:abstractNumId="55" w15:restartNumberingAfterBreak="0">
    <w:nsid w:val="66941169"/>
    <w:multiLevelType w:val="hybridMultilevel"/>
    <w:tmpl w:val="CA76C48A"/>
    <w:lvl w:ilvl="0" w:tplc="59DA8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7421ED7"/>
    <w:multiLevelType w:val="hybridMultilevel"/>
    <w:tmpl w:val="97728BD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7" w15:restartNumberingAfterBreak="0">
    <w:nsid w:val="67655038"/>
    <w:multiLevelType w:val="hybridMultilevel"/>
    <w:tmpl w:val="41E67DC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676D7EA4"/>
    <w:multiLevelType w:val="hybridMultilevel"/>
    <w:tmpl w:val="B33A33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8BB1ED7"/>
    <w:multiLevelType w:val="hybridMultilevel"/>
    <w:tmpl w:val="869E0350"/>
    <w:lvl w:ilvl="0" w:tplc="3DAC836C">
      <w:start w:val="1"/>
      <w:numFmt w:val="bullet"/>
      <w:lvlText w:val="–"/>
      <w:lvlJc w:val="left"/>
      <w:pPr>
        <w:tabs>
          <w:tab w:val="num" w:pos="1440"/>
        </w:tabs>
        <w:ind w:left="1440" w:hanging="360"/>
      </w:pPr>
      <w:rPr>
        <w:rFonts w:ascii="HelveticaNeue LT 55 Roman" w:hAnsi="HelveticaNeue LT 55 Roman" w:hint="default"/>
      </w:rPr>
    </w:lvl>
    <w:lvl w:ilvl="1" w:tplc="6370201A">
      <w:start w:val="1"/>
      <w:numFmt w:val="bullet"/>
      <w:lvlText w:val="–"/>
      <w:lvlJc w:val="left"/>
      <w:pPr>
        <w:tabs>
          <w:tab w:val="num" w:pos="1800"/>
        </w:tabs>
        <w:ind w:left="1800" w:hanging="360"/>
      </w:pPr>
      <w:rPr>
        <w:rFonts w:ascii="HelveticaNeue LT 55 Roman" w:hAnsi="HelveticaNeue LT 55 Roman" w:hint="default"/>
      </w:rPr>
    </w:lvl>
    <w:lvl w:ilvl="2" w:tplc="58E23F26">
      <w:start w:val="1"/>
      <w:numFmt w:val="bullet"/>
      <w:pStyle w:val="Bullet"/>
      <w:lvlText w:val=""/>
      <w:lvlJc w:val="left"/>
      <w:pPr>
        <w:tabs>
          <w:tab w:val="num" w:pos="2160"/>
        </w:tabs>
        <w:ind w:left="2160" w:hanging="360"/>
      </w:pPr>
      <w:rPr>
        <w:rFonts w:ascii="Symbol" w:hAnsi="Symbol" w:hint="default"/>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B6322D"/>
    <w:multiLevelType w:val="hybridMultilevel"/>
    <w:tmpl w:val="8A624436"/>
    <w:lvl w:ilvl="0" w:tplc="4E8A6480">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61" w15:restartNumberingAfterBreak="0">
    <w:nsid w:val="6BC93EBE"/>
    <w:multiLevelType w:val="hybridMultilevel"/>
    <w:tmpl w:val="721E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C820F66"/>
    <w:multiLevelType w:val="hybridMultilevel"/>
    <w:tmpl w:val="6C08FD62"/>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CDF022B"/>
    <w:multiLevelType w:val="multilevel"/>
    <w:tmpl w:val="B21A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C270C7"/>
    <w:multiLevelType w:val="hybridMultilevel"/>
    <w:tmpl w:val="87DEE95A"/>
    <w:lvl w:ilvl="0" w:tplc="DE98206E">
      <w:start w:val="1"/>
      <w:numFmt w:val="bullet"/>
      <w:lvlText w:val=""/>
      <w:lvlJc w:val="left"/>
      <w:pPr>
        <w:ind w:left="1440" w:hanging="360"/>
      </w:pPr>
      <w:rPr>
        <w:rFonts w:ascii="Wingdings" w:hAnsi="Wingdings" w:hint="default"/>
        <w:b/>
        <w:bCs/>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EFD2808"/>
    <w:multiLevelType w:val="hybridMultilevel"/>
    <w:tmpl w:val="CC0A1D0E"/>
    <w:lvl w:ilvl="0" w:tplc="88328824">
      <w:start w:val="1"/>
      <w:numFmt w:val="bullet"/>
      <w:lvlText w:val=""/>
      <w:lvlJc w:val="left"/>
      <w:pPr>
        <w:ind w:left="720" w:hanging="360"/>
      </w:pPr>
      <w:rPr>
        <w:rFonts w:ascii="Symbol" w:hAnsi="Symbol" w:hint="default"/>
        <w:b/>
        <w:bCs/>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12150D2"/>
    <w:multiLevelType w:val="multilevel"/>
    <w:tmpl w:val="7AA0B26C"/>
    <w:lvl w:ilvl="0">
      <w:start w:val="1"/>
      <w:numFmt w:val="decimal"/>
      <w:pStyle w:val="Heading1"/>
      <w:lvlText w:val="%1"/>
      <w:lvlJc w:val="left"/>
      <w:pPr>
        <w:tabs>
          <w:tab w:val="num" w:pos="792"/>
        </w:tabs>
        <w:ind w:left="792" w:hanging="432"/>
      </w:pPr>
      <w:rPr>
        <w:rFonts w:hint="default"/>
        <w:b/>
        <w:i w:val="0"/>
        <w:strike w:val="0"/>
        <w:color w:val="2F5496" w:themeColor="accent5" w:themeShade="BF"/>
        <w:sz w:val="36"/>
        <w:szCs w:val="32"/>
        <w:em w:val="none"/>
      </w:rPr>
    </w:lvl>
    <w:lvl w:ilvl="1">
      <w:start w:val="1"/>
      <w:numFmt w:val="decimal"/>
      <w:pStyle w:val="Heading2"/>
      <w:lvlText w:val="%1.%2"/>
      <w:lvlJc w:val="left"/>
      <w:pPr>
        <w:tabs>
          <w:tab w:val="num" w:pos="1144"/>
        </w:tabs>
        <w:ind w:left="1144" w:hanging="576"/>
      </w:pPr>
      <w:rPr>
        <w:rFonts w:hint="default"/>
        <w:b/>
        <w:color w:val="1F3864" w:themeColor="accent5" w:themeShade="80"/>
        <w:sz w:val="28"/>
        <w:szCs w:val="28"/>
      </w:rPr>
    </w:lvl>
    <w:lvl w:ilvl="2">
      <w:start w:val="1"/>
      <w:numFmt w:val="decimal"/>
      <w:pStyle w:val="Heading3"/>
      <w:lvlText w:val="%1.%2.%3"/>
      <w:lvlJc w:val="left"/>
      <w:pPr>
        <w:tabs>
          <w:tab w:val="num" w:pos="2790"/>
        </w:tabs>
        <w:ind w:left="2790" w:hanging="720"/>
      </w:pPr>
      <w:rPr>
        <w:rFonts w:ascii="Open Sans Semibold" w:hAnsi="Open Sans Semibold" w:cs="Open Sans Semibold" w:hint="default"/>
        <w:b/>
        <w:color w:val="1F3864" w:themeColor="accent5" w:themeShade="80"/>
        <w:sz w:val="26"/>
        <w:szCs w:val="26"/>
      </w:rPr>
    </w:lvl>
    <w:lvl w:ilvl="3">
      <w:start w:val="1"/>
      <w:numFmt w:val="decimal"/>
      <w:pStyle w:val="Heading4"/>
      <w:lvlText w:val="%1.%2.%3.%4"/>
      <w:lvlJc w:val="left"/>
      <w:pPr>
        <w:tabs>
          <w:tab w:val="num" w:pos="1248"/>
        </w:tabs>
        <w:ind w:left="1148" w:hanging="864"/>
      </w:pPr>
      <w:rPr>
        <w:rFonts w:ascii="Open Sans Semibold" w:hAnsi="Open Sans Semibold" w:cs="Open Sans Semibold" w:hint="default"/>
        <w:b/>
        <w:sz w:val="26"/>
        <w:szCs w:val="26"/>
      </w:rPr>
    </w:lvl>
    <w:lvl w:ilvl="4">
      <w:start w:val="1"/>
      <w:numFmt w:val="decimal"/>
      <w:pStyle w:val="Heading5"/>
      <w:lvlText w:val="%1.%2.%3.%4.%5"/>
      <w:lvlJc w:val="left"/>
      <w:pPr>
        <w:tabs>
          <w:tab w:val="num" w:pos="1008"/>
        </w:tabs>
        <w:ind w:left="1008" w:hanging="1008"/>
      </w:pPr>
      <w:rPr>
        <w:rFonts w:ascii="Open Sans Semibold" w:hAnsi="Open Sans Semibold" w:cs="Open Sans Semibold" w:hint="default"/>
        <w:b w:val="0"/>
        <w:bCs w:val="0"/>
        <w:sz w:val="24"/>
        <w:szCs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7" w15:restartNumberingAfterBreak="0">
    <w:nsid w:val="73461985"/>
    <w:multiLevelType w:val="hybridMultilevel"/>
    <w:tmpl w:val="581ED6C8"/>
    <w:lvl w:ilvl="0" w:tplc="0C09000F">
      <w:start w:val="1"/>
      <w:numFmt w:val="decimal"/>
      <w:lvlText w:val="%1."/>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05070B"/>
    <w:multiLevelType w:val="hybridMultilevel"/>
    <w:tmpl w:val="D09C803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9" w15:restartNumberingAfterBreak="0">
    <w:nsid w:val="76020044"/>
    <w:multiLevelType w:val="hybridMultilevel"/>
    <w:tmpl w:val="B1AA66E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91577CE"/>
    <w:multiLevelType w:val="hybridMultilevel"/>
    <w:tmpl w:val="DB144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51796C"/>
    <w:multiLevelType w:val="hybridMultilevel"/>
    <w:tmpl w:val="FF2AAE4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2" w15:restartNumberingAfterBreak="0">
    <w:nsid w:val="7ACE1255"/>
    <w:multiLevelType w:val="hybridMultilevel"/>
    <w:tmpl w:val="E8DCD0A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1476264693">
    <w:abstractNumId w:val="52"/>
  </w:num>
  <w:num w:numId="2" w16cid:durableId="1336609031">
    <w:abstractNumId w:val="14"/>
  </w:num>
  <w:num w:numId="3" w16cid:durableId="1659570943">
    <w:abstractNumId w:val="20"/>
  </w:num>
  <w:num w:numId="4" w16cid:durableId="2125270458">
    <w:abstractNumId w:val="47"/>
  </w:num>
  <w:num w:numId="5" w16cid:durableId="1276595681">
    <w:abstractNumId w:val="0"/>
    <w:lvlOverride w:ilvl="0">
      <w:lvl w:ilvl="0">
        <w:numFmt w:val="bullet"/>
        <w:lvlText w:val=""/>
        <w:legacy w:legacy="1" w:legacySpace="0" w:legacyIndent="360"/>
        <w:lvlJc w:val="left"/>
        <w:rPr>
          <w:rFonts w:ascii="Symbol" w:hAnsi="Symbol" w:hint="default"/>
        </w:rPr>
      </w:lvl>
    </w:lvlOverride>
  </w:num>
  <w:num w:numId="6" w16cid:durableId="1550844071">
    <w:abstractNumId w:val="30"/>
  </w:num>
  <w:num w:numId="7" w16cid:durableId="1425765713">
    <w:abstractNumId w:val="42"/>
  </w:num>
  <w:num w:numId="8" w16cid:durableId="71392992">
    <w:abstractNumId w:val="24"/>
  </w:num>
  <w:num w:numId="9" w16cid:durableId="743793787">
    <w:abstractNumId w:val="45"/>
  </w:num>
  <w:num w:numId="10" w16cid:durableId="267124924">
    <w:abstractNumId w:val="40"/>
  </w:num>
  <w:num w:numId="11" w16cid:durableId="1371107076">
    <w:abstractNumId w:val="12"/>
  </w:num>
  <w:num w:numId="12" w16cid:durableId="606038181">
    <w:abstractNumId w:val="53"/>
  </w:num>
  <w:num w:numId="13" w16cid:durableId="1769764420">
    <w:abstractNumId w:val="69"/>
  </w:num>
  <w:num w:numId="14" w16cid:durableId="1474299747">
    <w:abstractNumId w:val="59"/>
  </w:num>
  <w:num w:numId="15" w16cid:durableId="1702171162">
    <w:abstractNumId w:val="1"/>
  </w:num>
  <w:num w:numId="16" w16cid:durableId="995455866">
    <w:abstractNumId w:val="67"/>
  </w:num>
  <w:num w:numId="17" w16cid:durableId="1767727910">
    <w:abstractNumId w:val="23"/>
  </w:num>
  <w:num w:numId="18" w16cid:durableId="1503163502">
    <w:abstractNumId w:val="66"/>
  </w:num>
  <w:num w:numId="19" w16cid:durableId="857157749">
    <w:abstractNumId w:val="58"/>
  </w:num>
  <w:num w:numId="20" w16cid:durableId="1556434261">
    <w:abstractNumId w:val="28"/>
  </w:num>
  <w:num w:numId="21" w16cid:durableId="206912334">
    <w:abstractNumId w:val="19"/>
  </w:num>
  <w:num w:numId="22" w16cid:durableId="243760575">
    <w:abstractNumId w:val="18"/>
  </w:num>
  <w:num w:numId="23" w16cid:durableId="255014985">
    <w:abstractNumId w:val="34"/>
  </w:num>
  <w:num w:numId="24" w16cid:durableId="303971702">
    <w:abstractNumId w:val="13"/>
  </w:num>
  <w:num w:numId="25" w16cid:durableId="33039560">
    <w:abstractNumId w:val="43"/>
  </w:num>
  <w:num w:numId="26" w16cid:durableId="1753627816">
    <w:abstractNumId w:val="46"/>
  </w:num>
  <w:num w:numId="27" w16cid:durableId="840703835">
    <w:abstractNumId w:val="15"/>
  </w:num>
  <w:num w:numId="28" w16cid:durableId="1087772198">
    <w:abstractNumId w:val="44"/>
  </w:num>
  <w:num w:numId="29" w16cid:durableId="8529820">
    <w:abstractNumId w:val="39"/>
  </w:num>
  <w:num w:numId="30" w16cid:durableId="859467127">
    <w:abstractNumId w:val="55"/>
  </w:num>
  <w:num w:numId="31" w16cid:durableId="1426607376">
    <w:abstractNumId w:val="10"/>
  </w:num>
  <w:num w:numId="32" w16cid:durableId="1805124697">
    <w:abstractNumId w:val="37"/>
  </w:num>
  <w:num w:numId="33" w16cid:durableId="1493107391">
    <w:abstractNumId w:val="7"/>
  </w:num>
  <w:num w:numId="34" w16cid:durableId="913125329">
    <w:abstractNumId w:val="49"/>
  </w:num>
  <w:num w:numId="35" w16cid:durableId="639070033">
    <w:abstractNumId w:val="60"/>
  </w:num>
  <w:num w:numId="36" w16cid:durableId="525367002">
    <w:abstractNumId w:val="4"/>
  </w:num>
  <w:num w:numId="37" w16cid:durableId="6800079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9970497">
    <w:abstractNumId w:val="16"/>
  </w:num>
  <w:num w:numId="39" w16cid:durableId="836650442">
    <w:abstractNumId w:val="11"/>
  </w:num>
  <w:num w:numId="40" w16cid:durableId="737902172">
    <w:abstractNumId w:val="26"/>
  </w:num>
  <w:num w:numId="41" w16cid:durableId="703216340">
    <w:abstractNumId w:val="27"/>
  </w:num>
  <w:num w:numId="42" w16cid:durableId="1621111039">
    <w:abstractNumId w:val="9"/>
  </w:num>
  <w:num w:numId="43" w16cid:durableId="393621413">
    <w:abstractNumId w:val="3"/>
  </w:num>
  <w:num w:numId="44" w16cid:durableId="20185787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51472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33264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8436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88431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3284652">
    <w:abstractNumId w:val="17"/>
  </w:num>
  <w:num w:numId="50" w16cid:durableId="1140343223">
    <w:abstractNumId w:val="31"/>
  </w:num>
  <w:num w:numId="51" w16cid:durableId="2138839591">
    <w:abstractNumId w:val="21"/>
  </w:num>
  <w:num w:numId="52" w16cid:durableId="1142773971">
    <w:abstractNumId w:val="66"/>
  </w:num>
  <w:num w:numId="53" w16cid:durableId="1646546988">
    <w:abstractNumId w:val="41"/>
  </w:num>
  <w:num w:numId="54" w16cid:durableId="995717796">
    <w:abstractNumId w:val="22"/>
  </w:num>
  <w:num w:numId="55" w16cid:durableId="13314406">
    <w:abstractNumId w:val="6"/>
  </w:num>
  <w:num w:numId="56" w16cid:durableId="1534423541">
    <w:abstractNumId w:val="35"/>
  </w:num>
  <w:num w:numId="57" w16cid:durableId="1407260573">
    <w:abstractNumId w:val="2"/>
  </w:num>
  <w:num w:numId="58" w16cid:durableId="1847865781">
    <w:abstractNumId w:val="62"/>
  </w:num>
  <w:num w:numId="59" w16cid:durableId="1403680984">
    <w:abstractNumId w:val="29"/>
  </w:num>
  <w:num w:numId="60" w16cid:durableId="1655254054">
    <w:abstractNumId w:val="65"/>
  </w:num>
  <w:num w:numId="61" w16cid:durableId="2011060639">
    <w:abstractNumId w:val="61"/>
  </w:num>
  <w:num w:numId="62" w16cid:durableId="792985785">
    <w:abstractNumId w:val="66"/>
  </w:num>
  <w:num w:numId="63" w16cid:durableId="1593125661">
    <w:abstractNumId w:val="66"/>
  </w:num>
  <w:num w:numId="64" w16cid:durableId="889415858">
    <w:abstractNumId w:val="66"/>
  </w:num>
  <w:num w:numId="65" w16cid:durableId="1567691199">
    <w:abstractNumId w:val="66"/>
  </w:num>
  <w:num w:numId="66" w16cid:durableId="965239117">
    <w:abstractNumId w:val="66"/>
  </w:num>
  <w:num w:numId="67" w16cid:durableId="652755401">
    <w:abstractNumId w:val="66"/>
  </w:num>
  <w:num w:numId="68" w16cid:durableId="1720782418">
    <w:abstractNumId w:val="66"/>
  </w:num>
  <w:num w:numId="69" w16cid:durableId="497841631">
    <w:abstractNumId w:val="66"/>
  </w:num>
  <w:num w:numId="70" w16cid:durableId="1944337706">
    <w:abstractNumId w:val="66"/>
  </w:num>
  <w:num w:numId="71" w16cid:durableId="1487673413">
    <w:abstractNumId w:val="66"/>
  </w:num>
  <w:num w:numId="72" w16cid:durableId="966278247">
    <w:abstractNumId w:val="66"/>
  </w:num>
  <w:num w:numId="73" w16cid:durableId="303464268">
    <w:abstractNumId w:val="66"/>
  </w:num>
  <w:num w:numId="74" w16cid:durableId="1588269527">
    <w:abstractNumId w:val="66"/>
  </w:num>
  <w:num w:numId="75" w16cid:durableId="307900568">
    <w:abstractNumId w:val="57"/>
  </w:num>
  <w:num w:numId="76" w16cid:durableId="271982527">
    <w:abstractNumId w:val="66"/>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04057344">
    <w:abstractNumId w:val="33"/>
  </w:num>
  <w:num w:numId="78" w16cid:durableId="505632192">
    <w:abstractNumId w:val="70"/>
  </w:num>
  <w:num w:numId="79" w16cid:durableId="1726370180">
    <w:abstractNumId w:val="66"/>
  </w:num>
  <w:num w:numId="80" w16cid:durableId="1990356465">
    <w:abstractNumId w:val="66"/>
  </w:num>
  <w:num w:numId="81" w16cid:durableId="1820413631">
    <w:abstractNumId w:val="66"/>
  </w:num>
  <w:num w:numId="82" w16cid:durableId="1929268723">
    <w:abstractNumId w:val="66"/>
  </w:num>
  <w:num w:numId="83" w16cid:durableId="23750857">
    <w:abstractNumId w:val="66"/>
  </w:num>
  <w:num w:numId="84" w16cid:durableId="888809259">
    <w:abstractNumId w:val="66"/>
  </w:num>
  <w:num w:numId="85" w16cid:durableId="1451360804">
    <w:abstractNumId w:val="66"/>
  </w:num>
  <w:num w:numId="86" w16cid:durableId="2107185332">
    <w:abstractNumId w:val="66"/>
  </w:num>
  <w:num w:numId="87" w16cid:durableId="1256014732">
    <w:abstractNumId w:val="66"/>
  </w:num>
  <w:num w:numId="88" w16cid:durableId="70393273">
    <w:abstractNumId w:val="66"/>
  </w:num>
  <w:num w:numId="89" w16cid:durableId="2113935743">
    <w:abstractNumId w:val="66"/>
  </w:num>
  <w:num w:numId="90" w16cid:durableId="497427382">
    <w:abstractNumId w:val="66"/>
  </w:num>
  <w:num w:numId="91" w16cid:durableId="66343451">
    <w:abstractNumId w:val="66"/>
  </w:num>
  <w:num w:numId="92" w16cid:durableId="392391913">
    <w:abstractNumId w:val="66"/>
  </w:num>
  <w:num w:numId="93" w16cid:durableId="1508053694">
    <w:abstractNumId w:val="66"/>
  </w:num>
  <w:num w:numId="94" w16cid:durableId="75397853">
    <w:abstractNumId w:val="72"/>
  </w:num>
  <w:num w:numId="95" w16cid:durableId="851189896">
    <w:abstractNumId w:val="38"/>
  </w:num>
  <w:num w:numId="96" w16cid:durableId="1698962880">
    <w:abstractNumId w:val="68"/>
  </w:num>
  <w:num w:numId="97" w16cid:durableId="1384524536">
    <w:abstractNumId w:val="5"/>
  </w:num>
  <w:num w:numId="98" w16cid:durableId="768626115">
    <w:abstractNumId w:val="66"/>
  </w:num>
  <w:num w:numId="99" w16cid:durableId="1325007253">
    <w:abstractNumId w:val="66"/>
  </w:num>
  <w:num w:numId="100" w16cid:durableId="2134908705">
    <w:abstractNumId w:val="66"/>
  </w:num>
  <w:num w:numId="101" w16cid:durableId="1451976896">
    <w:abstractNumId w:val="66"/>
  </w:num>
  <w:num w:numId="102" w16cid:durableId="948658026">
    <w:abstractNumId w:val="66"/>
  </w:num>
  <w:num w:numId="103" w16cid:durableId="948004439">
    <w:abstractNumId w:val="66"/>
  </w:num>
  <w:num w:numId="104" w16cid:durableId="442769441">
    <w:abstractNumId w:val="36"/>
  </w:num>
  <w:num w:numId="105" w16cid:durableId="1035153623">
    <w:abstractNumId w:val="25"/>
  </w:num>
  <w:num w:numId="106" w16cid:durableId="30539834">
    <w:abstractNumId w:val="64"/>
  </w:num>
  <w:num w:numId="107" w16cid:durableId="1436705597">
    <w:abstractNumId w:val="8"/>
  </w:num>
  <w:num w:numId="108" w16cid:durableId="1622767196">
    <w:abstractNumId w:val="63"/>
  </w:num>
  <w:num w:numId="109" w16cid:durableId="1132405438">
    <w:abstractNumId w:val="71"/>
  </w:num>
  <w:num w:numId="110" w16cid:durableId="924339274">
    <w:abstractNumId w:val="56"/>
  </w:num>
  <w:num w:numId="111" w16cid:durableId="1939753755">
    <w:abstractNumId w:val="54"/>
  </w:num>
  <w:num w:numId="112" w16cid:durableId="1199273072">
    <w:abstractNumId w:val="50"/>
  </w:num>
  <w:num w:numId="113" w16cid:durableId="384910625">
    <w:abstractNumId w:val="32"/>
  </w:num>
  <w:num w:numId="114" w16cid:durableId="862405664">
    <w:abstractNumId w:val="5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37"/>
    <w:rsid w:val="000002D0"/>
    <w:rsid w:val="000009BD"/>
    <w:rsid w:val="00000B2B"/>
    <w:rsid w:val="00000C6F"/>
    <w:rsid w:val="00000FDF"/>
    <w:rsid w:val="00001099"/>
    <w:rsid w:val="00001356"/>
    <w:rsid w:val="000023CB"/>
    <w:rsid w:val="00002B46"/>
    <w:rsid w:val="00002FA1"/>
    <w:rsid w:val="00003052"/>
    <w:rsid w:val="00003152"/>
    <w:rsid w:val="00003CFE"/>
    <w:rsid w:val="00004F30"/>
    <w:rsid w:val="000056B6"/>
    <w:rsid w:val="00005CF7"/>
    <w:rsid w:val="00006767"/>
    <w:rsid w:val="00006DC1"/>
    <w:rsid w:val="00007328"/>
    <w:rsid w:val="000075A1"/>
    <w:rsid w:val="000076AB"/>
    <w:rsid w:val="00007DCA"/>
    <w:rsid w:val="00010592"/>
    <w:rsid w:val="00010D41"/>
    <w:rsid w:val="0001107D"/>
    <w:rsid w:val="000127DF"/>
    <w:rsid w:val="000128DC"/>
    <w:rsid w:val="00012D8E"/>
    <w:rsid w:val="0001339B"/>
    <w:rsid w:val="000139B5"/>
    <w:rsid w:val="00013C37"/>
    <w:rsid w:val="00013F1E"/>
    <w:rsid w:val="000147D1"/>
    <w:rsid w:val="0001558E"/>
    <w:rsid w:val="00015798"/>
    <w:rsid w:val="00015AAA"/>
    <w:rsid w:val="0001623E"/>
    <w:rsid w:val="000164CA"/>
    <w:rsid w:val="000164CE"/>
    <w:rsid w:val="00017BDF"/>
    <w:rsid w:val="00017DCB"/>
    <w:rsid w:val="0002081D"/>
    <w:rsid w:val="00021118"/>
    <w:rsid w:val="0002190E"/>
    <w:rsid w:val="000222AD"/>
    <w:rsid w:val="00022C14"/>
    <w:rsid w:val="00022DD2"/>
    <w:rsid w:val="00023066"/>
    <w:rsid w:val="000237C9"/>
    <w:rsid w:val="000240C6"/>
    <w:rsid w:val="00024524"/>
    <w:rsid w:val="00024729"/>
    <w:rsid w:val="000254CE"/>
    <w:rsid w:val="0002669C"/>
    <w:rsid w:val="00026808"/>
    <w:rsid w:val="000269F8"/>
    <w:rsid w:val="00027F96"/>
    <w:rsid w:val="00032E2B"/>
    <w:rsid w:val="0003336A"/>
    <w:rsid w:val="00033E0C"/>
    <w:rsid w:val="0003503F"/>
    <w:rsid w:val="000355F8"/>
    <w:rsid w:val="0003569E"/>
    <w:rsid w:val="000362E2"/>
    <w:rsid w:val="0003633A"/>
    <w:rsid w:val="000364B5"/>
    <w:rsid w:val="00036D41"/>
    <w:rsid w:val="00036D64"/>
    <w:rsid w:val="000379D9"/>
    <w:rsid w:val="00037E7F"/>
    <w:rsid w:val="00037F13"/>
    <w:rsid w:val="00037F79"/>
    <w:rsid w:val="0004013C"/>
    <w:rsid w:val="000401E8"/>
    <w:rsid w:val="00040856"/>
    <w:rsid w:val="00040DE1"/>
    <w:rsid w:val="00040E36"/>
    <w:rsid w:val="00040E82"/>
    <w:rsid w:val="000412A1"/>
    <w:rsid w:val="000422DB"/>
    <w:rsid w:val="00042AD2"/>
    <w:rsid w:val="00042FA1"/>
    <w:rsid w:val="0004350A"/>
    <w:rsid w:val="00043FBB"/>
    <w:rsid w:val="000452B8"/>
    <w:rsid w:val="00045AEC"/>
    <w:rsid w:val="00045F66"/>
    <w:rsid w:val="00046243"/>
    <w:rsid w:val="00046BB4"/>
    <w:rsid w:val="000478C0"/>
    <w:rsid w:val="00050797"/>
    <w:rsid w:val="000508F3"/>
    <w:rsid w:val="000509D0"/>
    <w:rsid w:val="00050A6C"/>
    <w:rsid w:val="00050C89"/>
    <w:rsid w:val="00050DB3"/>
    <w:rsid w:val="000510AB"/>
    <w:rsid w:val="00051E2E"/>
    <w:rsid w:val="000522C0"/>
    <w:rsid w:val="000524B6"/>
    <w:rsid w:val="000529F6"/>
    <w:rsid w:val="00052C58"/>
    <w:rsid w:val="00053155"/>
    <w:rsid w:val="00053F46"/>
    <w:rsid w:val="00055077"/>
    <w:rsid w:val="00055668"/>
    <w:rsid w:val="000557E8"/>
    <w:rsid w:val="00055D4D"/>
    <w:rsid w:val="00056BE6"/>
    <w:rsid w:val="00056F6A"/>
    <w:rsid w:val="0005759A"/>
    <w:rsid w:val="00057D8C"/>
    <w:rsid w:val="00057F52"/>
    <w:rsid w:val="000603FA"/>
    <w:rsid w:val="000609F5"/>
    <w:rsid w:val="00060DDB"/>
    <w:rsid w:val="00061BAF"/>
    <w:rsid w:val="00061CFF"/>
    <w:rsid w:val="00062398"/>
    <w:rsid w:val="00062846"/>
    <w:rsid w:val="0006300D"/>
    <w:rsid w:val="000638F3"/>
    <w:rsid w:val="00063E1C"/>
    <w:rsid w:val="00064397"/>
    <w:rsid w:val="000645C0"/>
    <w:rsid w:val="00064A75"/>
    <w:rsid w:val="00064AB4"/>
    <w:rsid w:val="00064DEC"/>
    <w:rsid w:val="00064E46"/>
    <w:rsid w:val="0006527C"/>
    <w:rsid w:val="00065724"/>
    <w:rsid w:val="00065A64"/>
    <w:rsid w:val="0006618B"/>
    <w:rsid w:val="000661B7"/>
    <w:rsid w:val="00066C03"/>
    <w:rsid w:val="00067004"/>
    <w:rsid w:val="000672F1"/>
    <w:rsid w:val="000676C9"/>
    <w:rsid w:val="00067FC3"/>
    <w:rsid w:val="0007089F"/>
    <w:rsid w:val="00070CA6"/>
    <w:rsid w:val="00070F61"/>
    <w:rsid w:val="00070F6D"/>
    <w:rsid w:val="00071203"/>
    <w:rsid w:val="0007177A"/>
    <w:rsid w:val="00071AC2"/>
    <w:rsid w:val="0007212C"/>
    <w:rsid w:val="00072161"/>
    <w:rsid w:val="000723C0"/>
    <w:rsid w:val="000724B1"/>
    <w:rsid w:val="00073C1A"/>
    <w:rsid w:val="00074837"/>
    <w:rsid w:val="00074DE5"/>
    <w:rsid w:val="0007556B"/>
    <w:rsid w:val="00075619"/>
    <w:rsid w:val="000757E5"/>
    <w:rsid w:val="00075FFB"/>
    <w:rsid w:val="00076120"/>
    <w:rsid w:val="0007669A"/>
    <w:rsid w:val="00076AED"/>
    <w:rsid w:val="00076F86"/>
    <w:rsid w:val="00076FDD"/>
    <w:rsid w:val="0007700C"/>
    <w:rsid w:val="0007765C"/>
    <w:rsid w:val="00080610"/>
    <w:rsid w:val="00080A23"/>
    <w:rsid w:val="00080E7E"/>
    <w:rsid w:val="00081069"/>
    <w:rsid w:val="00081524"/>
    <w:rsid w:val="00081613"/>
    <w:rsid w:val="00082217"/>
    <w:rsid w:val="00082BEB"/>
    <w:rsid w:val="000839CE"/>
    <w:rsid w:val="00083CE4"/>
    <w:rsid w:val="00083EA5"/>
    <w:rsid w:val="000846C1"/>
    <w:rsid w:val="00085FC9"/>
    <w:rsid w:val="0008667C"/>
    <w:rsid w:val="0008794B"/>
    <w:rsid w:val="00087A91"/>
    <w:rsid w:val="00087BCB"/>
    <w:rsid w:val="00087C46"/>
    <w:rsid w:val="00087F05"/>
    <w:rsid w:val="000906A1"/>
    <w:rsid w:val="00090731"/>
    <w:rsid w:val="00091517"/>
    <w:rsid w:val="000916B0"/>
    <w:rsid w:val="000924BE"/>
    <w:rsid w:val="0009263D"/>
    <w:rsid w:val="00092B1B"/>
    <w:rsid w:val="00092B80"/>
    <w:rsid w:val="00092F65"/>
    <w:rsid w:val="00092F9F"/>
    <w:rsid w:val="00093ACC"/>
    <w:rsid w:val="00094154"/>
    <w:rsid w:val="00094CCA"/>
    <w:rsid w:val="00094EA0"/>
    <w:rsid w:val="00095285"/>
    <w:rsid w:val="00095FCE"/>
    <w:rsid w:val="00096083"/>
    <w:rsid w:val="00096565"/>
    <w:rsid w:val="00096980"/>
    <w:rsid w:val="00096ADC"/>
    <w:rsid w:val="00096D94"/>
    <w:rsid w:val="00096FD0"/>
    <w:rsid w:val="00097389"/>
    <w:rsid w:val="00097539"/>
    <w:rsid w:val="00097A67"/>
    <w:rsid w:val="000A004B"/>
    <w:rsid w:val="000A0AE9"/>
    <w:rsid w:val="000A0E5A"/>
    <w:rsid w:val="000A0FC6"/>
    <w:rsid w:val="000A1792"/>
    <w:rsid w:val="000A23FA"/>
    <w:rsid w:val="000A2448"/>
    <w:rsid w:val="000A259B"/>
    <w:rsid w:val="000A329E"/>
    <w:rsid w:val="000A32AA"/>
    <w:rsid w:val="000A3422"/>
    <w:rsid w:val="000A3816"/>
    <w:rsid w:val="000A3E57"/>
    <w:rsid w:val="000A43F4"/>
    <w:rsid w:val="000A45A2"/>
    <w:rsid w:val="000A46C9"/>
    <w:rsid w:val="000A5770"/>
    <w:rsid w:val="000A58BC"/>
    <w:rsid w:val="000A6486"/>
    <w:rsid w:val="000A684A"/>
    <w:rsid w:val="000A6F3B"/>
    <w:rsid w:val="000A7612"/>
    <w:rsid w:val="000A7D78"/>
    <w:rsid w:val="000B01A1"/>
    <w:rsid w:val="000B05DD"/>
    <w:rsid w:val="000B085E"/>
    <w:rsid w:val="000B0C04"/>
    <w:rsid w:val="000B0FC3"/>
    <w:rsid w:val="000B10BC"/>
    <w:rsid w:val="000B1616"/>
    <w:rsid w:val="000B16ED"/>
    <w:rsid w:val="000B1ABB"/>
    <w:rsid w:val="000B27C6"/>
    <w:rsid w:val="000B2B77"/>
    <w:rsid w:val="000B2D4A"/>
    <w:rsid w:val="000B2F50"/>
    <w:rsid w:val="000B4464"/>
    <w:rsid w:val="000B477F"/>
    <w:rsid w:val="000B53D4"/>
    <w:rsid w:val="000B542E"/>
    <w:rsid w:val="000B62C0"/>
    <w:rsid w:val="000B67C9"/>
    <w:rsid w:val="000B7EA5"/>
    <w:rsid w:val="000C0E26"/>
    <w:rsid w:val="000C1295"/>
    <w:rsid w:val="000C1DA0"/>
    <w:rsid w:val="000C1E70"/>
    <w:rsid w:val="000C216B"/>
    <w:rsid w:val="000C4619"/>
    <w:rsid w:val="000C48DF"/>
    <w:rsid w:val="000C535A"/>
    <w:rsid w:val="000C5AAB"/>
    <w:rsid w:val="000C5CA4"/>
    <w:rsid w:val="000C6BB2"/>
    <w:rsid w:val="000C6D35"/>
    <w:rsid w:val="000C705F"/>
    <w:rsid w:val="000C73EA"/>
    <w:rsid w:val="000D0972"/>
    <w:rsid w:val="000D108E"/>
    <w:rsid w:val="000D24A2"/>
    <w:rsid w:val="000D2D36"/>
    <w:rsid w:val="000D32D9"/>
    <w:rsid w:val="000D35B2"/>
    <w:rsid w:val="000D3607"/>
    <w:rsid w:val="000D5014"/>
    <w:rsid w:val="000D5259"/>
    <w:rsid w:val="000D5386"/>
    <w:rsid w:val="000D5A87"/>
    <w:rsid w:val="000D5BF2"/>
    <w:rsid w:val="000D6119"/>
    <w:rsid w:val="000D6518"/>
    <w:rsid w:val="000D6657"/>
    <w:rsid w:val="000D67A0"/>
    <w:rsid w:val="000D6D3D"/>
    <w:rsid w:val="000D6F21"/>
    <w:rsid w:val="000D716D"/>
    <w:rsid w:val="000D7293"/>
    <w:rsid w:val="000E0265"/>
    <w:rsid w:val="000E034B"/>
    <w:rsid w:val="000E06AF"/>
    <w:rsid w:val="000E077C"/>
    <w:rsid w:val="000E0CCF"/>
    <w:rsid w:val="000E0D39"/>
    <w:rsid w:val="000E1063"/>
    <w:rsid w:val="000E2679"/>
    <w:rsid w:val="000E2913"/>
    <w:rsid w:val="000E2A0F"/>
    <w:rsid w:val="000E2D38"/>
    <w:rsid w:val="000E3608"/>
    <w:rsid w:val="000E3F6C"/>
    <w:rsid w:val="000E40FA"/>
    <w:rsid w:val="000E41DF"/>
    <w:rsid w:val="000E48B0"/>
    <w:rsid w:val="000E4948"/>
    <w:rsid w:val="000E564B"/>
    <w:rsid w:val="000E5848"/>
    <w:rsid w:val="000E5B82"/>
    <w:rsid w:val="000E5C77"/>
    <w:rsid w:val="000E63B2"/>
    <w:rsid w:val="000E68E8"/>
    <w:rsid w:val="000E6D8D"/>
    <w:rsid w:val="000E6DE1"/>
    <w:rsid w:val="000E71CB"/>
    <w:rsid w:val="000E7A19"/>
    <w:rsid w:val="000F030E"/>
    <w:rsid w:val="000F09B5"/>
    <w:rsid w:val="000F0BE4"/>
    <w:rsid w:val="000F1D18"/>
    <w:rsid w:val="000F2A8B"/>
    <w:rsid w:val="000F3301"/>
    <w:rsid w:val="000F4176"/>
    <w:rsid w:val="000F41F4"/>
    <w:rsid w:val="000F45C9"/>
    <w:rsid w:val="000F4860"/>
    <w:rsid w:val="000F4DC6"/>
    <w:rsid w:val="000F5288"/>
    <w:rsid w:val="000F528D"/>
    <w:rsid w:val="000F52E3"/>
    <w:rsid w:val="000F5CC5"/>
    <w:rsid w:val="000F5D81"/>
    <w:rsid w:val="000F62F3"/>
    <w:rsid w:val="000F6993"/>
    <w:rsid w:val="000F6FCD"/>
    <w:rsid w:val="0010024F"/>
    <w:rsid w:val="00100561"/>
    <w:rsid w:val="001008DE"/>
    <w:rsid w:val="00100AC0"/>
    <w:rsid w:val="001015AB"/>
    <w:rsid w:val="00101959"/>
    <w:rsid w:val="001019C6"/>
    <w:rsid w:val="00101CEE"/>
    <w:rsid w:val="00104014"/>
    <w:rsid w:val="00104146"/>
    <w:rsid w:val="00104D27"/>
    <w:rsid w:val="00105846"/>
    <w:rsid w:val="00106E35"/>
    <w:rsid w:val="00106FFA"/>
    <w:rsid w:val="001072A6"/>
    <w:rsid w:val="00107A51"/>
    <w:rsid w:val="00107AA0"/>
    <w:rsid w:val="00110A09"/>
    <w:rsid w:val="0011189F"/>
    <w:rsid w:val="00112AC0"/>
    <w:rsid w:val="00113286"/>
    <w:rsid w:val="001136F3"/>
    <w:rsid w:val="001142D3"/>
    <w:rsid w:val="001149F6"/>
    <w:rsid w:val="00114BE4"/>
    <w:rsid w:val="001159CF"/>
    <w:rsid w:val="0011626B"/>
    <w:rsid w:val="0011644E"/>
    <w:rsid w:val="0011668F"/>
    <w:rsid w:val="00116749"/>
    <w:rsid w:val="0011682A"/>
    <w:rsid w:val="00117754"/>
    <w:rsid w:val="00117BF9"/>
    <w:rsid w:val="00117EDF"/>
    <w:rsid w:val="001201E3"/>
    <w:rsid w:val="001203CC"/>
    <w:rsid w:val="001207BB"/>
    <w:rsid w:val="0012112B"/>
    <w:rsid w:val="00122138"/>
    <w:rsid w:val="0012294D"/>
    <w:rsid w:val="00122D60"/>
    <w:rsid w:val="00123B5C"/>
    <w:rsid w:val="001240F3"/>
    <w:rsid w:val="0012434A"/>
    <w:rsid w:val="00124400"/>
    <w:rsid w:val="00124798"/>
    <w:rsid w:val="00125BA6"/>
    <w:rsid w:val="00126173"/>
    <w:rsid w:val="001261C7"/>
    <w:rsid w:val="00127613"/>
    <w:rsid w:val="00127684"/>
    <w:rsid w:val="001278A0"/>
    <w:rsid w:val="00127988"/>
    <w:rsid w:val="001301B8"/>
    <w:rsid w:val="00130775"/>
    <w:rsid w:val="00130A66"/>
    <w:rsid w:val="00130BB8"/>
    <w:rsid w:val="001310C5"/>
    <w:rsid w:val="0013267B"/>
    <w:rsid w:val="0013339E"/>
    <w:rsid w:val="00133D8B"/>
    <w:rsid w:val="00133F66"/>
    <w:rsid w:val="001343F0"/>
    <w:rsid w:val="001345EB"/>
    <w:rsid w:val="00134C46"/>
    <w:rsid w:val="00135269"/>
    <w:rsid w:val="00135B81"/>
    <w:rsid w:val="00135B9B"/>
    <w:rsid w:val="00135C29"/>
    <w:rsid w:val="00136A5B"/>
    <w:rsid w:val="00136FF9"/>
    <w:rsid w:val="00137990"/>
    <w:rsid w:val="001379A4"/>
    <w:rsid w:val="00137D3B"/>
    <w:rsid w:val="00137D7D"/>
    <w:rsid w:val="001413C0"/>
    <w:rsid w:val="00141968"/>
    <w:rsid w:val="001419C4"/>
    <w:rsid w:val="00141CA2"/>
    <w:rsid w:val="001428E9"/>
    <w:rsid w:val="00142E28"/>
    <w:rsid w:val="00142F78"/>
    <w:rsid w:val="001433EC"/>
    <w:rsid w:val="00143A34"/>
    <w:rsid w:val="00143DE1"/>
    <w:rsid w:val="00143E3A"/>
    <w:rsid w:val="001445DA"/>
    <w:rsid w:val="001447B6"/>
    <w:rsid w:val="00144CBB"/>
    <w:rsid w:val="00144DDB"/>
    <w:rsid w:val="00145080"/>
    <w:rsid w:val="001453CF"/>
    <w:rsid w:val="00145932"/>
    <w:rsid w:val="001463F0"/>
    <w:rsid w:val="001466C7"/>
    <w:rsid w:val="00147857"/>
    <w:rsid w:val="00147A3B"/>
    <w:rsid w:val="00147AE2"/>
    <w:rsid w:val="00147C1A"/>
    <w:rsid w:val="0015020C"/>
    <w:rsid w:val="001502B5"/>
    <w:rsid w:val="00150328"/>
    <w:rsid w:val="00150392"/>
    <w:rsid w:val="00150D49"/>
    <w:rsid w:val="0015165E"/>
    <w:rsid w:val="00151C14"/>
    <w:rsid w:val="00152617"/>
    <w:rsid w:val="00152781"/>
    <w:rsid w:val="00152DB1"/>
    <w:rsid w:val="00153E18"/>
    <w:rsid w:val="001545AA"/>
    <w:rsid w:val="00156317"/>
    <w:rsid w:val="00156553"/>
    <w:rsid w:val="00156744"/>
    <w:rsid w:val="00156999"/>
    <w:rsid w:val="001607BC"/>
    <w:rsid w:val="0016095F"/>
    <w:rsid w:val="00161C6F"/>
    <w:rsid w:val="00162142"/>
    <w:rsid w:val="00162569"/>
    <w:rsid w:val="001630BF"/>
    <w:rsid w:val="001642BB"/>
    <w:rsid w:val="00164488"/>
    <w:rsid w:val="00164862"/>
    <w:rsid w:val="00164A63"/>
    <w:rsid w:val="00164D4E"/>
    <w:rsid w:val="001653DC"/>
    <w:rsid w:val="001658F7"/>
    <w:rsid w:val="00167D19"/>
    <w:rsid w:val="00167F75"/>
    <w:rsid w:val="001701C3"/>
    <w:rsid w:val="00170EF9"/>
    <w:rsid w:val="00170F6D"/>
    <w:rsid w:val="00171085"/>
    <w:rsid w:val="001711FC"/>
    <w:rsid w:val="00171F94"/>
    <w:rsid w:val="00172231"/>
    <w:rsid w:val="001733F2"/>
    <w:rsid w:val="00173519"/>
    <w:rsid w:val="00173C67"/>
    <w:rsid w:val="001740FD"/>
    <w:rsid w:val="00174682"/>
    <w:rsid w:val="00174701"/>
    <w:rsid w:val="0017484F"/>
    <w:rsid w:val="00174C66"/>
    <w:rsid w:val="00175094"/>
    <w:rsid w:val="0017525C"/>
    <w:rsid w:val="00175455"/>
    <w:rsid w:val="0017574B"/>
    <w:rsid w:val="00175765"/>
    <w:rsid w:val="00175A75"/>
    <w:rsid w:val="00175F00"/>
    <w:rsid w:val="00175F75"/>
    <w:rsid w:val="00176082"/>
    <w:rsid w:val="00177669"/>
    <w:rsid w:val="00177F1A"/>
    <w:rsid w:val="00180CD2"/>
    <w:rsid w:val="00180FA5"/>
    <w:rsid w:val="0018103E"/>
    <w:rsid w:val="001814AA"/>
    <w:rsid w:val="001819A6"/>
    <w:rsid w:val="00182E09"/>
    <w:rsid w:val="001830AB"/>
    <w:rsid w:val="00183C68"/>
    <w:rsid w:val="00183C96"/>
    <w:rsid w:val="00183D0B"/>
    <w:rsid w:val="0018541D"/>
    <w:rsid w:val="001854DA"/>
    <w:rsid w:val="00185D5E"/>
    <w:rsid w:val="0018616E"/>
    <w:rsid w:val="001864F8"/>
    <w:rsid w:val="001870A4"/>
    <w:rsid w:val="00187182"/>
    <w:rsid w:val="00187825"/>
    <w:rsid w:val="00187D93"/>
    <w:rsid w:val="001906D5"/>
    <w:rsid w:val="001906E1"/>
    <w:rsid w:val="00190A2F"/>
    <w:rsid w:val="00190ACB"/>
    <w:rsid w:val="0019163C"/>
    <w:rsid w:val="00191FB5"/>
    <w:rsid w:val="001922F6"/>
    <w:rsid w:val="001927CA"/>
    <w:rsid w:val="00193DEF"/>
    <w:rsid w:val="001944CD"/>
    <w:rsid w:val="00195723"/>
    <w:rsid w:val="00195976"/>
    <w:rsid w:val="0019658C"/>
    <w:rsid w:val="001967EB"/>
    <w:rsid w:val="00196D2D"/>
    <w:rsid w:val="0019724A"/>
    <w:rsid w:val="001975A7"/>
    <w:rsid w:val="001A0A94"/>
    <w:rsid w:val="001A2718"/>
    <w:rsid w:val="001A2A96"/>
    <w:rsid w:val="001A2B26"/>
    <w:rsid w:val="001A2C37"/>
    <w:rsid w:val="001A2C91"/>
    <w:rsid w:val="001A2D42"/>
    <w:rsid w:val="001A2E8A"/>
    <w:rsid w:val="001A2F89"/>
    <w:rsid w:val="001A35A0"/>
    <w:rsid w:val="001A4463"/>
    <w:rsid w:val="001A46E4"/>
    <w:rsid w:val="001A70A1"/>
    <w:rsid w:val="001A795F"/>
    <w:rsid w:val="001B10A8"/>
    <w:rsid w:val="001B1E51"/>
    <w:rsid w:val="001B1F32"/>
    <w:rsid w:val="001B2750"/>
    <w:rsid w:val="001B2767"/>
    <w:rsid w:val="001B29E8"/>
    <w:rsid w:val="001B2B3F"/>
    <w:rsid w:val="001B3051"/>
    <w:rsid w:val="001B33E5"/>
    <w:rsid w:val="001B4D77"/>
    <w:rsid w:val="001B4FEF"/>
    <w:rsid w:val="001B55C9"/>
    <w:rsid w:val="001B5B6B"/>
    <w:rsid w:val="001B5B6F"/>
    <w:rsid w:val="001B6061"/>
    <w:rsid w:val="001B6261"/>
    <w:rsid w:val="001B6C8D"/>
    <w:rsid w:val="001B6FD3"/>
    <w:rsid w:val="001B7103"/>
    <w:rsid w:val="001B7186"/>
    <w:rsid w:val="001B72FE"/>
    <w:rsid w:val="001B7702"/>
    <w:rsid w:val="001B79D2"/>
    <w:rsid w:val="001B7E6A"/>
    <w:rsid w:val="001C041A"/>
    <w:rsid w:val="001C102B"/>
    <w:rsid w:val="001C11DB"/>
    <w:rsid w:val="001C14F1"/>
    <w:rsid w:val="001C1AAD"/>
    <w:rsid w:val="001C263B"/>
    <w:rsid w:val="001C26C0"/>
    <w:rsid w:val="001C3913"/>
    <w:rsid w:val="001C3B5F"/>
    <w:rsid w:val="001C3B7B"/>
    <w:rsid w:val="001C3CFF"/>
    <w:rsid w:val="001C479F"/>
    <w:rsid w:val="001C52A8"/>
    <w:rsid w:val="001C6A90"/>
    <w:rsid w:val="001C7A7F"/>
    <w:rsid w:val="001D004A"/>
    <w:rsid w:val="001D0161"/>
    <w:rsid w:val="001D062B"/>
    <w:rsid w:val="001D10C0"/>
    <w:rsid w:val="001D1227"/>
    <w:rsid w:val="001D19B2"/>
    <w:rsid w:val="001D2542"/>
    <w:rsid w:val="001D3BD5"/>
    <w:rsid w:val="001D4398"/>
    <w:rsid w:val="001D4508"/>
    <w:rsid w:val="001D4F08"/>
    <w:rsid w:val="001D550B"/>
    <w:rsid w:val="001D572C"/>
    <w:rsid w:val="001D6168"/>
    <w:rsid w:val="001D6282"/>
    <w:rsid w:val="001D6D1A"/>
    <w:rsid w:val="001D6E28"/>
    <w:rsid w:val="001D73CB"/>
    <w:rsid w:val="001D7813"/>
    <w:rsid w:val="001E1EFC"/>
    <w:rsid w:val="001E25FE"/>
    <w:rsid w:val="001E3342"/>
    <w:rsid w:val="001E3EFB"/>
    <w:rsid w:val="001E46E2"/>
    <w:rsid w:val="001E4980"/>
    <w:rsid w:val="001E4E29"/>
    <w:rsid w:val="001E5C7A"/>
    <w:rsid w:val="001E604C"/>
    <w:rsid w:val="001E6095"/>
    <w:rsid w:val="001E64CE"/>
    <w:rsid w:val="001E6E98"/>
    <w:rsid w:val="001E76BF"/>
    <w:rsid w:val="001F08CD"/>
    <w:rsid w:val="001F0E0A"/>
    <w:rsid w:val="001F1A48"/>
    <w:rsid w:val="001F2501"/>
    <w:rsid w:val="001F267F"/>
    <w:rsid w:val="001F2B85"/>
    <w:rsid w:val="001F2BBD"/>
    <w:rsid w:val="001F2D0B"/>
    <w:rsid w:val="001F2FF4"/>
    <w:rsid w:val="001F30A2"/>
    <w:rsid w:val="001F33F3"/>
    <w:rsid w:val="001F37C7"/>
    <w:rsid w:val="001F426B"/>
    <w:rsid w:val="001F43B7"/>
    <w:rsid w:val="001F4F36"/>
    <w:rsid w:val="001F5548"/>
    <w:rsid w:val="001F599C"/>
    <w:rsid w:val="001F5BD8"/>
    <w:rsid w:val="001F6434"/>
    <w:rsid w:val="001F6889"/>
    <w:rsid w:val="001F7132"/>
    <w:rsid w:val="001F7790"/>
    <w:rsid w:val="001F7C1F"/>
    <w:rsid w:val="001F7C29"/>
    <w:rsid w:val="002000F9"/>
    <w:rsid w:val="0020041D"/>
    <w:rsid w:val="00200E1A"/>
    <w:rsid w:val="00200F88"/>
    <w:rsid w:val="002013F5"/>
    <w:rsid w:val="00202645"/>
    <w:rsid w:val="002026F1"/>
    <w:rsid w:val="00202863"/>
    <w:rsid w:val="002034FB"/>
    <w:rsid w:val="00203AE6"/>
    <w:rsid w:val="00203B22"/>
    <w:rsid w:val="00204B3E"/>
    <w:rsid w:val="0020523F"/>
    <w:rsid w:val="0020592E"/>
    <w:rsid w:val="00206830"/>
    <w:rsid w:val="00206AAB"/>
    <w:rsid w:val="0021011B"/>
    <w:rsid w:val="002103B4"/>
    <w:rsid w:val="002103F0"/>
    <w:rsid w:val="002108A1"/>
    <w:rsid w:val="00211208"/>
    <w:rsid w:val="0021137B"/>
    <w:rsid w:val="00211621"/>
    <w:rsid w:val="00211789"/>
    <w:rsid w:val="00211CAF"/>
    <w:rsid w:val="00211DCD"/>
    <w:rsid w:val="00212534"/>
    <w:rsid w:val="00212557"/>
    <w:rsid w:val="00213322"/>
    <w:rsid w:val="0021366E"/>
    <w:rsid w:val="00213974"/>
    <w:rsid w:val="00213E4B"/>
    <w:rsid w:val="0021406E"/>
    <w:rsid w:val="00215119"/>
    <w:rsid w:val="002152D7"/>
    <w:rsid w:val="00215759"/>
    <w:rsid w:val="00216451"/>
    <w:rsid w:val="002168DD"/>
    <w:rsid w:val="00217174"/>
    <w:rsid w:val="00220670"/>
    <w:rsid w:val="00220869"/>
    <w:rsid w:val="00220DB7"/>
    <w:rsid w:val="0022181D"/>
    <w:rsid w:val="00221F40"/>
    <w:rsid w:val="002224C1"/>
    <w:rsid w:val="00222E97"/>
    <w:rsid w:val="002230CB"/>
    <w:rsid w:val="002234DE"/>
    <w:rsid w:val="00223CC1"/>
    <w:rsid w:val="00224958"/>
    <w:rsid w:val="00224B23"/>
    <w:rsid w:val="00224FD5"/>
    <w:rsid w:val="002258FC"/>
    <w:rsid w:val="00225ED2"/>
    <w:rsid w:val="00226CB0"/>
    <w:rsid w:val="00227877"/>
    <w:rsid w:val="00227A4D"/>
    <w:rsid w:val="00230036"/>
    <w:rsid w:val="0023084C"/>
    <w:rsid w:val="00230E52"/>
    <w:rsid w:val="0023117F"/>
    <w:rsid w:val="00231438"/>
    <w:rsid w:val="00231938"/>
    <w:rsid w:val="00231F62"/>
    <w:rsid w:val="00232533"/>
    <w:rsid w:val="0023286F"/>
    <w:rsid w:val="00233E34"/>
    <w:rsid w:val="0023422D"/>
    <w:rsid w:val="00234412"/>
    <w:rsid w:val="00235498"/>
    <w:rsid w:val="00235A99"/>
    <w:rsid w:val="00236783"/>
    <w:rsid w:val="00236F8C"/>
    <w:rsid w:val="00237537"/>
    <w:rsid w:val="00237872"/>
    <w:rsid w:val="00240000"/>
    <w:rsid w:val="002408B1"/>
    <w:rsid w:val="002414FD"/>
    <w:rsid w:val="00241724"/>
    <w:rsid w:val="00241995"/>
    <w:rsid w:val="00241EBA"/>
    <w:rsid w:val="00241F82"/>
    <w:rsid w:val="002420DD"/>
    <w:rsid w:val="0024236D"/>
    <w:rsid w:val="002425D2"/>
    <w:rsid w:val="00242C7B"/>
    <w:rsid w:val="00242EB6"/>
    <w:rsid w:val="00242F74"/>
    <w:rsid w:val="00243AD9"/>
    <w:rsid w:val="00243B00"/>
    <w:rsid w:val="00244123"/>
    <w:rsid w:val="002441D7"/>
    <w:rsid w:val="00244627"/>
    <w:rsid w:val="00245059"/>
    <w:rsid w:val="002456FA"/>
    <w:rsid w:val="00245EFF"/>
    <w:rsid w:val="00246583"/>
    <w:rsid w:val="0024667B"/>
    <w:rsid w:val="00246766"/>
    <w:rsid w:val="00246767"/>
    <w:rsid w:val="00246A5C"/>
    <w:rsid w:val="00247106"/>
    <w:rsid w:val="00247325"/>
    <w:rsid w:val="00247A23"/>
    <w:rsid w:val="00247C92"/>
    <w:rsid w:val="00247D65"/>
    <w:rsid w:val="00250773"/>
    <w:rsid w:val="00250A22"/>
    <w:rsid w:val="00250D93"/>
    <w:rsid w:val="00251AD4"/>
    <w:rsid w:val="00251BBE"/>
    <w:rsid w:val="00252614"/>
    <w:rsid w:val="00253573"/>
    <w:rsid w:val="00253DF3"/>
    <w:rsid w:val="002542F3"/>
    <w:rsid w:val="00254B67"/>
    <w:rsid w:val="00255521"/>
    <w:rsid w:val="00255F7D"/>
    <w:rsid w:val="00256524"/>
    <w:rsid w:val="0025662D"/>
    <w:rsid w:val="00256A43"/>
    <w:rsid w:val="002573D9"/>
    <w:rsid w:val="00257626"/>
    <w:rsid w:val="00257AA5"/>
    <w:rsid w:val="00257D35"/>
    <w:rsid w:val="00257FE6"/>
    <w:rsid w:val="00260EB0"/>
    <w:rsid w:val="00261108"/>
    <w:rsid w:val="0026152D"/>
    <w:rsid w:val="00261847"/>
    <w:rsid w:val="0026214B"/>
    <w:rsid w:val="002622CB"/>
    <w:rsid w:val="00262A66"/>
    <w:rsid w:val="00262E60"/>
    <w:rsid w:val="00262FE1"/>
    <w:rsid w:val="00263194"/>
    <w:rsid w:val="002631EC"/>
    <w:rsid w:val="0026351A"/>
    <w:rsid w:val="00264777"/>
    <w:rsid w:val="00264B63"/>
    <w:rsid w:val="002669E7"/>
    <w:rsid w:val="00266A2B"/>
    <w:rsid w:val="00266B5B"/>
    <w:rsid w:val="00266E28"/>
    <w:rsid w:val="00267138"/>
    <w:rsid w:val="00267271"/>
    <w:rsid w:val="00267D44"/>
    <w:rsid w:val="00267E81"/>
    <w:rsid w:val="002700CB"/>
    <w:rsid w:val="002708AB"/>
    <w:rsid w:val="002717CF"/>
    <w:rsid w:val="00273204"/>
    <w:rsid w:val="0027321F"/>
    <w:rsid w:val="00273818"/>
    <w:rsid w:val="00274C58"/>
    <w:rsid w:val="00274E4A"/>
    <w:rsid w:val="00274F2C"/>
    <w:rsid w:val="002753FD"/>
    <w:rsid w:val="0027544F"/>
    <w:rsid w:val="0027686C"/>
    <w:rsid w:val="00277467"/>
    <w:rsid w:val="002776B3"/>
    <w:rsid w:val="00280074"/>
    <w:rsid w:val="0028070F"/>
    <w:rsid w:val="00280E51"/>
    <w:rsid w:val="0028164F"/>
    <w:rsid w:val="00281ECA"/>
    <w:rsid w:val="00281FFD"/>
    <w:rsid w:val="002824E5"/>
    <w:rsid w:val="002835D1"/>
    <w:rsid w:val="00283A1C"/>
    <w:rsid w:val="00283DB7"/>
    <w:rsid w:val="0028440D"/>
    <w:rsid w:val="00284607"/>
    <w:rsid w:val="00284C49"/>
    <w:rsid w:val="00284E78"/>
    <w:rsid w:val="002850AA"/>
    <w:rsid w:val="00285120"/>
    <w:rsid w:val="00285BC3"/>
    <w:rsid w:val="0028636C"/>
    <w:rsid w:val="0028714B"/>
    <w:rsid w:val="0028755A"/>
    <w:rsid w:val="00287997"/>
    <w:rsid w:val="00290312"/>
    <w:rsid w:val="0029032C"/>
    <w:rsid w:val="00290878"/>
    <w:rsid w:val="00290EF2"/>
    <w:rsid w:val="00290FFB"/>
    <w:rsid w:val="002910C2"/>
    <w:rsid w:val="00291364"/>
    <w:rsid w:val="002914DF"/>
    <w:rsid w:val="002917C9"/>
    <w:rsid w:val="0029182E"/>
    <w:rsid w:val="00291936"/>
    <w:rsid w:val="00292012"/>
    <w:rsid w:val="0029297F"/>
    <w:rsid w:val="00292C7B"/>
    <w:rsid w:val="0029336D"/>
    <w:rsid w:val="002938C9"/>
    <w:rsid w:val="00293C1D"/>
    <w:rsid w:val="00293F78"/>
    <w:rsid w:val="0029445B"/>
    <w:rsid w:val="0029464A"/>
    <w:rsid w:val="0029473E"/>
    <w:rsid w:val="00294C79"/>
    <w:rsid w:val="002954FD"/>
    <w:rsid w:val="00295715"/>
    <w:rsid w:val="002957E4"/>
    <w:rsid w:val="00295A6F"/>
    <w:rsid w:val="00295DEB"/>
    <w:rsid w:val="002969DD"/>
    <w:rsid w:val="00296BD9"/>
    <w:rsid w:val="00296CBD"/>
    <w:rsid w:val="00297C44"/>
    <w:rsid w:val="002A0C9D"/>
    <w:rsid w:val="002A0E5B"/>
    <w:rsid w:val="002A1815"/>
    <w:rsid w:val="002A1A0A"/>
    <w:rsid w:val="002A1B7B"/>
    <w:rsid w:val="002A38DC"/>
    <w:rsid w:val="002A4552"/>
    <w:rsid w:val="002A5CA1"/>
    <w:rsid w:val="002A6497"/>
    <w:rsid w:val="002A64A6"/>
    <w:rsid w:val="002A687E"/>
    <w:rsid w:val="002A6954"/>
    <w:rsid w:val="002A755A"/>
    <w:rsid w:val="002A77CE"/>
    <w:rsid w:val="002A782E"/>
    <w:rsid w:val="002A7D3B"/>
    <w:rsid w:val="002B03E5"/>
    <w:rsid w:val="002B083A"/>
    <w:rsid w:val="002B0A10"/>
    <w:rsid w:val="002B0E1F"/>
    <w:rsid w:val="002B1299"/>
    <w:rsid w:val="002B1690"/>
    <w:rsid w:val="002B257C"/>
    <w:rsid w:val="002B2B84"/>
    <w:rsid w:val="002B2CA8"/>
    <w:rsid w:val="002B3CAA"/>
    <w:rsid w:val="002B442E"/>
    <w:rsid w:val="002B5313"/>
    <w:rsid w:val="002B5590"/>
    <w:rsid w:val="002B58E3"/>
    <w:rsid w:val="002B6A5D"/>
    <w:rsid w:val="002B7096"/>
    <w:rsid w:val="002B746E"/>
    <w:rsid w:val="002C0526"/>
    <w:rsid w:val="002C1A93"/>
    <w:rsid w:val="002C1B6F"/>
    <w:rsid w:val="002C1DA1"/>
    <w:rsid w:val="002C2688"/>
    <w:rsid w:val="002C2C66"/>
    <w:rsid w:val="002C377E"/>
    <w:rsid w:val="002C3F5D"/>
    <w:rsid w:val="002C4226"/>
    <w:rsid w:val="002C46AF"/>
    <w:rsid w:val="002C4AC8"/>
    <w:rsid w:val="002C51F4"/>
    <w:rsid w:val="002C5603"/>
    <w:rsid w:val="002C5B42"/>
    <w:rsid w:val="002C5BBC"/>
    <w:rsid w:val="002C7D68"/>
    <w:rsid w:val="002D0AB0"/>
    <w:rsid w:val="002D0ED2"/>
    <w:rsid w:val="002D13B0"/>
    <w:rsid w:val="002D14EB"/>
    <w:rsid w:val="002D1AFC"/>
    <w:rsid w:val="002D237D"/>
    <w:rsid w:val="002D2458"/>
    <w:rsid w:val="002D25E6"/>
    <w:rsid w:val="002D3147"/>
    <w:rsid w:val="002D33C2"/>
    <w:rsid w:val="002D3944"/>
    <w:rsid w:val="002D3DB9"/>
    <w:rsid w:val="002D4779"/>
    <w:rsid w:val="002D5347"/>
    <w:rsid w:val="002D5B7F"/>
    <w:rsid w:val="002D5F08"/>
    <w:rsid w:val="002D5FA8"/>
    <w:rsid w:val="002D62B5"/>
    <w:rsid w:val="002D63B7"/>
    <w:rsid w:val="002D7099"/>
    <w:rsid w:val="002D745D"/>
    <w:rsid w:val="002D7693"/>
    <w:rsid w:val="002D7F57"/>
    <w:rsid w:val="002E0513"/>
    <w:rsid w:val="002E0730"/>
    <w:rsid w:val="002E1095"/>
    <w:rsid w:val="002E11A2"/>
    <w:rsid w:val="002E1AEA"/>
    <w:rsid w:val="002E1C15"/>
    <w:rsid w:val="002E1C64"/>
    <w:rsid w:val="002E2D4E"/>
    <w:rsid w:val="002E2EF7"/>
    <w:rsid w:val="002E2F96"/>
    <w:rsid w:val="002E2FE3"/>
    <w:rsid w:val="002E38DA"/>
    <w:rsid w:val="002E3A74"/>
    <w:rsid w:val="002E43A7"/>
    <w:rsid w:val="002E4502"/>
    <w:rsid w:val="002E4C47"/>
    <w:rsid w:val="002E5282"/>
    <w:rsid w:val="002E5840"/>
    <w:rsid w:val="002E630B"/>
    <w:rsid w:val="002E683E"/>
    <w:rsid w:val="002E714E"/>
    <w:rsid w:val="002F00E5"/>
    <w:rsid w:val="002F0396"/>
    <w:rsid w:val="002F05D0"/>
    <w:rsid w:val="002F0A62"/>
    <w:rsid w:val="002F1A3E"/>
    <w:rsid w:val="002F24A9"/>
    <w:rsid w:val="002F260C"/>
    <w:rsid w:val="002F2BF3"/>
    <w:rsid w:val="002F3E59"/>
    <w:rsid w:val="002F3EC9"/>
    <w:rsid w:val="002F444B"/>
    <w:rsid w:val="002F461A"/>
    <w:rsid w:val="002F4D42"/>
    <w:rsid w:val="002F4DA0"/>
    <w:rsid w:val="002F4FBA"/>
    <w:rsid w:val="002F52F3"/>
    <w:rsid w:val="002F56F9"/>
    <w:rsid w:val="002F62C5"/>
    <w:rsid w:val="002F7119"/>
    <w:rsid w:val="002F7282"/>
    <w:rsid w:val="002F7A11"/>
    <w:rsid w:val="002F7E61"/>
    <w:rsid w:val="00300077"/>
    <w:rsid w:val="00300349"/>
    <w:rsid w:val="00300D33"/>
    <w:rsid w:val="003013A6"/>
    <w:rsid w:val="003020B1"/>
    <w:rsid w:val="00302FAB"/>
    <w:rsid w:val="003032D5"/>
    <w:rsid w:val="00303785"/>
    <w:rsid w:val="003043C1"/>
    <w:rsid w:val="00304BD0"/>
    <w:rsid w:val="00304C43"/>
    <w:rsid w:val="00304DDD"/>
    <w:rsid w:val="003058B4"/>
    <w:rsid w:val="00305A51"/>
    <w:rsid w:val="00305F8B"/>
    <w:rsid w:val="00306016"/>
    <w:rsid w:val="003060A4"/>
    <w:rsid w:val="003062DF"/>
    <w:rsid w:val="00306795"/>
    <w:rsid w:val="00306D1E"/>
    <w:rsid w:val="00307506"/>
    <w:rsid w:val="003079FC"/>
    <w:rsid w:val="003109BE"/>
    <w:rsid w:val="00311FF1"/>
    <w:rsid w:val="003128F1"/>
    <w:rsid w:val="00312B39"/>
    <w:rsid w:val="00313014"/>
    <w:rsid w:val="00313BB5"/>
    <w:rsid w:val="0031427E"/>
    <w:rsid w:val="0031492D"/>
    <w:rsid w:val="00314B60"/>
    <w:rsid w:val="003155D7"/>
    <w:rsid w:val="0031590F"/>
    <w:rsid w:val="00315A26"/>
    <w:rsid w:val="00316121"/>
    <w:rsid w:val="00317499"/>
    <w:rsid w:val="0032003C"/>
    <w:rsid w:val="00320421"/>
    <w:rsid w:val="0032051E"/>
    <w:rsid w:val="00320944"/>
    <w:rsid w:val="00322FB8"/>
    <w:rsid w:val="00323E1D"/>
    <w:rsid w:val="0032430B"/>
    <w:rsid w:val="00324B5A"/>
    <w:rsid w:val="00324BA4"/>
    <w:rsid w:val="00324FE6"/>
    <w:rsid w:val="003250D7"/>
    <w:rsid w:val="003265E6"/>
    <w:rsid w:val="00326C4F"/>
    <w:rsid w:val="0032704A"/>
    <w:rsid w:val="00327975"/>
    <w:rsid w:val="003304BE"/>
    <w:rsid w:val="0033074C"/>
    <w:rsid w:val="00330B33"/>
    <w:rsid w:val="003311BA"/>
    <w:rsid w:val="0033153C"/>
    <w:rsid w:val="00331AC2"/>
    <w:rsid w:val="00331C53"/>
    <w:rsid w:val="00333E00"/>
    <w:rsid w:val="003342B4"/>
    <w:rsid w:val="00334EC1"/>
    <w:rsid w:val="0033539A"/>
    <w:rsid w:val="00336524"/>
    <w:rsid w:val="00336F24"/>
    <w:rsid w:val="0033766B"/>
    <w:rsid w:val="0033780C"/>
    <w:rsid w:val="00337E58"/>
    <w:rsid w:val="00340075"/>
    <w:rsid w:val="003402DB"/>
    <w:rsid w:val="00340312"/>
    <w:rsid w:val="0034085A"/>
    <w:rsid w:val="00340BE2"/>
    <w:rsid w:val="00341A60"/>
    <w:rsid w:val="003420EB"/>
    <w:rsid w:val="00342581"/>
    <w:rsid w:val="003426D6"/>
    <w:rsid w:val="00342721"/>
    <w:rsid w:val="00342787"/>
    <w:rsid w:val="00342A99"/>
    <w:rsid w:val="00342F0E"/>
    <w:rsid w:val="0034310E"/>
    <w:rsid w:val="00343BC1"/>
    <w:rsid w:val="00343C04"/>
    <w:rsid w:val="00343DA2"/>
    <w:rsid w:val="0034474F"/>
    <w:rsid w:val="003447FD"/>
    <w:rsid w:val="00344D77"/>
    <w:rsid w:val="00344ECD"/>
    <w:rsid w:val="0034513F"/>
    <w:rsid w:val="00345A04"/>
    <w:rsid w:val="00345CEF"/>
    <w:rsid w:val="00345F21"/>
    <w:rsid w:val="003461B7"/>
    <w:rsid w:val="003463BB"/>
    <w:rsid w:val="00346E1A"/>
    <w:rsid w:val="00347535"/>
    <w:rsid w:val="00347F81"/>
    <w:rsid w:val="003502C7"/>
    <w:rsid w:val="0035096F"/>
    <w:rsid w:val="00350F58"/>
    <w:rsid w:val="0035146C"/>
    <w:rsid w:val="00351ACA"/>
    <w:rsid w:val="003531E5"/>
    <w:rsid w:val="00353EF8"/>
    <w:rsid w:val="0035454A"/>
    <w:rsid w:val="003546AD"/>
    <w:rsid w:val="00355377"/>
    <w:rsid w:val="00355458"/>
    <w:rsid w:val="00355A7F"/>
    <w:rsid w:val="00355A9C"/>
    <w:rsid w:val="00355CA6"/>
    <w:rsid w:val="00355D9E"/>
    <w:rsid w:val="00356100"/>
    <w:rsid w:val="003568A5"/>
    <w:rsid w:val="00356A79"/>
    <w:rsid w:val="003574F3"/>
    <w:rsid w:val="003600A0"/>
    <w:rsid w:val="00360837"/>
    <w:rsid w:val="003609B7"/>
    <w:rsid w:val="00360B30"/>
    <w:rsid w:val="003617DD"/>
    <w:rsid w:val="003619B6"/>
    <w:rsid w:val="00361F3F"/>
    <w:rsid w:val="00362522"/>
    <w:rsid w:val="00362592"/>
    <w:rsid w:val="00362EC1"/>
    <w:rsid w:val="00363016"/>
    <w:rsid w:val="0036307C"/>
    <w:rsid w:val="00363A89"/>
    <w:rsid w:val="00363F62"/>
    <w:rsid w:val="0036408D"/>
    <w:rsid w:val="00364856"/>
    <w:rsid w:val="00364C0C"/>
    <w:rsid w:val="00365AD2"/>
    <w:rsid w:val="003668BB"/>
    <w:rsid w:val="00366B4A"/>
    <w:rsid w:val="003673F2"/>
    <w:rsid w:val="00370476"/>
    <w:rsid w:val="00370B5B"/>
    <w:rsid w:val="00371B8B"/>
    <w:rsid w:val="00371D31"/>
    <w:rsid w:val="00372BA1"/>
    <w:rsid w:val="00372BFD"/>
    <w:rsid w:val="00372C77"/>
    <w:rsid w:val="00373192"/>
    <w:rsid w:val="003734FE"/>
    <w:rsid w:val="0037360A"/>
    <w:rsid w:val="0037360F"/>
    <w:rsid w:val="00373E8E"/>
    <w:rsid w:val="00375651"/>
    <w:rsid w:val="00375D00"/>
    <w:rsid w:val="0037699D"/>
    <w:rsid w:val="00376E3B"/>
    <w:rsid w:val="00377E67"/>
    <w:rsid w:val="003802FC"/>
    <w:rsid w:val="00380501"/>
    <w:rsid w:val="00381078"/>
    <w:rsid w:val="0038178D"/>
    <w:rsid w:val="003820D7"/>
    <w:rsid w:val="003821A1"/>
    <w:rsid w:val="00382335"/>
    <w:rsid w:val="00382447"/>
    <w:rsid w:val="0038356F"/>
    <w:rsid w:val="00384643"/>
    <w:rsid w:val="00384B52"/>
    <w:rsid w:val="0038567C"/>
    <w:rsid w:val="00386BBB"/>
    <w:rsid w:val="003875BE"/>
    <w:rsid w:val="00387612"/>
    <w:rsid w:val="00390102"/>
    <w:rsid w:val="00390110"/>
    <w:rsid w:val="0039080F"/>
    <w:rsid w:val="00390B9D"/>
    <w:rsid w:val="00390FEF"/>
    <w:rsid w:val="00391E59"/>
    <w:rsid w:val="00392031"/>
    <w:rsid w:val="0039268C"/>
    <w:rsid w:val="003928B4"/>
    <w:rsid w:val="00392B18"/>
    <w:rsid w:val="00392D39"/>
    <w:rsid w:val="003933AC"/>
    <w:rsid w:val="00393EAD"/>
    <w:rsid w:val="0039502F"/>
    <w:rsid w:val="00395721"/>
    <w:rsid w:val="00395F20"/>
    <w:rsid w:val="003969AF"/>
    <w:rsid w:val="00397032"/>
    <w:rsid w:val="00397F30"/>
    <w:rsid w:val="003A069D"/>
    <w:rsid w:val="003A0BBF"/>
    <w:rsid w:val="003A0F8E"/>
    <w:rsid w:val="003A143D"/>
    <w:rsid w:val="003A1A29"/>
    <w:rsid w:val="003A1B72"/>
    <w:rsid w:val="003A1C1D"/>
    <w:rsid w:val="003A2283"/>
    <w:rsid w:val="003A2559"/>
    <w:rsid w:val="003A2A56"/>
    <w:rsid w:val="003A40F3"/>
    <w:rsid w:val="003A439F"/>
    <w:rsid w:val="003A46D4"/>
    <w:rsid w:val="003A4B33"/>
    <w:rsid w:val="003A503C"/>
    <w:rsid w:val="003A516B"/>
    <w:rsid w:val="003A54B6"/>
    <w:rsid w:val="003A5AF4"/>
    <w:rsid w:val="003A6203"/>
    <w:rsid w:val="003A6625"/>
    <w:rsid w:val="003A68B6"/>
    <w:rsid w:val="003A6907"/>
    <w:rsid w:val="003A70F9"/>
    <w:rsid w:val="003A736C"/>
    <w:rsid w:val="003A75E2"/>
    <w:rsid w:val="003A7A27"/>
    <w:rsid w:val="003B096C"/>
    <w:rsid w:val="003B09FA"/>
    <w:rsid w:val="003B1830"/>
    <w:rsid w:val="003B1C0C"/>
    <w:rsid w:val="003B2A7A"/>
    <w:rsid w:val="003B2A87"/>
    <w:rsid w:val="003B3007"/>
    <w:rsid w:val="003B399D"/>
    <w:rsid w:val="003B3F1E"/>
    <w:rsid w:val="003B3FB0"/>
    <w:rsid w:val="003B41D8"/>
    <w:rsid w:val="003B4716"/>
    <w:rsid w:val="003B5083"/>
    <w:rsid w:val="003B5870"/>
    <w:rsid w:val="003B5BD4"/>
    <w:rsid w:val="003B6D2C"/>
    <w:rsid w:val="003B74A8"/>
    <w:rsid w:val="003B7C3E"/>
    <w:rsid w:val="003B7F78"/>
    <w:rsid w:val="003C00CD"/>
    <w:rsid w:val="003C092F"/>
    <w:rsid w:val="003C0E92"/>
    <w:rsid w:val="003C1023"/>
    <w:rsid w:val="003C1615"/>
    <w:rsid w:val="003C1FAA"/>
    <w:rsid w:val="003C2DA6"/>
    <w:rsid w:val="003C2DDD"/>
    <w:rsid w:val="003C2ECA"/>
    <w:rsid w:val="003C3392"/>
    <w:rsid w:val="003C3573"/>
    <w:rsid w:val="003C3C7C"/>
    <w:rsid w:val="003C44BB"/>
    <w:rsid w:val="003C457D"/>
    <w:rsid w:val="003C4FF2"/>
    <w:rsid w:val="003C58F6"/>
    <w:rsid w:val="003C5D76"/>
    <w:rsid w:val="003C693E"/>
    <w:rsid w:val="003C6C8B"/>
    <w:rsid w:val="003C767B"/>
    <w:rsid w:val="003C7971"/>
    <w:rsid w:val="003C7BB2"/>
    <w:rsid w:val="003D0F06"/>
    <w:rsid w:val="003D13EB"/>
    <w:rsid w:val="003D1762"/>
    <w:rsid w:val="003D1E17"/>
    <w:rsid w:val="003D20AD"/>
    <w:rsid w:val="003D24A3"/>
    <w:rsid w:val="003D26C9"/>
    <w:rsid w:val="003D2C2F"/>
    <w:rsid w:val="003D2D99"/>
    <w:rsid w:val="003D3ADD"/>
    <w:rsid w:val="003D3CB9"/>
    <w:rsid w:val="003D455C"/>
    <w:rsid w:val="003D4974"/>
    <w:rsid w:val="003D56D3"/>
    <w:rsid w:val="003D6576"/>
    <w:rsid w:val="003D7042"/>
    <w:rsid w:val="003D7E5E"/>
    <w:rsid w:val="003D7F9D"/>
    <w:rsid w:val="003D7FAA"/>
    <w:rsid w:val="003E1745"/>
    <w:rsid w:val="003E3605"/>
    <w:rsid w:val="003E3997"/>
    <w:rsid w:val="003E3B57"/>
    <w:rsid w:val="003E3CEE"/>
    <w:rsid w:val="003E4244"/>
    <w:rsid w:val="003E4741"/>
    <w:rsid w:val="003E4B23"/>
    <w:rsid w:val="003E6730"/>
    <w:rsid w:val="003E6ED1"/>
    <w:rsid w:val="003E7494"/>
    <w:rsid w:val="003E7C17"/>
    <w:rsid w:val="003F04AE"/>
    <w:rsid w:val="003F23EB"/>
    <w:rsid w:val="003F25F0"/>
    <w:rsid w:val="003F27D7"/>
    <w:rsid w:val="003F2CD9"/>
    <w:rsid w:val="003F3B17"/>
    <w:rsid w:val="003F3B6B"/>
    <w:rsid w:val="003F3C92"/>
    <w:rsid w:val="003F3DA6"/>
    <w:rsid w:val="003F3F1C"/>
    <w:rsid w:val="003F41E9"/>
    <w:rsid w:val="003F4371"/>
    <w:rsid w:val="003F49E9"/>
    <w:rsid w:val="003F4D37"/>
    <w:rsid w:val="003F63F4"/>
    <w:rsid w:val="003F67AF"/>
    <w:rsid w:val="003F6949"/>
    <w:rsid w:val="003F714B"/>
    <w:rsid w:val="003F717D"/>
    <w:rsid w:val="003F7EAC"/>
    <w:rsid w:val="003F7FF7"/>
    <w:rsid w:val="004004B3"/>
    <w:rsid w:val="00400566"/>
    <w:rsid w:val="00402317"/>
    <w:rsid w:val="00402618"/>
    <w:rsid w:val="004026E0"/>
    <w:rsid w:val="004028B4"/>
    <w:rsid w:val="00402E71"/>
    <w:rsid w:val="004033CA"/>
    <w:rsid w:val="00403551"/>
    <w:rsid w:val="004036D2"/>
    <w:rsid w:val="004038E3"/>
    <w:rsid w:val="00403C00"/>
    <w:rsid w:val="004044A9"/>
    <w:rsid w:val="004058F7"/>
    <w:rsid w:val="00405F34"/>
    <w:rsid w:val="00406361"/>
    <w:rsid w:val="004063A7"/>
    <w:rsid w:val="00406BEC"/>
    <w:rsid w:val="00406E9E"/>
    <w:rsid w:val="004076A1"/>
    <w:rsid w:val="00407A09"/>
    <w:rsid w:val="00407CB7"/>
    <w:rsid w:val="0041088E"/>
    <w:rsid w:val="00411B3A"/>
    <w:rsid w:val="00411BBD"/>
    <w:rsid w:val="00411FB2"/>
    <w:rsid w:val="0041222B"/>
    <w:rsid w:val="00412DA4"/>
    <w:rsid w:val="00412DCC"/>
    <w:rsid w:val="00413620"/>
    <w:rsid w:val="00413AD3"/>
    <w:rsid w:val="004142B8"/>
    <w:rsid w:val="00414707"/>
    <w:rsid w:val="00414917"/>
    <w:rsid w:val="00414FCF"/>
    <w:rsid w:val="00416E7F"/>
    <w:rsid w:val="00417299"/>
    <w:rsid w:val="004179B9"/>
    <w:rsid w:val="0042066D"/>
    <w:rsid w:val="004208B6"/>
    <w:rsid w:val="00420E10"/>
    <w:rsid w:val="00420ECA"/>
    <w:rsid w:val="004210CB"/>
    <w:rsid w:val="00421352"/>
    <w:rsid w:val="00421577"/>
    <w:rsid w:val="0042188F"/>
    <w:rsid w:val="00421B13"/>
    <w:rsid w:val="0042362A"/>
    <w:rsid w:val="0042370F"/>
    <w:rsid w:val="00423C99"/>
    <w:rsid w:val="00424D08"/>
    <w:rsid w:val="00424E50"/>
    <w:rsid w:val="00425632"/>
    <w:rsid w:val="00425858"/>
    <w:rsid w:val="004301EE"/>
    <w:rsid w:val="004301F6"/>
    <w:rsid w:val="004308D6"/>
    <w:rsid w:val="0043113F"/>
    <w:rsid w:val="0043133D"/>
    <w:rsid w:val="00431DF7"/>
    <w:rsid w:val="0043211F"/>
    <w:rsid w:val="00432430"/>
    <w:rsid w:val="00432700"/>
    <w:rsid w:val="004334A7"/>
    <w:rsid w:val="00433C23"/>
    <w:rsid w:val="00434388"/>
    <w:rsid w:val="004343FE"/>
    <w:rsid w:val="00435B04"/>
    <w:rsid w:val="00436A60"/>
    <w:rsid w:val="00436E55"/>
    <w:rsid w:val="00436F52"/>
    <w:rsid w:val="00437D41"/>
    <w:rsid w:val="00440196"/>
    <w:rsid w:val="00441414"/>
    <w:rsid w:val="004417EA"/>
    <w:rsid w:val="00441BFC"/>
    <w:rsid w:val="00442C48"/>
    <w:rsid w:val="004433E6"/>
    <w:rsid w:val="00443B44"/>
    <w:rsid w:val="00443BDF"/>
    <w:rsid w:val="004441EF"/>
    <w:rsid w:val="00444253"/>
    <w:rsid w:val="00444640"/>
    <w:rsid w:val="00444D79"/>
    <w:rsid w:val="00445553"/>
    <w:rsid w:val="00445603"/>
    <w:rsid w:val="00446194"/>
    <w:rsid w:val="004461A1"/>
    <w:rsid w:val="004464F4"/>
    <w:rsid w:val="004472F3"/>
    <w:rsid w:val="00447CC9"/>
    <w:rsid w:val="00447F27"/>
    <w:rsid w:val="0045012D"/>
    <w:rsid w:val="004504B5"/>
    <w:rsid w:val="00450BBF"/>
    <w:rsid w:val="00451182"/>
    <w:rsid w:val="0045175E"/>
    <w:rsid w:val="00451C32"/>
    <w:rsid w:val="00452300"/>
    <w:rsid w:val="004523AB"/>
    <w:rsid w:val="0045246C"/>
    <w:rsid w:val="00453996"/>
    <w:rsid w:val="00453FC7"/>
    <w:rsid w:val="00455C30"/>
    <w:rsid w:val="00455DA4"/>
    <w:rsid w:val="004565E5"/>
    <w:rsid w:val="004566E1"/>
    <w:rsid w:val="00456F43"/>
    <w:rsid w:val="004578EC"/>
    <w:rsid w:val="004579C8"/>
    <w:rsid w:val="00457F60"/>
    <w:rsid w:val="00460B2E"/>
    <w:rsid w:val="00460BFD"/>
    <w:rsid w:val="00460D28"/>
    <w:rsid w:val="00460DF5"/>
    <w:rsid w:val="004618AD"/>
    <w:rsid w:val="00461904"/>
    <w:rsid w:val="00461E13"/>
    <w:rsid w:val="00461F81"/>
    <w:rsid w:val="00462A5B"/>
    <w:rsid w:val="00462AE6"/>
    <w:rsid w:val="00462CC3"/>
    <w:rsid w:val="004638BA"/>
    <w:rsid w:val="004638C0"/>
    <w:rsid w:val="00463DE6"/>
    <w:rsid w:val="004642BC"/>
    <w:rsid w:val="00464701"/>
    <w:rsid w:val="00464CD5"/>
    <w:rsid w:val="00466066"/>
    <w:rsid w:val="004663A9"/>
    <w:rsid w:val="004665BA"/>
    <w:rsid w:val="00466807"/>
    <w:rsid w:val="00466E42"/>
    <w:rsid w:val="00466F0F"/>
    <w:rsid w:val="00467448"/>
    <w:rsid w:val="00470439"/>
    <w:rsid w:val="004716B2"/>
    <w:rsid w:val="00471C96"/>
    <w:rsid w:val="0047202E"/>
    <w:rsid w:val="00472775"/>
    <w:rsid w:val="004729E6"/>
    <w:rsid w:val="00472AB9"/>
    <w:rsid w:val="00472FEB"/>
    <w:rsid w:val="00473639"/>
    <w:rsid w:val="00473785"/>
    <w:rsid w:val="004749DA"/>
    <w:rsid w:val="00474E0B"/>
    <w:rsid w:val="00475436"/>
    <w:rsid w:val="00475997"/>
    <w:rsid w:val="00475A97"/>
    <w:rsid w:val="0047632E"/>
    <w:rsid w:val="00476895"/>
    <w:rsid w:val="00476AF9"/>
    <w:rsid w:val="00477246"/>
    <w:rsid w:val="00477CA1"/>
    <w:rsid w:val="00477D2D"/>
    <w:rsid w:val="00477E0F"/>
    <w:rsid w:val="004801E0"/>
    <w:rsid w:val="004801EF"/>
    <w:rsid w:val="004808F2"/>
    <w:rsid w:val="00480B12"/>
    <w:rsid w:val="004822E4"/>
    <w:rsid w:val="00482830"/>
    <w:rsid w:val="00482AF2"/>
    <w:rsid w:val="00483F70"/>
    <w:rsid w:val="00484695"/>
    <w:rsid w:val="004848D4"/>
    <w:rsid w:val="00484B00"/>
    <w:rsid w:val="00485283"/>
    <w:rsid w:val="00485994"/>
    <w:rsid w:val="004859B9"/>
    <w:rsid w:val="00485C26"/>
    <w:rsid w:val="00486299"/>
    <w:rsid w:val="004866ED"/>
    <w:rsid w:val="00486F48"/>
    <w:rsid w:val="0048734E"/>
    <w:rsid w:val="004900E5"/>
    <w:rsid w:val="00490B4A"/>
    <w:rsid w:val="00490D61"/>
    <w:rsid w:val="00491601"/>
    <w:rsid w:val="00491691"/>
    <w:rsid w:val="00491E35"/>
    <w:rsid w:val="00491E70"/>
    <w:rsid w:val="00492442"/>
    <w:rsid w:val="004926F8"/>
    <w:rsid w:val="004927DE"/>
    <w:rsid w:val="004928FD"/>
    <w:rsid w:val="0049334F"/>
    <w:rsid w:val="004937DF"/>
    <w:rsid w:val="0049476D"/>
    <w:rsid w:val="00494968"/>
    <w:rsid w:val="00494D18"/>
    <w:rsid w:val="004950B1"/>
    <w:rsid w:val="00495863"/>
    <w:rsid w:val="00495E07"/>
    <w:rsid w:val="004966E5"/>
    <w:rsid w:val="004969CA"/>
    <w:rsid w:val="00497A3B"/>
    <w:rsid w:val="00497A59"/>
    <w:rsid w:val="004A0889"/>
    <w:rsid w:val="004A2181"/>
    <w:rsid w:val="004A25DD"/>
    <w:rsid w:val="004A293B"/>
    <w:rsid w:val="004A3118"/>
    <w:rsid w:val="004A3C9E"/>
    <w:rsid w:val="004A4219"/>
    <w:rsid w:val="004A4325"/>
    <w:rsid w:val="004A56E9"/>
    <w:rsid w:val="004A5BED"/>
    <w:rsid w:val="004A5E08"/>
    <w:rsid w:val="004A63DF"/>
    <w:rsid w:val="004A6462"/>
    <w:rsid w:val="004A66C9"/>
    <w:rsid w:val="004A66FC"/>
    <w:rsid w:val="004A6E3B"/>
    <w:rsid w:val="004A75BB"/>
    <w:rsid w:val="004B04AE"/>
    <w:rsid w:val="004B1094"/>
    <w:rsid w:val="004B2D77"/>
    <w:rsid w:val="004B3414"/>
    <w:rsid w:val="004B4412"/>
    <w:rsid w:val="004B4B83"/>
    <w:rsid w:val="004B555A"/>
    <w:rsid w:val="004B55A9"/>
    <w:rsid w:val="004B5853"/>
    <w:rsid w:val="004B61F2"/>
    <w:rsid w:val="004B6686"/>
    <w:rsid w:val="004B6837"/>
    <w:rsid w:val="004B6C62"/>
    <w:rsid w:val="004B70C1"/>
    <w:rsid w:val="004B7BFD"/>
    <w:rsid w:val="004B7C1E"/>
    <w:rsid w:val="004C077E"/>
    <w:rsid w:val="004C1769"/>
    <w:rsid w:val="004C1D38"/>
    <w:rsid w:val="004C1F45"/>
    <w:rsid w:val="004C29F3"/>
    <w:rsid w:val="004C31B5"/>
    <w:rsid w:val="004C37C3"/>
    <w:rsid w:val="004C3DE1"/>
    <w:rsid w:val="004C4E80"/>
    <w:rsid w:val="004C4E92"/>
    <w:rsid w:val="004C4F95"/>
    <w:rsid w:val="004C5394"/>
    <w:rsid w:val="004C59AF"/>
    <w:rsid w:val="004C69BC"/>
    <w:rsid w:val="004C69F5"/>
    <w:rsid w:val="004C6FE9"/>
    <w:rsid w:val="004C79E8"/>
    <w:rsid w:val="004C7A21"/>
    <w:rsid w:val="004C7D1D"/>
    <w:rsid w:val="004D0B1A"/>
    <w:rsid w:val="004D0B6A"/>
    <w:rsid w:val="004D0CEB"/>
    <w:rsid w:val="004D111E"/>
    <w:rsid w:val="004D11FC"/>
    <w:rsid w:val="004D1285"/>
    <w:rsid w:val="004D13E0"/>
    <w:rsid w:val="004D18EB"/>
    <w:rsid w:val="004D249C"/>
    <w:rsid w:val="004D2B59"/>
    <w:rsid w:val="004D3187"/>
    <w:rsid w:val="004D441A"/>
    <w:rsid w:val="004D4574"/>
    <w:rsid w:val="004D4BAF"/>
    <w:rsid w:val="004D4DF5"/>
    <w:rsid w:val="004D5017"/>
    <w:rsid w:val="004D59B1"/>
    <w:rsid w:val="004D5A17"/>
    <w:rsid w:val="004D5A78"/>
    <w:rsid w:val="004D5BF7"/>
    <w:rsid w:val="004D5C9C"/>
    <w:rsid w:val="004D5F40"/>
    <w:rsid w:val="004D6250"/>
    <w:rsid w:val="004D785E"/>
    <w:rsid w:val="004D7C35"/>
    <w:rsid w:val="004E062A"/>
    <w:rsid w:val="004E1DFA"/>
    <w:rsid w:val="004E2015"/>
    <w:rsid w:val="004E22F0"/>
    <w:rsid w:val="004E2590"/>
    <w:rsid w:val="004E2E74"/>
    <w:rsid w:val="004E330E"/>
    <w:rsid w:val="004E336C"/>
    <w:rsid w:val="004E36A2"/>
    <w:rsid w:val="004E391D"/>
    <w:rsid w:val="004E3928"/>
    <w:rsid w:val="004E40DF"/>
    <w:rsid w:val="004E47E0"/>
    <w:rsid w:val="004E4CFD"/>
    <w:rsid w:val="004E4E44"/>
    <w:rsid w:val="004E5AAC"/>
    <w:rsid w:val="004E665F"/>
    <w:rsid w:val="004E6EC6"/>
    <w:rsid w:val="004E740C"/>
    <w:rsid w:val="004E7575"/>
    <w:rsid w:val="004E79E5"/>
    <w:rsid w:val="004E7C4B"/>
    <w:rsid w:val="004F1B64"/>
    <w:rsid w:val="004F1F94"/>
    <w:rsid w:val="004F231A"/>
    <w:rsid w:val="004F2AFA"/>
    <w:rsid w:val="004F2DCB"/>
    <w:rsid w:val="004F542A"/>
    <w:rsid w:val="004F5719"/>
    <w:rsid w:val="004F5BE9"/>
    <w:rsid w:val="004F6DF6"/>
    <w:rsid w:val="004F7A42"/>
    <w:rsid w:val="005008EA"/>
    <w:rsid w:val="00500984"/>
    <w:rsid w:val="00500E97"/>
    <w:rsid w:val="00500F89"/>
    <w:rsid w:val="0050129A"/>
    <w:rsid w:val="00502163"/>
    <w:rsid w:val="005024CA"/>
    <w:rsid w:val="00502929"/>
    <w:rsid w:val="00502F22"/>
    <w:rsid w:val="0050321C"/>
    <w:rsid w:val="00503873"/>
    <w:rsid w:val="005041E5"/>
    <w:rsid w:val="00504C3D"/>
    <w:rsid w:val="00504C96"/>
    <w:rsid w:val="0050549D"/>
    <w:rsid w:val="00505912"/>
    <w:rsid w:val="00506048"/>
    <w:rsid w:val="00506442"/>
    <w:rsid w:val="0050645A"/>
    <w:rsid w:val="00506CF2"/>
    <w:rsid w:val="005070F7"/>
    <w:rsid w:val="005072A5"/>
    <w:rsid w:val="00507A0E"/>
    <w:rsid w:val="00507BAB"/>
    <w:rsid w:val="005103A7"/>
    <w:rsid w:val="00511B01"/>
    <w:rsid w:val="00512A16"/>
    <w:rsid w:val="00512B53"/>
    <w:rsid w:val="00512F7E"/>
    <w:rsid w:val="0051397B"/>
    <w:rsid w:val="005141E0"/>
    <w:rsid w:val="005149B5"/>
    <w:rsid w:val="00514D16"/>
    <w:rsid w:val="005154C0"/>
    <w:rsid w:val="005158BA"/>
    <w:rsid w:val="00515B38"/>
    <w:rsid w:val="00515EAB"/>
    <w:rsid w:val="00516D4B"/>
    <w:rsid w:val="005200AF"/>
    <w:rsid w:val="00520269"/>
    <w:rsid w:val="00520F5F"/>
    <w:rsid w:val="0052171E"/>
    <w:rsid w:val="00521846"/>
    <w:rsid w:val="00521BA2"/>
    <w:rsid w:val="0052209C"/>
    <w:rsid w:val="00522D23"/>
    <w:rsid w:val="00523448"/>
    <w:rsid w:val="00523AF4"/>
    <w:rsid w:val="00523E0B"/>
    <w:rsid w:val="005245DD"/>
    <w:rsid w:val="00524939"/>
    <w:rsid w:val="00524C95"/>
    <w:rsid w:val="00525A3F"/>
    <w:rsid w:val="00525B78"/>
    <w:rsid w:val="00525DBC"/>
    <w:rsid w:val="00526470"/>
    <w:rsid w:val="005264A1"/>
    <w:rsid w:val="005268D3"/>
    <w:rsid w:val="00527621"/>
    <w:rsid w:val="00530853"/>
    <w:rsid w:val="00530968"/>
    <w:rsid w:val="00530C52"/>
    <w:rsid w:val="00530D92"/>
    <w:rsid w:val="0053115E"/>
    <w:rsid w:val="00531610"/>
    <w:rsid w:val="00531765"/>
    <w:rsid w:val="0053278B"/>
    <w:rsid w:val="00532961"/>
    <w:rsid w:val="00532AE1"/>
    <w:rsid w:val="00532DE8"/>
    <w:rsid w:val="00532F8B"/>
    <w:rsid w:val="005331B3"/>
    <w:rsid w:val="005331BA"/>
    <w:rsid w:val="005331E0"/>
    <w:rsid w:val="00533560"/>
    <w:rsid w:val="00533F0F"/>
    <w:rsid w:val="00534B17"/>
    <w:rsid w:val="0053510B"/>
    <w:rsid w:val="00535A21"/>
    <w:rsid w:val="00536B81"/>
    <w:rsid w:val="00537395"/>
    <w:rsid w:val="00537933"/>
    <w:rsid w:val="00537E9A"/>
    <w:rsid w:val="0054146A"/>
    <w:rsid w:val="00541C51"/>
    <w:rsid w:val="00541FD1"/>
    <w:rsid w:val="005423D3"/>
    <w:rsid w:val="005435BE"/>
    <w:rsid w:val="00543878"/>
    <w:rsid w:val="0054388E"/>
    <w:rsid w:val="00543943"/>
    <w:rsid w:val="00543953"/>
    <w:rsid w:val="00544F09"/>
    <w:rsid w:val="00545963"/>
    <w:rsid w:val="00545AE4"/>
    <w:rsid w:val="00545B3D"/>
    <w:rsid w:val="00545D7B"/>
    <w:rsid w:val="00547688"/>
    <w:rsid w:val="0054777A"/>
    <w:rsid w:val="0054798C"/>
    <w:rsid w:val="00551134"/>
    <w:rsid w:val="00551547"/>
    <w:rsid w:val="005538CD"/>
    <w:rsid w:val="00553907"/>
    <w:rsid w:val="00555238"/>
    <w:rsid w:val="005553E0"/>
    <w:rsid w:val="005559B8"/>
    <w:rsid w:val="00555D9B"/>
    <w:rsid w:val="00556703"/>
    <w:rsid w:val="00556888"/>
    <w:rsid w:val="00556B4F"/>
    <w:rsid w:val="00557113"/>
    <w:rsid w:val="00557245"/>
    <w:rsid w:val="005575FD"/>
    <w:rsid w:val="005579AD"/>
    <w:rsid w:val="00557A30"/>
    <w:rsid w:val="00560049"/>
    <w:rsid w:val="00560590"/>
    <w:rsid w:val="00560597"/>
    <w:rsid w:val="005605E0"/>
    <w:rsid w:val="0056089F"/>
    <w:rsid w:val="005613B3"/>
    <w:rsid w:val="00561685"/>
    <w:rsid w:val="00561EA9"/>
    <w:rsid w:val="0056207F"/>
    <w:rsid w:val="005626A8"/>
    <w:rsid w:val="00562B7E"/>
    <w:rsid w:val="00562E36"/>
    <w:rsid w:val="0056315A"/>
    <w:rsid w:val="005631F4"/>
    <w:rsid w:val="005639C3"/>
    <w:rsid w:val="00563AAE"/>
    <w:rsid w:val="00563B14"/>
    <w:rsid w:val="00563DAB"/>
    <w:rsid w:val="00563E8F"/>
    <w:rsid w:val="0056420E"/>
    <w:rsid w:val="005647C8"/>
    <w:rsid w:val="00564C34"/>
    <w:rsid w:val="00564C85"/>
    <w:rsid w:val="005655BE"/>
    <w:rsid w:val="00565AA6"/>
    <w:rsid w:val="005667AF"/>
    <w:rsid w:val="0056698B"/>
    <w:rsid w:val="00566B31"/>
    <w:rsid w:val="00566D3B"/>
    <w:rsid w:val="00567F6C"/>
    <w:rsid w:val="005709EE"/>
    <w:rsid w:val="00571333"/>
    <w:rsid w:val="005715E0"/>
    <w:rsid w:val="00571FBE"/>
    <w:rsid w:val="00572080"/>
    <w:rsid w:val="00572395"/>
    <w:rsid w:val="005724DC"/>
    <w:rsid w:val="00572668"/>
    <w:rsid w:val="00572E2C"/>
    <w:rsid w:val="00572EF3"/>
    <w:rsid w:val="00572F46"/>
    <w:rsid w:val="005734B3"/>
    <w:rsid w:val="005738C4"/>
    <w:rsid w:val="0057433F"/>
    <w:rsid w:val="005744AC"/>
    <w:rsid w:val="005748EB"/>
    <w:rsid w:val="00574B93"/>
    <w:rsid w:val="0057545A"/>
    <w:rsid w:val="0057548B"/>
    <w:rsid w:val="005755DB"/>
    <w:rsid w:val="00575693"/>
    <w:rsid w:val="00575A6F"/>
    <w:rsid w:val="0057630F"/>
    <w:rsid w:val="0058005C"/>
    <w:rsid w:val="00580070"/>
    <w:rsid w:val="0058077C"/>
    <w:rsid w:val="00580841"/>
    <w:rsid w:val="005811C9"/>
    <w:rsid w:val="005812A1"/>
    <w:rsid w:val="00582584"/>
    <w:rsid w:val="00582AFD"/>
    <w:rsid w:val="00582C84"/>
    <w:rsid w:val="00582DB8"/>
    <w:rsid w:val="0058347E"/>
    <w:rsid w:val="00583781"/>
    <w:rsid w:val="005844F8"/>
    <w:rsid w:val="00584894"/>
    <w:rsid w:val="005848DC"/>
    <w:rsid w:val="00584D3F"/>
    <w:rsid w:val="00585406"/>
    <w:rsid w:val="00585BAD"/>
    <w:rsid w:val="00585FB6"/>
    <w:rsid w:val="0058638A"/>
    <w:rsid w:val="00586569"/>
    <w:rsid w:val="00586D7A"/>
    <w:rsid w:val="00586E7A"/>
    <w:rsid w:val="00587009"/>
    <w:rsid w:val="00587245"/>
    <w:rsid w:val="00590369"/>
    <w:rsid w:val="00590776"/>
    <w:rsid w:val="0059093D"/>
    <w:rsid w:val="00591078"/>
    <w:rsid w:val="00591CB6"/>
    <w:rsid w:val="00591CB9"/>
    <w:rsid w:val="00591DE6"/>
    <w:rsid w:val="005924CD"/>
    <w:rsid w:val="00592FBF"/>
    <w:rsid w:val="0059366B"/>
    <w:rsid w:val="0059371E"/>
    <w:rsid w:val="00593A0C"/>
    <w:rsid w:val="00593CEA"/>
    <w:rsid w:val="0059451B"/>
    <w:rsid w:val="00594C62"/>
    <w:rsid w:val="00594C7B"/>
    <w:rsid w:val="005959C8"/>
    <w:rsid w:val="00595B56"/>
    <w:rsid w:val="00596213"/>
    <w:rsid w:val="00596965"/>
    <w:rsid w:val="00596983"/>
    <w:rsid w:val="00596A7B"/>
    <w:rsid w:val="00596AE7"/>
    <w:rsid w:val="00596DA5"/>
    <w:rsid w:val="00596E27"/>
    <w:rsid w:val="00597374"/>
    <w:rsid w:val="0059773B"/>
    <w:rsid w:val="00597C1F"/>
    <w:rsid w:val="00597E3B"/>
    <w:rsid w:val="005A00E4"/>
    <w:rsid w:val="005A07DF"/>
    <w:rsid w:val="005A0CAE"/>
    <w:rsid w:val="005A0D31"/>
    <w:rsid w:val="005A19D1"/>
    <w:rsid w:val="005A26E8"/>
    <w:rsid w:val="005A2924"/>
    <w:rsid w:val="005A3860"/>
    <w:rsid w:val="005A42DC"/>
    <w:rsid w:val="005A4A9A"/>
    <w:rsid w:val="005A4B32"/>
    <w:rsid w:val="005A4FFD"/>
    <w:rsid w:val="005A56A5"/>
    <w:rsid w:val="005A5826"/>
    <w:rsid w:val="005A5EA9"/>
    <w:rsid w:val="005A6B11"/>
    <w:rsid w:val="005A79EA"/>
    <w:rsid w:val="005A7EF1"/>
    <w:rsid w:val="005B0485"/>
    <w:rsid w:val="005B09E4"/>
    <w:rsid w:val="005B0C09"/>
    <w:rsid w:val="005B0E84"/>
    <w:rsid w:val="005B14A0"/>
    <w:rsid w:val="005B1AD6"/>
    <w:rsid w:val="005B3714"/>
    <w:rsid w:val="005B3DA5"/>
    <w:rsid w:val="005B3E8A"/>
    <w:rsid w:val="005B4E90"/>
    <w:rsid w:val="005B51F5"/>
    <w:rsid w:val="005B5ABF"/>
    <w:rsid w:val="005B5C8B"/>
    <w:rsid w:val="005B5DAA"/>
    <w:rsid w:val="005B60FD"/>
    <w:rsid w:val="005B6863"/>
    <w:rsid w:val="005B6ED3"/>
    <w:rsid w:val="005B72D0"/>
    <w:rsid w:val="005B7E76"/>
    <w:rsid w:val="005B7E7C"/>
    <w:rsid w:val="005C0080"/>
    <w:rsid w:val="005C164B"/>
    <w:rsid w:val="005C1C46"/>
    <w:rsid w:val="005C2182"/>
    <w:rsid w:val="005C2B14"/>
    <w:rsid w:val="005C2F97"/>
    <w:rsid w:val="005C3046"/>
    <w:rsid w:val="005C3226"/>
    <w:rsid w:val="005C429E"/>
    <w:rsid w:val="005C4907"/>
    <w:rsid w:val="005C4B4C"/>
    <w:rsid w:val="005C5D2E"/>
    <w:rsid w:val="005C5FA1"/>
    <w:rsid w:val="005C6279"/>
    <w:rsid w:val="005C66EE"/>
    <w:rsid w:val="005C69DA"/>
    <w:rsid w:val="005C6F3F"/>
    <w:rsid w:val="005C7331"/>
    <w:rsid w:val="005C7CB0"/>
    <w:rsid w:val="005D01FF"/>
    <w:rsid w:val="005D06B9"/>
    <w:rsid w:val="005D08CE"/>
    <w:rsid w:val="005D098C"/>
    <w:rsid w:val="005D0B77"/>
    <w:rsid w:val="005D158E"/>
    <w:rsid w:val="005D1D60"/>
    <w:rsid w:val="005D1E38"/>
    <w:rsid w:val="005D1F4B"/>
    <w:rsid w:val="005D23C0"/>
    <w:rsid w:val="005D2529"/>
    <w:rsid w:val="005D2A3B"/>
    <w:rsid w:val="005D2BD7"/>
    <w:rsid w:val="005D3349"/>
    <w:rsid w:val="005D365A"/>
    <w:rsid w:val="005D3C89"/>
    <w:rsid w:val="005D3D8B"/>
    <w:rsid w:val="005D430A"/>
    <w:rsid w:val="005D48ED"/>
    <w:rsid w:val="005D5373"/>
    <w:rsid w:val="005D54C5"/>
    <w:rsid w:val="005D5C2A"/>
    <w:rsid w:val="005D5D6A"/>
    <w:rsid w:val="005D7BB0"/>
    <w:rsid w:val="005D7D28"/>
    <w:rsid w:val="005E0272"/>
    <w:rsid w:val="005E073E"/>
    <w:rsid w:val="005E1060"/>
    <w:rsid w:val="005E1786"/>
    <w:rsid w:val="005E1945"/>
    <w:rsid w:val="005E1A36"/>
    <w:rsid w:val="005E1D6A"/>
    <w:rsid w:val="005E1D6F"/>
    <w:rsid w:val="005E207F"/>
    <w:rsid w:val="005E2C39"/>
    <w:rsid w:val="005E3009"/>
    <w:rsid w:val="005E35A7"/>
    <w:rsid w:val="005E37B2"/>
    <w:rsid w:val="005E3AC9"/>
    <w:rsid w:val="005E3C37"/>
    <w:rsid w:val="005E4653"/>
    <w:rsid w:val="005E5760"/>
    <w:rsid w:val="005E57A0"/>
    <w:rsid w:val="005E5B9E"/>
    <w:rsid w:val="005E605B"/>
    <w:rsid w:val="005E6BBD"/>
    <w:rsid w:val="005E6E59"/>
    <w:rsid w:val="005E7F43"/>
    <w:rsid w:val="005F1C2E"/>
    <w:rsid w:val="005F1DD8"/>
    <w:rsid w:val="005F1EAF"/>
    <w:rsid w:val="005F1ED9"/>
    <w:rsid w:val="005F2785"/>
    <w:rsid w:val="005F297C"/>
    <w:rsid w:val="005F311B"/>
    <w:rsid w:val="005F40AC"/>
    <w:rsid w:val="005F42C5"/>
    <w:rsid w:val="005F53A2"/>
    <w:rsid w:val="005F6318"/>
    <w:rsid w:val="005F6430"/>
    <w:rsid w:val="005F7107"/>
    <w:rsid w:val="005F7585"/>
    <w:rsid w:val="00600122"/>
    <w:rsid w:val="006009F7"/>
    <w:rsid w:val="00600AF5"/>
    <w:rsid w:val="00600CF2"/>
    <w:rsid w:val="00600DB5"/>
    <w:rsid w:val="00600ED1"/>
    <w:rsid w:val="0060118B"/>
    <w:rsid w:val="00601B41"/>
    <w:rsid w:val="00601FD8"/>
    <w:rsid w:val="00602880"/>
    <w:rsid w:val="00602FFB"/>
    <w:rsid w:val="00603C1A"/>
    <w:rsid w:val="00604309"/>
    <w:rsid w:val="00604387"/>
    <w:rsid w:val="00604FEB"/>
    <w:rsid w:val="00605289"/>
    <w:rsid w:val="0060551C"/>
    <w:rsid w:val="00605544"/>
    <w:rsid w:val="00605D60"/>
    <w:rsid w:val="00605EAC"/>
    <w:rsid w:val="00605F87"/>
    <w:rsid w:val="00606000"/>
    <w:rsid w:val="0060644B"/>
    <w:rsid w:val="00606D21"/>
    <w:rsid w:val="00607455"/>
    <w:rsid w:val="00607F00"/>
    <w:rsid w:val="0061062B"/>
    <w:rsid w:val="00611587"/>
    <w:rsid w:val="00612261"/>
    <w:rsid w:val="00612860"/>
    <w:rsid w:val="006129D0"/>
    <w:rsid w:val="00612C36"/>
    <w:rsid w:val="00612F9E"/>
    <w:rsid w:val="006132C2"/>
    <w:rsid w:val="00615042"/>
    <w:rsid w:val="006150F3"/>
    <w:rsid w:val="00615127"/>
    <w:rsid w:val="006159CB"/>
    <w:rsid w:val="00616510"/>
    <w:rsid w:val="006168B6"/>
    <w:rsid w:val="00616A9E"/>
    <w:rsid w:val="00617418"/>
    <w:rsid w:val="006174CB"/>
    <w:rsid w:val="00617774"/>
    <w:rsid w:val="00617FF3"/>
    <w:rsid w:val="00620129"/>
    <w:rsid w:val="0062041A"/>
    <w:rsid w:val="0062059C"/>
    <w:rsid w:val="00620CB9"/>
    <w:rsid w:val="00620DF7"/>
    <w:rsid w:val="00621828"/>
    <w:rsid w:val="0062197E"/>
    <w:rsid w:val="00622043"/>
    <w:rsid w:val="00622307"/>
    <w:rsid w:val="00624261"/>
    <w:rsid w:val="00624BF8"/>
    <w:rsid w:val="006258AC"/>
    <w:rsid w:val="0062611E"/>
    <w:rsid w:val="006262CD"/>
    <w:rsid w:val="00626343"/>
    <w:rsid w:val="00626E19"/>
    <w:rsid w:val="0062771D"/>
    <w:rsid w:val="00627D65"/>
    <w:rsid w:val="006309BD"/>
    <w:rsid w:val="00631BE1"/>
    <w:rsid w:val="00631FA9"/>
    <w:rsid w:val="00632521"/>
    <w:rsid w:val="006327E6"/>
    <w:rsid w:val="0063338F"/>
    <w:rsid w:val="00633708"/>
    <w:rsid w:val="00633723"/>
    <w:rsid w:val="00633731"/>
    <w:rsid w:val="00633BB4"/>
    <w:rsid w:val="00637669"/>
    <w:rsid w:val="0063776B"/>
    <w:rsid w:val="006379C5"/>
    <w:rsid w:val="00637C42"/>
    <w:rsid w:val="00640729"/>
    <w:rsid w:val="00640997"/>
    <w:rsid w:val="00640CEE"/>
    <w:rsid w:val="006412FC"/>
    <w:rsid w:val="00641692"/>
    <w:rsid w:val="00641848"/>
    <w:rsid w:val="00642776"/>
    <w:rsid w:val="0064292A"/>
    <w:rsid w:val="00642F19"/>
    <w:rsid w:val="006431A2"/>
    <w:rsid w:val="00643428"/>
    <w:rsid w:val="00644451"/>
    <w:rsid w:val="00644E22"/>
    <w:rsid w:val="006450DD"/>
    <w:rsid w:val="0064513F"/>
    <w:rsid w:val="006460CA"/>
    <w:rsid w:val="0064641B"/>
    <w:rsid w:val="00646E23"/>
    <w:rsid w:val="00646F5A"/>
    <w:rsid w:val="00647339"/>
    <w:rsid w:val="00647438"/>
    <w:rsid w:val="006478CB"/>
    <w:rsid w:val="00647DE0"/>
    <w:rsid w:val="00650212"/>
    <w:rsid w:val="006510DE"/>
    <w:rsid w:val="00651501"/>
    <w:rsid w:val="00651504"/>
    <w:rsid w:val="006515A5"/>
    <w:rsid w:val="00651E4D"/>
    <w:rsid w:val="00652235"/>
    <w:rsid w:val="00652D47"/>
    <w:rsid w:val="0065304F"/>
    <w:rsid w:val="0065443F"/>
    <w:rsid w:val="00654489"/>
    <w:rsid w:val="00654EEE"/>
    <w:rsid w:val="0065517B"/>
    <w:rsid w:val="0065554D"/>
    <w:rsid w:val="006559B5"/>
    <w:rsid w:val="00655B6F"/>
    <w:rsid w:val="00655ED2"/>
    <w:rsid w:val="00655F1C"/>
    <w:rsid w:val="00656EBF"/>
    <w:rsid w:val="00660728"/>
    <w:rsid w:val="00660C52"/>
    <w:rsid w:val="00660F0C"/>
    <w:rsid w:val="0066212F"/>
    <w:rsid w:val="006622E0"/>
    <w:rsid w:val="00662764"/>
    <w:rsid w:val="00662E40"/>
    <w:rsid w:val="00663324"/>
    <w:rsid w:val="0066374C"/>
    <w:rsid w:val="00663AC0"/>
    <w:rsid w:val="00663D20"/>
    <w:rsid w:val="006656C8"/>
    <w:rsid w:val="00665793"/>
    <w:rsid w:val="006663D2"/>
    <w:rsid w:val="006664CE"/>
    <w:rsid w:val="00666B77"/>
    <w:rsid w:val="00666C10"/>
    <w:rsid w:val="00666EC9"/>
    <w:rsid w:val="006670B9"/>
    <w:rsid w:val="006677FB"/>
    <w:rsid w:val="00667D91"/>
    <w:rsid w:val="006706BA"/>
    <w:rsid w:val="0067092A"/>
    <w:rsid w:val="00670F0B"/>
    <w:rsid w:val="00671564"/>
    <w:rsid w:val="006726BA"/>
    <w:rsid w:val="006727EC"/>
    <w:rsid w:val="00672E99"/>
    <w:rsid w:val="0067334C"/>
    <w:rsid w:val="006737D8"/>
    <w:rsid w:val="00673F39"/>
    <w:rsid w:val="00674021"/>
    <w:rsid w:val="0067444B"/>
    <w:rsid w:val="00675223"/>
    <w:rsid w:val="0067609B"/>
    <w:rsid w:val="006771AC"/>
    <w:rsid w:val="00677E00"/>
    <w:rsid w:val="006808DF"/>
    <w:rsid w:val="00680AEE"/>
    <w:rsid w:val="006810EC"/>
    <w:rsid w:val="00681618"/>
    <w:rsid w:val="0068251B"/>
    <w:rsid w:val="00682C65"/>
    <w:rsid w:val="00682C9E"/>
    <w:rsid w:val="00682E54"/>
    <w:rsid w:val="006834B7"/>
    <w:rsid w:val="0068373C"/>
    <w:rsid w:val="00683A10"/>
    <w:rsid w:val="006841FA"/>
    <w:rsid w:val="006843C8"/>
    <w:rsid w:val="00684D1B"/>
    <w:rsid w:val="00684EA5"/>
    <w:rsid w:val="006860D0"/>
    <w:rsid w:val="0068690B"/>
    <w:rsid w:val="006870EC"/>
    <w:rsid w:val="006903F6"/>
    <w:rsid w:val="00690C8B"/>
    <w:rsid w:val="00690E61"/>
    <w:rsid w:val="00691156"/>
    <w:rsid w:val="006913C4"/>
    <w:rsid w:val="006914BC"/>
    <w:rsid w:val="0069174D"/>
    <w:rsid w:val="0069193F"/>
    <w:rsid w:val="00691A64"/>
    <w:rsid w:val="00691F84"/>
    <w:rsid w:val="0069214E"/>
    <w:rsid w:val="00692DFB"/>
    <w:rsid w:val="00693079"/>
    <w:rsid w:val="00693FD2"/>
    <w:rsid w:val="0069442B"/>
    <w:rsid w:val="006945E4"/>
    <w:rsid w:val="006946C5"/>
    <w:rsid w:val="00694D30"/>
    <w:rsid w:val="006952B2"/>
    <w:rsid w:val="0069536F"/>
    <w:rsid w:val="00695B1F"/>
    <w:rsid w:val="00695DC3"/>
    <w:rsid w:val="00695E66"/>
    <w:rsid w:val="006963F6"/>
    <w:rsid w:val="00696BA5"/>
    <w:rsid w:val="00696DBF"/>
    <w:rsid w:val="00697800"/>
    <w:rsid w:val="006A002D"/>
    <w:rsid w:val="006A112F"/>
    <w:rsid w:val="006A2511"/>
    <w:rsid w:val="006A346E"/>
    <w:rsid w:val="006A3765"/>
    <w:rsid w:val="006A4320"/>
    <w:rsid w:val="006A46DE"/>
    <w:rsid w:val="006A4ADB"/>
    <w:rsid w:val="006A5A66"/>
    <w:rsid w:val="006A5ACD"/>
    <w:rsid w:val="006A5E74"/>
    <w:rsid w:val="006A6243"/>
    <w:rsid w:val="006A69F2"/>
    <w:rsid w:val="006A729D"/>
    <w:rsid w:val="006A7305"/>
    <w:rsid w:val="006A73DE"/>
    <w:rsid w:val="006B027D"/>
    <w:rsid w:val="006B1338"/>
    <w:rsid w:val="006B17CE"/>
    <w:rsid w:val="006B28F4"/>
    <w:rsid w:val="006B2E55"/>
    <w:rsid w:val="006B3282"/>
    <w:rsid w:val="006B343B"/>
    <w:rsid w:val="006B473B"/>
    <w:rsid w:val="006B6396"/>
    <w:rsid w:val="006B788F"/>
    <w:rsid w:val="006B7E43"/>
    <w:rsid w:val="006C023A"/>
    <w:rsid w:val="006C1806"/>
    <w:rsid w:val="006C1DDC"/>
    <w:rsid w:val="006C24E1"/>
    <w:rsid w:val="006C25AC"/>
    <w:rsid w:val="006C26E5"/>
    <w:rsid w:val="006C2729"/>
    <w:rsid w:val="006C35EB"/>
    <w:rsid w:val="006C3E89"/>
    <w:rsid w:val="006C40D2"/>
    <w:rsid w:val="006C4D12"/>
    <w:rsid w:val="006C5C2B"/>
    <w:rsid w:val="006C6218"/>
    <w:rsid w:val="006C6A5A"/>
    <w:rsid w:val="006C6CA9"/>
    <w:rsid w:val="006C6E3D"/>
    <w:rsid w:val="006C6EB2"/>
    <w:rsid w:val="006C73C0"/>
    <w:rsid w:val="006C7779"/>
    <w:rsid w:val="006C79A7"/>
    <w:rsid w:val="006D0411"/>
    <w:rsid w:val="006D0DC3"/>
    <w:rsid w:val="006D0E15"/>
    <w:rsid w:val="006D1767"/>
    <w:rsid w:val="006D2304"/>
    <w:rsid w:val="006D24D6"/>
    <w:rsid w:val="006D2786"/>
    <w:rsid w:val="006D2A4D"/>
    <w:rsid w:val="006D2E35"/>
    <w:rsid w:val="006D3566"/>
    <w:rsid w:val="006D402C"/>
    <w:rsid w:val="006D41AD"/>
    <w:rsid w:val="006D41CA"/>
    <w:rsid w:val="006D482F"/>
    <w:rsid w:val="006D48A7"/>
    <w:rsid w:val="006D5370"/>
    <w:rsid w:val="006D5819"/>
    <w:rsid w:val="006D5D04"/>
    <w:rsid w:val="006D5D79"/>
    <w:rsid w:val="006D690C"/>
    <w:rsid w:val="006D6A87"/>
    <w:rsid w:val="006D6AE9"/>
    <w:rsid w:val="006D70F9"/>
    <w:rsid w:val="006D717E"/>
    <w:rsid w:val="006E00ED"/>
    <w:rsid w:val="006E0733"/>
    <w:rsid w:val="006E0E0E"/>
    <w:rsid w:val="006E0FFC"/>
    <w:rsid w:val="006E1122"/>
    <w:rsid w:val="006E1633"/>
    <w:rsid w:val="006E196B"/>
    <w:rsid w:val="006E1B63"/>
    <w:rsid w:val="006E1E83"/>
    <w:rsid w:val="006E25C2"/>
    <w:rsid w:val="006E26EC"/>
    <w:rsid w:val="006E29AC"/>
    <w:rsid w:val="006E2BB0"/>
    <w:rsid w:val="006E32AF"/>
    <w:rsid w:val="006E373F"/>
    <w:rsid w:val="006E37BC"/>
    <w:rsid w:val="006E3FDD"/>
    <w:rsid w:val="006E498A"/>
    <w:rsid w:val="006E513F"/>
    <w:rsid w:val="006E5F62"/>
    <w:rsid w:val="006E627E"/>
    <w:rsid w:val="006E62BE"/>
    <w:rsid w:val="006E6522"/>
    <w:rsid w:val="006E6BC6"/>
    <w:rsid w:val="006E745A"/>
    <w:rsid w:val="006E790A"/>
    <w:rsid w:val="006F0918"/>
    <w:rsid w:val="006F11E0"/>
    <w:rsid w:val="006F1D3E"/>
    <w:rsid w:val="006F2095"/>
    <w:rsid w:val="006F21E3"/>
    <w:rsid w:val="006F2317"/>
    <w:rsid w:val="006F2FE2"/>
    <w:rsid w:val="006F3279"/>
    <w:rsid w:val="006F3ED0"/>
    <w:rsid w:val="006F40A0"/>
    <w:rsid w:val="006F41D0"/>
    <w:rsid w:val="006F44FA"/>
    <w:rsid w:val="006F5097"/>
    <w:rsid w:val="006F5605"/>
    <w:rsid w:val="006F56AA"/>
    <w:rsid w:val="006F5C61"/>
    <w:rsid w:val="006F6091"/>
    <w:rsid w:val="006F62F3"/>
    <w:rsid w:val="006F760E"/>
    <w:rsid w:val="006F7A37"/>
    <w:rsid w:val="00700A1C"/>
    <w:rsid w:val="0070119D"/>
    <w:rsid w:val="007012A2"/>
    <w:rsid w:val="00701B4C"/>
    <w:rsid w:val="00701F1E"/>
    <w:rsid w:val="00702DB7"/>
    <w:rsid w:val="00703338"/>
    <w:rsid w:val="00703D96"/>
    <w:rsid w:val="00704206"/>
    <w:rsid w:val="007044A5"/>
    <w:rsid w:val="00704662"/>
    <w:rsid w:val="00704BDA"/>
    <w:rsid w:val="007055C0"/>
    <w:rsid w:val="007058B1"/>
    <w:rsid w:val="00705D07"/>
    <w:rsid w:val="00706998"/>
    <w:rsid w:val="007074CB"/>
    <w:rsid w:val="007101F7"/>
    <w:rsid w:val="0071025B"/>
    <w:rsid w:val="0071033E"/>
    <w:rsid w:val="00710BDA"/>
    <w:rsid w:val="00710C25"/>
    <w:rsid w:val="00710C30"/>
    <w:rsid w:val="00710D0C"/>
    <w:rsid w:val="00710F5B"/>
    <w:rsid w:val="00711032"/>
    <w:rsid w:val="007110A7"/>
    <w:rsid w:val="00711463"/>
    <w:rsid w:val="007114CF"/>
    <w:rsid w:val="007116F3"/>
    <w:rsid w:val="00712618"/>
    <w:rsid w:val="00712C33"/>
    <w:rsid w:val="00712DFD"/>
    <w:rsid w:val="007140EC"/>
    <w:rsid w:val="00714440"/>
    <w:rsid w:val="00714570"/>
    <w:rsid w:val="00714C5F"/>
    <w:rsid w:val="00714D76"/>
    <w:rsid w:val="007153F4"/>
    <w:rsid w:val="0071606A"/>
    <w:rsid w:val="0071647D"/>
    <w:rsid w:val="00717123"/>
    <w:rsid w:val="007212F5"/>
    <w:rsid w:val="00721E6A"/>
    <w:rsid w:val="00722674"/>
    <w:rsid w:val="00722BEA"/>
    <w:rsid w:val="00722D2B"/>
    <w:rsid w:val="00723165"/>
    <w:rsid w:val="0072468F"/>
    <w:rsid w:val="00725046"/>
    <w:rsid w:val="007252A0"/>
    <w:rsid w:val="007259FD"/>
    <w:rsid w:val="007260F1"/>
    <w:rsid w:val="007272E6"/>
    <w:rsid w:val="00727413"/>
    <w:rsid w:val="00727496"/>
    <w:rsid w:val="0072772E"/>
    <w:rsid w:val="007278F9"/>
    <w:rsid w:val="00730B3C"/>
    <w:rsid w:val="00731426"/>
    <w:rsid w:val="007315E9"/>
    <w:rsid w:val="00731B32"/>
    <w:rsid w:val="0073238E"/>
    <w:rsid w:val="0073263A"/>
    <w:rsid w:val="007327D9"/>
    <w:rsid w:val="00733836"/>
    <w:rsid w:val="00733970"/>
    <w:rsid w:val="007339A9"/>
    <w:rsid w:val="00733CC5"/>
    <w:rsid w:val="007358CE"/>
    <w:rsid w:val="00735B0D"/>
    <w:rsid w:val="00736D8F"/>
    <w:rsid w:val="00736E04"/>
    <w:rsid w:val="00736E64"/>
    <w:rsid w:val="00737499"/>
    <w:rsid w:val="00737559"/>
    <w:rsid w:val="00737A2D"/>
    <w:rsid w:val="00740948"/>
    <w:rsid w:val="00740AC9"/>
    <w:rsid w:val="0074122D"/>
    <w:rsid w:val="007418F3"/>
    <w:rsid w:val="0074212D"/>
    <w:rsid w:val="00742E18"/>
    <w:rsid w:val="007431BF"/>
    <w:rsid w:val="00744962"/>
    <w:rsid w:val="00744A13"/>
    <w:rsid w:val="00745560"/>
    <w:rsid w:val="00746546"/>
    <w:rsid w:val="0074665E"/>
    <w:rsid w:val="00746B00"/>
    <w:rsid w:val="00746D4A"/>
    <w:rsid w:val="00746DC3"/>
    <w:rsid w:val="00750F3B"/>
    <w:rsid w:val="00751259"/>
    <w:rsid w:val="0075146D"/>
    <w:rsid w:val="00751AD7"/>
    <w:rsid w:val="00751D6A"/>
    <w:rsid w:val="007521B2"/>
    <w:rsid w:val="007528E8"/>
    <w:rsid w:val="007528EC"/>
    <w:rsid w:val="007529BC"/>
    <w:rsid w:val="00752D84"/>
    <w:rsid w:val="007531B6"/>
    <w:rsid w:val="007534BE"/>
    <w:rsid w:val="00753CFA"/>
    <w:rsid w:val="00753D0A"/>
    <w:rsid w:val="00754493"/>
    <w:rsid w:val="0075530F"/>
    <w:rsid w:val="0075574E"/>
    <w:rsid w:val="007564D7"/>
    <w:rsid w:val="00756686"/>
    <w:rsid w:val="00756850"/>
    <w:rsid w:val="00756C12"/>
    <w:rsid w:val="00756C4C"/>
    <w:rsid w:val="00756F6A"/>
    <w:rsid w:val="00757411"/>
    <w:rsid w:val="00757E4D"/>
    <w:rsid w:val="00762058"/>
    <w:rsid w:val="007631F1"/>
    <w:rsid w:val="0076320C"/>
    <w:rsid w:val="007633F4"/>
    <w:rsid w:val="00763A3E"/>
    <w:rsid w:val="00763BD8"/>
    <w:rsid w:val="00764DE0"/>
    <w:rsid w:val="00765BA2"/>
    <w:rsid w:val="0076652F"/>
    <w:rsid w:val="00766F10"/>
    <w:rsid w:val="0077004F"/>
    <w:rsid w:val="00770D8A"/>
    <w:rsid w:val="00772695"/>
    <w:rsid w:val="00773DB6"/>
    <w:rsid w:val="0077488A"/>
    <w:rsid w:val="00774E5B"/>
    <w:rsid w:val="00775026"/>
    <w:rsid w:val="0077574B"/>
    <w:rsid w:val="00775983"/>
    <w:rsid w:val="00775CF9"/>
    <w:rsid w:val="00776260"/>
    <w:rsid w:val="007764B1"/>
    <w:rsid w:val="00777B13"/>
    <w:rsid w:val="00777CC7"/>
    <w:rsid w:val="00777E22"/>
    <w:rsid w:val="007800E5"/>
    <w:rsid w:val="007820D5"/>
    <w:rsid w:val="007823D0"/>
    <w:rsid w:val="00782522"/>
    <w:rsid w:val="007828B8"/>
    <w:rsid w:val="00782968"/>
    <w:rsid w:val="00782AC6"/>
    <w:rsid w:val="00782D1E"/>
    <w:rsid w:val="0078329B"/>
    <w:rsid w:val="007834A4"/>
    <w:rsid w:val="00783669"/>
    <w:rsid w:val="007838AB"/>
    <w:rsid w:val="007838C2"/>
    <w:rsid w:val="00784298"/>
    <w:rsid w:val="007847B6"/>
    <w:rsid w:val="0078481E"/>
    <w:rsid w:val="00784883"/>
    <w:rsid w:val="00784A4E"/>
    <w:rsid w:val="00784C95"/>
    <w:rsid w:val="00784FC9"/>
    <w:rsid w:val="00785679"/>
    <w:rsid w:val="00786DBE"/>
    <w:rsid w:val="00786DD9"/>
    <w:rsid w:val="0079016C"/>
    <w:rsid w:val="007902E9"/>
    <w:rsid w:val="00790B16"/>
    <w:rsid w:val="00790B84"/>
    <w:rsid w:val="007910BB"/>
    <w:rsid w:val="007917CC"/>
    <w:rsid w:val="00791C9C"/>
    <w:rsid w:val="00791E7B"/>
    <w:rsid w:val="0079212B"/>
    <w:rsid w:val="007923D2"/>
    <w:rsid w:val="007924C0"/>
    <w:rsid w:val="0079394D"/>
    <w:rsid w:val="00793CD1"/>
    <w:rsid w:val="0079449A"/>
    <w:rsid w:val="00794FCD"/>
    <w:rsid w:val="0079528E"/>
    <w:rsid w:val="007953E9"/>
    <w:rsid w:val="00795465"/>
    <w:rsid w:val="00795490"/>
    <w:rsid w:val="00795E83"/>
    <w:rsid w:val="00796219"/>
    <w:rsid w:val="007964D9"/>
    <w:rsid w:val="0079675B"/>
    <w:rsid w:val="00796954"/>
    <w:rsid w:val="00796A0B"/>
    <w:rsid w:val="00796A93"/>
    <w:rsid w:val="0079715D"/>
    <w:rsid w:val="00797166"/>
    <w:rsid w:val="00797BC6"/>
    <w:rsid w:val="00797F2C"/>
    <w:rsid w:val="007A074F"/>
    <w:rsid w:val="007A08BB"/>
    <w:rsid w:val="007A091F"/>
    <w:rsid w:val="007A1995"/>
    <w:rsid w:val="007A2094"/>
    <w:rsid w:val="007A2582"/>
    <w:rsid w:val="007A3DBC"/>
    <w:rsid w:val="007A3E3D"/>
    <w:rsid w:val="007A4133"/>
    <w:rsid w:val="007A4669"/>
    <w:rsid w:val="007A48D9"/>
    <w:rsid w:val="007A535A"/>
    <w:rsid w:val="007A5E6A"/>
    <w:rsid w:val="007A5EE0"/>
    <w:rsid w:val="007A618C"/>
    <w:rsid w:val="007A6221"/>
    <w:rsid w:val="007A627B"/>
    <w:rsid w:val="007A65F7"/>
    <w:rsid w:val="007A6970"/>
    <w:rsid w:val="007B0248"/>
    <w:rsid w:val="007B0389"/>
    <w:rsid w:val="007B05AB"/>
    <w:rsid w:val="007B0B80"/>
    <w:rsid w:val="007B10F0"/>
    <w:rsid w:val="007B15F0"/>
    <w:rsid w:val="007B3349"/>
    <w:rsid w:val="007B39C8"/>
    <w:rsid w:val="007B3C17"/>
    <w:rsid w:val="007B48D3"/>
    <w:rsid w:val="007B5DAB"/>
    <w:rsid w:val="007B6C0E"/>
    <w:rsid w:val="007B6D35"/>
    <w:rsid w:val="007B6FE5"/>
    <w:rsid w:val="007B7867"/>
    <w:rsid w:val="007B7BEC"/>
    <w:rsid w:val="007C0E51"/>
    <w:rsid w:val="007C1028"/>
    <w:rsid w:val="007C200F"/>
    <w:rsid w:val="007C21C4"/>
    <w:rsid w:val="007C25F3"/>
    <w:rsid w:val="007C31CE"/>
    <w:rsid w:val="007C3B6E"/>
    <w:rsid w:val="007C4DFA"/>
    <w:rsid w:val="007C6F2C"/>
    <w:rsid w:val="007C7096"/>
    <w:rsid w:val="007C7D4D"/>
    <w:rsid w:val="007C7FA7"/>
    <w:rsid w:val="007D001A"/>
    <w:rsid w:val="007D0F0E"/>
    <w:rsid w:val="007D119B"/>
    <w:rsid w:val="007D1314"/>
    <w:rsid w:val="007D192D"/>
    <w:rsid w:val="007D19BB"/>
    <w:rsid w:val="007D1ECD"/>
    <w:rsid w:val="007D274F"/>
    <w:rsid w:val="007D2767"/>
    <w:rsid w:val="007D381E"/>
    <w:rsid w:val="007D3C05"/>
    <w:rsid w:val="007D4603"/>
    <w:rsid w:val="007D5B56"/>
    <w:rsid w:val="007D6753"/>
    <w:rsid w:val="007D6E71"/>
    <w:rsid w:val="007D7741"/>
    <w:rsid w:val="007E0C1D"/>
    <w:rsid w:val="007E1221"/>
    <w:rsid w:val="007E14F8"/>
    <w:rsid w:val="007E1D3E"/>
    <w:rsid w:val="007E2C44"/>
    <w:rsid w:val="007E2D0A"/>
    <w:rsid w:val="007E30B4"/>
    <w:rsid w:val="007E3A39"/>
    <w:rsid w:val="007E3D26"/>
    <w:rsid w:val="007E6801"/>
    <w:rsid w:val="007E77EF"/>
    <w:rsid w:val="007E79DB"/>
    <w:rsid w:val="007F0AA5"/>
    <w:rsid w:val="007F1704"/>
    <w:rsid w:val="007F1ACA"/>
    <w:rsid w:val="007F2ABE"/>
    <w:rsid w:val="007F308B"/>
    <w:rsid w:val="007F4478"/>
    <w:rsid w:val="007F4774"/>
    <w:rsid w:val="007F4799"/>
    <w:rsid w:val="007F6765"/>
    <w:rsid w:val="007F6BC5"/>
    <w:rsid w:val="007F70B3"/>
    <w:rsid w:val="007F7C2D"/>
    <w:rsid w:val="007F7E7B"/>
    <w:rsid w:val="00800127"/>
    <w:rsid w:val="00800963"/>
    <w:rsid w:val="00801294"/>
    <w:rsid w:val="008016E3"/>
    <w:rsid w:val="0080270C"/>
    <w:rsid w:val="00802812"/>
    <w:rsid w:val="00802AE5"/>
    <w:rsid w:val="00802D49"/>
    <w:rsid w:val="00803AAA"/>
    <w:rsid w:val="00803B63"/>
    <w:rsid w:val="00803D9D"/>
    <w:rsid w:val="00804A68"/>
    <w:rsid w:val="00804B08"/>
    <w:rsid w:val="0080558B"/>
    <w:rsid w:val="00805F00"/>
    <w:rsid w:val="00805F2A"/>
    <w:rsid w:val="00805F64"/>
    <w:rsid w:val="00806084"/>
    <w:rsid w:val="00806D23"/>
    <w:rsid w:val="00806EA9"/>
    <w:rsid w:val="00807FCD"/>
    <w:rsid w:val="0081006B"/>
    <w:rsid w:val="00811367"/>
    <w:rsid w:val="00812625"/>
    <w:rsid w:val="00812690"/>
    <w:rsid w:val="00812FB0"/>
    <w:rsid w:val="008138D6"/>
    <w:rsid w:val="00813DE8"/>
    <w:rsid w:val="00813E2D"/>
    <w:rsid w:val="00813FEE"/>
    <w:rsid w:val="00814B71"/>
    <w:rsid w:val="00814E70"/>
    <w:rsid w:val="0081503B"/>
    <w:rsid w:val="00815104"/>
    <w:rsid w:val="00816329"/>
    <w:rsid w:val="00816AC2"/>
    <w:rsid w:val="00816B63"/>
    <w:rsid w:val="00816C38"/>
    <w:rsid w:val="008170F0"/>
    <w:rsid w:val="008178AB"/>
    <w:rsid w:val="0081798B"/>
    <w:rsid w:val="0082000A"/>
    <w:rsid w:val="00820E9A"/>
    <w:rsid w:val="00822A91"/>
    <w:rsid w:val="00822BEE"/>
    <w:rsid w:val="00822C10"/>
    <w:rsid w:val="008230DB"/>
    <w:rsid w:val="008239B8"/>
    <w:rsid w:val="00824A91"/>
    <w:rsid w:val="0082539C"/>
    <w:rsid w:val="008259DE"/>
    <w:rsid w:val="00826661"/>
    <w:rsid w:val="008266E7"/>
    <w:rsid w:val="00826AE4"/>
    <w:rsid w:val="00826B8A"/>
    <w:rsid w:val="0082731C"/>
    <w:rsid w:val="0082763F"/>
    <w:rsid w:val="0082797C"/>
    <w:rsid w:val="00827E64"/>
    <w:rsid w:val="00830327"/>
    <w:rsid w:val="008305C5"/>
    <w:rsid w:val="0083089E"/>
    <w:rsid w:val="00831298"/>
    <w:rsid w:val="00831AFD"/>
    <w:rsid w:val="00832167"/>
    <w:rsid w:val="00832D81"/>
    <w:rsid w:val="00832EA3"/>
    <w:rsid w:val="0083351F"/>
    <w:rsid w:val="008346DB"/>
    <w:rsid w:val="008348E6"/>
    <w:rsid w:val="00835098"/>
    <w:rsid w:val="00835344"/>
    <w:rsid w:val="0083564C"/>
    <w:rsid w:val="00835FA8"/>
    <w:rsid w:val="00836924"/>
    <w:rsid w:val="00836A74"/>
    <w:rsid w:val="00836F7B"/>
    <w:rsid w:val="00837084"/>
    <w:rsid w:val="00837127"/>
    <w:rsid w:val="00837495"/>
    <w:rsid w:val="00837606"/>
    <w:rsid w:val="00837714"/>
    <w:rsid w:val="00837A2F"/>
    <w:rsid w:val="00837B23"/>
    <w:rsid w:val="00837B42"/>
    <w:rsid w:val="00840E63"/>
    <w:rsid w:val="00841166"/>
    <w:rsid w:val="008415F7"/>
    <w:rsid w:val="00841AEE"/>
    <w:rsid w:val="0084263C"/>
    <w:rsid w:val="0084282B"/>
    <w:rsid w:val="00842922"/>
    <w:rsid w:val="00842AA0"/>
    <w:rsid w:val="00842C87"/>
    <w:rsid w:val="00842E7E"/>
    <w:rsid w:val="008430AE"/>
    <w:rsid w:val="0084359D"/>
    <w:rsid w:val="008438C8"/>
    <w:rsid w:val="00843CA1"/>
    <w:rsid w:val="00843DD8"/>
    <w:rsid w:val="00845435"/>
    <w:rsid w:val="00845543"/>
    <w:rsid w:val="00845C93"/>
    <w:rsid w:val="008463CD"/>
    <w:rsid w:val="00846AC9"/>
    <w:rsid w:val="00846D01"/>
    <w:rsid w:val="008470AF"/>
    <w:rsid w:val="00847A6E"/>
    <w:rsid w:val="00850B3E"/>
    <w:rsid w:val="0085208D"/>
    <w:rsid w:val="008521D3"/>
    <w:rsid w:val="008523B8"/>
    <w:rsid w:val="00852E17"/>
    <w:rsid w:val="00853732"/>
    <w:rsid w:val="00853D31"/>
    <w:rsid w:val="00853EB9"/>
    <w:rsid w:val="00853F97"/>
    <w:rsid w:val="00855205"/>
    <w:rsid w:val="00855613"/>
    <w:rsid w:val="0085564D"/>
    <w:rsid w:val="00855703"/>
    <w:rsid w:val="0085572B"/>
    <w:rsid w:val="008557BC"/>
    <w:rsid w:val="0085635A"/>
    <w:rsid w:val="0085650B"/>
    <w:rsid w:val="0085677A"/>
    <w:rsid w:val="00857810"/>
    <w:rsid w:val="00857E85"/>
    <w:rsid w:val="00860476"/>
    <w:rsid w:val="00860C0D"/>
    <w:rsid w:val="008611A5"/>
    <w:rsid w:val="008611DE"/>
    <w:rsid w:val="0086218E"/>
    <w:rsid w:val="00862446"/>
    <w:rsid w:val="00863282"/>
    <w:rsid w:val="00863361"/>
    <w:rsid w:val="00863920"/>
    <w:rsid w:val="00863A47"/>
    <w:rsid w:val="00864148"/>
    <w:rsid w:val="00864884"/>
    <w:rsid w:val="00864E0E"/>
    <w:rsid w:val="0086657E"/>
    <w:rsid w:val="0086663C"/>
    <w:rsid w:val="0086674A"/>
    <w:rsid w:val="00866DCB"/>
    <w:rsid w:val="008671CD"/>
    <w:rsid w:val="008672F3"/>
    <w:rsid w:val="0086745A"/>
    <w:rsid w:val="0086755E"/>
    <w:rsid w:val="00867DC7"/>
    <w:rsid w:val="00870419"/>
    <w:rsid w:val="0087116F"/>
    <w:rsid w:val="00871C32"/>
    <w:rsid w:val="00871FB2"/>
    <w:rsid w:val="0087218B"/>
    <w:rsid w:val="00873165"/>
    <w:rsid w:val="0087351B"/>
    <w:rsid w:val="00873777"/>
    <w:rsid w:val="00873B88"/>
    <w:rsid w:val="00873D73"/>
    <w:rsid w:val="00873DD1"/>
    <w:rsid w:val="0087403C"/>
    <w:rsid w:val="0087467A"/>
    <w:rsid w:val="00874DE8"/>
    <w:rsid w:val="00876C51"/>
    <w:rsid w:val="00876D20"/>
    <w:rsid w:val="00876D71"/>
    <w:rsid w:val="00880331"/>
    <w:rsid w:val="00880735"/>
    <w:rsid w:val="00881032"/>
    <w:rsid w:val="0088228F"/>
    <w:rsid w:val="00882652"/>
    <w:rsid w:val="00883346"/>
    <w:rsid w:val="00883CE0"/>
    <w:rsid w:val="00884765"/>
    <w:rsid w:val="008865CF"/>
    <w:rsid w:val="00886600"/>
    <w:rsid w:val="008868D3"/>
    <w:rsid w:val="0088720D"/>
    <w:rsid w:val="00887250"/>
    <w:rsid w:val="00887B6F"/>
    <w:rsid w:val="00887D17"/>
    <w:rsid w:val="0089017D"/>
    <w:rsid w:val="00890C88"/>
    <w:rsid w:val="0089150D"/>
    <w:rsid w:val="008915D3"/>
    <w:rsid w:val="00891BF4"/>
    <w:rsid w:val="00892000"/>
    <w:rsid w:val="00892184"/>
    <w:rsid w:val="00892C5B"/>
    <w:rsid w:val="00894785"/>
    <w:rsid w:val="008959FD"/>
    <w:rsid w:val="00896669"/>
    <w:rsid w:val="00896C6D"/>
    <w:rsid w:val="00896D93"/>
    <w:rsid w:val="00896EBB"/>
    <w:rsid w:val="0089708C"/>
    <w:rsid w:val="0089799B"/>
    <w:rsid w:val="00897C92"/>
    <w:rsid w:val="00897D1A"/>
    <w:rsid w:val="00897DAB"/>
    <w:rsid w:val="008A0342"/>
    <w:rsid w:val="008A1419"/>
    <w:rsid w:val="008A1EB4"/>
    <w:rsid w:val="008A20A3"/>
    <w:rsid w:val="008A2C46"/>
    <w:rsid w:val="008A3572"/>
    <w:rsid w:val="008A3BEB"/>
    <w:rsid w:val="008A419E"/>
    <w:rsid w:val="008A4B11"/>
    <w:rsid w:val="008A4D79"/>
    <w:rsid w:val="008A5905"/>
    <w:rsid w:val="008A61AD"/>
    <w:rsid w:val="008A7F93"/>
    <w:rsid w:val="008B13CC"/>
    <w:rsid w:val="008B182C"/>
    <w:rsid w:val="008B18CA"/>
    <w:rsid w:val="008B1E57"/>
    <w:rsid w:val="008B27B1"/>
    <w:rsid w:val="008B2F7D"/>
    <w:rsid w:val="008B3222"/>
    <w:rsid w:val="008B371C"/>
    <w:rsid w:val="008B390E"/>
    <w:rsid w:val="008B425D"/>
    <w:rsid w:val="008B496E"/>
    <w:rsid w:val="008B4A6C"/>
    <w:rsid w:val="008B4ADC"/>
    <w:rsid w:val="008B6778"/>
    <w:rsid w:val="008B692F"/>
    <w:rsid w:val="008B69D8"/>
    <w:rsid w:val="008B6BF6"/>
    <w:rsid w:val="008B7090"/>
    <w:rsid w:val="008B7447"/>
    <w:rsid w:val="008B7B73"/>
    <w:rsid w:val="008B7FD9"/>
    <w:rsid w:val="008C04A7"/>
    <w:rsid w:val="008C07A3"/>
    <w:rsid w:val="008C086D"/>
    <w:rsid w:val="008C0AC2"/>
    <w:rsid w:val="008C0C58"/>
    <w:rsid w:val="008C1053"/>
    <w:rsid w:val="008C1361"/>
    <w:rsid w:val="008C221F"/>
    <w:rsid w:val="008C268F"/>
    <w:rsid w:val="008C2C09"/>
    <w:rsid w:val="008C3280"/>
    <w:rsid w:val="008C3BC6"/>
    <w:rsid w:val="008C3C24"/>
    <w:rsid w:val="008C41B4"/>
    <w:rsid w:val="008C486F"/>
    <w:rsid w:val="008C4D2B"/>
    <w:rsid w:val="008C5268"/>
    <w:rsid w:val="008C57B0"/>
    <w:rsid w:val="008C5874"/>
    <w:rsid w:val="008C6355"/>
    <w:rsid w:val="008C689C"/>
    <w:rsid w:val="008C6D65"/>
    <w:rsid w:val="008C785A"/>
    <w:rsid w:val="008C7C58"/>
    <w:rsid w:val="008D02D6"/>
    <w:rsid w:val="008D0C77"/>
    <w:rsid w:val="008D0C85"/>
    <w:rsid w:val="008D0CE2"/>
    <w:rsid w:val="008D127E"/>
    <w:rsid w:val="008D15B1"/>
    <w:rsid w:val="008D16A6"/>
    <w:rsid w:val="008D17F9"/>
    <w:rsid w:val="008D1EB0"/>
    <w:rsid w:val="008D3405"/>
    <w:rsid w:val="008D390C"/>
    <w:rsid w:val="008D3CE1"/>
    <w:rsid w:val="008D3E95"/>
    <w:rsid w:val="008D4103"/>
    <w:rsid w:val="008D44F8"/>
    <w:rsid w:val="008D453F"/>
    <w:rsid w:val="008D49A8"/>
    <w:rsid w:val="008D4A98"/>
    <w:rsid w:val="008D4BFB"/>
    <w:rsid w:val="008D4CDB"/>
    <w:rsid w:val="008D4D6C"/>
    <w:rsid w:val="008D52CE"/>
    <w:rsid w:val="008D53AD"/>
    <w:rsid w:val="008D5517"/>
    <w:rsid w:val="008D5793"/>
    <w:rsid w:val="008D5F06"/>
    <w:rsid w:val="008D6A96"/>
    <w:rsid w:val="008D6C0C"/>
    <w:rsid w:val="008D6CB5"/>
    <w:rsid w:val="008D715C"/>
    <w:rsid w:val="008D720E"/>
    <w:rsid w:val="008D7620"/>
    <w:rsid w:val="008D7AD0"/>
    <w:rsid w:val="008E003A"/>
    <w:rsid w:val="008E0675"/>
    <w:rsid w:val="008E0E0D"/>
    <w:rsid w:val="008E195F"/>
    <w:rsid w:val="008E1C32"/>
    <w:rsid w:val="008E2425"/>
    <w:rsid w:val="008E294A"/>
    <w:rsid w:val="008E2E05"/>
    <w:rsid w:val="008E2ED0"/>
    <w:rsid w:val="008E2FE5"/>
    <w:rsid w:val="008E39D5"/>
    <w:rsid w:val="008E4173"/>
    <w:rsid w:val="008E41B5"/>
    <w:rsid w:val="008E4435"/>
    <w:rsid w:val="008E48D0"/>
    <w:rsid w:val="008E493B"/>
    <w:rsid w:val="008E4A96"/>
    <w:rsid w:val="008E4C38"/>
    <w:rsid w:val="008E5E0E"/>
    <w:rsid w:val="008E657B"/>
    <w:rsid w:val="008E65BE"/>
    <w:rsid w:val="008E6877"/>
    <w:rsid w:val="008E6933"/>
    <w:rsid w:val="008E6A69"/>
    <w:rsid w:val="008E6C76"/>
    <w:rsid w:val="008E7091"/>
    <w:rsid w:val="008E7108"/>
    <w:rsid w:val="008E7A2C"/>
    <w:rsid w:val="008F02C9"/>
    <w:rsid w:val="008F0A58"/>
    <w:rsid w:val="008F0BE5"/>
    <w:rsid w:val="008F0D7A"/>
    <w:rsid w:val="008F10BD"/>
    <w:rsid w:val="008F1623"/>
    <w:rsid w:val="008F20E6"/>
    <w:rsid w:val="008F24B4"/>
    <w:rsid w:val="008F368A"/>
    <w:rsid w:val="008F3917"/>
    <w:rsid w:val="008F3A22"/>
    <w:rsid w:val="008F3D2E"/>
    <w:rsid w:val="008F3E25"/>
    <w:rsid w:val="008F4354"/>
    <w:rsid w:val="008F4A83"/>
    <w:rsid w:val="008F52E2"/>
    <w:rsid w:val="008F6046"/>
    <w:rsid w:val="008F6313"/>
    <w:rsid w:val="00900A12"/>
    <w:rsid w:val="00900A15"/>
    <w:rsid w:val="00900A6C"/>
    <w:rsid w:val="0090183F"/>
    <w:rsid w:val="00901AA8"/>
    <w:rsid w:val="00901BC6"/>
    <w:rsid w:val="009035DF"/>
    <w:rsid w:val="0090473A"/>
    <w:rsid w:val="00904A9A"/>
    <w:rsid w:val="00904D75"/>
    <w:rsid w:val="00904D78"/>
    <w:rsid w:val="009051DF"/>
    <w:rsid w:val="00905635"/>
    <w:rsid w:val="009056AA"/>
    <w:rsid w:val="00905BDB"/>
    <w:rsid w:val="00905CE5"/>
    <w:rsid w:val="00905D4E"/>
    <w:rsid w:val="0090603F"/>
    <w:rsid w:val="009068BD"/>
    <w:rsid w:val="00907C53"/>
    <w:rsid w:val="00910313"/>
    <w:rsid w:val="0091063A"/>
    <w:rsid w:val="00910811"/>
    <w:rsid w:val="009121CC"/>
    <w:rsid w:val="0091220A"/>
    <w:rsid w:val="00912496"/>
    <w:rsid w:val="00912ADB"/>
    <w:rsid w:val="00912B71"/>
    <w:rsid w:val="00913010"/>
    <w:rsid w:val="00913113"/>
    <w:rsid w:val="00913181"/>
    <w:rsid w:val="00913388"/>
    <w:rsid w:val="00914109"/>
    <w:rsid w:val="00914AA4"/>
    <w:rsid w:val="009159BF"/>
    <w:rsid w:val="00915C2F"/>
    <w:rsid w:val="00915F11"/>
    <w:rsid w:val="009166E8"/>
    <w:rsid w:val="00916DE4"/>
    <w:rsid w:val="00917675"/>
    <w:rsid w:val="00917AAE"/>
    <w:rsid w:val="00917C24"/>
    <w:rsid w:val="00917F83"/>
    <w:rsid w:val="0092165A"/>
    <w:rsid w:val="009223B0"/>
    <w:rsid w:val="00922B9D"/>
    <w:rsid w:val="00923222"/>
    <w:rsid w:val="009232C8"/>
    <w:rsid w:val="009237B8"/>
    <w:rsid w:val="00923DDE"/>
    <w:rsid w:val="00923FB9"/>
    <w:rsid w:val="00924522"/>
    <w:rsid w:val="00924523"/>
    <w:rsid w:val="00924B21"/>
    <w:rsid w:val="009254E5"/>
    <w:rsid w:val="00925683"/>
    <w:rsid w:val="00925F8B"/>
    <w:rsid w:val="00926861"/>
    <w:rsid w:val="00926AFF"/>
    <w:rsid w:val="00926C9B"/>
    <w:rsid w:val="009271B4"/>
    <w:rsid w:val="009274FF"/>
    <w:rsid w:val="00927DB5"/>
    <w:rsid w:val="00930256"/>
    <w:rsid w:val="00930694"/>
    <w:rsid w:val="00930804"/>
    <w:rsid w:val="00931441"/>
    <w:rsid w:val="00931781"/>
    <w:rsid w:val="009320C0"/>
    <w:rsid w:val="0093215F"/>
    <w:rsid w:val="00933D2B"/>
    <w:rsid w:val="00934745"/>
    <w:rsid w:val="009349B3"/>
    <w:rsid w:val="00934C25"/>
    <w:rsid w:val="00934E12"/>
    <w:rsid w:val="00935BFA"/>
    <w:rsid w:val="00936020"/>
    <w:rsid w:val="00936424"/>
    <w:rsid w:val="00936BE8"/>
    <w:rsid w:val="00937475"/>
    <w:rsid w:val="009400D9"/>
    <w:rsid w:val="00940D89"/>
    <w:rsid w:val="00941071"/>
    <w:rsid w:val="00941B0C"/>
    <w:rsid w:val="009421F7"/>
    <w:rsid w:val="00942593"/>
    <w:rsid w:val="00942905"/>
    <w:rsid w:val="00942C3C"/>
    <w:rsid w:val="00942CE5"/>
    <w:rsid w:val="00943267"/>
    <w:rsid w:val="0094328E"/>
    <w:rsid w:val="00943419"/>
    <w:rsid w:val="00943E91"/>
    <w:rsid w:val="00944596"/>
    <w:rsid w:val="00944E3D"/>
    <w:rsid w:val="00945A9B"/>
    <w:rsid w:val="00945AE2"/>
    <w:rsid w:val="009506AA"/>
    <w:rsid w:val="00950757"/>
    <w:rsid w:val="00950E01"/>
    <w:rsid w:val="009512EB"/>
    <w:rsid w:val="00951836"/>
    <w:rsid w:val="00951C87"/>
    <w:rsid w:val="009524BB"/>
    <w:rsid w:val="009527C9"/>
    <w:rsid w:val="00952902"/>
    <w:rsid w:val="00952F0F"/>
    <w:rsid w:val="0095389B"/>
    <w:rsid w:val="009538D5"/>
    <w:rsid w:val="0095408B"/>
    <w:rsid w:val="00954324"/>
    <w:rsid w:val="00954850"/>
    <w:rsid w:val="00956672"/>
    <w:rsid w:val="0095683D"/>
    <w:rsid w:val="00956F1A"/>
    <w:rsid w:val="00957742"/>
    <w:rsid w:val="00957A6D"/>
    <w:rsid w:val="00957FE1"/>
    <w:rsid w:val="009605E7"/>
    <w:rsid w:val="009608AA"/>
    <w:rsid w:val="00960D63"/>
    <w:rsid w:val="00961469"/>
    <w:rsid w:val="0096229C"/>
    <w:rsid w:val="00962423"/>
    <w:rsid w:val="009624EC"/>
    <w:rsid w:val="0096303E"/>
    <w:rsid w:val="00963E5E"/>
    <w:rsid w:val="00964959"/>
    <w:rsid w:val="00964AC5"/>
    <w:rsid w:val="00964D71"/>
    <w:rsid w:val="00964E3C"/>
    <w:rsid w:val="00965B3E"/>
    <w:rsid w:val="00965C01"/>
    <w:rsid w:val="00966AE1"/>
    <w:rsid w:val="0096711C"/>
    <w:rsid w:val="0096762C"/>
    <w:rsid w:val="009678BA"/>
    <w:rsid w:val="00967C0C"/>
    <w:rsid w:val="00967EBD"/>
    <w:rsid w:val="00971DCB"/>
    <w:rsid w:val="00971FD7"/>
    <w:rsid w:val="0097245C"/>
    <w:rsid w:val="0097247A"/>
    <w:rsid w:val="009729A0"/>
    <w:rsid w:val="00972E71"/>
    <w:rsid w:val="009741DE"/>
    <w:rsid w:val="00974E1B"/>
    <w:rsid w:val="009756E4"/>
    <w:rsid w:val="009758C6"/>
    <w:rsid w:val="0097667F"/>
    <w:rsid w:val="00976A25"/>
    <w:rsid w:val="00976F08"/>
    <w:rsid w:val="0098179D"/>
    <w:rsid w:val="00981EEB"/>
    <w:rsid w:val="009820BD"/>
    <w:rsid w:val="009824B9"/>
    <w:rsid w:val="0098286F"/>
    <w:rsid w:val="00982BD2"/>
    <w:rsid w:val="00982CDC"/>
    <w:rsid w:val="0098327F"/>
    <w:rsid w:val="009836B1"/>
    <w:rsid w:val="009844B6"/>
    <w:rsid w:val="00984902"/>
    <w:rsid w:val="00984F1E"/>
    <w:rsid w:val="00984FC5"/>
    <w:rsid w:val="009850E2"/>
    <w:rsid w:val="009854C5"/>
    <w:rsid w:val="0098559C"/>
    <w:rsid w:val="009858F2"/>
    <w:rsid w:val="00985C89"/>
    <w:rsid w:val="0098604C"/>
    <w:rsid w:val="00986130"/>
    <w:rsid w:val="009863B2"/>
    <w:rsid w:val="0098681D"/>
    <w:rsid w:val="009871D1"/>
    <w:rsid w:val="00990B2C"/>
    <w:rsid w:val="00990E53"/>
    <w:rsid w:val="00991331"/>
    <w:rsid w:val="009919C9"/>
    <w:rsid w:val="00991FD2"/>
    <w:rsid w:val="009925EB"/>
    <w:rsid w:val="00992E7C"/>
    <w:rsid w:val="00993F11"/>
    <w:rsid w:val="00994C08"/>
    <w:rsid w:val="00994C50"/>
    <w:rsid w:val="00994F7C"/>
    <w:rsid w:val="009953EB"/>
    <w:rsid w:val="00995746"/>
    <w:rsid w:val="0099583B"/>
    <w:rsid w:val="00995E82"/>
    <w:rsid w:val="009960F3"/>
    <w:rsid w:val="00996A5E"/>
    <w:rsid w:val="009971DF"/>
    <w:rsid w:val="009A03F0"/>
    <w:rsid w:val="009A0741"/>
    <w:rsid w:val="009A1796"/>
    <w:rsid w:val="009A1B8E"/>
    <w:rsid w:val="009A1EB9"/>
    <w:rsid w:val="009A1FB1"/>
    <w:rsid w:val="009A22AD"/>
    <w:rsid w:val="009A31FC"/>
    <w:rsid w:val="009A356D"/>
    <w:rsid w:val="009A3A5F"/>
    <w:rsid w:val="009A3C21"/>
    <w:rsid w:val="009A3FE4"/>
    <w:rsid w:val="009A43ED"/>
    <w:rsid w:val="009A4D60"/>
    <w:rsid w:val="009A5321"/>
    <w:rsid w:val="009A5337"/>
    <w:rsid w:val="009A5652"/>
    <w:rsid w:val="009A6252"/>
    <w:rsid w:val="009A6306"/>
    <w:rsid w:val="009A6B17"/>
    <w:rsid w:val="009A742F"/>
    <w:rsid w:val="009A783B"/>
    <w:rsid w:val="009A78CC"/>
    <w:rsid w:val="009A7989"/>
    <w:rsid w:val="009A7DC2"/>
    <w:rsid w:val="009B01F1"/>
    <w:rsid w:val="009B0732"/>
    <w:rsid w:val="009B09B5"/>
    <w:rsid w:val="009B14EE"/>
    <w:rsid w:val="009B175F"/>
    <w:rsid w:val="009B18CD"/>
    <w:rsid w:val="009B2900"/>
    <w:rsid w:val="009B2BEF"/>
    <w:rsid w:val="009B3849"/>
    <w:rsid w:val="009B465E"/>
    <w:rsid w:val="009B4BF9"/>
    <w:rsid w:val="009B4DF7"/>
    <w:rsid w:val="009B4F62"/>
    <w:rsid w:val="009B64F6"/>
    <w:rsid w:val="009B6AF7"/>
    <w:rsid w:val="009B6E56"/>
    <w:rsid w:val="009B736D"/>
    <w:rsid w:val="009C01DC"/>
    <w:rsid w:val="009C0BDD"/>
    <w:rsid w:val="009C17C8"/>
    <w:rsid w:val="009C1987"/>
    <w:rsid w:val="009C1EEF"/>
    <w:rsid w:val="009C2411"/>
    <w:rsid w:val="009C2AB3"/>
    <w:rsid w:val="009C3071"/>
    <w:rsid w:val="009C3200"/>
    <w:rsid w:val="009C3EC7"/>
    <w:rsid w:val="009C5258"/>
    <w:rsid w:val="009C56DF"/>
    <w:rsid w:val="009C5E8F"/>
    <w:rsid w:val="009C63E7"/>
    <w:rsid w:val="009C68B3"/>
    <w:rsid w:val="009C6EE5"/>
    <w:rsid w:val="009C7E27"/>
    <w:rsid w:val="009D0361"/>
    <w:rsid w:val="009D084C"/>
    <w:rsid w:val="009D11CC"/>
    <w:rsid w:val="009D1DE7"/>
    <w:rsid w:val="009D2834"/>
    <w:rsid w:val="009D2FB0"/>
    <w:rsid w:val="009D3068"/>
    <w:rsid w:val="009D315E"/>
    <w:rsid w:val="009D3268"/>
    <w:rsid w:val="009D3844"/>
    <w:rsid w:val="009D39B6"/>
    <w:rsid w:val="009D3C92"/>
    <w:rsid w:val="009D3D6A"/>
    <w:rsid w:val="009D40C3"/>
    <w:rsid w:val="009D4172"/>
    <w:rsid w:val="009D47FB"/>
    <w:rsid w:val="009D4863"/>
    <w:rsid w:val="009D6077"/>
    <w:rsid w:val="009D65AF"/>
    <w:rsid w:val="009D6DA8"/>
    <w:rsid w:val="009D73CE"/>
    <w:rsid w:val="009D7784"/>
    <w:rsid w:val="009D7794"/>
    <w:rsid w:val="009D782F"/>
    <w:rsid w:val="009D7AA1"/>
    <w:rsid w:val="009D7AD7"/>
    <w:rsid w:val="009D7B6B"/>
    <w:rsid w:val="009D7CA8"/>
    <w:rsid w:val="009E00BD"/>
    <w:rsid w:val="009E0CA1"/>
    <w:rsid w:val="009E12F3"/>
    <w:rsid w:val="009E146A"/>
    <w:rsid w:val="009E1478"/>
    <w:rsid w:val="009E14B9"/>
    <w:rsid w:val="009E1B46"/>
    <w:rsid w:val="009E1B89"/>
    <w:rsid w:val="009E1C94"/>
    <w:rsid w:val="009E2142"/>
    <w:rsid w:val="009E2175"/>
    <w:rsid w:val="009E233E"/>
    <w:rsid w:val="009E28B0"/>
    <w:rsid w:val="009E2E2A"/>
    <w:rsid w:val="009E3942"/>
    <w:rsid w:val="009E40ED"/>
    <w:rsid w:val="009E41D9"/>
    <w:rsid w:val="009E4D5B"/>
    <w:rsid w:val="009E4D5E"/>
    <w:rsid w:val="009E51CF"/>
    <w:rsid w:val="009E540C"/>
    <w:rsid w:val="009E58B3"/>
    <w:rsid w:val="009E6865"/>
    <w:rsid w:val="009E6AA3"/>
    <w:rsid w:val="009E6B3F"/>
    <w:rsid w:val="009E6E68"/>
    <w:rsid w:val="009E79D7"/>
    <w:rsid w:val="009E7D6B"/>
    <w:rsid w:val="009F04FC"/>
    <w:rsid w:val="009F1187"/>
    <w:rsid w:val="009F1849"/>
    <w:rsid w:val="009F2447"/>
    <w:rsid w:val="009F29DB"/>
    <w:rsid w:val="009F2A20"/>
    <w:rsid w:val="009F2A39"/>
    <w:rsid w:val="009F3C36"/>
    <w:rsid w:val="009F3FA7"/>
    <w:rsid w:val="009F633A"/>
    <w:rsid w:val="009F6551"/>
    <w:rsid w:val="00A00531"/>
    <w:rsid w:val="00A006FD"/>
    <w:rsid w:val="00A00C53"/>
    <w:rsid w:val="00A01CF8"/>
    <w:rsid w:val="00A021C6"/>
    <w:rsid w:val="00A0251C"/>
    <w:rsid w:val="00A02B78"/>
    <w:rsid w:val="00A02CC7"/>
    <w:rsid w:val="00A02D59"/>
    <w:rsid w:val="00A03460"/>
    <w:rsid w:val="00A03815"/>
    <w:rsid w:val="00A0403B"/>
    <w:rsid w:val="00A04BF4"/>
    <w:rsid w:val="00A04FC5"/>
    <w:rsid w:val="00A05122"/>
    <w:rsid w:val="00A05722"/>
    <w:rsid w:val="00A059D5"/>
    <w:rsid w:val="00A05A06"/>
    <w:rsid w:val="00A0636D"/>
    <w:rsid w:val="00A06C39"/>
    <w:rsid w:val="00A0711B"/>
    <w:rsid w:val="00A10B3B"/>
    <w:rsid w:val="00A10D46"/>
    <w:rsid w:val="00A11293"/>
    <w:rsid w:val="00A119DD"/>
    <w:rsid w:val="00A1220F"/>
    <w:rsid w:val="00A1237F"/>
    <w:rsid w:val="00A12567"/>
    <w:rsid w:val="00A1279F"/>
    <w:rsid w:val="00A12CA2"/>
    <w:rsid w:val="00A13A1D"/>
    <w:rsid w:val="00A13FAA"/>
    <w:rsid w:val="00A14AB2"/>
    <w:rsid w:val="00A14F2C"/>
    <w:rsid w:val="00A14F76"/>
    <w:rsid w:val="00A15582"/>
    <w:rsid w:val="00A15B1B"/>
    <w:rsid w:val="00A16983"/>
    <w:rsid w:val="00A16C9E"/>
    <w:rsid w:val="00A170F5"/>
    <w:rsid w:val="00A1760A"/>
    <w:rsid w:val="00A1777E"/>
    <w:rsid w:val="00A17B53"/>
    <w:rsid w:val="00A17CDA"/>
    <w:rsid w:val="00A202B7"/>
    <w:rsid w:val="00A206E3"/>
    <w:rsid w:val="00A20B19"/>
    <w:rsid w:val="00A2158B"/>
    <w:rsid w:val="00A21BCC"/>
    <w:rsid w:val="00A221A1"/>
    <w:rsid w:val="00A2226C"/>
    <w:rsid w:val="00A22274"/>
    <w:rsid w:val="00A22300"/>
    <w:rsid w:val="00A229E2"/>
    <w:rsid w:val="00A22CC3"/>
    <w:rsid w:val="00A235C6"/>
    <w:rsid w:val="00A23C68"/>
    <w:rsid w:val="00A23DCC"/>
    <w:rsid w:val="00A249F1"/>
    <w:rsid w:val="00A26344"/>
    <w:rsid w:val="00A26555"/>
    <w:rsid w:val="00A266AE"/>
    <w:rsid w:val="00A26CD6"/>
    <w:rsid w:val="00A26D35"/>
    <w:rsid w:val="00A30343"/>
    <w:rsid w:val="00A308D1"/>
    <w:rsid w:val="00A30BA1"/>
    <w:rsid w:val="00A32D99"/>
    <w:rsid w:val="00A32DE0"/>
    <w:rsid w:val="00A32FAC"/>
    <w:rsid w:val="00A34A50"/>
    <w:rsid w:val="00A34E39"/>
    <w:rsid w:val="00A35F9A"/>
    <w:rsid w:val="00A36533"/>
    <w:rsid w:val="00A372B0"/>
    <w:rsid w:val="00A37F1C"/>
    <w:rsid w:val="00A41309"/>
    <w:rsid w:val="00A41421"/>
    <w:rsid w:val="00A41AF3"/>
    <w:rsid w:val="00A41B45"/>
    <w:rsid w:val="00A41F1D"/>
    <w:rsid w:val="00A4217C"/>
    <w:rsid w:val="00A43EE3"/>
    <w:rsid w:val="00A43FC6"/>
    <w:rsid w:val="00A441BC"/>
    <w:rsid w:val="00A44F9F"/>
    <w:rsid w:val="00A45885"/>
    <w:rsid w:val="00A45A02"/>
    <w:rsid w:val="00A46042"/>
    <w:rsid w:val="00A4687E"/>
    <w:rsid w:val="00A468C1"/>
    <w:rsid w:val="00A46B67"/>
    <w:rsid w:val="00A4708D"/>
    <w:rsid w:val="00A47491"/>
    <w:rsid w:val="00A4762B"/>
    <w:rsid w:val="00A47905"/>
    <w:rsid w:val="00A47ED8"/>
    <w:rsid w:val="00A5017C"/>
    <w:rsid w:val="00A521E4"/>
    <w:rsid w:val="00A52904"/>
    <w:rsid w:val="00A52F05"/>
    <w:rsid w:val="00A534AD"/>
    <w:rsid w:val="00A53D02"/>
    <w:rsid w:val="00A54194"/>
    <w:rsid w:val="00A548BE"/>
    <w:rsid w:val="00A54931"/>
    <w:rsid w:val="00A54C7A"/>
    <w:rsid w:val="00A54E25"/>
    <w:rsid w:val="00A54F95"/>
    <w:rsid w:val="00A5642D"/>
    <w:rsid w:val="00A56CE1"/>
    <w:rsid w:val="00A56FBA"/>
    <w:rsid w:val="00A57A9D"/>
    <w:rsid w:val="00A57C66"/>
    <w:rsid w:val="00A60115"/>
    <w:rsid w:val="00A62149"/>
    <w:rsid w:val="00A62723"/>
    <w:rsid w:val="00A62AC0"/>
    <w:rsid w:val="00A62AD5"/>
    <w:rsid w:val="00A62D5F"/>
    <w:rsid w:val="00A62DEC"/>
    <w:rsid w:val="00A6361E"/>
    <w:rsid w:val="00A63BDA"/>
    <w:rsid w:val="00A63E20"/>
    <w:rsid w:val="00A64064"/>
    <w:rsid w:val="00A6418D"/>
    <w:rsid w:val="00A648DA"/>
    <w:rsid w:val="00A648F9"/>
    <w:rsid w:val="00A64A1E"/>
    <w:rsid w:val="00A64E9D"/>
    <w:rsid w:val="00A65827"/>
    <w:rsid w:val="00A65ACE"/>
    <w:rsid w:val="00A6621A"/>
    <w:rsid w:val="00A66653"/>
    <w:rsid w:val="00A66B66"/>
    <w:rsid w:val="00A67528"/>
    <w:rsid w:val="00A6764E"/>
    <w:rsid w:val="00A67D0B"/>
    <w:rsid w:val="00A70113"/>
    <w:rsid w:val="00A70222"/>
    <w:rsid w:val="00A70304"/>
    <w:rsid w:val="00A70C3C"/>
    <w:rsid w:val="00A7108D"/>
    <w:rsid w:val="00A710F9"/>
    <w:rsid w:val="00A712EB"/>
    <w:rsid w:val="00A71D2B"/>
    <w:rsid w:val="00A72014"/>
    <w:rsid w:val="00A723B7"/>
    <w:rsid w:val="00A73937"/>
    <w:rsid w:val="00A74F7E"/>
    <w:rsid w:val="00A75280"/>
    <w:rsid w:val="00A76797"/>
    <w:rsid w:val="00A772C4"/>
    <w:rsid w:val="00A77D52"/>
    <w:rsid w:val="00A77E8D"/>
    <w:rsid w:val="00A80311"/>
    <w:rsid w:val="00A80D8C"/>
    <w:rsid w:val="00A810F5"/>
    <w:rsid w:val="00A815D8"/>
    <w:rsid w:val="00A826BF"/>
    <w:rsid w:val="00A82834"/>
    <w:rsid w:val="00A82F66"/>
    <w:rsid w:val="00A82FC0"/>
    <w:rsid w:val="00A835F1"/>
    <w:rsid w:val="00A839F1"/>
    <w:rsid w:val="00A83D57"/>
    <w:rsid w:val="00A83DDA"/>
    <w:rsid w:val="00A83F4E"/>
    <w:rsid w:val="00A851B3"/>
    <w:rsid w:val="00A85823"/>
    <w:rsid w:val="00A8586E"/>
    <w:rsid w:val="00A87103"/>
    <w:rsid w:val="00A876A1"/>
    <w:rsid w:val="00A87D3B"/>
    <w:rsid w:val="00A90B82"/>
    <w:rsid w:val="00A90F50"/>
    <w:rsid w:val="00A911FF"/>
    <w:rsid w:val="00A9173B"/>
    <w:rsid w:val="00A918AE"/>
    <w:rsid w:val="00A9202F"/>
    <w:rsid w:val="00A922CC"/>
    <w:rsid w:val="00A92B7D"/>
    <w:rsid w:val="00A935F9"/>
    <w:rsid w:val="00A94B4A"/>
    <w:rsid w:val="00A95722"/>
    <w:rsid w:val="00A9608E"/>
    <w:rsid w:val="00A961F8"/>
    <w:rsid w:val="00A968AC"/>
    <w:rsid w:val="00A96CE3"/>
    <w:rsid w:val="00A97923"/>
    <w:rsid w:val="00AA0185"/>
    <w:rsid w:val="00AA0BFE"/>
    <w:rsid w:val="00AA1B57"/>
    <w:rsid w:val="00AA24A4"/>
    <w:rsid w:val="00AA25A8"/>
    <w:rsid w:val="00AA324D"/>
    <w:rsid w:val="00AA3947"/>
    <w:rsid w:val="00AA4F95"/>
    <w:rsid w:val="00AA56BE"/>
    <w:rsid w:val="00AA5AE0"/>
    <w:rsid w:val="00AA5CB4"/>
    <w:rsid w:val="00AA5CD4"/>
    <w:rsid w:val="00AA682C"/>
    <w:rsid w:val="00AA6CD8"/>
    <w:rsid w:val="00AA6EA0"/>
    <w:rsid w:val="00AA753C"/>
    <w:rsid w:val="00AA78A7"/>
    <w:rsid w:val="00AB00BF"/>
    <w:rsid w:val="00AB029E"/>
    <w:rsid w:val="00AB0770"/>
    <w:rsid w:val="00AB0F26"/>
    <w:rsid w:val="00AB2380"/>
    <w:rsid w:val="00AB23E9"/>
    <w:rsid w:val="00AB2440"/>
    <w:rsid w:val="00AB2A42"/>
    <w:rsid w:val="00AB2BAA"/>
    <w:rsid w:val="00AB31F7"/>
    <w:rsid w:val="00AB3336"/>
    <w:rsid w:val="00AB337D"/>
    <w:rsid w:val="00AB35F0"/>
    <w:rsid w:val="00AB3989"/>
    <w:rsid w:val="00AB3F95"/>
    <w:rsid w:val="00AB487F"/>
    <w:rsid w:val="00AB4A19"/>
    <w:rsid w:val="00AB4CB1"/>
    <w:rsid w:val="00AB4D51"/>
    <w:rsid w:val="00AC05DF"/>
    <w:rsid w:val="00AC078B"/>
    <w:rsid w:val="00AC14E5"/>
    <w:rsid w:val="00AC1933"/>
    <w:rsid w:val="00AC2325"/>
    <w:rsid w:val="00AC23A8"/>
    <w:rsid w:val="00AC2C37"/>
    <w:rsid w:val="00AC2C3E"/>
    <w:rsid w:val="00AC2C66"/>
    <w:rsid w:val="00AC3213"/>
    <w:rsid w:val="00AC3589"/>
    <w:rsid w:val="00AC39E6"/>
    <w:rsid w:val="00AC3A7B"/>
    <w:rsid w:val="00AC4680"/>
    <w:rsid w:val="00AC4DC0"/>
    <w:rsid w:val="00AC4DD3"/>
    <w:rsid w:val="00AC5849"/>
    <w:rsid w:val="00AC5E65"/>
    <w:rsid w:val="00AC5E81"/>
    <w:rsid w:val="00AC6343"/>
    <w:rsid w:val="00AC6A4B"/>
    <w:rsid w:val="00AC7126"/>
    <w:rsid w:val="00AC71C9"/>
    <w:rsid w:val="00AC721E"/>
    <w:rsid w:val="00AC731A"/>
    <w:rsid w:val="00AD1334"/>
    <w:rsid w:val="00AD1AE1"/>
    <w:rsid w:val="00AD1C73"/>
    <w:rsid w:val="00AD1CEA"/>
    <w:rsid w:val="00AD2017"/>
    <w:rsid w:val="00AD23DA"/>
    <w:rsid w:val="00AD2BDF"/>
    <w:rsid w:val="00AD2C90"/>
    <w:rsid w:val="00AD344D"/>
    <w:rsid w:val="00AD40EE"/>
    <w:rsid w:val="00AD4376"/>
    <w:rsid w:val="00AD5198"/>
    <w:rsid w:val="00AD5563"/>
    <w:rsid w:val="00AD5D05"/>
    <w:rsid w:val="00AD680E"/>
    <w:rsid w:val="00AD7090"/>
    <w:rsid w:val="00AD72CF"/>
    <w:rsid w:val="00AD7C6E"/>
    <w:rsid w:val="00AE04E5"/>
    <w:rsid w:val="00AE0B6A"/>
    <w:rsid w:val="00AE0BA4"/>
    <w:rsid w:val="00AE10A4"/>
    <w:rsid w:val="00AE1136"/>
    <w:rsid w:val="00AE14CD"/>
    <w:rsid w:val="00AE16B0"/>
    <w:rsid w:val="00AE1B7A"/>
    <w:rsid w:val="00AE22E0"/>
    <w:rsid w:val="00AE2850"/>
    <w:rsid w:val="00AE2A9E"/>
    <w:rsid w:val="00AE2DA3"/>
    <w:rsid w:val="00AE35D8"/>
    <w:rsid w:val="00AE3CDA"/>
    <w:rsid w:val="00AE4190"/>
    <w:rsid w:val="00AE494B"/>
    <w:rsid w:val="00AE4F37"/>
    <w:rsid w:val="00AE5059"/>
    <w:rsid w:val="00AE51E3"/>
    <w:rsid w:val="00AE5461"/>
    <w:rsid w:val="00AE5855"/>
    <w:rsid w:val="00AE5F14"/>
    <w:rsid w:val="00AE65B2"/>
    <w:rsid w:val="00AE6E90"/>
    <w:rsid w:val="00AE713D"/>
    <w:rsid w:val="00AE72EA"/>
    <w:rsid w:val="00AE74EE"/>
    <w:rsid w:val="00AE76E1"/>
    <w:rsid w:val="00AE77C0"/>
    <w:rsid w:val="00AE7A2A"/>
    <w:rsid w:val="00AE7BB2"/>
    <w:rsid w:val="00AF00D1"/>
    <w:rsid w:val="00AF07D8"/>
    <w:rsid w:val="00AF0E25"/>
    <w:rsid w:val="00AF100C"/>
    <w:rsid w:val="00AF1D0F"/>
    <w:rsid w:val="00AF1D3F"/>
    <w:rsid w:val="00AF223B"/>
    <w:rsid w:val="00AF23BF"/>
    <w:rsid w:val="00AF25DB"/>
    <w:rsid w:val="00AF26BC"/>
    <w:rsid w:val="00AF2BD2"/>
    <w:rsid w:val="00AF34F0"/>
    <w:rsid w:val="00AF42EC"/>
    <w:rsid w:val="00AF4783"/>
    <w:rsid w:val="00AF4854"/>
    <w:rsid w:val="00AF49F9"/>
    <w:rsid w:val="00AF5403"/>
    <w:rsid w:val="00AF557F"/>
    <w:rsid w:val="00AF59F0"/>
    <w:rsid w:val="00AF5EBF"/>
    <w:rsid w:val="00AF5F46"/>
    <w:rsid w:val="00AF66C7"/>
    <w:rsid w:val="00AF66FB"/>
    <w:rsid w:val="00AF6DB5"/>
    <w:rsid w:val="00AF70CD"/>
    <w:rsid w:val="00AF78A4"/>
    <w:rsid w:val="00AF7F08"/>
    <w:rsid w:val="00B0007F"/>
    <w:rsid w:val="00B00D28"/>
    <w:rsid w:val="00B00D55"/>
    <w:rsid w:val="00B00DDE"/>
    <w:rsid w:val="00B00EE4"/>
    <w:rsid w:val="00B0166B"/>
    <w:rsid w:val="00B01AE4"/>
    <w:rsid w:val="00B02076"/>
    <w:rsid w:val="00B0207A"/>
    <w:rsid w:val="00B02407"/>
    <w:rsid w:val="00B03D22"/>
    <w:rsid w:val="00B04820"/>
    <w:rsid w:val="00B04BED"/>
    <w:rsid w:val="00B04C55"/>
    <w:rsid w:val="00B04C9F"/>
    <w:rsid w:val="00B05089"/>
    <w:rsid w:val="00B05148"/>
    <w:rsid w:val="00B05298"/>
    <w:rsid w:val="00B0544F"/>
    <w:rsid w:val="00B05909"/>
    <w:rsid w:val="00B060E1"/>
    <w:rsid w:val="00B06127"/>
    <w:rsid w:val="00B063F8"/>
    <w:rsid w:val="00B06B20"/>
    <w:rsid w:val="00B07E75"/>
    <w:rsid w:val="00B104C9"/>
    <w:rsid w:val="00B10802"/>
    <w:rsid w:val="00B108A4"/>
    <w:rsid w:val="00B11219"/>
    <w:rsid w:val="00B1169A"/>
    <w:rsid w:val="00B11A5D"/>
    <w:rsid w:val="00B120FD"/>
    <w:rsid w:val="00B12F0D"/>
    <w:rsid w:val="00B1326E"/>
    <w:rsid w:val="00B14F94"/>
    <w:rsid w:val="00B15574"/>
    <w:rsid w:val="00B15D5D"/>
    <w:rsid w:val="00B15EA3"/>
    <w:rsid w:val="00B15ED6"/>
    <w:rsid w:val="00B16221"/>
    <w:rsid w:val="00B16371"/>
    <w:rsid w:val="00B16E35"/>
    <w:rsid w:val="00B17091"/>
    <w:rsid w:val="00B17177"/>
    <w:rsid w:val="00B173FC"/>
    <w:rsid w:val="00B17459"/>
    <w:rsid w:val="00B177C2"/>
    <w:rsid w:val="00B1788A"/>
    <w:rsid w:val="00B17A33"/>
    <w:rsid w:val="00B17F6A"/>
    <w:rsid w:val="00B20914"/>
    <w:rsid w:val="00B20F14"/>
    <w:rsid w:val="00B212E4"/>
    <w:rsid w:val="00B21ADE"/>
    <w:rsid w:val="00B21C62"/>
    <w:rsid w:val="00B22BCD"/>
    <w:rsid w:val="00B232D1"/>
    <w:rsid w:val="00B23C6A"/>
    <w:rsid w:val="00B242E2"/>
    <w:rsid w:val="00B246FA"/>
    <w:rsid w:val="00B2471E"/>
    <w:rsid w:val="00B2478F"/>
    <w:rsid w:val="00B24813"/>
    <w:rsid w:val="00B24D34"/>
    <w:rsid w:val="00B25E5E"/>
    <w:rsid w:val="00B26F46"/>
    <w:rsid w:val="00B272FC"/>
    <w:rsid w:val="00B27A42"/>
    <w:rsid w:val="00B31A3F"/>
    <w:rsid w:val="00B321BC"/>
    <w:rsid w:val="00B32C52"/>
    <w:rsid w:val="00B32CA6"/>
    <w:rsid w:val="00B3340F"/>
    <w:rsid w:val="00B33E21"/>
    <w:rsid w:val="00B34166"/>
    <w:rsid w:val="00B3419F"/>
    <w:rsid w:val="00B3422D"/>
    <w:rsid w:val="00B3464F"/>
    <w:rsid w:val="00B3501F"/>
    <w:rsid w:val="00B354BE"/>
    <w:rsid w:val="00B358A7"/>
    <w:rsid w:val="00B35D4A"/>
    <w:rsid w:val="00B35E12"/>
    <w:rsid w:val="00B36833"/>
    <w:rsid w:val="00B3688D"/>
    <w:rsid w:val="00B36942"/>
    <w:rsid w:val="00B36A52"/>
    <w:rsid w:val="00B36D70"/>
    <w:rsid w:val="00B3714A"/>
    <w:rsid w:val="00B37928"/>
    <w:rsid w:val="00B37AB5"/>
    <w:rsid w:val="00B40605"/>
    <w:rsid w:val="00B408E5"/>
    <w:rsid w:val="00B40BBA"/>
    <w:rsid w:val="00B40CF7"/>
    <w:rsid w:val="00B41944"/>
    <w:rsid w:val="00B41E61"/>
    <w:rsid w:val="00B42111"/>
    <w:rsid w:val="00B423D5"/>
    <w:rsid w:val="00B4256D"/>
    <w:rsid w:val="00B43505"/>
    <w:rsid w:val="00B43A6D"/>
    <w:rsid w:val="00B44289"/>
    <w:rsid w:val="00B45364"/>
    <w:rsid w:val="00B45913"/>
    <w:rsid w:val="00B45ED2"/>
    <w:rsid w:val="00B465DF"/>
    <w:rsid w:val="00B46885"/>
    <w:rsid w:val="00B469B2"/>
    <w:rsid w:val="00B46A57"/>
    <w:rsid w:val="00B46F97"/>
    <w:rsid w:val="00B477EB"/>
    <w:rsid w:val="00B47909"/>
    <w:rsid w:val="00B47ABA"/>
    <w:rsid w:val="00B5024C"/>
    <w:rsid w:val="00B50895"/>
    <w:rsid w:val="00B50972"/>
    <w:rsid w:val="00B518D2"/>
    <w:rsid w:val="00B519A4"/>
    <w:rsid w:val="00B523FA"/>
    <w:rsid w:val="00B53082"/>
    <w:rsid w:val="00B5328F"/>
    <w:rsid w:val="00B537EF"/>
    <w:rsid w:val="00B539B6"/>
    <w:rsid w:val="00B53A3D"/>
    <w:rsid w:val="00B53DB2"/>
    <w:rsid w:val="00B55A8B"/>
    <w:rsid w:val="00B55D03"/>
    <w:rsid w:val="00B55F63"/>
    <w:rsid w:val="00B569BA"/>
    <w:rsid w:val="00B56C67"/>
    <w:rsid w:val="00B56EA0"/>
    <w:rsid w:val="00B5715B"/>
    <w:rsid w:val="00B5743E"/>
    <w:rsid w:val="00B57474"/>
    <w:rsid w:val="00B575F7"/>
    <w:rsid w:val="00B5780B"/>
    <w:rsid w:val="00B6023A"/>
    <w:rsid w:val="00B607D5"/>
    <w:rsid w:val="00B61062"/>
    <w:rsid w:val="00B6156A"/>
    <w:rsid w:val="00B61785"/>
    <w:rsid w:val="00B61914"/>
    <w:rsid w:val="00B62411"/>
    <w:rsid w:val="00B632F6"/>
    <w:rsid w:val="00B6406F"/>
    <w:rsid w:val="00B6424C"/>
    <w:rsid w:val="00B643F7"/>
    <w:rsid w:val="00B64839"/>
    <w:rsid w:val="00B6514C"/>
    <w:rsid w:val="00B6569A"/>
    <w:rsid w:val="00B65773"/>
    <w:rsid w:val="00B66DAA"/>
    <w:rsid w:val="00B671FD"/>
    <w:rsid w:val="00B6727D"/>
    <w:rsid w:val="00B67E92"/>
    <w:rsid w:val="00B70545"/>
    <w:rsid w:val="00B70754"/>
    <w:rsid w:val="00B70F23"/>
    <w:rsid w:val="00B71546"/>
    <w:rsid w:val="00B73F64"/>
    <w:rsid w:val="00B741E0"/>
    <w:rsid w:val="00B74F6D"/>
    <w:rsid w:val="00B75016"/>
    <w:rsid w:val="00B7546D"/>
    <w:rsid w:val="00B75558"/>
    <w:rsid w:val="00B75A7F"/>
    <w:rsid w:val="00B75B66"/>
    <w:rsid w:val="00B75FFB"/>
    <w:rsid w:val="00B76332"/>
    <w:rsid w:val="00B769AA"/>
    <w:rsid w:val="00B76F03"/>
    <w:rsid w:val="00B76F86"/>
    <w:rsid w:val="00B773D7"/>
    <w:rsid w:val="00B7755B"/>
    <w:rsid w:val="00B77ED7"/>
    <w:rsid w:val="00B805EB"/>
    <w:rsid w:val="00B80672"/>
    <w:rsid w:val="00B80B85"/>
    <w:rsid w:val="00B80CF5"/>
    <w:rsid w:val="00B80DB8"/>
    <w:rsid w:val="00B80EAE"/>
    <w:rsid w:val="00B8105A"/>
    <w:rsid w:val="00B810A7"/>
    <w:rsid w:val="00B81545"/>
    <w:rsid w:val="00B81925"/>
    <w:rsid w:val="00B81BCB"/>
    <w:rsid w:val="00B82182"/>
    <w:rsid w:val="00B82C36"/>
    <w:rsid w:val="00B82FB3"/>
    <w:rsid w:val="00B842A0"/>
    <w:rsid w:val="00B84AA9"/>
    <w:rsid w:val="00B85284"/>
    <w:rsid w:val="00B859A6"/>
    <w:rsid w:val="00B861BA"/>
    <w:rsid w:val="00B86217"/>
    <w:rsid w:val="00B863DF"/>
    <w:rsid w:val="00B86B0B"/>
    <w:rsid w:val="00B86FBE"/>
    <w:rsid w:val="00B87040"/>
    <w:rsid w:val="00B876B1"/>
    <w:rsid w:val="00B876DB"/>
    <w:rsid w:val="00B87AE0"/>
    <w:rsid w:val="00B901D1"/>
    <w:rsid w:val="00B904F2"/>
    <w:rsid w:val="00B90666"/>
    <w:rsid w:val="00B90784"/>
    <w:rsid w:val="00B90E72"/>
    <w:rsid w:val="00B915DF"/>
    <w:rsid w:val="00B917E5"/>
    <w:rsid w:val="00B92436"/>
    <w:rsid w:val="00B927C4"/>
    <w:rsid w:val="00B931DB"/>
    <w:rsid w:val="00B93373"/>
    <w:rsid w:val="00B9349A"/>
    <w:rsid w:val="00B93A65"/>
    <w:rsid w:val="00B93BF8"/>
    <w:rsid w:val="00B94487"/>
    <w:rsid w:val="00B94644"/>
    <w:rsid w:val="00B946CC"/>
    <w:rsid w:val="00B94C5D"/>
    <w:rsid w:val="00B950B5"/>
    <w:rsid w:val="00B9649B"/>
    <w:rsid w:val="00B96AA9"/>
    <w:rsid w:val="00B979B3"/>
    <w:rsid w:val="00BA0200"/>
    <w:rsid w:val="00BA0386"/>
    <w:rsid w:val="00BA13B2"/>
    <w:rsid w:val="00BA1570"/>
    <w:rsid w:val="00BA1C1A"/>
    <w:rsid w:val="00BA1E41"/>
    <w:rsid w:val="00BA2213"/>
    <w:rsid w:val="00BA24B1"/>
    <w:rsid w:val="00BA2760"/>
    <w:rsid w:val="00BA304C"/>
    <w:rsid w:val="00BA3214"/>
    <w:rsid w:val="00BA33EA"/>
    <w:rsid w:val="00BA3435"/>
    <w:rsid w:val="00BA36B2"/>
    <w:rsid w:val="00BA4B7B"/>
    <w:rsid w:val="00BA601E"/>
    <w:rsid w:val="00BA62B7"/>
    <w:rsid w:val="00BA65A5"/>
    <w:rsid w:val="00BA679E"/>
    <w:rsid w:val="00BA6B23"/>
    <w:rsid w:val="00BA7060"/>
    <w:rsid w:val="00BA724A"/>
    <w:rsid w:val="00BA7BB1"/>
    <w:rsid w:val="00BB00E4"/>
    <w:rsid w:val="00BB063A"/>
    <w:rsid w:val="00BB0B2C"/>
    <w:rsid w:val="00BB14FD"/>
    <w:rsid w:val="00BB19E0"/>
    <w:rsid w:val="00BB2092"/>
    <w:rsid w:val="00BB2719"/>
    <w:rsid w:val="00BB2743"/>
    <w:rsid w:val="00BB2CFE"/>
    <w:rsid w:val="00BB30A1"/>
    <w:rsid w:val="00BB313A"/>
    <w:rsid w:val="00BB38A5"/>
    <w:rsid w:val="00BB4421"/>
    <w:rsid w:val="00BB45A2"/>
    <w:rsid w:val="00BB4772"/>
    <w:rsid w:val="00BB4B71"/>
    <w:rsid w:val="00BB4D98"/>
    <w:rsid w:val="00BB4F04"/>
    <w:rsid w:val="00BB51E1"/>
    <w:rsid w:val="00BB559C"/>
    <w:rsid w:val="00BB5E2A"/>
    <w:rsid w:val="00BB5FF0"/>
    <w:rsid w:val="00BB7247"/>
    <w:rsid w:val="00BB7B51"/>
    <w:rsid w:val="00BB7D3C"/>
    <w:rsid w:val="00BB7E95"/>
    <w:rsid w:val="00BC043B"/>
    <w:rsid w:val="00BC193F"/>
    <w:rsid w:val="00BC19BA"/>
    <w:rsid w:val="00BC26B7"/>
    <w:rsid w:val="00BC27C8"/>
    <w:rsid w:val="00BC30FE"/>
    <w:rsid w:val="00BC360C"/>
    <w:rsid w:val="00BC3715"/>
    <w:rsid w:val="00BC37BE"/>
    <w:rsid w:val="00BC3FE6"/>
    <w:rsid w:val="00BC462A"/>
    <w:rsid w:val="00BC49BA"/>
    <w:rsid w:val="00BC50DE"/>
    <w:rsid w:val="00BC64DC"/>
    <w:rsid w:val="00BC6995"/>
    <w:rsid w:val="00BC6A64"/>
    <w:rsid w:val="00BC6B3B"/>
    <w:rsid w:val="00BC6BDC"/>
    <w:rsid w:val="00BC729F"/>
    <w:rsid w:val="00BC7C49"/>
    <w:rsid w:val="00BC7D41"/>
    <w:rsid w:val="00BD0C1D"/>
    <w:rsid w:val="00BD10C1"/>
    <w:rsid w:val="00BD1294"/>
    <w:rsid w:val="00BD2AAE"/>
    <w:rsid w:val="00BD3D34"/>
    <w:rsid w:val="00BD3F70"/>
    <w:rsid w:val="00BD4E32"/>
    <w:rsid w:val="00BD4F1F"/>
    <w:rsid w:val="00BD544B"/>
    <w:rsid w:val="00BD592D"/>
    <w:rsid w:val="00BD5ECA"/>
    <w:rsid w:val="00BD6004"/>
    <w:rsid w:val="00BD6BA0"/>
    <w:rsid w:val="00BD6D78"/>
    <w:rsid w:val="00BD7BFD"/>
    <w:rsid w:val="00BE0840"/>
    <w:rsid w:val="00BE08A9"/>
    <w:rsid w:val="00BE0B6D"/>
    <w:rsid w:val="00BE0CD7"/>
    <w:rsid w:val="00BE10B1"/>
    <w:rsid w:val="00BE122E"/>
    <w:rsid w:val="00BE1C03"/>
    <w:rsid w:val="00BE2814"/>
    <w:rsid w:val="00BE33D8"/>
    <w:rsid w:val="00BE3467"/>
    <w:rsid w:val="00BE373E"/>
    <w:rsid w:val="00BE3D31"/>
    <w:rsid w:val="00BE428D"/>
    <w:rsid w:val="00BE4AF8"/>
    <w:rsid w:val="00BE5A8F"/>
    <w:rsid w:val="00BE5F2C"/>
    <w:rsid w:val="00BE5F9A"/>
    <w:rsid w:val="00BE69B8"/>
    <w:rsid w:val="00BE7FCE"/>
    <w:rsid w:val="00BF00AB"/>
    <w:rsid w:val="00BF0125"/>
    <w:rsid w:val="00BF03BF"/>
    <w:rsid w:val="00BF1036"/>
    <w:rsid w:val="00BF162A"/>
    <w:rsid w:val="00BF1721"/>
    <w:rsid w:val="00BF2095"/>
    <w:rsid w:val="00BF212C"/>
    <w:rsid w:val="00BF2814"/>
    <w:rsid w:val="00BF2CF1"/>
    <w:rsid w:val="00BF30BC"/>
    <w:rsid w:val="00BF346E"/>
    <w:rsid w:val="00BF3795"/>
    <w:rsid w:val="00BF43AD"/>
    <w:rsid w:val="00BF510C"/>
    <w:rsid w:val="00BF51A5"/>
    <w:rsid w:val="00BF558E"/>
    <w:rsid w:val="00BF5834"/>
    <w:rsid w:val="00BF5C8E"/>
    <w:rsid w:val="00BF7C26"/>
    <w:rsid w:val="00C0047E"/>
    <w:rsid w:val="00C00A5D"/>
    <w:rsid w:val="00C01238"/>
    <w:rsid w:val="00C0129A"/>
    <w:rsid w:val="00C014B2"/>
    <w:rsid w:val="00C0175C"/>
    <w:rsid w:val="00C02869"/>
    <w:rsid w:val="00C02DF1"/>
    <w:rsid w:val="00C030AF"/>
    <w:rsid w:val="00C0342A"/>
    <w:rsid w:val="00C036E2"/>
    <w:rsid w:val="00C03A80"/>
    <w:rsid w:val="00C04648"/>
    <w:rsid w:val="00C04988"/>
    <w:rsid w:val="00C04CBF"/>
    <w:rsid w:val="00C07534"/>
    <w:rsid w:val="00C07BEA"/>
    <w:rsid w:val="00C07D47"/>
    <w:rsid w:val="00C07DFA"/>
    <w:rsid w:val="00C07E29"/>
    <w:rsid w:val="00C1123C"/>
    <w:rsid w:val="00C116FD"/>
    <w:rsid w:val="00C11B4A"/>
    <w:rsid w:val="00C11C56"/>
    <w:rsid w:val="00C12AF3"/>
    <w:rsid w:val="00C13934"/>
    <w:rsid w:val="00C13C30"/>
    <w:rsid w:val="00C13D5F"/>
    <w:rsid w:val="00C13F1C"/>
    <w:rsid w:val="00C14263"/>
    <w:rsid w:val="00C14A94"/>
    <w:rsid w:val="00C1540D"/>
    <w:rsid w:val="00C15610"/>
    <w:rsid w:val="00C16589"/>
    <w:rsid w:val="00C16634"/>
    <w:rsid w:val="00C16A14"/>
    <w:rsid w:val="00C205BF"/>
    <w:rsid w:val="00C2081F"/>
    <w:rsid w:val="00C208F3"/>
    <w:rsid w:val="00C2119D"/>
    <w:rsid w:val="00C2234B"/>
    <w:rsid w:val="00C2258E"/>
    <w:rsid w:val="00C22CB0"/>
    <w:rsid w:val="00C23CA5"/>
    <w:rsid w:val="00C23DD6"/>
    <w:rsid w:val="00C241AC"/>
    <w:rsid w:val="00C24647"/>
    <w:rsid w:val="00C255AD"/>
    <w:rsid w:val="00C25774"/>
    <w:rsid w:val="00C266D0"/>
    <w:rsid w:val="00C2672B"/>
    <w:rsid w:val="00C26DBA"/>
    <w:rsid w:val="00C2793F"/>
    <w:rsid w:val="00C27FA5"/>
    <w:rsid w:val="00C30691"/>
    <w:rsid w:val="00C320AC"/>
    <w:rsid w:val="00C32156"/>
    <w:rsid w:val="00C322AF"/>
    <w:rsid w:val="00C32605"/>
    <w:rsid w:val="00C3356C"/>
    <w:rsid w:val="00C344BA"/>
    <w:rsid w:val="00C34699"/>
    <w:rsid w:val="00C347F3"/>
    <w:rsid w:val="00C34801"/>
    <w:rsid w:val="00C34BB5"/>
    <w:rsid w:val="00C34C73"/>
    <w:rsid w:val="00C34D6D"/>
    <w:rsid w:val="00C3571B"/>
    <w:rsid w:val="00C35A6B"/>
    <w:rsid w:val="00C3628B"/>
    <w:rsid w:val="00C369A4"/>
    <w:rsid w:val="00C36AB3"/>
    <w:rsid w:val="00C36F24"/>
    <w:rsid w:val="00C37FBA"/>
    <w:rsid w:val="00C40C36"/>
    <w:rsid w:val="00C41084"/>
    <w:rsid w:val="00C415F7"/>
    <w:rsid w:val="00C41EB4"/>
    <w:rsid w:val="00C4201C"/>
    <w:rsid w:val="00C4216B"/>
    <w:rsid w:val="00C4265A"/>
    <w:rsid w:val="00C42EB7"/>
    <w:rsid w:val="00C439AD"/>
    <w:rsid w:val="00C4400A"/>
    <w:rsid w:val="00C454DB"/>
    <w:rsid w:val="00C45768"/>
    <w:rsid w:val="00C45AC9"/>
    <w:rsid w:val="00C45C96"/>
    <w:rsid w:val="00C45FBD"/>
    <w:rsid w:val="00C46293"/>
    <w:rsid w:val="00C46294"/>
    <w:rsid w:val="00C4652E"/>
    <w:rsid w:val="00C465CF"/>
    <w:rsid w:val="00C46899"/>
    <w:rsid w:val="00C46A1A"/>
    <w:rsid w:val="00C46AA3"/>
    <w:rsid w:val="00C46D5E"/>
    <w:rsid w:val="00C46DD3"/>
    <w:rsid w:val="00C46EB5"/>
    <w:rsid w:val="00C470D4"/>
    <w:rsid w:val="00C472EC"/>
    <w:rsid w:val="00C50FF3"/>
    <w:rsid w:val="00C5129B"/>
    <w:rsid w:val="00C5181F"/>
    <w:rsid w:val="00C51F91"/>
    <w:rsid w:val="00C52562"/>
    <w:rsid w:val="00C52A0B"/>
    <w:rsid w:val="00C5354B"/>
    <w:rsid w:val="00C540AF"/>
    <w:rsid w:val="00C54EA6"/>
    <w:rsid w:val="00C550AE"/>
    <w:rsid w:val="00C5577E"/>
    <w:rsid w:val="00C5694F"/>
    <w:rsid w:val="00C56FAC"/>
    <w:rsid w:val="00C570D1"/>
    <w:rsid w:val="00C57203"/>
    <w:rsid w:val="00C5742E"/>
    <w:rsid w:val="00C57729"/>
    <w:rsid w:val="00C57FE3"/>
    <w:rsid w:val="00C57FF3"/>
    <w:rsid w:val="00C60620"/>
    <w:rsid w:val="00C616BC"/>
    <w:rsid w:val="00C619BC"/>
    <w:rsid w:val="00C61BC8"/>
    <w:rsid w:val="00C62997"/>
    <w:rsid w:val="00C63E2A"/>
    <w:rsid w:val="00C6409D"/>
    <w:rsid w:val="00C6419C"/>
    <w:rsid w:val="00C6424D"/>
    <w:rsid w:val="00C644D9"/>
    <w:rsid w:val="00C64FC0"/>
    <w:rsid w:val="00C65FEE"/>
    <w:rsid w:val="00C661F4"/>
    <w:rsid w:val="00C664AE"/>
    <w:rsid w:val="00C66BE6"/>
    <w:rsid w:val="00C679C9"/>
    <w:rsid w:val="00C70167"/>
    <w:rsid w:val="00C707DF"/>
    <w:rsid w:val="00C70FCD"/>
    <w:rsid w:val="00C7115A"/>
    <w:rsid w:val="00C71554"/>
    <w:rsid w:val="00C7157A"/>
    <w:rsid w:val="00C71D42"/>
    <w:rsid w:val="00C72688"/>
    <w:rsid w:val="00C72844"/>
    <w:rsid w:val="00C72F26"/>
    <w:rsid w:val="00C73759"/>
    <w:rsid w:val="00C73790"/>
    <w:rsid w:val="00C73FA3"/>
    <w:rsid w:val="00C74055"/>
    <w:rsid w:val="00C74335"/>
    <w:rsid w:val="00C748A3"/>
    <w:rsid w:val="00C74F5E"/>
    <w:rsid w:val="00C755AD"/>
    <w:rsid w:val="00C755EE"/>
    <w:rsid w:val="00C76E25"/>
    <w:rsid w:val="00C771E9"/>
    <w:rsid w:val="00C7760E"/>
    <w:rsid w:val="00C778DC"/>
    <w:rsid w:val="00C8005C"/>
    <w:rsid w:val="00C801E6"/>
    <w:rsid w:val="00C81589"/>
    <w:rsid w:val="00C81F8B"/>
    <w:rsid w:val="00C825C0"/>
    <w:rsid w:val="00C827E5"/>
    <w:rsid w:val="00C830AB"/>
    <w:rsid w:val="00C832D6"/>
    <w:rsid w:val="00C836B5"/>
    <w:rsid w:val="00C83B3D"/>
    <w:rsid w:val="00C83C28"/>
    <w:rsid w:val="00C84342"/>
    <w:rsid w:val="00C84406"/>
    <w:rsid w:val="00C84BF3"/>
    <w:rsid w:val="00C84D18"/>
    <w:rsid w:val="00C85003"/>
    <w:rsid w:val="00C858C6"/>
    <w:rsid w:val="00C85A07"/>
    <w:rsid w:val="00C87A45"/>
    <w:rsid w:val="00C87FAD"/>
    <w:rsid w:val="00C905B5"/>
    <w:rsid w:val="00C90D08"/>
    <w:rsid w:val="00C91271"/>
    <w:rsid w:val="00C912BB"/>
    <w:rsid w:val="00C91AF7"/>
    <w:rsid w:val="00C91AFD"/>
    <w:rsid w:val="00C92157"/>
    <w:rsid w:val="00C92B10"/>
    <w:rsid w:val="00C938C3"/>
    <w:rsid w:val="00C93CFC"/>
    <w:rsid w:val="00C95057"/>
    <w:rsid w:val="00C96821"/>
    <w:rsid w:val="00C96E3F"/>
    <w:rsid w:val="00C9723D"/>
    <w:rsid w:val="00C97496"/>
    <w:rsid w:val="00C97D53"/>
    <w:rsid w:val="00CA031F"/>
    <w:rsid w:val="00CA14E3"/>
    <w:rsid w:val="00CA2000"/>
    <w:rsid w:val="00CA2654"/>
    <w:rsid w:val="00CA2F29"/>
    <w:rsid w:val="00CA3BB0"/>
    <w:rsid w:val="00CA3E1D"/>
    <w:rsid w:val="00CA3E85"/>
    <w:rsid w:val="00CA4948"/>
    <w:rsid w:val="00CA4D25"/>
    <w:rsid w:val="00CA57D1"/>
    <w:rsid w:val="00CA5890"/>
    <w:rsid w:val="00CA683F"/>
    <w:rsid w:val="00CA6993"/>
    <w:rsid w:val="00CA7369"/>
    <w:rsid w:val="00CA762A"/>
    <w:rsid w:val="00CA763A"/>
    <w:rsid w:val="00CA78A5"/>
    <w:rsid w:val="00CB00A1"/>
    <w:rsid w:val="00CB04D1"/>
    <w:rsid w:val="00CB08ED"/>
    <w:rsid w:val="00CB1416"/>
    <w:rsid w:val="00CB161E"/>
    <w:rsid w:val="00CB1648"/>
    <w:rsid w:val="00CB1E5D"/>
    <w:rsid w:val="00CB1F55"/>
    <w:rsid w:val="00CB2ADB"/>
    <w:rsid w:val="00CB3CF6"/>
    <w:rsid w:val="00CB3EFD"/>
    <w:rsid w:val="00CB3FAE"/>
    <w:rsid w:val="00CB3FFE"/>
    <w:rsid w:val="00CB401D"/>
    <w:rsid w:val="00CB630E"/>
    <w:rsid w:val="00CB65C4"/>
    <w:rsid w:val="00CB6622"/>
    <w:rsid w:val="00CC0109"/>
    <w:rsid w:val="00CC01A0"/>
    <w:rsid w:val="00CC020B"/>
    <w:rsid w:val="00CC02A3"/>
    <w:rsid w:val="00CC0322"/>
    <w:rsid w:val="00CC0591"/>
    <w:rsid w:val="00CC0DE8"/>
    <w:rsid w:val="00CC1787"/>
    <w:rsid w:val="00CC1AE5"/>
    <w:rsid w:val="00CC32FB"/>
    <w:rsid w:val="00CC371E"/>
    <w:rsid w:val="00CC3A1C"/>
    <w:rsid w:val="00CC46E0"/>
    <w:rsid w:val="00CC4766"/>
    <w:rsid w:val="00CC4CE4"/>
    <w:rsid w:val="00CC513A"/>
    <w:rsid w:val="00CC6501"/>
    <w:rsid w:val="00CC6698"/>
    <w:rsid w:val="00CC6AE2"/>
    <w:rsid w:val="00CC6C85"/>
    <w:rsid w:val="00CC7297"/>
    <w:rsid w:val="00CC7751"/>
    <w:rsid w:val="00CC7B3E"/>
    <w:rsid w:val="00CC7B81"/>
    <w:rsid w:val="00CC7BC5"/>
    <w:rsid w:val="00CC7CA9"/>
    <w:rsid w:val="00CC7D9B"/>
    <w:rsid w:val="00CC7F02"/>
    <w:rsid w:val="00CD02FF"/>
    <w:rsid w:val="00CD0BCC"/>
    <w:rsid w:val="00CD0BF9"/>
    <w:rsid w:val="00CD14E2"/>
    <w:rsid w:val="00CD23F0"/>
    <w:rsid w:val="00CD24FB"/>
    <w:rsid w:val="00CD2A55"/>
    <w:rsid w:val="00CD4CD7"/>
    <w:rsid w:val="00CD4F0D"/>
    <w:rsid w:val="00CD57B9"/>
    <w:rsid w:val="00CD5B1C"/>
    <w:rsid w:val="00CD60A8"/>
    <w:rsid w:val="00CD660C"/>
    <w:rsid w:val="00CD6B74"/>
    <w:rsid w:val="00CD6BCF"/>
    <w:rsid w:val="00CD6D8A"/>
    <w:rsid w:val="00CD7278"/>
    <w:rsid w:val="00CE0B87"/>
    <w:rsid w:val="00CE0C74"/>
    <w:rsid w:val="00CE14A0"/>
    <w:rsid w:val="00CE24A0"/>
    <w:rsid w:val="00CE270C"/>
    <w:rsid w:val="00CE272E"/>
    <w:rsid w:val="00CE2783"/>
    <w:rsid w:val="00CE2E1E"/>
    <w:rsid w:val="00CE326B"/>
    <w:rsid w:val="00CE3870"/>
    <w:rsid w:val="00CE3E4B"/>
    <w:rsid w:val="00CE41BA"/>
    <w:rsid w:val="00CE41F2"/>
    <w:rsid w:val="00CE5AE4"/>
    <w:rsid w:val="00CE5D47"/>
    <w:rsid w:val="00CE6114"/>
    <w:rsid w:val="00CE6C17"/>
    <w:rsid w:val="00CE6D11"/>
    <w:rsid w:val="00CE73C7"/>
    <w:rsid w:val="00CE743B"/>
    <w:rsid w:val="00CE7D26"/>
    <w:rsid w:val="00CF0C8F"/>
    <w:rsid w:val="00CF191F"/>
    <w:rsid w:val="00CF196E"/>
    <w:rsid w:val="00CF1A4D"/>
    <w:rsid w:val="00CF225E"/>
    <w:rsid w:val="00CF22F5"/>
    <w:rsid w:val="00CF26B0"/>
    <w:rsid w:val="00CF2899"/>
    <w:rsid w:val="00CF28B2"/>
    <w:rsid w:val="00CF28D3"/>
    <w:rsid w:val="00CF3872"/>
    <w:rsid w:val="00CF3CE3"/>
    <w:rsid w:val="00CF4660"/>
    <w:rsid w:val="00CF4DD7"/>
    <w:rsid w:val="00CF5078"/>
    <w:rsid w:val="00CF50D9"/>
    <w:rsid w:val="00CF54B0"/>
    <w:rsid w:val="00CF5702"/>
    <w:rsid w:val="00CF6ADC"/>
    <w:rsid w:val="00CF72C2"/>
    <w:rsid w:val="00CF734C"/>
    <w:rsid w:val="00CF77AA"/>
    <w:rsid w:val="00CF7FF0"/>
    <w:rsid w:val="00D00419"/>
    <w:rsid w:val="00D0133F"/>
    <w:rsid w:val="00D017DF"/>
    <w:rsid w:val="00D01AA4"/>
    <w:rsid w:val="00D02D47"/>
    <w:rsid w:val="00D02FB9"/>
    <w:rsid w:val="00D039B3"/>
    <w:rsid w:val="00D03FD3"/>
    <w:rsid w:val="00D040D9"/>
    <w:rsid w:val="00D0429B"/>
    <w:rsid w:val="00D04F55"/>
    <w:rsid w:val="00D055AA"/>
    <w:rsid w:val="00D05802"/>
    <w:rsid w:val="00D05FCF"/>
    <w:rsid w:val="00D05FE4"/>
    <w:rsid w:val="00D06954"/>
    <w:rsid w:val="00D07782"/>
    <w:rsid w:val="00D078A0"/>
    <w:rsid w:val="00D07985"/>
    <w:rsid w:val="00D07FDF"/>
    <w:rsid w:val="00D10C6F"/>
    <w:rsid w:val="00D1128A"/>
    <w:rsid w:val="00D11564"/>
    <w:rsid w:val="00D11CE5"/>
    <w:rsid w:val="00D11E45"/>
    <w:rsid w:val="00D12268"/>
    <w:rsid w:val="00D12E34"/>
    <w:rsid w:val="00D13001"/>
    <w:rsid w:val="00D1301E"/>
    <w:rsid w:val="00D1345F"/>
    <w:rsid w:val="00D137B7"/>
    <w:rsid w:val="00D13D01"/>
    <w:rsid w:val="00D14776"/>
    <w:rsid w:val="00D14B34"/>
    <w:rsid w:val="00D15040"/>
    <w:rsid w:val="00D1524E"/>
    <w:rsid w:val="00D15533"/>
    <w:rsid w:val="00D15553"/>
    <w:rsid w:val="00D15D52"/>
    <w:rsid w:val="00D16685"/>
    <w:rsid w:val="00D16717"/>
    <w:rsid w:val="00D171E8"/>
    <w:rsid w:val="00D1742E"/>
    <w:rsid w:val="00D2056F"/>
    <w:rsid w:val="00D20B72"/>
    <w:rsid w:val="00D21810"/>
    <w:rsid w:val="00D21BF6"/>
    <w:rsid w:val="00D21E4C"/>
    <w:rsid w:val="00D22153"/>
    <w:rsid w:val="00D23C14"/>
    <w:rsid w:val="00D23F0F"/>
    <w:rsid w:val="00D24145"/>
    <w:rsid w:val="00D24C85"/>
    <w:rsid w:val="00D251C3"/>
    <w:rsid w:val="00D25309"/>
    <w:rsid w:val="00D25593"/>
    <w:rsid w:val="00D25A7F"/>
    <w:rsid w:val="00D26D40"/>
    <w:rsid w:val="00D276DE"/>
    <w:rsid w:val="00D27E93"/>
    <w:rsid w:val="00D30112"/>
    <w:rsid w:val="00D30D75"/>
    <w:rsid w:val="00D3165B"/>
    <w:rsid w:val="00D31AD2"/>
    <w:rsid w:val="00D334D1"/>
    <w:rsid w:val="00D338F0"/>
    <w:rsid w:val="00D33BF4"/>
    <w:rsid w:val="00D34075"/>
    <w:rsid w:val="00D34399"/>
    <w:rsid w:val="00D34467"/>
    <w:rsid w:val="00D34979"/>
    <w:rsid w:val="00D34FDE"/>
    <w:rsid w:val="00D35244"/>
    <w:rsid w:val="00D35BBE"/>
    <w:rsid w:val="00D36784"/>
    <w:rsid w:val="00D368D3"/>
    <w:rsid w:val="00D36D22"/>
    <w:rsid w:val="00D36F0D"/>
    <w:rsid w:val="00D372B5"/>
    <w:rsid w:val="00D3796C"/>
    <w:rsid w:val="00D4023C"/>
    <w:rsid w:val="00D406E5"/>
    <w:rsid w:val="00D4078E"/>
    <w:rsid w:val="00D4131E"/>
    <w:rsid w:val="00D424ED"/>
    <w:rsid w:val="00D436AC"/>
    <w:rsid w:val="00D43950"/>
    <w:rsid w:val="00D439EF"/>
    <w:rsid w:val="00D43E57"/>
    <w:rsid w:val="00D43E79"/>
    <w:rsid w:val="00D4407E"/>
    <w:rsid w:val="00D44587"/>
    <w:rsid w:val="00D44659"/>
    <w:rsid w:val="00D44ABD"/>
    <w:rsid w:val="00D44B07"/>
    <w:rsid w:val="00D44DF5"/>
    <w:rsid w:val="00D45031"/>
    <w:rsid w:val="00D450CB"/>
    <w:rsid w:val="00D457AE"/>
    <w:rsid w:val="00D458DA"/>
    <w:rsid w:val="00D461D0"/>
    <w:rsid w:val="00D46207"/>
    <w:rsid w:val="00D462C9"/>
    <w:rsid w:val="00D46621"/>
    <w:rsid w:val="00D466E8"/>
    <w:rsid w:val="00D467A8"/>
    <w:rsid w:val="00D46EBA"/>
    <w:rsid w:val="00D474D2"/>
    <w:rsid w:val="00D47DEB"/>
    <w:rsid w:val="00D47E7C"/>
    <w:rsid w:val="00D47FF8"/>
    <w:rsid w:val="00D5001D"/>
    <w:rsid w:val="00D505BE"/>
    <w:rsid w:val="00D50A8D"/>
    <w:rsid w:val="00D51274"/>
    <w:rsid w:val="00D5187B"/>
    <w:rsid w:val="00D51CC1"/>
    <w:rsid w:val="00D520CE"/>
    <w:rsid w:val="00D52849"/>
    <w:rsid w:val="00D528D2"/>
    <w:rsid w:val="00D52B32"/>
    <w:rsid w:val="00D52E18"/>
    <w:rsid w:val="00D53CC5"/>
    <w:rsid w:val="00D5407A"/>
    <w:rsid w:val="00D543E7"/>
    <w:rsid w:val="00D54D6E"/>
    <w:rsid w:val="00D5534F"/>
    <w:rsid w:val="00D560E2"/>
    <w:rsid w:val="00D571E3"/>
    <w:rsid w:val="00D5754F"/>
    <w:rsid w:val="00D57BE9"/>
    <w:rsid w:val="00D57EDA"/>
    <w:rsid w:val="00D60383"/>
    <w:rsid w:val="00D6057B"/>
    <w:rsid w:val="00D612FA"/>
    <w:rsid w:val="00D620C7"/>
    <w:rsid w:val="00D62219"/>
    <w:rsid w:val="00D624A1"/>
    <w:rsid w:val="00D624B8"/>
    <w:rsid w:val="00D62797"/>
    <w:rsid w:val="00D6279B"/>
    <w:rsid w:val="00D639D8"/>
    <w:rsid w:val="00D63A84"/>
    <w:rsid w:val="00D63BCF"/>
    <w:rsid w:val="00D64F2F"/>
    <w:rsid w:val="00D64F76"/>
    <w:rsid w:val="00D66200"/>
    <w:rsid w:val="00D66910"/>
    <w:rsid w:val="00D66A1F"/>
    <w:rsid w:val="00D67222"/>
    <w:rsid w:val="00D6765B"/>
    <w:rsid w:val="00D70326"/>
    <w:rsid w:val="00D70657"/>
    <w:rsid w:val="00D706DE"/>
    <w:rsid w:val="00D706FA"/>
    <w:rsid w:val="00D70A49"/>
    <w:rsid w:val="00D70A9B"/>
    <w:rsid w:val="00D70D01"/>
    <w:rsid w:val="00D71374"/>
    <w:rsid w:val="00D713F7"/>
    <w:rsid w:val="00D717C3"/>
    <w:rsid w:val="00D72647"/>
    <w:rsid w:val="00D72878"/>
    <w:rsid w:val="00D72FAD"/>
    <w:rsid w:val="00D7345E"/>
    <w:rsid w:val="00D735EB"/>
    <w:rsid w:val="00D73BEE"/>
    <w:rsid w:val="00D74405"/>
    <w:rsid w:val="00D745DD"/>
    <w:rsid w:val="00D747AE"/>
    <w:rsid w:val="00D749CB"/>
    <w:rsid w:val="00D74E3C"/>
    <w:rsid w:val="00D75066"/>
    <w:rsid w:val="00D75970"/>
    <w:rsid w:val="00D75C6B"/>
    <w:rsid w:val="00D764C8"/>
    <w:rsid w:val="00D7663E"/>
    <w:rsid w:val="00D76DA8"/>
    <w:rsid w:val="00D77C17"/>
    <w:rsid w:val="00D807CD"/>
    <w:rsid w:val="00D80A7C"/>
    <w:rsid w:val="00D80B0E"/>
    <w:rsid w:val="00D814C5"/>
    <w:rsid w:val="00D8196D"/>
    <w:rsid w:val="00D81D61"/>
    <w:rsid w:val="00D81EAC"/>
    <w:rsid w:val="00D83426"/>
    <w:rsid w:val="00D838B8"/>
    <w:rsid w:val="00D83B0B"/>
    <w:rsid w:val="00D83D9D"/>
    <w:rsid w:val="00D84122"/>
    <w:rsid w:val="00D84169"/>
    <w:rsid w:val="00D841EE"/>
    <w:rsid w:val="00D847B9"/>
    <w:rsid w:val="00D84E5D"/>
    <w:rsid w:val="00D84F07"/>
    <w:rsid w:val="00D854C9"/>
    <w:rsid w:val="00D857DB"/>
    <w:rsid w:val="00D8653C"/>
    <w:rsid w:val="00D86FDC"/>
    <w:rsid w:val="00D90161"/>
    <w:rsid w:val="00D90550"/>
    <w:rsid w:val="00D90C5C"/>
    <w:rsid w:val="00D91165"/>
    <w:rsid w:val="00D91D76"/>
    <w:rsid w:val="00D92873"/>
    <w:rsid w:val="00D92D11"/>
    <w:rsid w:val="00D93A39"/>
    <w:rsid w:val="00D9557D"/>
    <w:rsid w:val="00D961B8"/>
    <w:rsid w:val="00D96432"/>
    <w:rsid w:val="00D969F8"/>
    <w:rsid w:val="00D96DBB"/>
    <w:rsid w:val="00D96E15"/>
    <w:rsid w:val="00D96EE4"/>
    <w:rsid w:val="00D972EF"/>
    <w:rsid w:val="00D9757F"/>
    <w:rsid w:val="00D977A9"/>
    <w:rsid w:val="00D97B30"/>
    <w:rsid w:val="00D97D99"/>
    <w:rsid w:val="00DA0260"/>
    <w:rsid w:val="00DA07DD"/>
    <w:rsid w:val="00DA110D"/>
    <w:rsid w:val="00DA114C"/>
    <w:rsid w:val="00DA11DA"/>
    <w:rsid w:val="00DA11E9"/>
    <w:rsid w:val="00DA17DA"/>
    <w:rsid w:val="00DA182A"/>
    <w:rsid w:val="00DA19FE"/>
    <w:rsid w:val="00DA2102"/>
    <w:rsid w:val="00DA272A"/>
    <w:rsid w:val="00DA2A24"/>
    <w:rsid w:val="00DA31BA"/>
    <w:rsid w:val="00DA3202"/>
    <w:rsid w:val="00DA3A6A"/>
    <w:rsid w:val="00DA3F05"/>
    <w:rsid w:val="00DA3F5C"/>
    <w:rsid w:val="00DA44A1"/>
    <w:rsid w:val="00DA536B"/>
    <w:rsid w:val="00DA53F5"/>
    <w:rsid w:val="00DA5760"/>
    <w:rsid w:val="00DA5C5C"/>
    <w:rsid w:val="00DA6544"/>
    <w:rsid w:val="00DA684A"/>
    <w:rsid w:val="00DB07D4"/>
    <w:rsid w:val="00DB0BEC"/>
    <w:rsid w:val="00DB0CA4"/>
    <w:rsid w:val="00DB17BD"/>
    <w:rsid w:val="00DB27B5"/>
    <w:rsid w:val="00DB2D57"/>
    <w:rsid w:val="00DB358E"/>
    <w:rsid w:val="00DB3944"/>
    <w:rsid w:val="00DB3DA4"/>
    <w:rsid w:val="00DB4903"/>
    <w:rsid w:val="00DB4ABE"/>
    <w:rsid w:val="00DB573A"/>
    <w:rsid w:val="00DB62E4"/>
    <w:rsid w:val="00DB64E9"/>
    <w:rsid w:val="00DB6A66"/>
    <w:rsid w:val="00DB73F4"/>
    <w:rsid w:val="00DB748A"/>
    <w:rsid w:val="00DB7EF9"/>
    <w:rsid w:val="00DB7FCA"/>
    <w:rsid w:val="00DC0607"/>
    <w:rsid w:val="00DC10FE"/>
    <w:rsid w:val="00DC1653"/>
    <w:rsid w:val="00DC1ADA"/>
    <w:rsid w:val="00DC21D0"/>
    <w:rsid w:val="00DC2A2E"/>
    <w:rsid w:val="00DC337A"/>
    <w:rsid w:val="00DC4182"/>
    <w:rsid w:val="00DC454A"/>
    <w:rsid w:val="00DC4820"/>
    <w:rsid w:val="00DC494D"/>
    <w:rsid w:val="00DC5AE8"/>
    <w:rsid w:val="00DC625C"/>
    <w:rsid w:val="00DC654B"/>
    <w:rsid w:val="00DC6AB5"/>
    <w:rsid w:val="00DC6E37"/>
    <w:rsid w:val="00DC6E7F"/>
    <w:rsid w:val="00DC73E4"/>
    <w:rsid w:val="00DC7DAF"/>
    <w:rsid w:val="00DC7F9C"/>
    <w:rsid w:val="00DD0018"/>
    <w:rsid w:val="00DD0730"/>
    <w:rsid w:val="00DD0B4B"/>
    <w:rsid w:val="00DD0E69"/>
    <w:rsid w:val="00DD15B9"/>
    <w:rsid w:val="00DD1B7D"/>
    <w:rsid w:val="00DD2EA1"/>
    <w:rsid w:val="00DD2EF8"/>
    <w:rsid w:val="00DD33BF"/>
    <w:rsid w:val="00DD3CE4"/>
    <w:rsid w:val="00DD3D9A"/>
    <w:rsid w:val="00DD4540"/>
    <w:rsid w:val="00DD477F"/>
    <w:rsid w:val="00DD5277"/>
    <w:rsid w:val="00DD52A0"/>
    <w:rsid w:val="00DD5DE7"/>
    <w:rsid w:val="00DD5F02"/>
    <w:rsid w:val="00DD6078"/>
    <w:rsid w:val="00DD6C8F"/>
    <w:rsid w:val="00DD6CAE"/>
    <w:rsid w:val="00DD6E07"/>
    <w:rsid w:val="00DD76EF"/>
    <w:rsid w:val="00DE05BE"/>
    <w:rsid w:val="00DE081F"/>
    <w:rsid w:val="00DE0BBF"/>
    <w:rsid w:val="00DE12DB"/>
    <w:rsid w:val="00DE1641"/>
    <w:rsid w:val="00DE1AF3"/>
    <w:rsid w:val="00DE1CFE"/>
    <w:rsid w:val="00DE2AF8"/>
    <w:rsid w:val="00DE36BB"/>
    <w:rsid w:val="00DE3EF8"/>
    <w:rsid w:val="00DE41E2"/>
    <w:rsid w:val="00DE436D"/>
    <w:rsid w:val="00DE4B27"/>
    <w:rsid w:val="00DE4C72"/>
    <w:rsid w:val="00DE4DDB"/>
    <w:rsid w:val="00DE4F66"/>
    <w:rsid w:val="00DE526C"/>
    <w:rsid w:val="00DE58BB"/>
    <w:rsid w:val="00DE6967"/>
    <w:rsid w:val="00DE6C3F"/>
    <w:rsid w:val="00DE6D8F"/>
    <w:rsid w:val="00DE6DB4"/>
    <w:rsid w:val="00DE6ECA"/>
    <w:rsid w:val="00DE7853"/>
    <w:rsid w:val="00DE7AA4"/>
    <w:rsid w:val="00DF018E"/>
    <w:rsid w:val="00DF07C9"/>
    <w:rsid w:val="00DF07D9"/>
    <w:rsid w:val="00DF0CB2"/>
    <w:rsid w:val="00DF1A92"/>
    <w:rsid w:val="00DF1F70"/>
    <w:rsid w:val="00DF2017"/>
    <w:rsid w:val="00DF2C2B"/>
    <w:rsid w:val="00DF2C5A"/>
    <w:rsid w:val="00DF2F31"/>
    <w:rsid w:val="00DF2FAF"/>
    <w:rsid w:val="00DF3509"/>
    <w:rsid w:val="00DF3C65"/>
    <w:rsid w:val="00DF3E79"/>
    <w:rsid w:val="00DF48C2"/>
    <w:rsid w:val="00DF4E51"/>
    <w:rsid w:val="00DF4FF9"/>
    <w:rsid w:val="00DF5168"/>
    <w:rsid w:val="00DF51B1"/>
    <w:rsid w:val="00DF560A"/>
    <w:rsid w:val="00DF5809"/>
    <w:rsid w:val="00DF5C14"/>
    <w:rsid w:val="00DF5ECC"/>
    <w:rsid w:val="00DF76E2"/>
    <w:rsid w:val="00E00626"/>
    <w:rsid w:val="00E00658"/>
    <w:rsid w:val="00E00AB7"/>
    <w:rsid w:val="00E00CBA"/>
    <w:rsid w:val="00E00D12"/>
    <w:rsid w:val="00E011C3"/>
    <w:rsid w:val="00E0155E"/>
    <w:rsid w:val="00E015BB"/>
    <w:rsid w:val="00E01A35"/>
    <w:rsid w:val="00E023A3"/>
    <w:rsid w:val="00E02F99"/>
    <w:rsid w:val="00E0336D"/>
    <w:rsid w:val="00E033EB"/>
    <w:rsid w:val="00E03945"/>
    <w:rsid w:val="00E03F12"/>
    <w:rsid w:val="00E04701"/>
    <w:rsid w:val="00E04A31"/>
    <w:rsid w:val="00E0564E"/>
    <w:rsid w:val="00E059E7"/>
    <w:rsid w:val="00E05C88"/>
    <w:rsid w:val="00E05E85"/>
    <w:rsid w:val="00E06398"/>
    <w:rsid w:val="00E06495"/>
    <w:rsid w:val="00E06891"/>
    <w:rsid w:val="00E06DD1"/>
    <w:rsid w:val="00E06DD2"/>
    <w:rsid w:val="00E078BE"/>
    <w:rsid w:val="00E07C89"/>
    <w:rsid w:val="00E10480"/>
    <w:rsid w:val="00E10786"/>
    <w:rsid w:val="00E1268D"/>
    <w:rsid w:val="00E12917"/>
    <w:rsid w:val="00E12A08"/>
    <w:rsid w:val="00E12FC8"/>
    <w:rsid w:val="00E1336A"/>
    <w:rsid w:val="00E1367E"/>
    <w:rsid w:val="00E13D75"/>
    <w:rsid w:val="00E14623"/>
    <w:rsid w:val="00E1468C"/>
    <w:rsid w:val="00E1525F"/>
    <w:rsid w:val="00E15BE8"/>
    <w:rsid w:val="00E17785"/>
    <w:rsid w:val="00E179DA"/>
    <w:rsid w:val="00E20F6F"/>
    <w:rsid w:val="00E2114C"/>
    <w:rsid w:val="00E21FA6"/>
    <w:rsid w:val="00E21FB2"/>
    <w:rsid w:val="00E2214E"/>
    <w:rsid w:val="00E23130"/>
    <w:rsid w:val="00E23279"/>
    <w:rsid w:val="00E235B9"/>
    <w:rsid w:val="00E24035"/>
    <w:rsid w:val="00E242BF"/>
    <w:rsid w:val="00E246C9"/>
    <w:rsid w:val="00E2519A"/>
    <w:rsid w:val="00E25E42"/>
    <w:rsid w:val="00E26729"/>
    <w:rsid w:val="00E26853"/>
    <w:rsid w:val="00E2745F"/>
    <w:rsid w:val="00E27765"/>
    <w:rsid w:val="00E30688"/>
    <w:rsid w:val="00E30BBE"/>
    <w:rsid w:val="00E30BE5"/>
    <w:rsid w:val="00E30F4F"/>
    <w:rsid w:val="00E31582"/>
    <w:rsid w:val="00E31EE0"/>
    <w:rsid w:val="00E320D6"/>
    <w:rsid w:val="00E3259A"/>
    <w:rsid w:val="00E33C2E"/>
    <w:rsid w:val="00E34041"/>
    <w:rsid w:val="00E34068"/>
    <w:rsid w:val="00E349C0"/>
    <w:rsid w:val="00E34A21"/>
    <w:rsid w:val="00E34BE2"/>
    <w:rsid w:val="00E35258"/>
    <w:rsid w:val="00E352F9"/>
    <w:rsid w:val="00E3532C"/>
    <w:rsid w:val="00E35E53"/>
    <w:rsid w:val="00E3628E"/>
    <w:rsid w:val="00E36352"/>
    <w:rsid w:val="00E368B3"/>
    <w:rsid w:val="00E36E91"/>
    <w:rsid w:val="00E3745C"/>
    <w:rsid w:val="00E37A25"/>
    <w:rsid w:val="00E37AF1"/>
    <w:rsid w:val="00E406C8"/>
    <w:rsid w:val="00E4128A"/>
    <w:rsid w:val="00E41654"/>
    <w:rsid w:val="00E41AC3"/>
    <w:rsid w:val="00E41BBF"/>
    <w:rsid w:val="00E41D1D"/>
    <w:rsid w:val="00E41E6A"/>
    <w:rsid w:val="00E42C4B"/>
    <w:rsid w:val="00E436C3"/>
    <w:rsid w:val="00E44A0B"/>
    <w:rsid w:val="00E450FE"/>
    <w:rsid w:val="00E458F9"/>
    <w:rsid w:val="00E45CD1"/>
    <w:rsid w:val="00E46274"/>
    <w:rsid w:val="00E47183"/>
    <w:rsid w:val="00E4756B"/>
    <w:rsid w:val="00E47E0F"/>
    <w:rsid w:val="00E50A82"/>
    <w:rsid w:val="00E50CC1"/>
    <w:rsid w:val="00E518F9"/>
    <w:rsid w:val="00E51A62"/>
    <w:rsid w:val="00E52960"/>
    <w:rsid w:val="00E52A61"/>
    <w:rsid w:val="00E52E8F"/>
    <w:rsid w:val="00E5393F"/>
    <w:rsid w:val="00E5397B"/>
    <w:rsid w:val="00E53F9A"/>
    <w:rsid w:val="00E542E3"/>
    <w:rsid w:val="00E54551"/>
    <w:rsid w:val="00E54E5C"/>
    <w:rsid w:val="00E551E1"/>
    <w:rsid w:val="00E55574"/>
    <w:rsid w:val="00E567AA"/>
    <w:rsid w:val="00E56FA0"/>
    <w:rsid w:val="00E57610"/>
    <w:rsid w:val="00E57645"/>
    <w:rsid w:val="00E57BA0"/>
    <w:rsid w:val="00E60301"/>
    <w:rsid w:val="00E6191E"/>
    <w:rsid w:val="00E621A5"/>
    <w:rsid w:val="00E6246A"/>
    <w:rsid w:val="00E625DB"/>
    <w:rsid w:val="00E62B63"/>
    <w:rsid w:val="00E62E3F"/>
    <w:rsid w:val="00E63186"/>
    <w:rsid w:val="00E63B89"/>
    <w:rsid w:val="00E63F13"/>
    <w:rsid w:val="00E64213"/>
    <w:rsid w:val="00E64390"/>
    <w:rsid w:val="00E6463D"/>
    <w:rsid w:val="00E64812"/>
    <w:rsid w:val="00E648FD"/>
    <w:rsid w:val="00E657A3"/>
    <w:rsid w:val="00E657B5"/>
    <w:rsid w:val="00E65D9C"/>
    <w:rsid w:val="00E661D0"/>
    <w:rsid w:val="00E66619"/>
    <w:rsid w:val="00E66A12"/>
    <w:rsid w:val="00E67181"/>
    <w:rsid w:val="00E67923"/>
    <w:rsid w:val="00E67A9F"/>
    <w:rsid w:val="00E67D04"/>
    <w:rsid w:val="00E67EB6"/>
    <w:rsid w:val="00E67F35"/>
    <w:rsid w:val="00E705AB"/>
    <w:rsid w:val="00E70878"/>
    <w:rsid w:val="00E70896"/>
    <w:rsid w:val="00E70DEF"/>
    <w:rsid w:val="00E7120E"/>
    <w:rsid w:val="00E71966"/>
    <w:rsid w:val="00E7199F"/>
    <w:rsid w:val="00E71F2A"/>
    <w:rsid w:val="00E7281B"/>
    <w:rsid w:val="00E73C1D"/>
    <w:rsid w:val="00E74734"/>
    <w:rsid w:val="00E747A9"/>
    <w:rsid w:val="00E75EB4"/>
    <w:rsid w:val="00E76A82"/>
    <w:rsid w:val="00E76DC8"/>
    <w:rsid w:val="00E76F20"/>
    <w:rsid w:val="00E770A0"/>
    <w:rsid w:val="00E77232"/>
    <w:rsid w:val="00E7733B"/>
    <w:rsid w:val="00E80118"/>
    <w:rsid w:val="00E802B0"/>
    <w:rsid w:val="00E810B3"/>
    <w:rsid w:val="00E81678"/>
    <w:rsid w:val="00E81B50"/>
    <w:rsid w:val="00E8208D"/>
    <w:rsid w:val="00E821A1"/>
    <w:rsid w:val="00E82488"/>
    <w:rsid w:val="00E8357D"/>
    <w:rsid w:val="00E83616"/>
    <w:rsid w:val="00E837AC"/>
    <w:rsid w:val="00E84084"/>
    <w:rsid w:val="00E84097"/>
    <w:rsid w:val="00E841F4"/>
    <w:rsid w:val="00E84249"/>
    <w:rsid w:val="00E84B8F"/>
    <w:rsid w:val="00E84BB1"/>
    <w:rsid w:val="00E84FDF"/>
    <w:rsid w:val="00E85D11"/>
    <w:rsid w:val="00E864B0"/>
    <w:rsid w:val="00E864E9"/>
    <w:rsid w:val="00E86834"/>
    <w:rsid w:val="00E86D0B"/>
    <w:rsid w:val="00E87980"/>
    <w:rsid w:val="00E87C2E"/>
    <w:rsid w:val="00E90433"/>
    <w:rsid w:val="00E90541"/>
    <w:rsid w:val="00E90747"/>
    <w:rsid w:val="00E907B2"/>
    <w:rsid w:val="00E92209"/>
    <w:rsid w:val="00E92970"/>
    <w:rsid w:val="00E9298C"/>
    <w:rsid w:val="00E92E15"/>
    <w:rsid w:val="00E93243"/>
    <w:rsid w:val="00E936E0"/>
    <w:rsid w:val="00E93A89"/>
    <w:rsid w:val="00E94090"/>
    <w:rsid w:val="00E9473F"/>
    <w:rsid w:val="00E94881"/>
    <w:rsid w:val="00E94BB8"/>
    <w:rsid w:val="00E94D86"/>
    <w:rsid w:val="00E94D8F"/>
    <w:rsid w:val="00E94E98"/>
    <w:rsid w:val="00E9590F"/>
    <w:rsid w:val="00E95FAD"/>
    <w:rsid w:val="00E96A76"/>
    <w:rsid w:val="00E96E15"/>
    <w:rsid w:val="00E970B0"/>
    <w:rsid w:val="00E97249"/>
    <w:rsid w:val="00E97880"/>
    <w:rsid w:val="00EA1D4D"/>
    <w:rsid w:val="00EA305C"/>
    <w:rsid w:val="00EA3075"/>
    <w:rsid w:val="00EA434A"/>
    <w:rsid w:val="00EA441C"/>
    <w:rsid w:val="00EA4542"/>
    <w:rsid w:val="00EA48EA"/>
    <w:rsid w:val="00EA4DB7"/>
    <w:rsid w:val="00EA6369"/>
    <w:rsid w:val="00EA66D7"/>
    <w:rsid w:val="00EB0C33"/>
    <w:rsid w:val="00EB0D35"/>
    <w:rsid w:val="00EB0F52"/>
    <w:rsid w:val="00EB151B"/>
    <w:rsid w:val="00EB1770"/>
    <w:rsid w:val="00EB256E"/>
    <w:rsid w:val="00EB25E6"/>
    <w:rsid w:val="00EB2922"/>
    <w:rsid w:val="00EB2C7F"/>
    <w:rsid w:val="00EB2CA2"/>
    <w:rsid w:val="00EB306A"/>
    <w:rsid w:val="00EB3358"/>
    <w:rsid w:val="00EB3458"/>
    <w:rsid w:val="00EB3767"/>
    <w:rsid w:val="00EB3DF7"/>
    <w:rsid w:val="00EB4865"/>
    <w:rsid w:val="00EB4A68"/>
    <w:rsid w:val="00EB4C08"/>
    <w:rsid w:val="00EB4EB4"/>
    <w:rsid w:val="00EB65A5"/>
    <w:rsid w:val="00EB65F8"/>
    <w:rsid w:val="00EB6C46"/>
    <w:rsid w:val="00EB700A"/>
    <w:rsid w:val="00EB74B8"/>
    <w:rsid w:val="00EB7D49"/>
    <w:rsid w:val="00EC0104"/>
    <w:rsid w:val="00EC02C0"/>
    <w:rsid w:val="00EC05D8"/>
    <w:rsid w:val="00EC0DB4"/>
    <w:rsid w:val="00EC0E76"/>
    <w:rsid w:val="00EC0F03"/>
    <w:rsid w:val="00EC2413"/>
    <w:rsid w:val="00EC3CE3"/>
    <w:rsid w:val="00EC4093"/>
    <w:rsid w:val="00EC40C5"/>
    <w:rsid w:val="00EC414D"/>
    <w:rsid w:val="00EC41FB"/>
    <w:rsid w:val="00EC4233"/>
    <w:rsid w:val="00EC51E9"/>
    <w:rsid w:val="00EC560E"/>
    <w:rsid w:val="00EC578D"/>
    <w:rsid w:val="00EC5D35"/>
    <w:rsid w:val="00EC63B3"/>
    <w:rsid w:val="00EC6696"/>
    <w:rsid w:val="00EC6BB0"/>
    <w:rsid w:val="00EC73E9"/>
    <w:rsid w:val="00EC79F3"/>
    <w:rsid w:val="00ED032D"/>
    <w:rsid w:val="00ED0A9B"/>
    <w:rsid w:val="00ED10A2"/>
    <w:rsid w:val="00ED1128"/>
    <w:rsid w:val="00ED1810"/>
    <w:rsid w:val="00ED1B6A"/>
    <w:rsid w:val="00ED235B"/>
    <w:rsid w:val="00ED2419"/>
    <w:rsid w:val="00ED2F5B"/>
    <w:rsid w:val="00ED31D9"/>
    <w:rsid w:val="00ED3693"/>
    <w:rsid w:val="00ED3743"/>
    <w:rsid w:val="00ED3962"/>
    <w:rsid w:val="00ED50C3"/>
    <w:rsid w:val="00ED680D"/>
    <w:rsid w:val="00ED68A0"/>
    <w:rsid w:val="00ED6E82"/>
    <w:rsid w:val="00ED7509"/>
    <w:rsid w:val="00ED7C61"/>
    <w:rsid w:val="00EE0F63"/>
    <w:rsid w:val="00EE104D"/>
    <w:rsid w:val="00EE13F0"/>
    <w:rsid w:val="00EE168E"/>
    <w:rsid w:val="00EE20A3"/>
    <w:rsid w:val="00EE2F8A"/>
    <w:rsid w:val="00EE44A2"/>
    <w:rsid w:val="00EE506E"/>
    <w:rsid w:val="00EE54B1"/>
    <w:rsid w:val="00EE54DC"/>
    <w:rsid w:val="00EE57A0"/>
    <w:rsid w:val="00EE5E2C"/>
    <w:rsid w:val="00EE6016"/>
    <w:rsid w:val="00EE623E"/>
    <w:rsid w:val="00EE6911"/>
    <w:rsid w:val="00EE69B9"/>
    <w:rsid w:val="00EE6F21"/>
    <w:rsid w:val="00EE799A"/>
    <w:rsid w:val="00EE7B39"/>
    <w:rsid w:val="00EF0D6F"/>
    <w:rsid w:val="00EF164E"/>
    <w:rsid w:val="00EF2BBE"/>
    <w:rsid w:val="00EF31DC"/>
    <w:rsid w:val="00EF46F0"/>
    <w:rsid w:val="00EF4CC7"/>
    <w:rsid w:val="00EF56C4"/>
    <w:rsid w:val="00EF6A8D"/>
    <w:rsid w:val="00EF6DB8"/>
    <w:rsid w:val="00EF73F9"/>
    <w:rsid w:val="00EF7904"/>
    <w:rsid w:val="00EF79B4"/>
    <w:rsid w:val="00EF79BC"/>
    <w:rsid w:val="00F00692"/>
    <w:rsid w:val="00F0092D"/>
    <w:rsid w:val="00F00BB9"/>
    <w:rsid w:val="00F012D4"/>
    <w:rsid w:val="00F014AF"/>
    <w:rsid w:val="00F0244F"/>
    <w:rsid w:val="00F02F82"/>
    <w:rsid w:val="00F034A7"/>
    <w:rsid w:val="00F03501"/>
    <w:rsid w:val="00F038F7"/>
    <w:rsid w:val="00F04A83"/>
    <w:rsid w:val="00F04EEB"/>
    <w:rsid w:val="00F051F1"/>
    <w:rsid w:val="00F0569B"/>
    <w:rsid w:val="00F05C14"/>
    <w:rsid w:val="00F0643E"/>
    <w:rsid w:val="00F06687"/>
    <w:rsid w:val="00F0699B"/>
    <w:rsid w:val="00F072D2"/>
    <w:rsid w:val="00F07BBE"/>
    <w:rsid w:val="00F07BD0"/>
    <w:rsid w:val="00F103C9"/>
    <w:rsid w:val="00F106AA"/>
    <w:rsid w:val="00F1094D"/>
    <w:rsid w:val="00F10D3B"/>
    <w:rsid w:val="00F10EA3"/>
    <w:rsid w:val="00F11257"/>
    <w:rsid w:val="00F11930"/>
    <w:rsid w:val="00F11C63"/>
    <w:rsid w:val="00F12609"/>
    <w:rsid w:val="00F138C9"/>
    <w:rsid w:val="00F13AB6"/>
    <w:rsid w:val="00F14E37"/>
    <w:rsid w:val="00F1503D"/>
    <w:rsid w:val="00F160E9"/>
    <w:rsid w:val="00F16560"/>
    <w:rsid w:val="00F16E00"/>
    <w:rsid w:val="00F16F7F"/>
    <w:rsid w:val="00F172D6"/>
    <w:rsid w:val="00F17994"/>
    <w:rsid w:val="00F17B84"/>
    <w:rsid w:val="00F20F06"/>
    <w:rsid w:val="00F2167A"/>
    <w:rsid w:val="00F21D9C"/>
    <w:rsid w:val="00F2237A"/>
    <w:rsid w:val="00F2244D"/>
    <w:rsid w:val="00F22E02"/>
    <w:rsid w:val="00F23BFC"/>
    <w:rsid w:val="00F241F6"/>
    <w:rsid w:val="00F24BD3"/>
    <w:rsid w:val="00F25E3E"/>
    <w:rsid w:val="00F264AC"/>
    <w:rsid w:val="00F272B6"/>
    <w:rsid w:val="00F272DC"/>
    <w:rsid w:val="00F2755C"/>
    <w:rsid w:val="00F27693"/>
    <w:rsid w:val="00F305D2"/>
    <w:rsid w:val="00F306F1"/>
    <w:rsid w:val="00F30987"/>
    <w:rsid w:val="00F30D0B"/>
    <w:rsid w:val="00F310BF"/>
    <w:rsid w:val="00F313F1"/>
    <w:rsid w:val="00F320C1"/>
    <w:rsid w:val="00F32197"/>
    <w:rsid w:val="00F32865"/>
    <w:rsid w:val="00F32D9F"/>
    <w:rsid w:val="00F33EFE"/>
    <w:rsid w:val="00F34529"/>
    <w:rsid w:val="00F34ED9"/>
    <w:rsid w:val="00F34FF1"/>
    <w:rsid w:val="00F3555F"/>
    <w:rsid w:val="00F369DA"/>
    <w:rsid w:val="00F40A21"/>
    <w:rsid w:val="00F40AC6"/>
    <w:rsid w:val="00F4149A"/>
    <w:rsid w:val="00F41B9C"/>
    <w:rsid w:val="00F41D09"/>
    <w:rsid w:val="00F41D1A"/>
    <w:rsid w:val="00F41DE6"/>
    <w:rsid w:val="00F4278B"/>
    <w:rsid w:val="00F42C6F"/>
    <w:rsid w:val="00F43766"/>
    <w:rsid w:val="00F43D60"/>
    <w:rsid w:val="00F450DC"/>
    <w:rsid w:val="00F45561"/>
    <w:rsid w:val="00F4560F"/>
    <w:rsid w:val="00F460DD"/>
    <w:rsid w:val="00F4618F"/>
    <w:rsid w:val="00F46BAE"/>
    <w:rsid w:val="00F47120"/>
    <w:rsid w:val="00F474C4"/>
    <w:rsid w:val="00F478CE"/>
    <w:rsid w:val="00F479B9"/>
    <w:rsid w:val="00F47F6E"/>
    <w:rsid w:val="00F50CD0"/>
    <w:rsid w:val="00F50E4F"/>
    <w:rsid w:val="00F51772"/>
    <w:rsid w:val="00F51A35"/>
    <w:rsid w:val="00F51C27"/>
    <w:rsid w:val="00F51F52"/>
    <w:rsid w:val="00F52266"/>
    <w:rsid w:val="00F5234C"/>
    <w:rsid w:val="00F5267A"/>
    <w:rsid w:val="00F53497"/>
    <w:rsid w:val="00F53621"/>
    <w:rsid w:val="00F5428B"/>
    <w:rsid w:val="00F551E1"/>
    <w:rsid w:val="00F556FA"/>
    <w:rsid w:val="00F55F0E"/>
    <w:rsid w:val="00F5654F"/>
    <w:rsid w:val="00F565D6"/>
    <w:rsid w:val="00F60DEC"/>
    <w:rsid w:val="00F60FDE"/>
    <w:rsid w:val="00F62D3C"/>
    <w:rsid w:val="00F63206"/>
    <w:rsid w:val="00F63B7D"/>
    <w:rsid w:val="00F63FCD"/>
    <w:rsid w:val="00F6432B"/>
    <w:rsid w:val="00F64521"/>
    <w:rsid w:val="00F64DE6"/>
    <w:rsid w:val="00F66C0F"/>
    <w:rsid w:val="00F66D23"/>
    <w:rsid w:val="00F674FB"/>
    <w:rsid w:val="00F67FF8"/>
    <w:rsid w:val="00F70040"/>
    <w:rsid w:val="00F70CC1"/>
    <w:rsid w:val="00F713E8"/>
    <w:rsid w:val="00F71929"/>
    <w:rsid w:val="00F71A5F"/>
    <w:rsid w:val="00F71C25"/>
    <w:rsid w:val="00F71C2F"/>
    <w:rsid w:val="00F7207B"/>
    <w:rsid w:val="00F732F6"/>
    <w:rsid w:val="00F734B1"/>
    <w:rsid w:val="00F73ADA"/>
    <w:rsid w:val="00F7511F"/>
    <w:rsid w:val="00F75C18"/>
    <w:rsid w:val="00F76048"/>
    <w:rsid w:val="00F77055"/>
    <w:rsid w:val="00F77431"/>
    <w:rsid w:val="00F77709"/>
    <w:rsid w:val="00F77D58"/>
    <w:rsid w:val="00F77F2D"/>
    <w:rsid w:val="00F80A54"/>
    <w:rsid w:val="00F81046"/>
    <w:rsid w:val="00F8135F"/>
    <w:rsid w:val="00F81393"/>
    <w:rsid w:val="00F81A1B"/>
    <w:rsid w:val="00F82CF7"/>
    <w:rsid w:val="00F82D19"/>
    <w:rsid w:val="00F83114"/>
    <w:rsid w:val="00F83371"/>
    <w:rsid w:val="00F833D3"/>
    <w:rsid w:val="00F833D7"/>
    <w:rsid w:val="00F83FB6"/>
    <w:rsid w:val="00F854D3"/>
    <w:rsid w:val="00F85AA1"/>
    <w:rsid w:val="00F85AB6"/>
    <w:rsid w:val="00F862EF"/>
    <w:rsid w:val="00F86560"/>
    <w:rsid w:val="00F8662A"/>
    <w:rsid w:val="00F866E6"/>
    <w:rsid w:val="00F87207"/>
    <w:rsid w:val="00F877A4"/>
    <w:rsid w:val="00F90079"/>
    <w:rsid w:val="00F9030F"/>
    <w:rsid w:val="00F911BB"/>
    <w:rsid w:val="00F9123D"/>
    <w:rsid w:val="00F918C1"/>
    <w:rsid w:val="00F9311B"/>
    <w:rsid w:val="00F93376"/>
    <w:rsid w:val="00F93A7B"/>
    <w:rsid w:val="00F942B9"/>
    <w:rsid w:val="00F94926"/>
    <w:rsid w:val="00F94C8D"/>
    <w:rsid w:val="00F95AEA"/>
    <w:rsid w:val="00F96083"/>
    <w:rsid w:val="00F962FD"/>
    <w:rsid w:val="00F96E02"/>
    <w:rsid w:val="00FA01FF"/>
    <w:rsid w:val="00FA0CBE"/>
    <w:rsid w:val="00FA0D94"/>
    <w:rsid w:val="00FA2238"/>
    <w:rsid w:val="00FA229B"/>
    <w:rsid w:val="00FA25E5"/>
    <w:rsid w:val="00FA3141"/>
    <w:rsid w:val="00FA397B"/>
    <w:rsid w:val="00FA39FB"/>
    <w:rsid w:val="00FA3DE5"/>
    <w:rsid w:val="00FA4F58"/>
    <w:rsid w:val="00FA5A08"/>
    <w:rsid w:val="00FA65FC"/>
    <w:rsid w:val="00FA67F1"/>
    <w:rsid w:val="00FA69D2"/>
    <w:rsid w:val="00FA6F87"/>
    <w:rsid w:val="00FA74DA"/>
    <w:rsid w:val="00FA78ED"/>
    <w:rsid w:val="00FA7AE1"/>
    <w:rsid w:val="00FA7CE8"/>
    <w:rsid w:val="00FB025B"/>
    <w:rsid w:val="00FB0307"/>
    <w:rsid w:val="00FB08A2"/>
    <w:rsid w:val="00FB0E20"/>
    <w:rsid w:val="00FB147B"/>
    <w:rsid w:val="00FB1CB9"/>
    <w:rsid w:val="00FB1D00"/>
    <w:rsid w:val="00FB1F41"/>
    <w:rsid w:val="00FB20E7"/>
    <w:rsid w:val="00FB26CF"/>
    <w:rsid w:val="00FB27CB"/>
    <w:rsid w:val="00FB292E"/>
    <w:rsid w:val="00FB2B47"/>
    <w:rsid w:val="00FB2EAA"/>
    <w:rsid w:val="00FB3336"/>
    <w:rsid w:val="00FB37C4"/>
    <w:rsid w:val="00FB3ECF"/>
    <w:rsid w:val="00FB4487"/>
    <w:rsid w:val="00FB4B1F"/>
    <w:rsid w:val="00FB4BFA"/>
    <w:rsid w:val="00FB4D4A"/>
    <w:rsid w:val="00FB5073"/>
    <w:rsid w:val="00FB5184"/>
    <w:rsid w:val="00FB5220"/>
    <w:rsid w:val="00FB5663"/>
    <w:rsid w:val="00FB5BCA"/>
    <w:rsid w:val="00FB6003"/>
    <w:rsid w:val="00FB6224"/>
    <w:rsid w:val="00FB6340"/>
    <w:rsid w:val="00FB7213"/>
    <w:rsid w:val="00FB7B3A"/>
    <w:rsid w:val="00FC0033"/>
    <w:rsid w:val="00FC029A"/>
    <w:rsid w:val="00FC0415"/>
    <w:rsid w:val="00FC1EB2"/>
    <w:rsid w:val="00FC1FF7"/>
    <w:rsid w:val="00FC25A5"/>
    <w:rsid w:val="00FC2697"/>
    <w:rsid w:val="00FC28E7"/>
    <w:rsid w:val="00FC2A49"/>
    <w:rsid w:val="00FC31E8"/>
    <w:rsid w:val="00FC330B"/>
    <w:rsid w:val="00FC3414"/>
    <w:rsid w:val="00FC3443"/>
    <w:rsid w:val="00FC39AC"/>
    <w:rsid w:val="00FC3B93"/>
    <w:rsid w:val="00FC3C0F"/>
    <w:rsid w:val="00FC42DA"/>
    <w:rsid w:val="00FC4772"/>
    <w:rsid w:val="00FC4B62"/>
    <w:rsid w:val="00FC506F"/>
    <w:rsid w:val="00FC508C"/>
    <w:rsid w:val="00FC5387"/>
    <w:rsid w:val="00FC57B2"/>
    <w:rsid w:val="00FC57FF"/>
    <w:rsid w:val="00FC5873"/>
    <w:rsid w:val="00FC6B79"/>
    <w:rsid w:val="00FC75F8"/>
    <w:rsid w:val="00FC7D18"/>
    <w:rsid w:val="00FC7D20"/>
    <w:rsid w:val="00FD131A"/>
    <w:rsid w:val="00FD1410"/>
    <w:rsid w:val="00FD18EA"/>
    <w:rsid w:val="00FD1AC4"/>
    <w:rsid w:val="00FD2721"/>
    <w:rsid w:val="00FD2FFB"/>
    <w:rsid w:val="00FD308E"/>
    <w:rsid w:val="00FD347B"/>
    <w:rsid w:val="00FD36DF"/>
    <w:rsid w:val="00FD43F2"/>
    <w:rsid w:val="00FD4464"/>
    <w:rsid w:val="00FD4A97"/>
    <w:rsid w:val="00FD4F97"/>
    <w:rsid w:val="00FD4FDF"/>
    <w:rsid w:val="00FD5254"/>
    <w:rsid w:val="00FD552A"/>
    <w:rsid w:val="00FD6ABF"/>
    <w:rsid w:val="00FD7BFD"/>
    <w:rsid w:val="00FD7F3E"/>
    <w:rsid w:val="00FE01AE"/>
    <w:rsid w:val="00FE03B8"/>
    <w:rsid w:val="00FE04DF"/>
    <w:rsid w:val="00FE091E"/>
    <w:rsid w:val="00FE13E9"/>
    <w:rsid w:val="00FE1414"/>
    <w:rsid w:val="00FE177F"/>
    <w:rsid w:val="00FE196E"/>
    <w:rsid w:val="00FE2117"/>
    <w:rsid w:val="00FE240C"/>
    <w:rsid w:val="00FE2768"/>
    <w:rsid w:val="00FE3735"/>
    <w:rsid w:val="00FE3D02"/>
    <w:rsid w:val="00FE4413"/>
    <w:rsid w:val="00FE4634"/>
    <w:rsid w:val="00FE4A23"/>
    <w:rsid w:val="00FE4A2B"/>
    <w:rsid w:val="00FE6522"/>
    <w:rsid w:val="00FE6677"/>
    <w:rsid w:val="00FE71AA"/>
    <w:rsid w:val="00FE720D"/>
    <w:rsid w:val="00FE76E3"/>
    <w:rsid w:val="00FE7859"/>
    <w:rsid w:val="00FF05DD"/>
    <w:rsid w:val="00FF0BFD"/>
    <w:rsid w:val="00FF12E8"/>
    <w:rsid w:val="00FF12F8"/>
    <w:rsid w:val="00FF145F"/>
    <w:rsid w:val="00FF161C"/>
    <w:rsid w:val="00FF1661"/>
    <w:rsid w:val="00FF1700"/>
    <w:rsid w:val="00FF2914"/>
    <w:rsid w:val="00FF2D82"/>
    <w:rsid w:val="00FF3A73"/>
    <w:rsid w:val="00FF3B35"/>
    <w:rsid w:val="00FF4066"/>
    <w:rsid w:val="00FF46D1"/>
    <w:rsid w:val="00FF4703"/>
    <w:rsid w:val="00FF4B02"/>
    <w:rsid w:val="00FF4D22"/>
    <w:rsid w:val="00FF53CB"/>
    <w:rsid w:val="00FF542D"/>
    <w:rsid w:val="00FF57C7"/>
    <w:rsid w:val="00FF589C"/>
    <w:rsid w:val="00FF6C4C"/>
    <w:rsid w:val="00FF6CB1"/>
    <w:rsid w:val="00FF7255"/>
    <w:rsid w:val="00FF72F0"/>
    <w:rsid w:val="00FF78DD"/>
    <w:rsid w:val="00FF7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59A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5"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
    <w:basedOn w:val="Normal"/>
    <w:next w:val="Normal"/>
    <w:link w:val="Heading1Char"/>
    <w:uiPriority w:val="5"/>
    <w:qFormat/>
    <w:pPr>
      <w:keepNext/>
      <w:numPr>
        <w:numId w:val="18"/>
      </w:numPr>
      <w:outlineLvl w:val="0"/>
    </w:pPr>
    <w:rPr>
      <w:rFonts w:ascii="Tahoma" w:hAnsi="Tahoma"/>
      <w:sz w:val="40"/>
    </w:rPr>
  </w:style>
  <w:style w:type="paragraph" w:styleId="Heading2">
    <w:name w:val="heading 2"/>
    <w:aliases w:val="Chapter Heading (Short),Para2,Head hdbk,Top 2,H2,h2 main heading,B Sub/Bold,B Sub/Bold1,B Sub/Bold2,B Sub/Bold11,h2 main heading1,h2 main heading2,B Sub/Bold3,B Sub/Bold12,h2 main heading3,B Sub/Bold4,B Sub/Bold13,SubPara,h2,Para 2"/>
    <w:basedOn w:val="Normal"/>
    <w:next w:val="Normal"/>
    <w:link w:val="Heading2Char"/>
    <w:qFormat/>
    <w:pPr>
      <w:keepNext/>
      <w:numPr>
        <w:ilvl w:val="1"/>
        <w:numId w:val="18"/>
      </w:numPr>
      <w:outlineLvl w:val="1"/>
    </w:pPr>
    <w:rPr>
      <w:rFonts w:ascii="Tahoma" w:hAnsi="Tahoma"/>
      <w:b/>
      <w:sz w:val="48"/>
    </w:rPr>
  </w:style>
  <w:style w:type="paragraph" w:styleId="Heading3">
    <w:name w:val="heading 3"/>
    <w:basedOn w:val="Normal"/>
    <w:next w:val="Normal"/>
    <w:link w:val="Heading3Char"/>
    <w:qFormat/>
    <w:rsid w:val="00A26344"/>
    <w:pPr>
      <w:keepNext/>
      <w:numPr>
        <w:ilvl w:val="2"/>
        <w:numId w:val="18"/>
      </w:numPr>
      <w:tabs>
        <w:tab w:val="clear" w:pos="2790"/>
        <w:tab w:val="num" w:pos="1996"/>
      </w:tabs>
      <w:ind w:left="1996"/>
      <w:outlineLvl w:val="2"/>
    </w:pPr>
    <w:rPr>
      <w:rFonts w:ascii="Arial Black" w:hAnsi="Arial Black"/>
      <w:b/>
      <w:color w:val="1F3864" w:themeColor="accent5" w:themeShade="80"/>
      <w:sz w:val="24"/>
    </w:rPr>
  </w:style>
  <w:style w:type="paragraph" w:styleId="Heading4">
    <w:name w:val="heading 4"/>
    <w:basedOn w:val="Normal"/>
    <w:next w:val="Normal"/>
    <w:qFormat/>
    <w:pPr>
      <w:keepNext/>
      <w:numPr>
        <w:ilvl w:val="3"/>
        <w:numId w:val="18"/>
      </w:numPr>
      <w:outlineLvl w:val="3"/>
    </w:pPr>
    <w:rPr>
      <w:rFonts w:ascii="Bookman Old Style" w:hAnsi="Bookman Old Style"/>
      <w:sz w:val="24"/>
    </w:rPr>
  </w:style>
  <w:style w:type="paragraph" w:styleId="Heading5">
    <w:name w:val="heading 5"/>
    <w:basedOn w:val="Normal"/>
    <w:next w:val="Normal"/>
    <w:link w:val="Heading5Char"/>
    <w:qFormat/>
    <w:pPr>
      <w:keepNext/>
      <w:numPr>
        <w:ilvl w:val="4"/>
        <w:numId w:val="18"/>
      </w:numPr>
      <w:outlineLvl w:val="4"/>
    </w:pPr>
    <w:rPr>
      <w:rFonts w:ascii="Tahoma" w:hAnsi="Tahoma"/>
      <w:b/>
      <w:sz w:val="36"/>
    </w:rPr>
  </w:style>
  <w:style w:type="paragraph" w:styleId="Heading6">
    <w:name w:val="heading 6"/>
    <w:basedOn w:val="Normal"/>
    <w:next w:val="Normal"/>
    <w:qFormat/>
    <w:pPr>
      <w:keepNext/>
      <w:numPr>
        <w:ilvl w:val="5"/>
        <w:numId w:val="18"/>
      </w:numPr>
      <w:outlineLvl w:val="5"/>
    </w:pPr>
    <w:rPr>
      <w:rFonts w:ascii="Tahoma" w:hAnsi="Tahoma"/>
      <w:b/>
      <w:sz w:val="28"/>
    </w:rPr>
  </w:style>
  <w:style w:type="paragraph" w:styleId="Heading7">
    <w:name w:val="heading 7"/>
    <w:basedOn w:val="Normal"/>
    <w:next w:val="Normal"/>
    <w:qFormat/>
    <w:pPr>
      <w:keepNext/>
      <w:numPr>
        <w:ilvl w:val="6"/>
        <w:numId w:val="18"/>
      </w:numPr>
      <w:jc w:val="both"/>
      <w:outlineLvl w:val="6"/>
    </w:pPr>
    <w:rPr>
      <w:sz w:val="24"/>
    </w:rPr>
  </w:style>
  <w:style w:type="paragraph" w:styleId="Heading8">
    <w:name w:val="heading 8"/>
    <w:basedOn w:val="Normal"/>
    <w:next w:val="Normal"/>
    <w:qFormat/>
    <w:pPr>
      <w:keepNext/>
      <w:numPr>
        <w:ilvl w:val="7"/>
        <w:numId w:val="18"/>
      </w:numPr>
      <w:outlineLvl w:val="7"/>
    </w:pPr>
    <w:rPr>
      <w:rFonts w:ascii="Tahoma" w:hAnsi="Tahoma"/>
      <w:b/>
      <w:sz w:val="48"/>
    </w:rPr>
  </w:style>
  <w:style w:type="paragraph" w:styleId="Heading9">
    <w:name w:val="heading 9"/>
    <w:basedOn w:val="Normal"/>
    <w:next w:val="Normal"/>
    <w:qFormat/>
    <w:pPr>
      <w:keepNext/>
      <w:numPr>
        <w:ilvl w:val="8"/>
        <w:numId w:val="18"/>
      </w:numPr>
      <w:outlineLvl w:val="8"/>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26344"/>
    <w:rPr>
      <w:rFonts w:ascii="Arial Black" w:hAnsi="Arial Black"/>
      <w:b/>
      <w:color w:val="1F3864" w:themeColor="accent5" w:themeShade="80"/>
      <w:sz w:val="24"/>
    </w:rPr>
  </w:style>
  <w:style w:type="character" w:customStyle="1" w:styleId="Heading5Char">
    <w:name w:val="Heading 5 Char"/>
    <w:link w:val="Heading5"/>
    <w:rPr>
      <w:rFonts w:ascii="Tahoma" w:hAnsi="Tahoma"/>
      <w:b/>
      <w:sz w:val="36"/>
    </w:rPr>
  </w:style>
  <w:style w:type="paragraph" w:styleId="BodyText">
    <w:name w:val="Body Text"/>
    <w:basedOn w:val="Normal"/>
    <w:link w:val="BodyTextChar"/>
    <w:pPr>
      <w:ind w:left="709"/>
    </w:pPr>
    <w:rPr>
      <w:rFonts w:ascii="Arial" w:hAnsi="Arial"/>
      <w:sz w:val="24"/>
    </w:rPr>
  </w:style>
  <w:style w:type="paragraph" w:styleId="BodyText2">
    <w:name w:val="Body Text 2"/>
    <w:basedOn w:val="Normal"/>
    <w:link w:val="BodyText2Char"/>
    <w:rPr>
      <w:rFonts w:ascii="Bookman Old Style" w:hAnsi="Bookman Old Style"/>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sz w:val="24"/>
    </w:rPr>
  </w:style>
  <w:style w:type="character" w:styleId="PageNumber">
    <w:name w:val="page number"/>
    <w:basedOn w:val="DefaultParagraphFont"/>
  </w:style>
  <w:style w:type="paragraph" w:styleId="BodyTextIndent">
    <w:name w:val="Body Text Indent"/>
    <w:basedOn w:val="Normal"/>
    <w:pPr>
      <w:ind w:left="709"/>
    </w:pPr>
    <w:rPr>
      <w:rFonts w:ascii="Arial" w:hAnsi="Arial"/>
      <w:sz w:val="24"/>
    </w:rPr>
  </w:style>
  <w:style w:type="paragraph" w:customStyle="1" w:styleId="LogoHeader">
    <w:name w:val="LogoHeader"/>
    <w:basedOn w:val="Normal"/>
    <w:pPr>
      <w:keepLines/>
    </w:pPr>
    <w:rPr>
      <w:rFonts w:ascii="Univers" w:hAnsi="Univers"/>
      <w:sz w:val="24"/>
      <w:lang w:val="en-GB"/>
    </w:rPr>
  </w:style>
  <w:style w:type="paragraph" w:styleId="BodyTextIndent2">
    <w:name w:val="Body Text Indent 2"/>
    <w:basedOn w:val="Normal"/>
    <w:pPr>
      <w:ind w:left="142"/>
    </w:pPr>
    <w:rPr>
      <w:rFonts w:ascii="Bookman Old Style" w:hAnsi="Bookman Old Style"/>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TOC1">
    <w:name w:val="toc 1"/>
    <w:basedOn w:val="Normal"/>
    <w:next w:val="Normal"/>
    <w:autoRedefine/>
    <w:uiPriority w:val="39"/>
    <w:rsid w:val="00096083"/>
    <w:pPr>
      <w:tabs>
        <w:tab w:val="left" w:pos="720"/>
        <w:tab w:val="right" w:leader="dot" w:pos="9360"/>
      </w:tabs>
      <w:spacing w:before="120" w:after="120"/>
      <w:ind w:left="720" w:right="-901" w:hanging="720"/>
    </w:pPr>
    <w:rPr>
      <w:rFonts w:ascii="Arial" w:hAnsi="Arial" w:cs="Arial"/>
      <w:i/>
      <w:noProof/>
      <w:sz w:val="24"/>
      <w:szCs w:val="24"/>
    </w:rPr>
  </w:style>
  <w:style w:type="paragraph" w:styleId="TOC2">
    <w:name w:val="toc 2"/>
    <w:basedOn w:val="Normal"/>
    <w:next w:val="Normal"/>
    <w:autoRedefine/>
    <w:uiPriority w:val="39"/>
    <w:rsid w:val="00096083"/>
    <w:pPr>
      <w:tabs>
        <w:tab w:val="left" w:pos="800"/>
        <w:tab w:val="right" w:leader="dot" w:pos="9360"/>
      </w:tabs>
      <w:ind w:left="200" w:right="-901"/>
    </w:pPr>
    <w:rPr>
      <w:smallCaps/>
    </w:rPr>
  </w:style>
  <w:style w:type="paragraph" w:styleId="TOC3">
    <w:name w:val="toc 3"/>
    <w:basedOn w:val="Normal"/>
    <w:next w:val="Normal"/>
    <w:autoRedefine/>
    <w:uiPriority w:val="39"/>
    <w:rsid w:val="000A5770"/>
    <w:pPr>
      <w:tabs>
        <w:tab w:val="left" w:pos="1600"/>
        <w:tab w:val="right" w:leader="dot" w:pos="9180"/>
      </w:tabs>
      <w:ind w:left="990" w:right="-901" w:hanging="270"/>
    </w:pPr>
    <w:rPr>
      <w:rFonts w:ascii="Open Sans Semibold" w:hAnsi="Open Sans Semibold" w:cs="Open Sans Semibold"/>
      <w:noProof/>
      <w:lang w:val="en-GB"/>
    </w:rPr>
  </w:style>
  <w:style w:type="paragraph" w:styleId="TOC4">
    <w:name w:val="toc 4"/>
    <w:basedOn w:val="Normal"/>
    <w:next w:val="Normal"/>
    <w:autoRedefine/>
    <w:uiPriority w:val="39"/>
    <w:pPr>
      <w:tabs>
        <w:tab w:val="left" w:pos="1600"/>
        <w:tab w:val="right" w:leader="dot" w:pos="8296"/>
      </w:tabs>
      <w:ind w:left="720"/>
    </w:pPr>
    <w:rPr>
      <w:rFonts w:ascii="Tahoma" w:hAnsi="Tahoma" w:cs="Tahoma"/>
      <w:b/>
      <w:bCs/>
      <w:noProof/>
      <w:sz w:val="18"/>
      <w:lang w:val="en-US"/>
    </w:rPr>
  </w:style>
  <w:style w:type="paragraph" w:styleId="TOC5">
    <w:name w:val="toc 5"/>
    <w:basedOn w:val="Normal"/>
    <w:next w:val="Normal"/>
    <w:autoRedefine/>
    <w:uiPriority w:val="39"/>
    <w:pPr>
      <w:ind w:left="800"/>
    </w:pPr>
    <w:rPr>
      <w:sz w:val="1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CommentText">
    <w:name w:val="annotation text"/>
    <w:basedOn w:val="Normal"/>
    <w:link w:val="CommentTextChar"/>
    <w:uiPriority w:val="99"/>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uiPriority w:val="99"/>
    <w:pPr>
      <w:spacing w:before="100" w:beforeAutospacing="1" w:after="100" w:afterAutospacing="1"/>
    </w:pPr>
    <w:rPr>
      <w:sz w:val="24"/>
      <w:szCs w:val="24"/>
    </w:rPr>
  </w:style>
  <w:style w:type="paragraph" w:styleId="BlockText">
    <w:name w:val="Block Text"/>
    <w:basedOn w:val="Normal"/>
    <w:link w:val="BlockTextChar"/>
    <w:pPr>
      <w:spacing w:line="300" w:lineRule="atLeast"/>
      <w:ind w:left="1134"/>
    </w:pPr>
    <w:rPr>
      <w:rFonts w:ascii="Arial" w:hAnsi="Arial"/>
      <w:sz w:val="26"/>
    </w:rPr>
  </w:style>
  <w:style w:type="character" w:customStyle="1" w:styleId="BlockTextChar">
    <w:name w:val="Block Text Char"/>
    <w:link w:val="BlockText"/>
    <w:locked/>
    <w:rPr>
      <w:rFonts w:ascii="Arial" w:hAnsi="Arial"/>
      <w:sz w:val="26"/>
      <w:lang w:val="en-AU" w:eastAsia="en-AU"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11Heading3Bold">
    <w:name w:val="1.1.1 Heading 3 + Bold"/>
    <w:aliases w:val="Black"/>
    <w:basedOn w:val="Normal"/>
    <w:autoRedefine/>
    <w:rPr>
      <w:rFonts w:ascii="Tahoma" w:hAnsi="Tahoma" w:cs="Tahoma"/>
      <w:b/>
      <w:sz w:val="28"/>
      <w:szCs w:val="28"/>
    </w:rPr>
  </w:style>
  <w:style w:type="character" w:customStyle="1" w:styleId="Quote1">
    <w:name w:val="Quote1"/>
    <w:basedOn w:val="DefaultParagraphFont"/>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rPr>
  </w:style>
  <w:style w:type="numbering" w:styleId="111111">
    <w:name w:val="Outline List 2"/>
    <w:basedOn w:val="NoList"/>
    <w:pPr>
      <w:numPr>
        <w:numId w:val="3"/>
      </w:numPr>
    </w:pPr>
  </w:style>
  <w:style w:type="character" w:styleId="Strong">
    <w:name w:val="Strong"/>
    <w:qFormat/>
    <w:rPr>
      <w:b/>
      <w:bCs/>
    </w:rPr>
  </w:style>
  <w:style w:type="character" w:customStyle="1" w:styleId="Heading2Char">
    <w:name w:val="Heading 2 Char"/>
    <w:aliases w:val="Chapter Heading (Short) Char,Para2 Char,Head hdbk Char,Top 2 Char,H2 Char,h2 main heading Char,B Sub/Bold Char,B Sub/Bold1 Char,B Sub/Bold2 Char,B Sub/Bold11 Char,h2 main heading1 Char,h2 main heading2 Char,B Sub/Bold3 Char,SubPara Char"/>
    <w:link w:val="Heading2"/>
    <w:rPr>
      <w:rFonts w:ascii="Tahoma" w:hAnsi="Tahoma"/>
      <w:b/>
      <w:sz w:val="48"/>
    </w:rPr>
  </w:style>
  <w:style w:type="paragraph" w:styleId="PlainText">
    <w:name w:val="Plain Text"/>
    <w:basedOn w:val="Normal"/>
    <w:rPr>
      <w:rFonts w:ascii="Courier New" w:hAnsi="Courier New" w:cs="Courier New"/>
    </w:rPr>
  </w:style>
  <w:style w:type="character" w:styleId="CommentReference">
    <w:name w:val="annotation reference"/>
    <w:uiPriority w:val="99"/>
    <w:rPr>
      <w:sz w:val="16"/>
      <w:szCs w:val="16"/>
    </w:rPr>
  </w:style>
  <w:style w:type="paragraph" w:styleId="DocumentMap">
    <w:name w:val="Document Map"/>
    <w:basedOn w:val="Normal"/>
    <w:semiHidden/>
    <w:pPr>
      <w:shd w:val="clear" w:color="auto" w:fill="000080"/>
    </w:pPr>
    <w:rPr>
      <w:rFonts w:ascii="Tahoma" w:hAnsi="Tahoma" w:cs="Tahoma"/>
    </w:rPr>
  </w:style>
  <w:style w:type="numbering" w:customStyle="1" w:styleId="HoiBullets">
    <w:name w:val="Hoi Bullets"/>
    <w:pPr>
      <w:numPr>
        <w:numId w:val="7"/>
      </w:numPr>
    </w:pPr>
  </w:style>
  <w:style w:type="paragraph" w:styleId="ListBullet">
    <w:name w:val="List Bullet"/>
    <w:basedOn w:val="Normal"/>
    <w:unhideWhenUsed/>
    <w:pPr>
      <w:numPr>
        <w:numId w:val="8"/>
      </w:numPr>
      <w:spacing w:after="120"/>
      <w:jc w:val="both"/>
    </w:pPr>
    <w:rPr>
      <w:rFonts w:ascii="Segoe UI" w:eastAsia="Calibri" w:hAnsi="Segoe UI"/>
      <w:color w:val="000000"/>
      <w:szCs w:val="40"/>
      <w:lang w:eastAsia="en-US"/>
    </w:rPr>
  </w:style>
  <w:style w:type="paragraph" w:styleId="ListBullet2">
    <w:name w:val="List Bullet 2"/>
    <w:basedOn w:val="Normal"/>
    <w:unhideWhenUsed/>
    <w:pPr>
      <w:numPr>
        <w:ilvl w:val="1"/>
        <w:numId w:val="8"/>
      </w:numPr>
      <w:spacing w:after="120"/>
      <w:jc w:val="both"/>
    </w:pPr>
    <w:rPr>
      <w:rFonts w:ascii="Segoe UI" w:eastAsia="Calibri" w:hAnsi="Segoe UI"/>
      <w:color w:val="000000"/>
      <w:szCs w:val="40"/>
      <w:lang w:eastAsia="en-US"/>
    </w:rPr>
  </w:style>
  <w:style w:type="paragraph" w:styleId="ListBullet3">
    <w:name w:val="List Bullet 3"/>
    <w:basedOn w:val="Normal"/>
    <w:unhideWhenUsed/>
    <w:pPr>
      <w:numPr>
        <w:ilvl w:val="2"/>
        <w:numId w:val="8"/>
      </w:numPr>
      <w:spacing w:after="120"/>
      <w:jc w:val="both"/>
    </w:pPr>
    <w:rPr>
      <w:rFonts w:ascii="Segoe UI" w:eastAsia="Calibri" w:hAnsi="Segoe UI"/>
      <w:color w:val="000000"/>
      <w:szCs w:val="40"/>
      <w:lang w:eastAsia="en-US"/>
    </w:rPr>
  </w:style>
  <w:style w:type="paragraph" w:styleId="Caption">
    <w:name w:val="caption"/>
    <w:aliases w:val="Figure Caption"/>
    <w:basedOn w:val="Normal"/>
    <w:next w:val="Normal"/>
    <w:qFormat/>
    <w:pPr>
      <w:keepNext/>
      <w:spacing w:before="120" w:after="120"/>
      <w:jc w:val="center"/>
    </w:pPr>
    <w:rPr>
      <w:rFonts w:ascii="Segoe UI" w:eastAsia="Calibri" w:hAnsi="Segoe UI"/>
      <w:b/>
      <w:bCs/>
      <w:color w:val="3471B8"/>
      <w:szCs w:val="18"/>
      <w:lang w:eastAsia="en-US"/>
    </w:rPr>
  </w:style>
  <w:style w:type="paragraph" w:styleId="ListNumber">
    <w:name w:val="List Number"/>
    <w:basedOn w:val="Normal"/>
    <w:unhideWhenUsed/>
    <w:pPr>
      <w:numPr>
        <w:numId w:val="10"/>
      </w:numPr>
      <w:spacing w:after="120"/>
      <w:jc w:val="both"/>
    </w:pPr>
    <w:rPr>
      <w:rFonts w:ascii="Segoe UI" w:eastAsia="Calibri" w:hAnsi="Segoe UI"/>
      <w:color w:val="000000"/>
      <w:szCs w:val="40"/>
      <w:lang w:eastAsia="en-US"/>
    </w:rPr>
  </w:style>
  <w:style w:type="paragraph" w:styleId="ListNumber2">
    <w:name w:val="List Number 2"/>
    <w:basedOn w:val="Normal"/>
    <w:unhideWhenUsed/>
    <w:pPr>
      <w:numPr>
        <w:ilvl w:val="1"/>
        <w:numId w:val="10"/>
      </w:numPr>
      <w:spacing w:after="120"/>
      <w:ind w:left="714" w:hanging="357"/>
      <w:jc w:val="both"/>
    </w:pPr>
    <w:rPr>
      <w:rFonts w:ascii="Segoe UI" w:eastAsia="Calibri" w:hAnsi="Segoe UI"/>
      <w:color w:val="000000"/>
      <w:szCs w:val="40"/>
      <w:lang w:eastAsia="en-US"/>
    </w:rPr>
  </w:style>
  <w:style w:type="paragraph" w:styleId="ListNumber3">
    <w:name w:val="List Number 3"/>
    <w:basedOn w:val="Normal"/>
    <w:unhideWhenUsed/>
    <w:pPr>
      <w:numPr>
        <w:ilvl w:val="2"/>
        <w:numId w:val="10"/>
      </w:numPr>
      <w:spacing w:after="120"/>
      <w:ind w:left="1077" w:hanging="357"/>
      <w:jc w:val="both"/>
    </w:pPr>
    <w:rPr>
      <w:rFonts w:ascii="Segoe UI" w:eastAsia="Calibri" w:hAnsi="Segoe UI"/>
      <w:color w:val="000000"/>
      <w:szCs w:val="40"/>
      <w:lang w:eastAsia="en-US"/>
    </w:rPr>
  </w:style>
  <w:style w:type="paragraph" w:customStyle="1" w:styleId="Bullet1">
    <w:name w:val="*Bullet 1"/>
    <w:basedOn w:val="Normal"/>
    <w:link w:val="Bullet1Char"/>
    <w:qFormat/>
    <w:pPr>
      <w:numPr>
        <w:numId w:val="11"/>
      </w:numPr>
      <w:spacing w:before="120" w:after="120"/>
      <w:jc w:val="both"/>
    </w:pPr>
    <w:rPr>
      <w:rFonts w:ascii="Segoe UI" w:eastAsia="Calibri" w:hAnsi="Segoe UI"/>
      <w:lang w:eastAsia="en-US"/>
    </w:rPr>
  </w:style>
  <w:style w:type="character" w:customStyle="1" w:styleId="Bullet1Char">
    <w:name w:val="*Bullet 1 Char"/>
    <w:link w:val="Bullet1"/>
    <w:rPr>
      <w:rFonts w:ascii="Segoe UI" w:eastAsia="Calibri" w:hAnsi="Segoe UI"/>
      <w:lang w:eastAsia="en-US"/>
    </w:rPr>
  </w:style>
  <w:style w:type="paragraph" w:customStyle="1" w:styleId="default0">
    <w:name w:val="default"/>
    <w:basedOn w:val="Normal"/>
    <w:pPr>
      <w:spacing w:before="100" w:beforeAutospacing="1" w:after="100" w:afterAutospacing="1"/>
    </w:pPr>
    <w:rPr>
      <w:sz w:val="24"/>
      <w:szCs w:val="24"/>
    </w:rPr>
  </w:style>
  <w:style w:type="character" w:styleId="HTMLAcronym">
    <w:name w:val="HTML Acronym"/>
    <w:basedOn w:val="DefaultParagraphFont"/>
  </w:style>
  <w:style w:type="paragraph" w:customStyle="1" w:styleId="FSBulletList1">
    <w:name w:val="FS Bullet List 1"/>
    <w:basedOn w:val="ListBullet"/>
    <w:pPr>
      <w:numPr>
        <w:numId w:val="12"/>
      </w:numPr>
      <w:spacing w:after="0" w:line="300" w:lineRule="atLeast"/>
      <w:jc w:val="left"/>
    </w:pPr>
    <w:rPr>
      <w:rFonts w:ascii="Arial" w:eastAsia="Times New Roman" w:hAnsi="Arial"/>
      <w:color w:val="auto"/>
      <w:sz w:val="24"/>
      <w:szCs w:val="20"/>
      <w:lang w:eastAsia="en-AU"/>
    </w:rPr>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
    <w:link w:val="Heading1"/>
    <w:uiPriority w:val="5"/>
    <w:rPr>
      <w:rFonts w:ascii="Tahoma" w:hAnsi="Tahoma"/>
      <w:sz w:val="40"/>
    </w:rPr>
  </w:style>
  <w:style w:type="paragraph" w:customStyle="1" w:styleId="bulleted4">
    <w:name w:val="bulleted4"/>
    <w:basedOn w:val="Normal"/>
    <w:pPr>
      <w:spacing w:before="100" w:beforeAutospacing="1" w:after="100" w:afterAutospacing="1"/>
    </w:pPr>
    <w:rPr>
      <w:sz w:val="24"/>
      <w:szCs w:val="24"/>
    </w:rPr>
  </w:style>
  <w:style w:type="paragraph" w:customStyle="1" w:styleId="Bullet">
    <w:name w:val="Bullet"/>
    <w:basedOn w:val="Normal"/>
    <w:pPr>
      <w:numPr>
        <w:ilvl w:val="2"/>
        <w:numId w:val="14"/>
      </w:numPr>
      <w:spacing w:after="240" w:line="260" w:lineRule="atLeast"/>
    </w:pPr>
    <w:rPr>
      <w:sz w:val="24"/>
    </w:rPr>
  </w:style>
  <w:style w:type="paragraph" w:customStyle="1" w:styleId="Body">
    <w:name w:val="Body"/>
    <w:pPr>
      <w:spacing w:before="200" w:after="80" w:line="336" w:lineRule="auto"/>
    </w:pPr>
    <w:rPr>
      <w:rFonts w:ascii="Bodoni SvtyTwo OS ITC TT-Book" w:eastAsia="ヒラギノ角ゴ Pro W3" w:hAnsi="Bodoni SvtyTwo OS ITC TT-Book"/>
      <w:color w:val="000000"/>
      <w:sz w:val="24"/>
      <w:lang w:val="en-US"/>
    </w:rPr>
  </w:style>
  <w:style w:type="paragraph" w:customStyle="1" w:styleId="strapline1">
    <w:name w:val="strapline1"/>
    <w:basedOn w:val="Normal"/>
    <w:pPr>
      <w:spacing w:after="150"/>
    </w:pPr>
    <w:rPr>
      <w:rFonts w:ascii="Open Sans" w:hAnsi="Open Sans"/>
      <w:color w:val="000000"/>
      <w:sz w:val="30"/>
      <w:szCs w:val="30"/>
    </w:rPr>
  </w:style>
  <w:style w:type="paragraph" w:styleId="Revision">
    <w:name w:val="Revision"/>
    <w:hidden/>
    <w:uiPriority w:val="99"/>
    <w:semiHidden/>
    <w:rsid w:val="00130775"/>
  </w:style>
  <w:style w:type="paragraph" w:styleId="ListParagraph">
    <w:name w:val="List Paragraph"/>
    <w:aliases w:val="#List Paragraph,Recommendation,List Paragraph1,SAP Subpara,List Paragraph11,L,Bullet Point 1,Bullet point,List Paragraph - bullet,List - bullet,List Paragraph - bullets,Use Case List Paragraph,Bullets,CV text,Dot pt,F5 List Paragraph,列,lp"/>
    <w:basedOn w:val="Normal"/>
    <w:link w:val="ListParagraphChar"/>
    <w:uiPriority w:val="34"/>
    <w:qFormat/>
    <w:rsid w:val="00FB5220"/>
    <w:rPr>
      <w:sz w:val="24"/>
      <w:szCs w:val="24"/>
    </w:rPr>
  </w:style>
  <w:style w:type="paragraph" w:customStyle="1" w:styleId="StyleStyleHeading212ptNotItalicLeft063cmFirstline">
    <w:name w:val="Style Style Heading 2 + 12 pt Not Italic Left:  0.63 cm First line:..."/>
    <w:basedOn w:val="Normal"/>
    <w:rsid w:val="00127988"/>
    <w:pPr>
      <w:keepNext/>
      <w:spacing w:before="240" w:after="120"/>
      <w:ind w:left="567"/>
      <w:outlineLvl w:val="1"/>
    </w:pPr>
    <w:rPr>
      <w:rFonts w:ascii="Arial" w:hAnsi="Arial"/>
      <w:b/>
      <w:bCs/>
      <w:sz w:val="24"/>
    </w:rPr>
  </w:style>
  <w:style w:type="character" w:customStyle="1" w:styleId="CommentTextChar">
    <w:name w:val="Comment Text Char"/>
    <w:link w:val="CommentText"/>
    <w:uiPriority w:val="99"/>
    <w:locked/>
    <w:rsid w:val="00127988"/>
  </w:style>
  <w:style w:type="paragraph" w:styleId="TOCHeading">
    <w:name w:val="TOC Heading"/>
    <w:basedOn w:val="Heading1"/>
    <w:next w:val="Normal"/>
    <w:uiPriority w:val="39"/>
    <w:unhideWhenUsed/>
    <w:qFormat/>
    <w:rsid w:val="00615127"/>
    <w:pPr>
      <w:keepLines/>
      <w:numPr>
        <w:numId w:val="0"/>
      </w:num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character" w:styleId="EndnoteReference">
    <w:name w:val="endnote reference"/>
    <w:basedOn w:val="DefaultParagraphFont"/>
    <w:uiPriority w:val="99"/>
    <w:rsid w:val="001136F3"/>
    <w:rPr>
      <w:noProof w:val="0"/>
      <w:sz w:val="16"/>
      <w:vertAlign w:val="superscript"/>
      <w:lang w:val="en-AU"/>
    </w:rPr>
  </w:style>
  <w:style w:type="paragraph" w:styleId="EndnoteText">
    <w:name w:val="endnote text"/>
    <w:basedOn w:val="Normal"/>
    <w:link w:val="EndnoteTextChar"/>
    <w:uiPriority w:val="99"/>
    <w:rsid w:val="001136F3"/>
    <w:pPr>
      <w:spacing w:line="216" w:lineRule="auto"/>
      <w:jc w:val="both"/>
    </w:pPr>
    <w:rPr>
      <w:rFonts w:ascii="Calibri" w:eastAsiaTheme="minorHAnsi" w:hAnsi="Calibri" w:cstheme="minorBidi"/>
      <w:color w:val="000000"/>
      <w:sz w:val="16"/>
      <w:lang w:eastAsia="en-US"/>
    </w:rPr>
  </w:style>
  <w:style w:type="character" w:customStyle="1" w:styleId="EndnoteTextChar">
    <w:name w:val="Endnote Text Char"/>
    <w:basedOn w:val="DefaultParagraphFont"/>
    <w:link w:val="EndnoteText"/>
    <w:uiPriority w:val="99"/>
    <w:rsid w:val="001136F3"/>
    <w:rPr>
      <w:rFonts w:ascii="Calibri" w:eastAsiaTheme="minorHAnsi" w:hAnsi="Calibri" w:cstheme="minorBidi"/>
      <w:color w:val="000000"/>
      <w:sz w:val="16"/>
      <w:lang w:eastAsia="en-US"/>
    </w:rPr>
  </w:style>
  <w:style w:type="character" w:styleId="FootnoteReference">
    <w:name w:val="footnote reference"/>
    <w:basedOn w:val="DefaultParagraphFont"/>
    <w:uiPriority w:val="99"/>
    <w:rsid w:val="001136F3"/>
    <w:rPr>
      <w:noProof w:val="0"/>
      <w:sz w:val="16"/>
      <w:vertAlign w:val="superscript"/>
      <w:lang w:val="en-AU"/>
    </w:rPr>
  </w:style>
  <w:style w:type="character" w:customStyle="1" w:styleId="BodyTextChar">
    <w:name w:val="Body Text Char"/>
    <w:basedOn w:val="DefaultParagraphFont"/>
    <w:link w:val="BodyText"/>
    <w:rsid w:val="003E4741"/>
    <w:rPr>
      <w:rFonts w:ascii="Arial" w:hAnsi="Arial"/>
      <w:sz w:val="24"/>
    </w:rPr>
  </w:style>
  <w:style w:type="paragraph" w:styleId="Title">
    <w:name w:val="Title"/>
    <w:basedOn w:val="Normal"/>
    <w:next w:val="Normal"/>
    <w:link w:val="TitleChar"/>
    <w:uiPriority w:val="10"/>
    <w:rsid w:val="00246767"/>
    <w:pPr>
      <w:keepNext/>
      <w:keepLines/>
      <w:spacing w:before="360"/>
    </w:pPr>
    <w:rPr>
      <w:rFonts w:ascii="Calibri" w:eastAsiaTheme="majorEastAsia" w:hAnsi="Calibri" w:cs="Arial"/>
      <w:b/>
      <w:caps/>
      <w:kern w:val="20"/>
      <w:sz w:val="48"/>
      <w:szCs w:val="48"/>
      <w:lang w:eastAsia="en-US"/>
    </w:rPr>
  </w:style>
  <w:style w:type="character" w:customStyle="1" w:styleId="TitleChar">
    <w:name w:val="Title Char"/>
    <w:basedOn w:val="DefaultParagraphFont"/>
    <w:link w:val="Title"/>
    <w:uiPriority w:val="10"/>
    <w:rsid w:val="00246767"/>
    <w:rPr>
      <w:rFonts w:ascii="Calibri" w:eastAsiaTheme="majorEastAsia" w:hAnsi="Calibri" w:cs="Arial"/>
      <w:b/>
      <w:caps/>
      <w:kern w:val="20"/>
      <w:sz w:val="48"/>
      <w:szCs w:val="48"/>
      <w:lang w:eastAsia="en-US"/>
    </w:rPr>
  </w:style>
  <w:style w:type="paragraph" w:customStyle="1" w:styleId="listpara2ndlevel">
    <w:name w:val="list para 2nd level"/>
    <w:basedOn w:val="ListParagraph"/>
    <w:rsid w:val="00F87207"/>
    <w:pPr>
      <w:spacing w:after="200" w:line="300" w:lineRule="auto"/>
      <w:ind w:left="1440" w:hanging="360"/>
      <w:contextualSpacing/>
    </w:pPr>
    <w:rPr>
      <w:rFonts w:ascii="Calibri" w:eastAsiaTheme="minorEastAsia" w:hAnsi="Calibri" w:cstheme="minorBidi"/>
      <w:sz w:val="20"/>
      <w:szCs w:val="22"/>
      <w:lang w:eastAsia="en-US"/>
    </w:rPr>
  </w:style>
  <w:style w:type="character" w:customStyle="1" w:styleId="ListParagraphChar">
    <w:name w:val="List Paragraph Char"/>
    <w:aliases w:val="#List Paragraph Char,Recommendation Char,List Paragraph1 Char,SAP Subpara Char,List Paragraph11 Char,L Char,Bullet Point 1 Char,Bullet point Char,List Paragraph - bullet Char,List - bullet Char,List Paragraph - bullets Char,列 Char"/>
    <w:basedOn w:val="DefaultParagraphFont"/>
    <w:link w:val="ListParagraph"/>
    <w:uiPriority w:val="34"/>
    <w:qFormat/>
    <w:locked/>
    <w:rsid w:val="00F87207"/>
    <w:rPr>
      <w:sz w:val="24"/>
      <w:szCs w:val="24"/>
    </w:rPr>
  </w:style>
  <w:style w:type="character" w:styleId="UnresolvedMention">
    <w:name w:val="Unresolved Mention"/>
    <w:basedOn w:val="DefaultParagraphFont"/>
    <w:uiPriority w:val="99"/>
    <w:semiHidden/>
    <w:unhideWhenUsed/>
    <w:rsid w:val="00B32C52"/>
    <w:rPr>
      <w:color w:val="605E5C"/>
      <w:shd w:val="clear" w:color="auto" w:fill="E1DFDD"/>
    </w:rPr>
  </w:style>
  <w:style w:type="character" w:customStyle="1" w:styleId="BodyText2Char">
    <w:name w:val="Body Text 2 Char"/>
    <w:basedOn w:val="DefaultParagraphFont"/>
    <w:link w:val="BodyText2"/>
    <w:rsid w:val="00E55574"/>
    <w:rPr>
      <w:rFonts w:ascii="Bookman Old Style" w:hAnsi="Bookman Old Styl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701">
      <w:bodyDiv w:val="1"/>
      <w:marLeft w:val="0"/>
      <w:marRight w:val="0"/>
      <w:marTop w:val="0"/>
      <w:marBottom w:val="0"/>
      <w:divBdr>
        <w:top w:val="none" w:sz="0" w:space="0" w:color="auto"/>
        <w:left w:val="none" w:sz="0" w:space="0" w:color="auto"/>
        <w:bottom w:val="none" w:sz="0" w:space="0" w:color="auto"/>
        <w:right w:val="none" w:sz="0" w:space="0" w:color="auto"/>
      </w:divBdr>
      <w:divsChild>
        <w:div w:id="1632907611">
          <w:marLeft w:val="150"/>
          <w:marRight w:val="150"/>
          <w:marTop w:val="0"/>
          <w:marBottom w:val="0"/>
          <w:divBdr>
            <w:top w:val="none" w:sz="0" w:space="0" w:color="auto"/>
            <w:left w:val="none" w:sz="0" w:space="0" w:color="auto"/>
            <w:bottom w:val="none" w:sz="0" w:space="0" w:color="auto"/>
            <w:right w:val="none" w:sz="0" w:space="0" w:color="auto"/>
          </w:divBdr>
          <w:divsChild>
            <w:div w:id="230583042">
              <w:marLeft w:val="0"/>
              <w:marRight w:val="0"/>
              <w:marTop w:val="0"/>
              <w:marBottom w:val="0"/>
              <w:divBdr>
                <w:top w:val="none" w:sz="0" w:space="0" w:color="auto"/>
                <w:left w:val="none" w:sz="0" w:space="0" w:color="auto"/>
                <w:bottom w:val="none" w:sz="0" w:space="0" w:color="auto"/>
                <w:right w:val="none" w:sz="0" w:space="0" w:color="auto"/>
              </w:divBdr>
              <w:divsChild>
                <w:div w:id="1240211362">
                  <w:marLeft w:val="0"/>
                  <w:marRight w:val="0"/>
                  <w:marTop w:val="0"/>
                  <w:marBottom w:val="0"/>
                  <w:divBdr>
                    <w:top w:val="none" w:sz="0" w:space="0" w:color="auto"/>
                    <w:left w:val="none" w:sz="0" w:space="0" w:color="auto"/>
                    <w:bottom w:val="none" w:sz="0" w:space="0" w:color="auto"/>
                    <w:right w:val="none" w:sz="0" w:space="0" w:color="auto"/>
                  </w:divBdr>
                  <w:divsChild>
                    <w:div w:id="426850383">
                      <w:marLeft w:val="0"/>
                      <w:marRight w:val="0"/>
                      <w:marTop w:val="0"/>
                      <w:marBottom w:val="0"/>
                      <w:divBdr>
                        <w:top w:val="none" w:sz="0" w:space="0" w:color="auto"/>
                        <w:left w:val="none" w:sz="0" w:space="0" w:color="auto"/>
                        <w:bottom w:val="none" w:sz="0" w:space="0" w:color="auto"/>
                        <w:right w:val="none" w:sz="0" w:space="0" w:color="auto"/>
                      </w:divBdr>
                      <w:divsChild>
                        <w:div w:id="2139376092">
                          <w:marLeft w:val="0"/>
                          <w:marRight w:val="0"/>
                          <w:marTop w:val="0"/>
                          <w:marBottom w:val="0"/>
                          <w:divBdr>
                            <w:top w:val="none" w:sz="0" w:space="0" w:color="auto"/>
                            <w:left w:val="none" w:sz="0" w:space="0" w:color="auto"/>
                            <w:bottom w:val="none" w:sz="0" w:space="0" w:color="auto"/>
                            <w:right w:val="none" w:sz="0" w:space="0" w:color="auto"/>
                          </w:divBdr>
                          <w:divsChild>
                            <w:div w:id="403376702">
                              <w:marLeft w:val="0"/>
                              <w:marRight w:val="0"/>
                              <w:marTop w:val="0"/>
                              <w:marBottom w:val="0"/>
                              <w:divBdr>
                                <w:top w:val="none" w:sz="0" w:space="0" w:color="auto"/>
                                <w:left w:val="none" w:sz="0" w:space="0" w:color="auto"/>
                                <w:bottom w:val="none" w:sz="0" w:space="0" w:color="auto"/>
                                <w:right w:val="none" w:sz="0" w:space="0" w:color="auto"/>
                              </w:divBdr>
                              <w:divsChild>
                                <w:div w:id="608780510">
                                  <w:marLeft w:val="0"/>
                                  <w:marRight w:val="0"/>
                                  <w:marTop w:val="0"/>
                                  <w:marBottom w:val="0"/>
                                  <w:divBdr>
                                    <w:top w:val="none" w:sz="0" w:space="0" w:color="auto"/>
                                    <w:left w:val="none" w:sz="0" w:space="0" w:color="auto"/>
                                    <w:bottom w:val="none" w:sz="0" w:space="0" w:color="auto"/>
                                    <w:right w:val="none" w:sz="0" w:space="0" w:color="auto"/>
                                  </w:divBdr>
                                  <w:divsChild>
                                    <w:div w:id="441342383">
                                      <w:marLeft w:val="0"/>
                                      <w:marRight w:val="0"/>
                                      <w:marTop w:val="0"/>
                                      <w:marBottom w:val="0"/>
                                      <w:divBdr>
                                        <w:top w:val="none" w:sz="0" w:space="0" w:color="auto"/>
                                        <w:left w:val="none" w:sz="0" w:space="0" w:color="auto"/>
                                        <w:bottom w:val="none" w:sz="0" w:space="0" w:color="auto"/>
                                        <w:right w:val="none" w:sz="0" w:space="0" w:color="auto"/>
                                      </w:divBdr>
                                      <w:divsChild>
                                        <w:div w:id="1844783261">
                                          <w:marLeft w:val="0"/>
                                          <w:marRight w:val="0"/>
                                          <w:marTop w:val="0"/>
                                          <w:marBottom w:val="0"/>
                                          <w:divBdr>
                                            <w:top w:val="none" w:sz="0" w:space="0" w:color="auto"/>
                                            <w:left w:val="none" w:sz="0" w:space="0" w:color="auto"/>
                                            <w:bottom w:val="none" w:sz="0" w:space="0" w:color="auto"/>
                                            <w:right w:val="none" w:sz="0" w:space="0" w:color="auto"/>
                                          </w:divBdr>
                                          <w:divsChild>
                                            <w:div w:id="489056216">
                                              <w:marLeft w:val="0"/>
                                              <w:marRight w:val="0"/>
                                              <w:marTop w:val="0"/>
                                              <w:marBottom w:val="0"/>
                                              <w:divBdr>
                                                <w:top w:val="none" w:sz="0" w:space="0" w:color="auto"/>
                                                <w:left w:val="none" w:sz="0" w:space="0" w:color="auto"/>
                                                <w:bottom w:val="none" w:sz="0" w:space="0" w:color="auto"/>
                                                <w:right w:val="none" w:sz="0" w:space="0" w:color="auto"/>
                                              </w:divBdr>
                                              <w:divsChild>
                                                <w:div w:id="2120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87294">
      <w:bodyDiv w:val="1"/>
      <w:marLeft w:val="0"/>
      <w:marRight w:val="0"/>
      <w:marTop w:val="0"/>
      <w:marBottom w:val="0"/>
      <w:divBdr>
        <w:top w:val="none" w:sz="0" w:space="0" w:color="auto"/>
        <w:left w:val="none" w:sz="0" w:space="0" w:color="auto"/>
        <w:bottom w:val="none" w:sz="0" w:space="0" w:color="auto"/>
        <w:right w:val="none" w:sz="0" w:space="0" w:color="auto"/>
      </w:divBdr>
      <w:divsChild>
        <w:div w:id="1635255340">
          <w:marLeft w:val="0"/>
          <w:marRight w:val="0"/>
          <w:marTop w:val="0"/>
          <w:marBottom w:val="0"/>
          <w:divBdr>
            <w:top w:val="none" w:sz="0" w:space="0" w:color="auto"/>
            <w:left w:val="none" w:sz="0" w:space="0" w:color="auto"/>
            <w:bottom w:val="none" w:sz="0" w:space="0" w:color="auto"/>
            <w:right w:val="none" w:sz="0" w:space="0" w:color="auto"/>
          </w:divBdr>
          <w:divsChild>
            <w:div w:id="168567613">
              <w:marLeft w:val="0"/>
              <w:marRight w:val="0"/>
              <w:marTop w:val="0"/>
              <w:marBottom w:val="0"/>
              <w:divBdr>
                <w:top w:val="none" w:sz="0" w:space="0" w:color="auto"/>
                <w:left w:val="none" w:sz="0" w:space="0" w:color="auto"/>
                <w:bottom w:val="none" w:sz="0" w:space="0" w:color="auto"/>
                <w:right w:val="none" w:sz="0" w:space="0" w:color="auto"/>
              </w:divBdr>
              <w:divsChild>
                <w:div w:id="1698197779">
                  <w:marLeft w:val="0"/>
                  <w:marRight w:val="0"/>
                  <w:marTop w:val="0"/>
                  <w:marBottom w:val="0"/>
                  <w:divBdr>
                    <w:top w:val="none" w:sz="0" w:space="0" w:color="auto"/>
                    <w:left w:val="none" w:sz="0" w:space="0" w:color="auto"/>
                    <w:bottom w:val="none" w:sz="0" w:space="0" w:color="auto"/>
                    <w:right w:val="none" w:sz="0" w:space="0" w:color="auto"/>
                  </w:divBdr>
                  <w:divsChild>
                    <w:div w:id="1397244565">
                      <w:marLeft w:val="0"/>
                      <w:marRight w:val="0"/>
                      <w:marTop w:val="0"/>
                      <w:marBottom w:val="0"/>
                      <w:divBdr>
                        <w:top w:val="none" w:sz="0" w:space="0" w:color="auto"/>
                        <w:left w:val="none" w:sz="0" w:space="0" w:color="auto"/>
                        <w:bottom w:val="none" w:sz="0" w:space="0" w:color="auto"/>
                        <w:right w:val="none" w:sz="0" w:space="0" w:color="auto"/>
                      </w:divBdr>
                      <w:divsChild>
                        <w:div w:id="823737747">
                          <w:marLeft w:val="0"/>
                          <w:marRight w:val="0"/>
                          <w:marTop w:val="0"/>
                          <w:marBottom w:val="0"/>
                          <w:divBdr>
                            <w:top w:val="none" w:sz="0" w:space="0" w:color="auto"/>
                            <w:left w:val="none" w:sz="0" w:space="0" w:color="auto"/>
                            <w:bottom w:val="none" w:sz="0" w:space="0" w:color="auto"/>
                            <w:right w:val="none" w:sz="0" w:space="0" w:color="auto"/>
                          </w:divBdr>
                          <w:divsChild>
                            <w:div w:id="7258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95710906">
      <w:bodyDiv w:val="1"/>
      <w:marLeft w:val="0"/>
      <w:marRight w:val="0"/>
      <w:marTop w:val="0"/>
      <w:marBottom w:val="0"/>
      <w:divBdr>
        <w:top w:val="none" w:sz="0" w:space="0" w:color="auto"/>
        <w:left w:val="none" w:sz="0" w:space="0" w:color="auto"/>
        <w:bottom w:val="none" w:sz="0" w:space="0" w:color="auto"/>
        <w:right w:val="none" w:sz="0" w:space="0" w:color="auto"/>
      </w:divBdr>
    </w:div>
    <w:div w:id="125436350">
      <w:bodyDiv w:val="1"/>
      <w:marLeft w:val="0"/>
      <w:marRight w:val="0"/>
      <w:marTop w:val="0"/>
      <w:marBottom w:val="0"/>
      <w:divBdr>
        <w:top w:val="none" w:sz="0" w:space="0" w:color="auto"/>
        <w:left w:val="none" w:sz="0" w:space="0" w:color="auto"/>
        <w:bottom w:val="none" w:sz="0" w:space="0" w:color="auto"/>
        <w:right w:val="none" w:sz="0" w:space="0" w:color="auto"/>
      </w:divBdr>
    </w:div>
    <w:div w:id="140075507">
      <w:bodyDiv w:val="1"/>
      <w:marLeft w:val="0"/>
      <w:marRight w:val="0"/>
      <w:marTop w:val="0"/>
      <w:marBottom w:val="0"/>
      <w:divBdr>
        <w:top w:val="none" w:sz="0" w:space="0" w:color="auto"/>
        <w:left w:val="none" w:sz="0" w:space="0" w:color="auto"/>
        <w:bottom w:val="none" w:sz="0" w:space="0" w:color="auto"/>
        <w:right w:val="none" w:sz="0" w:space="0" w:color="auto"/>
      </w:divBdr>
      <w:divsChild>
        <w:div w:id="741638123">
          <w:marLeft w:val="0"/>
          <w:marRight w:val="0"/>
          <w:marTop w:val="0"/>
          <w:marBottom w:val="0"/>
          <w:divBdr>
            <w:top w:val="none" w:sz="0" w:space="0" w:color="auto"/>
            <w:left w:val="none" w:sz="0" w:space="0" w:color="auto"/>
            <w:bottom w:val="none" w:sz="0" w:space="0" w:color="auto"/>
            <w:right w:val="none" w:sz="0" w:space="0" w:color="auto"/>
          </w:divBdr>
          <w:divsChild>
            <w:div w:id="369914959">
              <w:marLeft w:val="0"/>
              <w:marRight w:val="0"/>
              <w:marTop w:val="0"/>
              <w:marBottom w:val="0"/>
              <w:divBdr>
                <w:top w:val="none" w:sz="0" w:space="0" w:color="auto"/>
                <w:left w:val="none" w:sz="0" w:space="0" w:color="auto"/>
                <w:bottom w:val="none" w:sz="0" w:space="0" w:color="auto"/>
                <w:right w:val="none" w:sz="0" w:space="0" w:color="auto"/>
              </w:divBdr>
              <w:divsChild>
                <w:div w:id="671684774">
                  <w:marLeft w:val="0"/>
                  <w:marRight w:val="0"/>
                  <w:marTop w:val="0"/>
                  <w:marBottom w:val="0"/>
                  <w:divBdr>
                    <w:top w:val="none" w:sz="0" w:space="0" w:color="auto"/>
                    <w:left w:val="none" w:sz="0" w:space="0" w:color="auto"/>
                    <w:bottom w:val="none" w:sz="0" w:space="0" w:color="auto"/>
                    <w:right w:val="none" w:sz="0" w:space="0" w:color="auto"/>
                  </w:divBdr>
                  <w:divsChild>
                    <w:div w:id="1715889620">
                      <w:marLeft w:val="0"/>
                      <w:marRight w:val="0"/>
                      <w:marTop w:val="56"/>
                      <w:marBottom w:val="0"/>
                      <w:divBdr>
                        <w:top w:val="none" w:sz="0" w:space="0" w:color="auto"/>
                        <w:left w:val="none" w:sz="0" w:space="0" w:color="auto"/>
                        <w:bottom w:val="none" w:sz="0" w:space="0" w:color="auto"/>
                        <w:right w:val="none" w:sz="0" w:space="0" w:color="auto"/>
                      </w:divBdr>
                      <w:divsChild>
                        <w:div w:id="19371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3282">
      <w:bodyDiv w:val="1"/>
      <w:marLeft w:val="0"/>
      <w:marRight w:val="0"/>
      <w:marTop w:val="0"/>
      <w:marBottom w:val="0"/>
      <w:divBdr>
        <w:top w:val="none" w:sz="0" w:space="0" w:color="auto"/>
        <w:left w:val="none" w:sz="0" w:space="0" w:color="auto"/>
        <w:bottom w:val="none" w:sz="0" w:space="0" w:color="auto"/>
        <w:right w:val="none" w:sz="0" w:space="0" w:color="auto"/>
      </w:divBdr>
    </w:div>
    <w:div w:id="203100028">
      <w:bodyDiv w:val="1"/>
      <w:marLeft w:val="0"/>
      <w:marRight w:val="0"/>
      <w:marTop w:val="0"/>
      <w:marBottom w:val="0"/>
      <w:divBdr>
        <w:top w:val="none" w:sz="0" w:space="0" w:color="auto"/>
        <w:left w:val="none" w:sz="0" w:space="0" w:color="auto"/>
        <w:bottom w:val="none" w:sz="0" w:space="0" w:color="auto"/>
        <w:right w:val="none" w:sz="0" w:space="0" w:color="auto"/>
      </w:divBdr>
      <w:divsChild>
        <w:div w:id="450367102">
          <w:marLeft w:val="0"/>
          <w:marRight w:val="0"/>
          <w:marTop w:val="0"/>
          <w:marBottom w:val="0"/>
          <w:divBdr>
            <w:top w:val="none" w:sz="0" w:space="0" w:color="auto"/>
            <w:left w:val="none" w:sz="0" w:space="0" w:color="auto"/>
            <w:bottom w:val="none" w:sz="0" w:space="0" w:color="auto"/>
            <w:right w:val="none" w:sz="0" w:space="0" w:color="auto"/>
          </w:divBdr>
          <w:divsChild>
            <w:div w:id="652107056">
              <w:marLeft w:val="0"/>
              <w:marRight w:val="0"/>
              <w:marTop w:val="0"/>
              <w:marBottom w:val="0"/>
              <w:divBdr>
                <w:top w:val="none" w:sz="0" w:space="0" w:color="auto"/>
                <w:left w:val="none" w:sz="0" w:space="0" w:color="auto"/>
                <w:bottom w:val="none" w:sz="0" w:space="0" w:color="auto"/>
                <w:right w:val="none" w:sz="0" w:space="0" w:color="auto"/>
              </w:divBdr>
              <w:divsChild>
                <w:div w:id="272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52506">
      <w:bodyDiv w:val="1"/>
      <w:marLeft w:val="0"/>
      <w:marRight w:val="0"/>
      <w:marTop w:val="0"/>
      <w:marBottom w:val="0"/>
      <w:divBdr>
        <w:top w:val="none" w:sz="0" w:space="0" w:color="auto"/>
        <w:left w:val="none" w:sz="0" w:space="0" w:color="auto"/>
        <w:bottom w:val="none" w:sz="0" w:space="0" w:color="auto"/>
        <w:right w:val="none" w:sz="0" w:space="0" w:color="auto"/>
      </w:divBdr>
    </w:div>
    <w:div w:id="316767068">
      <w:bodyDiv w:val="1"/>
      <w:marLeft w:val="0"/>
      <w:marRight w:val="0"/>
      <w:marTop w:val="0"/>
      <w:marBottom w:val="0"/>
      <w:divBdr>
        <w:top w:val="none" w:sz="0" w:space="0" w:color="auto"/>
        <w:left w:val="none" w:sz="0" w:space="0" w:color="auto"/>
        <w:bottom w:val="none" w:sz="0" w:space="0" w:color="auto"/>
        <w:right w:val="none" w:sz="0" w:space="0" w:color="auto"/>
      </w:divBdr>
    </w:div>
    <w:div w:id="363402819">
      <w:bodyDiv w:val="1"/>
      <w:marLeft w:val="0"/>
      <w:marRight w:val="0"/>
      <w:marTop w:val="0"/>
      <w:marBottom w:val="0"/>
      <w:divBdr>
        <w:top w:val="none" w:sz="0" w:space="0" w:color="auto"/>
        <w:left w:val="none" w:sz="0" w:space="0" w:color="auto"/>
        <w:bottom w:val="none" w:sz="0" w:space="0" w:color="auto"/>
        <w:right w:val="none" w:sz="0" w:space="0" w:color="auto"/>
      </w:divBdr>
    </w:div>
    <w:div w:id="416361627">
      <w:bodyDiv w:val="1"/>
      <w:marLeft w:val="0"/>
      <w:marRight w:val="0"/>
      <w:marTop w:val="0"/>
      <w:marBottom w:val="0"/>
      <w:divBdr>
        <w:top w:val="none" w:sz="0" w:space="0" w:color="auto"/>
        <w:left w:val="none" w:sz="0" w:space="0" w:color="auto"/>
        <w:bottom w:val="none" w:sz="0" w:space="0" w:color="auto"/>
        <w:right w:val="none" w:sz="0" w:space="0" w:color="auto"/>
      </w:divBdr>
    </w:div>
    <w:div w:id="428041842">
      <w:bodyDiv w:val="1"/>
      <w:marLeft w:val="0"/>
      <w:marRight w:val="0"/>
      <w:marTop w:val="0"/>
      <w:marBottom w:val="0"/>
      <w:divBdr>
        <w:top w:val="none" w:sz="0" w:space="0" w:color="auto"/>
        <w:left w:val="none" w:sz="0" w:space="0" w:color="auto"/>
        <w:bottom w:val="none" w:sz="0" w:space="0" w:color="auto"/>
        <w:right w:val="none" w:sz="0" w:space="0" w:color="auto"/>
      </w:divBdr>
    </w:div>
    <w:div w:id="485826897">
      <w:bodyDiv w:val="1"/>
      <w:marLeft w:val="0"/>
      <w:marRight w:val="0"/>
      <w:marTop w:val="0"/>
      <w:marBottom w:val="0"/>
      <w:divBdr>
        <w:top w:val="none" w:sz="0" w:space="0" w:color="auto"/>
        <w:left w:val="none" w:sz="0" w:space="0" w:color="auto"/>
        <w:bottom w:val="none" w:sz="0" w:space="0" w:color="auto"/>
        <w:right w:val="none" w:sz="0" w:space="0" w:color="auto"/>
      </w:divBdr>
    </w:div>
    <w:div w:id="499471670">
      <w:bodyDiv w:val="1"/>
      <w:marLeft w:val="0"/>
      <w:marRight w:val="0"/>
      <w:marTop w:val="0"/>
      <w:marBottom w:val="0"/>
      <w:divBdr>
        <w:top w:val="none" w:sz="0" w:space="0" w:color="auto"/>
        <w:left w:val="none" w:sz="0" w:space="0" w:color="auto"/>
        <w:bottom w:val="none" w:sz="0" w:space="0" w:color="auto"/>
        <w:right w:val="none" w:sz="0" w:space="0" w:color="auto"/>
      </w:divBdr>
    </w:div>
    <w:div w:id="512309088">
      <w:bodyDiv w:val="1"/>
      <w:marLeft w:val="0"/>
      <w:marRight w:val="0"/>
      <w:marTop w:val="0"/>
      <w:marBottom w:val="0"/>
      <w:divBdr>
        <w:top w:val="none" w:sz="0" w:space="0" w:color="auto"/>
        <w:left w:val="none" w:sz="0" w:space="0" w:color="auto"/>
        <w:bottom w:val="none" w:sz="0" w:space="0" w:color="auto"/>
        <w:right w:val="none" w:sz="0" w:space="0" w:color="auto"/>
      </w:divBdr>
    </w:div>
    <w:div w:id="563874820">
      <w:bodyDiv w:val="1"/>
      <w:marLeft w:val="0"/>
      <w:marRight w:val="0"/>
      <w:marTop w:val="0"/>
      <w:marBottom w:val="0"/>
      <w:divBdr>
        <w:top w:val="none" w:sz="0" w:space="0" w:color="auto"/>
        <w:left w:val="none" w:sz="0" w:space="0" w:color="auto"/>
        <w:bottom w:val="none" w:sz="0" w:space="0" w:color="auto"/>
        <w:right w:val="none" w:sz="0" w:space="0" w:color="auto"/>
      </w:divBdr>
    </w:div>
    <w:div w:id="577524058">
      <w:bodyDiv w:val="1"/>
      <w:marLeft w:val="0"/>
      <w:marRight w:val="0"/>
      <w:marTop w:val="0"/>
      <w:marBottom w:val="0"/>
      <w:divBdr>
        <w:top w:val="none" w:sz="0" w:space="0" w:color="auto"/>
        <w:left w:val="none" w:sz="0" w:space="0" w:color="auto"/>
        <w:bottom w:val="none" w:sz="0" w:space="0" w:color="auto"/>
        <w:right w:val="none" w:sz="0" w:space="0" w:color="auto"/>
      </w:divBdr>
      <w:divsChild>
        <w:div w:id="2037924773">
          <w:marLeft w:val="0"/>
          <w:marRight w:val="0"/>
          <w:marTop w:val="0"/>
          <w:marBottom w:val="0"/>
          <w:divBdr>
            <w:top w:val="none" w:sz="0" w:space="0" w:color="auto"/>
            <w:left w:val="none" w:sz="0" w:space="0" w:color="auto"/>
            <w:bottom w:val="none" w:sz="0" w:space="0" w:color="auto"/>
            <w:right w:val="none" w:sz="0" w:space="0" w:color="auto"/>
          </w:divBdr>
          <w:divsChild>
            <w:div w:id="1425494492">
              <w:marLeft w:val="0"/>
              <w:marRight w:val="0"/>
              <w:marTop w:val="0"/>
              <w:marBottom w:val="0"/>
              <w:divBdr>
                <w:top w:val="none" w:sz="0" w:space="0" w:color="auto"/>
                <w:left w:val="none" w:sz="0" w:space="0" w:color="auto"/>
                <w:bottom w:val="none" w:sz="0" w:space="0" w:color="auto"/>
                <w:right w:val="none" w:sz="0" w:space="0" w:color="auto"/>
              </w:divBdr>
              <w:divsChild>
                <w:div w:id="812330483">
                  <w:marLeft w:val="0"/>
                  <w:marRight w:val="0"/>
                  <w:marTop w:val="0"/>
                  <w:marBottom w:val="0"/>
                  <w:divBdr>
                    <w:top w:val="none" w:sz="0" w:space="0" w:color="auto"/>
                    <w:left w:val="none" w:sz="0" w:space="0" w:color="auto"/>
                    <w:bottom w:val="none" w:sz="0" w:space="0" w:color="auto"/>
                    <w:right w:val="none" w:sz="0" w:space="0" w:color="auto"/>
                  </w:divBdr>
                  <w:divsChild>
                    <w:div w:id="663318687">
                      <w:marLeft w:val="0"/>
                      <w:marRight w:val="0"/>
                      <w:marTop w:val="56"/>
                      <w:marBottom w:val="0"/>
                      <w:divBdr>
                        <w:top w:val="none" w:sz="0" w:space="0" w:color="auto"/>
                        <w:left w:val="none" w:sz="0" w:space="0" w:color="auto"/>
                        <w:bottom w:val="none" w:sz="0" w:space="0" w:color="auto"/>
                        <w:right w:val="none" w:sz="0" w:space="0" w:color="auto"/>
                      </w:divBdr>
                      <w:divsChild>
                        <w:div w:id="2048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55232">
      <w:bodyDiv w:val="1"/>
      <w:marLeft w:val="0"/>
      <w:marRight w:val="0"/>
      <w:marTop w:val="0"/>
      <w:marBottom w:val="0"/>
      <w:divBdr>
        <w:top w:val="none" w:sz="0" w:space="0" w:color="auto"/>
        <w:left w:val="none" w:sz="0" w:space="0" w:color="auto"/>
        <w:bottom w:val="none" w:sz="0" w:space="0" w:color="auto"/>
        <w:right w:val="none" w:sz="0" w:space="0" w:color="auto"/>
      </w:divBdr>
    </w:div>
    <w:div w:id="705715059">
      <w:bodyDiv w:val="1"/>
      <w:marLeft w:val="0"/>
      <w:marRight w:val="0"/>
      <w:marTop w:val="0"/>
      <w:marBottom w:val="0"/>
      <w:divBdr>
        <w:top w:val="none" w:sz="0" w:space="0" w:color="auto"/>
        <w:left w:val="none" w:sz="0" w:space="0" w:color="auto"/>
        <w:bottom w:val="none" w:sz="0" w:space="0" w:color="auto"/>
        <w:right w:val="none" w:sz="0" w:space="0" w:color="auto"/>
      </w:divBdr>
      <w:divsChild>
        <w:div w:id="71395523">
          <w:marLeft w:val="0"/>
          <w:marRight w:val="0"/>
          <w:marTop w:val="0"/>
          <w:marBottom w:val="0"/>
          <w:divBdr>
            <w:top w:val="none" w:sz="0" w:space="0" w:color="auto"/>
            <w:left w:val="none" w:sz="0" w:space="0" w:color="auto"/>
            <w:bottom w:val="none" w:sz="0" w:space="0" w:color="auto"/>
            <w:right w:val="none" w:sz="0" w:space="0" w:color="auto"/>
          </w:divBdr>
          <w:divsChild>
            <w:div w:id="1090271122">
              <w:marLeft w:val="0"/>
              <w:marRight w:val="0"/>
              <w:marTop w:val="0"/>
              <w:marBottom w:val="0"/>
              <w:divBdr>
                <w:top w:val="none" w:sz="0" w:space="0" w:color="auto"/>
                <w:left w:val="none" w:sz="0" w:space="0" w:color="auto"/>
                <w:bottom w:val="none" w:sz="0" w:space="0" w:color="auto"/>
                <w:right w:val="none" w:sz="0" w:space="0" w:color="auto"/>
              </w:divBdr>
              <w:divsChild>
                <w:div w:id="796486975">
                  <w:marLeft w:val="0"/>
                  <w:marRight w:val="0"/>
                  <w:marTop w:val="0"/>
                  <w:marBottom w:val="0"/>
                  <w:divBdr>
                    <w:top w:val="none" w:sz="0" w:space="0" w:color="auto"/>
                    <w:left w:val="none" w:sz="0" w:space="0" w:color="auto"/>
                    <w:bottom w:val="none" w:sz="0" w:space="0" w:color="auto"/>
                    <w:right w:val="none" w:sz="0" w:space="0" w:color="auto"/>
                  </w:divBdr>
                  <w:divsChild>
                    <w:div w:id="669599834">
                      <w:marLeft w:val="0"/>
                      <w:marRight w:val="0"/>
                      <w:marTop w:val="0"/>
                      <w:marBottom w:val="0"/>
                      <w:divBdr>
                        <w:top w:val="none" w:sz="0" w:space="0" w:color="auto"/>
                        <w:left w:val="none" w:sz="0" w:space="0" w:color="auto"/>
                        <w:bottom w:val="none" w:sz="0" w:space="0" w:color="auto"/>
                        <w:right w:val="none" w:sz="0" w:space="0" w:color="auto"/>
                      </w:divBdr>
                      <w:divsChild>
                        <w:div w:id="1732575433">
                          <w:marLeft w:val="0"/>
                          <w:marRight w:val="0"/>
                          <w:marTop w:val="0"/>
                          <w:marBottom w:val="0"/>
                          <w:divBdr>
                            <w:top w:val="none" w:sz="0" w:space="0" w:color="auto"/>
                            <w:left w:val="none" w:sz="0" w:space="0" w:color="auto"/>
                            <w:bottom w:val="none" w:sz="0" w:space="0" w:color="auto"/>
                            <w:right w:val="none" w:sz="0" w:space="0" w:color="auto"/>
                          </w:divBdr>
                          <w:divsChild>
                            <w:div w:id="8570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4756">
      <w:bodyDiv w:val="1"/>
      <w:marLeft w:val="0"/>
      <w:marRight w:val="0"/>
      <w:marTop w:val="0"/>
      <w:marBottom w:val="0"/>
      <w:divBdr>
        <w:top w:val="none" w:sz="0" w:space="0" w:color="auto"/>
        <w:left w:val="none" w:sz="0" w:space="0" w:color="auto"/>
        <w:bottom w:val="none" w:sz="0" w:space="0" w:color="auto"/>
        <w:right w:val="none" w:sz="0" w:space="0" w:color="auto"/>
      </w:divBdr>
      <w:divsChild>
        <w:div w:id="234973176">
          <w:marLeft w:val="187"/>
          <w:marRight w:val="187"/>
          <w:marTop w:val="0"/>
          <w:marBottom w:val="0"/>
          <w:divBdr>
            <w:top w:val="none" w:sz="0" w:space="0" w:color="auto"/>
            <w:left w:val="none" w:sz="0" w:space="0" w:color="auto"/>
            <w:bottom w:val="none" w:sz="0" w:space="0" w:color="auto"/>
            <w:right w:val="none" w:sz="0" w:space="0" w:color="auto"/>
          </w:divBdr>
          <w:divsChild>
            <w:div w:id="1886528865">
              <w:marLeft w:val="0"/>
              <w:marRight w:val="0"/>
              <w:marTop w:val="0"/>
              <w:marBottom w:val="0"/>
              <w:divBdr>
                <w:top w:val="none" w:sz="0" w:space="0" w:color="auto"/>
                <w:left w:val="none" w:sz="0" w:space="0" w:color="auto"/>
                <w:bottom w:val="none" w:sz="0" w:space="0" w:color="auto"/>
                <w:right w:val="none" w:sz="0" w:space="0" w:color="auto"/>
              </w:divBdr>
              <w:divsChild>
                <w:div w:id="374160811">
                  <w:marLeft w:val="0"/>
                  <w:marRight w:val="0"/>
                  <w:marTop w:val="0"/>
                  <w:marBottom w:val="0"/>
                  <w:divBdr>
                    <w:top w:val="none" w:sz="0" w:space="0" w:color="auto"/>
                    <w:left w:val="none" w:sz="0" w:space="0" w:color="auto"/>
                    <w:bottom w:val="none" w:sz="0" w:space="0" w:color="auto"/>
                    <w:right w:val="none" w:sz="0" w:space="0" w:color="auto"/>
                  </w:divBdr>
                  <w:divsChild>
                    <w:div w:id="698360378">
                      <w:marLeft w:val="0"/>
                      <w:marRight w:val="0"/>
                      <w:marTop w:val="0"/>
                      <w:marBottom w:val="0"/>
                      <w:divBdr>
                        <w:top w:val="none" w:sz="0" w:space="0" w:color="auto"/>
                        <w:left w:val="none" w:sz="0" w:space="0" w:color="auto"/>
                        <w:bottom w:val="none" w:sz="0" w:space="0" w:color="auto"/>
                        <w:right w:val="none" w:sz="0" w:space="0" w:color="auto"/>
                      </w:divBdr>
                      <w:divsChild>
                        <w:div w:id="558442370">
                          <w:marLeft w:val="0"/>
                          <w:marRight w:val="0"/>
                          <w:marTop w:val="0"/>
                          <w:marBottom w:val="0"/>
                          <w:divBdr>
                            <w:top w:val="none" w:sz="0" w:space="0" w:color="auto"/>
                            <w:left w:val="none" w:sz="0" w:space="0" w:color="auto"/>
                            <w:bottom w:val="none" w:sz="0" w:space="0" w:color="auto"/>
                            <w:right w:val="none" w:sz="0" w:space="0" w:color="auto"/>
                          </w:divBdr>
                          <w:divsChild>
                            <w:div w:id="1004549888">
                              <w:marLeft w:val="0"/>
                              <w:marRight w:val="0"/>
                              <w:marTop w:val="0"/>
                              <w:marBottom w:val="0"/>
                              <w:divBdr>
                                <w:top w:val="none" w:sz="0" w:space="0" w:color="auto"/>
                                <w:left w:val="none" w:sz="0" w:space="0" w:color="auto"/>
                                <w:bottom w:val="none" w:sz="0" w:space="0" w:color="auto"/>
                                <w:right w:val="none" w:sz="0" w:space="0" w:color="auto"/>
                              </w:divBdr>
                              <w:divsChild>
                                <w:div w:id="2018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34327">
      <w:bodyDiv w:val="1"/>
      <w:marLeft w:val="0"/>
      <w:marRight w:val="0"/>
      <w:marTop w:val="0"/>
      <w:marBottom w:val="0"/>
      <w:divBdr>
        <w:top w:val="none" w:sz="0" w:space="0" w:color="auto"/>
        <w:left w:val="none" w:sz="0" w:space="0" w:color="auto"/>
        <w:bottom w:val="none" w:sz="0" w:space="0" w:color="auto"/>
        <w:right w:val="none" w:sz="0" w:space="0" w:color="auto"/>
      </w:divBdr>
      <w:divsChild>
        <w:div w:id="2082218211">
          <w:marLeft w:val="0"/>
          <w:marRight w:val="0"/>
          <w:marTop w:val="0"/>
          <w:marBottom w:val="0"/>
          <w:divBdr>
            <w:top w:val="none" w:sz="0" w:space="0" w:color="auto"/>
            <w:left w:val="none" w:sz="0" w:space="0" w:color="auto"/>
            <w:bottom w:val="none" w:sz="0" w:space="0" w:color="auto"/>
            <w:right w:val="none" w:sz="0" w:space="0" w:color="auto"/>
          </w:divBdr>
          <w:divsChild>
            <w:div w:id="704214874">
              <w:marLeft w:val="0"/>
              <w:marRight w:val="0"/>
              <w:marTop w:val="0"/>
              <w:marBottom w:val="0"/>
              <w:divBdr>
                <w:top w:val="none" w:sz="0" w:space="0" w:color="auto"/>
                <w:left w:val="none" w:sz="0" w:space="0" w:color="auto"/>
                <w:bottom w:val="none" w:sz="0" w:space="0" w:color="auto"/>
                <w:right w:val="none" w:sz="0" w:space="0" w:color="auto"/>
              </w:divBdr>
            </w:div>
            <w:div w:id="1761288581">
              <w:marLeft w:val="0"/>
              <w:marRight w:val="0"/>
              <w:marTop w:val="0"/>
              <w:marBottom w:val="0"/>
              <w:divBdr>
                <w:top w:val="none" w:sz="0" w:space="0" w:color="auto"/>
                <w:left w:val="none" w:sz="0" w:space="0" w:color="auto"/>
                <w:bottom w:val="none" w:sz="0" w:space="0" w:color="auto"/>
                <w:right w:val="none" w:sz="0" w:space="0" w:color="auto"/>
              </w:divBdr>
            </w:div>
            <w:div w:id="17961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9308">
      <w:bodyDiv w:val="1"/>
      <w:marLeft w:val="0"/>
      <w:marRight w:val="0"/>
      <w:marTop w:val="0"/>
      <w:marBottom w:val="0"/>
      <w:divBdr>
        <w:top w:val="none" w:sz="0" w:space="0" w:color="auto"/>
        <w:left w:val="none" w:sz="0" w:space="0" w:color="auto"/>
        <w:bottom w:val="none" w:sz="0" w:space="0" w:color="auto"/>
        <w:right w:val="none" w:sz="0" w:space="0" w:color="auto"/>
      </w:divBdr>
      <w:divsChild>
        <w:div w:id="165482135">
          <w:marLeft w:val="0"/>
          <w:marRight w:val="0"/>
          <w:marTop w:val="0"/>
          <w:marBottom w:val="0"/>
          <w:divBdr>
            <w:top w:val="none" w:sz="0" w:space="0" w:color="auto"/>
            <w:left w:val="none" w:sz="0" w:space="0" w:color="auto"/>
            <w:bottom w:val="none" w:sz="0" w:space="0" w:color="auto"/>
            <w:right w:val="none" w:sz="0" w:space="0" w:color="auto"/>
          </w:divBdr>
          <w:divsChild>
            <w:div w:id="267128322">
              <w:marLeft w:val="0"/>
              <w:marRight w:val="0"/>
              <w:marTop w:val="0"/>
              <w:marBottom w:val="0"/>
              <w:divBdr>
                <w:top w:val="none" w:sz="0" w:space="0" w:color="auto"/>
                <w:left w:val="none" w:sz="0" w:space="0" w:color="auto"/>
                <w:bottom w:val="none" w:sz="0" w:space="0" w:color="auto"/>
                <w:right w:val="none" w:sz="0" w:space="0" w:color="auto"/>
              </w:divBdr>
            </w:div>
            <w:div w:id="434518881">
              <w:marLeft w:val="0"/>
              <w:marRight w:val="0"/>
              <w:marTop w:val="0"/>
              <w:marBottom w:val="0"/>
              <w:divBdr>
                <w:top w:val="none" w:sz="0" w:space="0" w:color="auto"/>
                <w:left w:val="none" w:sz="0" w:space="0" w:color="auto"/>
                <w:bottom w:val="none" w:sz="0" w:space="0" w:color="auto"/>
                <w:right w:val="none" w:sz="0" w:space="0" w:color="auto"/>
              </w:divBdr>
            </w:div>
            <w:div w:id="1188182449">
              <w:marLeft w:val="0"/>
              <w:marRight w:val="0"/>
              <w:marTop w:val="0"/>
              <w:marBottom w:val="0"/>
              <w:divBdr>
                <w:top w:val="none" w:sz="0" w:space="0" w:color="auto"/>
                <w:left w:val="none" w:sz="0" w:space="0" w:color="auto"/>
                <w:bottom w:val="none" w:sz="0" w:space="0" w:color="auto"/>
                <w:right w:val="none" w:sz="0" w:space="0" w:color="auto"/>
              </w:divBdr>
            </w:div>
            <w:div w:id="1317417928">
              <w:marLeft w:val="0"/>
              <w:marRight w:val="0"/>
              <w:marTop w:val="0"/>
              <w:marBottom w:val="0"/>
              <w:divBdr>
                <w:top w:val="none" w:sz="0" w:space="0" w:color="auto"/>
                <w:left w:val="none" w:sz="0" w:space="0" w:color="auto"/>
                <w:bottom w:val="none" w:sz="0" w:space="0" w:color="auto"/>
                <w:right w:val="none" w:sz="0" w:space="0" w:color="auto"/>
              </w:divBdr>
            </w:div>
            <w:div w:id="1480341985">
              <w:marLeft w:val="0"/>
              <w:marRight w:val="0"/>
              <w:marTop w:val="0"/>
              <w:marBottom w:val="0"/>
              <w:divBdr>
                <w:top w:val="none" w:sz="0" w:space="0" w:color="auto"/>
                <w:left w:val="none" w:sz="0" w:space="0" w:color="auto"/>
                <w:bottom w:val="none" w:sz="0" w:space="0" w:color="auto"/>
                <w:right w:val="none" w:sz="0" w:space="0" w:color="auto"/>
              </w:divBdr>
            </w:div>
            <w:div w:id="1901624705">
              <w:marLeft w:val="0"/>
              <w:marRight w:val="0"/>
              <w:marTop w:val="0"/>
              <w:marBottom w:val="0"/>
              <w:divBdr>
                <w:top w:val="none" w:sz="0" w:space="0" w:color="auto"/>
                <w:left w:val="none" w:sz="0" w:space="0" w:color="auto"/>
                <w:bottom w:val="none" w:sz="0" w:space="0" w:color="auto"/>
                <w:right w:val="none" w:sz="0" w:space="0" w:color="auto"/>
              </w:divBdr>
            </w:div>
            <w:div w:id="1906380674">
              <w:marLeft w:val="0"/>
              <w:marRight w:val="0"/>
              <w:marTop w:val="0"/>
              <w:marBottom w:val="0"/>
              <w:divBdr>
                <w:top w:val="none" w:sz="0" w:space="0" w:color="auto"/>
                <w:left w:val="none" w:sz="0" w:space="0" w:color="auto"/>
                <w:bottom w:val="none" w:sz="0" w:space="0" w:color="auto"/>
                <w:right w:val="none" w:sz="0" w:space="0" w:color="auto"/>
              </w:divBdr>
            </w:div>
            <w:div w:id="2012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637">
      <w:bodyDiv w:val="1"/>
      <w:marLeft w:val="0"/>
      <w:marRight w:val="0"/>
      <w:marTop w:val="0"/>
      <w:marBottom w:val="0"/>
      <w:divBdr>
        <w:top w:val="none" w:sz="0" w:space="0" w:color="auto"/>
        <w:left w:val="none" w:sz="0" w:space="0" w:color="auto"/>
        <w:bottom w:val="none" w:sz="0" w:space="0" w:color="auto"/>
        <w:right w:val="none" w:sz="0" w:space="0" w:color="auto"/>
      </w:divBdr>
    </w:div>
    <w:div w:id="943880274">
      <w:bodyDiv w:val="1"/>
      <w:marLeft w:val="0"/>
      <w:marRight w:val="0"/>
      <w:marTop w:val="0"/>
      <w:marBottom w:val="0"/>
      <w:divBdr>
        <w:top w:val="none" w:sz="0" w:space="0" w:color="auto"/>
        <w:left w:val="none" w:sz="0" w:space="0" w:color="auto"/>
        <w:bottom w:val="none" w:sz="0" w:space="0" w:color="auto"/>
        <w:right w:val="none" w:sz="0" w:space="0" w:color="auto"/>
      </w:divBdr>
      <w:divsChild>
        <w:div w:id="747965489">
          <w:marLeft w:val="0"/>
          <w:marRight w:val="0"/>
          <w:marTop w:val="0"/>
          <w:marBottom w:val="0"/>
          <w:divBdr>
            <w:top w:val="none" w:sz="0" w:space="0" w:color="auto"/>
            <w:left w:val="none" w:sz="0" w:space="0" w:color="auto"/>
            <w:bottom w:val="none" w:sz="0" w:space="0" w:color="auto"/>
            <w:right w:val="none" w:sz="0" w:space="0" w:color="auto"/>
          </w:divBdr>
          <w:divsChild>
            <w:div w:id="576474292">
              <w:marLeft w:val="0"/>
              <w:marRight w:val="0"/>
              <w:marTop w:val="0"/>
              <w:marBottom w:val="0"/>
              <w:divBdr>
                <w:top w:val="none" w:sz="0" w:space="0" w:color="auto"/>
                <w:left w:val="none" w:sz="0" w:space="0" w:color="auto"/>
                <w:bottom w:val="none" w:sz="0" w:space="0" w:color="auto"/>
                <w:right w:val="none" w:sz="0" w:space="0" w:color="auto"/>
              </w:divBdr>
              <w:divsChild>
                <w:div w:id="493767156">
                  <w:marLeft w:val="0"/>
                  <w:marRight w:val="0"/>
                  <w:marTop w:val="0"/>
                  <w:marBottom w:val="0"/>
                  <w:divBdr>
                    <w:top w:val="none" w:sz="0" w:space="0" w:color="auto"/>
                    <w:left w:val="none" w:sz="0" w:space="0" w:color="auto"/>
                    <w:bottom w:val="none" w:sz="0" w:space="0" w:color="auto"/>
                    <w:right w:val="none" w:sz="0" w:space="0" w:color="auto"/>
                  </w:divBdr>
                  <w:divsChild>
                    <w:div w:id="370418588">
                      <w:marLeft w:val="0"/>
                      <w:marRight w:val="0"/>
                      <w:marTop w:val="45"/>
                      <w:marBottom w:val="0"/>
                      <w:divBdr>
                        <w:top w:val="none" w:sz="0" w:space="0" w:color="auto"/>
                        <w:left w:val="none" w:sz="0" w:space="0" w:color="auto"/>
                        <w:bottom w:val="none" w:sz="0" w:space="0" w:color="auto"/>
                        <w:right w:val="none" w:sz="0" w:space="0" w:color="auto"/>
                      </w:divBdr>
                      <w:divsChild>
                        <w:div w:id="14037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28600">
      <w:bodyDiv w:val="1"/>
      <w:marLeft w:val="0"/>
      <w:marRight w:val="0"/>
      <w:marTop w:val="0"/>
      <w:marBottom w:val="0"/>
      <w:divBdr>
        <w:top w:val="none" w:sz="0" w:space="0" w:color="auto"/>
        <w:left w:val="none" w:sz="0" w:space="0" w:color="auto"/>
        <w:bottom w:val="none" w:sz="0" w:space="0" w:color="auto"/>
        <w:right w:val="none" w:sz="0" w:space="0" w:color="auto"/>
      </w:divBdr>
    </w:div>
    <w:div w:id="979647813">
      <w:bodyDiv w:val="1"/>
      <w:marLeft w:val="0"/>
      <w:marRight w:val="0"/>
      <w:marTop w:val="0"/>
      <w:marBottom w:val="0"/>
      <w:divBdr>
        <w:top w:val="none" w:sz="0" w:space="0" w:color="auto"/>
        <w:left w:val="none" w:sz="0" w:space="0" w:color="auto"/>
        <w:bottom w:val="none" w:sz="0" w:space="0" w:color="auto"/>
        <w:right w:val="none" w:sz="0" w:space="0" w:color="auto"/>
      </w:divBdr>
    </w:div>
    <w:div w:id="983853116">
      <w:bodyDiv w:val="1"/>
      <w:marLeft w:val="0"/>
      <w:marRight w:val="0"/>
      <w:marTop w:val="0"/>
      <w:marBottom w:val="0"/>
      <w:divBdr>
        <w:top w:val="none" w:sz="0" w:space="0" w:color="auto"/>
        <w:left w:val="none" w:sz="0" w:space="0" w:color="auto"/>
        <w:bottom w:val="none" w:sz="0" w:space="0" w:color="auto"/>
        <w:right w:val="none" w:sz="0" w:space="0" w:color="auto"/>
      </w:divBdr>
    </w:div>
    <w:div w:id="1053622415">
      <w:bodyDiv w:val="1"/>
      <w:marLeft w:val="0"/>
      <w:marRight w:val="0"/>
      <w:marTop w:val="0"/>
      <w:marBottom w:val="0"/>
      <w:divBdr>
        <w:top w:val="none" w:sz="0" w:space="0" w:color="auto"/>
        <w:left w:val="none" w:sz="0" w:space="0" w:color="auto"/>
        <w:bottom w:val="none" w:sz="0" w:space="0" w:color="auto"/>
        <w:right w:val="none" w:sz="0" w:space="0" w:color="auto"/>
      </w:divBdr>
    </w:div>
    <w:div w:id="1103692189">
      <w:bodyDiv w:val="1"/>
      <w:marLeft w:val="0"/>
      <w:marRight w:val="0"/>
      <w:marTop w:val="0"/>
      <w:marBottom w:val="0"/>
      <w:divBdr>
        <w:top w:val="none" w:sz="0" w:space="0" w:color="auto"/>
        <w:left w:val="none" w:sz="0" w:space="0" w:color="auto"/>
        <w:bottom w:val="none" w:sz="0" w:space="0" w:color="auto"/>
        <w:right w:val="none" w:sz="0" w:space="0" w:color="auto"/>
      </w:divBdr>
      <w:divsChild>
        <w:div w:id="189534535">
          <w:marLeft w:val="1166"/>
          <w:marRight w:val="0"/>
          <w:marTop w:val="91"/>
          <w:marBottom w:val="0"/>
          <w:divBdr>
            <w:top w:val="none" w:sz="0" w:space="0" w:color="auto"/>
            <w:left w:val="none" w:sz="0" w:space="0" w:color="auto"/>
            <w:bottom w:val="none" w:sz="0" w:space="0" w:color="auto"/>
            <w:right w:val="none" w:sz="0" w:space="0" w:color="auto"/>
          </w:divBdr>
        </w:div>
        <w:div w:id="227572050">
          <w:marLeft w:val="1166"/>
          <w:marRight w:val="0"/>
          <w:marTop w:val="91"/>
          <w:marBottom w:val="0"/>
          <w:divBdr>
            <w:top w:val="none" w:sz="0" w:space="0" w:color="auto"/>
            <w:left w:val="none" w:sz="0" w:space="0" w:color="auto"/>
            <w:bottom w:val="none" w:sz="0" w:space="0" w:color="auto"/>
            <w:right w:val="none" w:sz="0" w:space="0" w:color="auto"/>
          </w:divBdr>
        </w:div>
        <w:div w:id="636910532">
          <w:marLeft w:val="1166"/>
          <w:marRight w:val="0"/>
          <w:marTop w:val="91"/>
          <w:marBottom w:val="0"/>
          <w:divBdr>
            <w:top w:val="none" w:sz="0" w:space="0" w:color="auto"/>
            <w:left w:val="none" w:sz="0" w:space="0" w:color="auto"/>
            <w:bottom w:val="none" w:sz="0" w:space="0" w:color="auto"/>
            <w:right w:val="none" w:sz="0" w:space="0" w:color="auto"/>
          </w:divBdr>
        </w:div>
        <w:div w:id="755633322">
          <w:marLeft w:val="1166"/>
          <w:marRight w:val="0"/>
          <w:marTop w:val="91"/>
          <w:marBottom w:val="0"/>
          <w:divBdr>
            <w:top w:val="none" w:sz="0" w:space="0" w:color="auto"/>
            <w:left w:val="none" w:sz="0" w:space="0" w:color="auto"/>
            <w:bottom w:val="none" w:sz="0" w:space="0" w:color="auto"/>
            <w:right w:val="none" w:sz="0" w:space="0" w:color="auto"/>
          </w:divBdr>
        </w:div>
        <w:div w:id="869534195">
          <w:marLeft w:val="1166"/>
          <w:marRight w:val="0"/>
          <w:marTop w:val="91"/>
          <w:marBottom w:val="0"/>
          <w:divBdr>
            <w:top w:val="none" w:sz="0" w:space="0" w:color="auto"/>
            <w:left w:val="none" w:sz="0" w:space="0" w:color="auto"/>
            <w:bottom w:val="none" w:sz="0" w:space="0" w:color="auto"/>
            <w:right w:val="none" w:sz="0" w:space="0" w:color="auto"/>
          </w:divBdr>
        </w:div>
        <w:div w:id="1601446318">
          <w:marLeft w:val="1166"/>
          <w:marRight w:val="0"/>
          <w:marTop w:val="91"/>
          <w:marBottom w:val="0"/>
          <w:divBdr>
            <w:top w:val="none" w:sz="0" w:space="0" w:color="auto"/>
            <w:left w:val="none" w:sz="0" w:space="0" w:color="auto"/>
            <w:bottom w:val="none" w:sz="0" w:space="0" w:color="auto"/>
            <w:right w:val="none" w:sz="0" w:space="0" w:color="auto"/>
          </w:divBdr>
        </w:div>
      </w:divsChild>
    </w:div>
    <w:div w:id="1116174568">
      <w:bodyDiv w:val="1"/>
      <w:marLeft w:val="0"/>
      <w:marRight w:val="0"/>
      <w:marTop w:val="0"/>
      <w:marBottom w:val="0"/>
      <w:divBdr>
        <w:top w:val="none" w:sz="0" w:space="0" w:color="auto"/>
        <w:left w:val="none" w:sz="0" w:space="0" w:color="auto"/>
        <w:bottom w:val="none" w:sz="0" w:space="0" w:color="auto"/>
        <w:right w:val="none" w:sz="0" w:space="0" w:color="auto"/>
      </w:divBdr>
    </w:div>
    <w:div w:id="1157693535">
      <w:bodyDiv w:val="1"/>
      <w:marLeft w:val="0"/>
      <w:marRight w:val="0"/>
      <w:marTop w:val="0"/>
      <w:marBottom w:val="0"/>
      <w:divBdr>
        <w:top w:val="none" w:sz="0" w:space="0" w:color="auto"/>
        <w:left w:val="none" w:sz="0" w:space="0" w:color="auto"/>
        <w:bottom w:val="none" w:sz="0" w:space="0" w:color="auto"/>
        <w:right w:val="none" w:sz="0" w:space="0" w:color="auto"/>
      </w:divBdr>
    </w:div>
    <w:div w:id="1158813316">
      <w:bodyDiv w:val="1"/>
      <w:marLeft w:val="0"/>
      <w:marRight w:val="0"/>
      <w:marTop w:val="0"/>
      <w:marBottom w:val="0"/>
      <w:divBdr>
        <w:top w:val="none" w:sz="0" w:space="0" w:color="auto"/>
        <w:left w:val="none" w:sz="0" w:space="0" w:color="auto"/>
        <w:bottom w:val="none" w:sz="0" w:space="0" w:color="auto"/>
        <w:right w:val="none" w:sz="0" w:space="0" w:color="auto"/>
      </w:divBdr>
    </w:div>
    <w:div w:id="1254700802">
      <w:bodyDiv w:val="1"/>
      <w:marLeft w:val="0"/>
      <w:marRight w:val="0"/>
      <w:marTop w:val="0"/>
      <w:marBottom w:val="0"/>
      <w:divBdr>
        <w:top w:val="none" w:sz="0" w:space="0" w:color="auto"/>
        <w:left w:val="none" w:sz="0" w:space="0" w:color="auto"/>
        <w:bottom w:val="none" w:sz="0" w:space="0" w:color="auto"/>
        <w:right w:val="none" w:sz="0" w:space="0" w:color="auto"/>
      </w:divBdr>
    </w:div>
    <w:div w:id="1273827076">
      <w:bodyDiv w:val="1"/>
      <w:marLeft w:val="0"/>
      <w:marRight w:val="0"/>
      <w:marTop w:val="0"/>
      <w:marBottom w:val="0"/>
      <w:divBdr>
        <w:top w:val="none" w:sz="0" w:space="0" w:color="auto"/>
        <w:left w:val="none" w:sz="0" w:space="0" w:color="auto"/>
        <w:bottom w:val="none" w:sz="0" w:space="0" w:color="auto"/>
        <w:right w:val="none" w:sz="0" w:space="0" w:color="auto"/>
      </w:divBdr>
    </w:div>
    <w:div w:id="1354961638">
      <w:bodyDiv w:val="1"/>
      <w:marLeft w:val="0"/>
      <w:marRight w:val="0"/>
      <w:marTop w:val="0"/>
      <w:marBottom w:val="0"/>
      <w:divBdr>
        <w:top w:val="none" w:sz="0" w:space="0" w:color="auto"/>
        <w:left w:val="none" w:sz="0" w:space="0" w:color="auto"/>
        <w:bottom w:val="none" w:sz="0" w:space="0" w:color="auto"/>
        <w:right w:val="none" w:sz="0" w:space="0" w:color="auto"/>
      </w:divBdr>
    </w:div>
    <w:div w:id="1358696953">
      <w:bodyDiv w:val="1"/>
      <w:marLeft w:val="0"/>
      <w:marRight w:val="0"/>
      <w:marTop w:val="0"/>
      <w:marBottom w:val="0"/>
      <w:divBdr>
        <w:top w:val="none" w:sz="0" w:space="0" w:color="auto"/>
        <w:left w:val="none" w:sz="0" w:space="0" w:color="auto"/>
        <w:bottom w:val="none" w:sz="0" w:space="0" w:color="auto"/>
        <w:right w:val="none" w:sz="0" w:space="0" w:color="auto"/>
      </w:divBdr>
      <w:divsChild>
        <w:div w:id="514807926">
          <w:marLeft w:val="0"/>
          <w:marRight w:val="0"/>
          <w:marTop w:val="240"/>
          <w:marBottom w:val="120"/>
          <w:divBdr>
            <w:top w:val="none" w:sz="0" w:space="0" w:color="auto"/>
            <w:left w:val="none" w:sz="0" w:space="0" w:color="auto"/>
            <w:bottom w:val="none" w:sz="0" w:space="0" w:color="auto"/>
            <w:right w:val="none" w:sz="0" w:space="0" w:color="auto"/>
          </w:divBdr>
        </w:div>
        <w:div w:id="1418790080">
          <w:marLeft w:val="0"/>
          <w:marRight w:val="0"/>
          <w:marTop w:val="240"/>
          <w:marBottom w:val="120"/>
          <w:divBdr>
            <w:top w:val="none" w:sz="0" w:space="0" w:color="auto"/>
            <w:left w:val="none" w:sz="0" w:space="0" w:color="auto"/>
            <w:bottom w:val="none" w:sz="0" w:space="0" w:color="auto"/>
            <w:right w:val="none" w:sz="0" w:space="0" w:color="auto"/>
          </w:divBdr>
        </w:div>
      </w:divsChild>
    </w:div>
    <w:div w:id="1364330302">
      <w:bodyDiv w:val="1"/>
      <w:marLeft w:val="0"/>
      <w:marRight w:val="0"/>
      <w:marTop w:val="0"/>
      <w:marBottom w:val="0"/>
      <w:divBdr>
        <w:top w:val="none" w:sz="0" w:space="0" w:color="auto"/>
        <w:left w:val="none" w:sz="0" w:space="0" w:color="auto"/>
        <w:bottom w:val="none" w:sz="0" w:space="0" w:color="auto"/>
        <w:right w:val="none" w:sz="0" w:space="0" w:color="auto"/>
      </w:divBdr>
      <w:divsChild>
        <w:div w:id="1100218533">
          <w:marLeft w:val="0"/>
          <w:marRight w:val="0"/>
          <w:marTop w:val="0"/>
          <w:marBottom w:val="0"/>
          <w:divBdr>
            <w:top w:val="none" w:sz="0" w:space="0" w:color="auto"/>
            <w:left w:val="none" w:sz="0" w:space="0" w:color="auto"/>
            <w:bottom w:val="none" w:sz="0" w:space="0" w:color="auto"/>
            <w:right w:val="none" w:sz="0" w:space="0" w:color="auto"/>
          </w:divBdr>
          <w:divsChild>
            <w:div w:id="400907205">
              <w:marLeft w:val="0"/>
              <w:marRight w:val="0"/>
              <w:marTop w:val="0"/>
              <w:marBottom w:val="0"/>
              <w:divBdr>
                <w:top w:val="none" w:sz="0" w:space="0" w:color="auto"/>
                <w:left w:val="none" w:sz="0" w:space="0" w:color="auto"/>
                <w:bottom w:val="none" w:sz="0" w:space="0" w:color="auto"/>
                <w:right w:val="none" w:sz="0" w:space="0" w:color="auto"/>
              </w:divBdr>
              <w:divsChild>
                <w:div w:id="398677065">
                  <w:marLeft w:val="0"/>
                  <w:marRight w:val="0"/>
                  <w:marTop w:val="0"/>
                  <w:marBottom w:val="0"/>
                  <w:divBdr>
                    <w:top w:val="none" w:sz="0" w:space="0" w:color="auto"/>
                    <w:left w:val="none" w:sz="0" w:space="0" w:color="auto"/>
                    <w:bottom w:val="none" w:sz="0" w:space="0" w:color="auto"/>
                    <w:right w:val="none" w:sz="0" w:space="0" w:color="auto"/>
                  </w:divBdr>
                  <w:divsChild>
                    <w:div w:id="1442527723">
                      <w:marLeft w:val="0"/>
                      <w:marRight w:val="0"/>
                      <w:marTop w:val="0"/>
                      <w:marBottom w:val="0"/>
                      <w:divBdr>
                        <w:top w:val="none" w:sz="0" w:space="0" w:color="auto"/>
                        <w:left w:val="none" w:sz="0" w:space="0" w:color="auto"/>
                        <w:bottom w:val="none" w:sz="0" w:space="0" w:color="auto"/>
                        <w:right w:val="none" w:sz="0" w:space="0" w:color="auto"/>
                      </w:divBdr>
                      <w:divsChild>
                        <w:div w:id="1650135387">
                          <w:marLeft w:val="90"/>
                          <w:marRight w:val="0"/>
                          <w:marTop w:val="0"/>
                          <w:marBottom w:val="0"/>
                          <w:divBdr>
                            <w:top w:val="none" w:sz="0" w:space="0" w:color="auto"/>
                            <w:left w:val="none" w:sz="0" w:space="0" w:color="auto"/>
                            <w:bottom w:val="none" w:sz="0" w:space="0" w:color="auto"/>
                            <w:right w:val="none" w:sz="0" w:space="0" w:color="auto"/>
                          </w:divBdr>
                          <w:divsChild>
                            <w:div w:id="1736665051">
                              <w:marLeft w:val="0"/>
                              <w:marRight w:val="0"/>
                              <w:marTop w:val="0"/>
                              <w:marBottom w:val="0"/>
                              <w:divBdr>
                                <w:top w:val="none" w:sz="0" w:space="0" w:color="auto"/>
                                <w:left w:val="none" w:sz="0" w:space="0" w:color="auto"/>
                                <w:bottom w:val="none" w:sz="0" w:space="0" w:color="auto"/>
                                <w:right w:val="none" w:sz="0" w:space="0" w:color="auto"/>
                              </w:divBdr>
                              <w:divsChild>
                                <w:div w:id="1498840799">
                                  <w:marLeft w:val="0"/>
                                  <w:marRight w:val="0"/>
                                  <w:marTop w:val="0"/>
                                  <w:marBottom w:val="0"/>
                                  <w:divBdr>
                                    <w:top w:val="none" w:sz="0" w:space="0" w:color="auto"/>
                                    <w:left w:val="none" w:sz="0" w:space="0" w:color="auto"/>
                                    <w:bottom w:val="none" w:sz="0" w:space="0" w:color="auto"/>
                                    <w:right w:val="none" w:sz="0" w:space="0" w:color="auto"/>
                                  </w:divBdr>
                                  <w:divsChild>
                                    <w:div w:id="33121666">
                                      <w:marLeft w:val="0"/>
                                      <w:marRight w:val="0"/>
                                      <w:marTop w:val="0"/>
                                      <w:marBottom w:val="0"/>
                                      <w:divBdr>
                                        <w:top w:val="none" w:sz="0" w:space="0" w:color="auto"/>
                                        <w:left w:val="none" w:sz="0" w:space="0" w:color="auto"/>
                                        <w:bottom w:val="none" w:sz="0" w:space="0" w:color="auto"/>
                                        <w:right w:val="none" w:sz="0" w:space="0" w:color="auto"/>
                                      </w:divBdr>
                                      <w:divsChild>
                                        <w:div w:id="1863399111">
                                          <w:marLeft w:val="0"/>
                                          <w:marRight w:val="0"/>
                                          <w:marTop w:val="0"/>
                                          <w:marBottom w:val="0"/>
                                          <w:divBdr>
                                            <w:top w:val="none" w:sz="0" w:space="0" w:color="auto"/>
                                            <w:left w:val="none" w:sz="0" w:space="0" w:color="auto"/>
                                            <w:bottom w:val="none" w:sz="0" w:space="0" w:color="auto"/>
                                            <w:right w:val="none" w:sz="0" w:space="0" w:color="auto"/>
                                          </w:divBdr>
                                          <w:divsChild>
                                            <w:div w:id="1287008649">
                                              <w:marLeft w:val="0"/>
                                              <w:marRight w:val="0"/>
                                              <w:marTop w:val="0"/>
                                              <w:marBottom w:val="0"/>
                                              <w:divBdr>
                                                <w:top w:val="none" w:sz="0" w:space="0" w:color="auto"/>
                                                <w:left w:val="none" w:sz="0" w:space="0" w:color="auto"/>
                                                <w:bottom w:val="none" w:sz="0" w:space="0" w:color="auto"/>
                                                <w:right w:val="none" w:sz="0" w:space="0" w:color="auto"/>
                                              </w:divBdr>
                                              <w:divsChild>
                                                <w:div w:id="2045248477">
                                                  <w:marLeft w:val="0"/>
                                                  <w:marRight w:val="0"/>
                                                  <w:marTop w:val="0"/>
                                                  <w:marBottom w:val="0"/>
                                                  <w:divBdr>
                                                    <w:top w:val="none" w:sz="0" w:space="0" w:color="auto"/>
                                                    <w:left w:val="none" w:sz="0" w:space="0" w:color="auto"/>
                                                    <w:bottom w:val="none" w:sz="0" w:space="0" w:color="auto"/>
                                                    <w:right w:val="none" w:sz="0" w:space="0" w:color="auto"/>
                                                  </w:divBdr>
                                                  <w:divsChild>
                                                    <w:div w:id="19015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9940501">
      <w:bodyDiv w:val="1"/>
      <w:marLeft w:val="0"/>
      <w:marRight w:val="0"/>
      <w:marTop w:val="0"/>
      <w:marBottom w:val="0"/>
      <w:divBdr>
        <w:top w:val="none" w:sz="0" w:space="0" w:color="auto"/>
        <w:left w:val="none" w:sz="0" w:space="0" w:color="auto"/>
        <w:bottom w:val="none" w:sz="0" w:space="0" w:color="auto"/>
        <w:right w:val="none" w:sz="0" w:space="0" w:color="auto"/>
      </w:divBdr>
    </w:div>
    <w:div w:id="1409645368">
      <w:bodyDiv w:val="1"/>
      <w:marLeft w:val="0"/>
      <w:marRight w:val="0"/>
      <w:marTop w:val="0"/>
      <w:marBottom w:val="0"/>
      <w:divBdr>
        <w:top w:val="none" w:sz="0" w:space="0" w:color="auto"/>
        <w:left w:val="none" w:sz="0" w:space="0" w:color="auto"/>
        <w:bottom w:val="none" w:sz="0" w:space="0" w:color="auto"/>
        <w:right w:val="none" w:sz="0" w:space="0" w:color="auto"/>
      </w:divBdr>
      <w:divsChild>
        <w:div w:id="331491503">
          <w:marLeft w:val="0"/>
          <w:marRight w:val="0"/>
          <w:marTop w:val="0"/>
          <w:marBottom w:val="0"/>
          <w:divBdr>
            <w:top w:val="none" w:sz="0" w:space="0" w:color="auto"/>
            <w:left w:val="none" w:sz="0" w:space="0" w:color="auto"/>
            <w:bottom w:val="none" w:sz="0" w:space="0" w:color="auto"/>
            <w:right w:val="none" w:sz="0" w:space="0" w:color="auto"/>
          </w:divBdr>
          <w:divsChild>
            <w:div w:id="352145707">
              <w:marLeft w:val="0"/>
              <w:marRight w:val="0"/>
              <w:marTop w:val="0"/>
              <w:marBottom w:val="0"/>
              <w:divBdr>
                <w:top w:val="none" w:sz="0" w:space="0" w:color="auto"/>
                <w:left w:val="none" w:sz="0" w:space="0" w:color="auto"/>
                <w:bottom w:val="none" w:sz="0" w:space="0" w:color="auto"/>
                <w:right w:val="none" w:sz="0" w:space="0" w:color="auto"/>
              </w:divBdr>
            </w:div>
            <w:div w:id="726876671">
              <w:marLeft w:val="0"/>
              <w:marRight w:val="0"/>
              <w:marTop w:val="0"/>
              <w:marBottom w:val="0"/>
              <w:divBdr>
                <w:top w:val="none" w:sz="0" w:space="0" w:color="auto"/>
                <w:left w:val="none" w:sz="0" w:space="0" w:color="auto"/>
                <w:bottom w:val="none" w:sz="0" w:space="0" w:color="auto"/>
                <w:right w:val="none" w:sz="0" w:space="0" w:color="auto"/>
              </w:divBdr>
            </w:div>
            <w:div w:id="1014116174">
              <w:marLeft w:val="0"/>
              <w:marRight w:val="0"/>
              <w:marTop w:val="0"/>
              <w:marBottom w:val="0"/>
              <w:divBdr>
                <w:top w:val="none" w:sz="0" w:space="0" w:color="auto"/>
                <w:left w:val="none" w:sz="0" w:space="0" w:color="auto"/>
                <w:bottom w:val="none" w:sz="0" w:space="0" w:color="auto"/>
                <w:right w:val="none" w:sz="0" w:space="0" w:color="auto"/>
              </w:divBdr>
            </w:div>
            <w:div w:id="1307706374">
              <w:marLeft w:val="0"/>
              <w:marRight w:val="0"/>
              <w:marTop w:val="0"/>
              <w:marBottom w:val="0"/>
              <w:divBdr>
                <w:top w:val="none" w:sz="0" w:space="0" w:color="auto"/>
                <w:left w:val="none" w:sz="0" w:space="0" w:color="auto"/>
                <w:bottom w:val="none" w:sz="0" w:space="0" w:color="auto"/>
                <w:right w:val="none" w:sz="0" w:space="0" w:color="auto"/>
              </w:divBdr>
            </w:div>
            <w:div w:id="1384328926">
              <w:marLeft w:val="0"/>
              <w:marRight w:val="0"/>
              <w:marTop w:val="0"/>
              <w:marBottom w:val="0"/>
              <w:divBdr>
                <w:top w:val="none" w:sz="0" w:space="0" w:color="auto"/>
                <w:left w:val="none" w:sz="0" w:space="0" w:color="auto"/>
                <w:bottom w:val="none" w:sz="0" w:space="0" w:color="auto"/>
                <w:right w:val="none" w:sz="0" w:space="0" w:color="auto"/>
              </w:divBdr>
            </w:div>
            <w:div w:id="1445417926">
              <w:marLeft w:val="0"/>
              <w:marRight w:val="0"/>
              <w:marTop w:val="0"/>
              <w:marBottom w:val="0"/>
              <w:divBdr>
                <w:top w:val="none" w:sz="0" w:space="0" w:color="auto"/>
                <w:left w:val="none" w:sz="0" w:space="0" w:color="auto"/>
                <w:bottom w:val="none" w:sz="0" w:space="0" w:color="auto"/>
                <w:right w:val="none" w:sz="0" w:space="0" w:color="auto"/>
              </w:divBdr>
            </w:div>
            <w:div w:id="1580559878">
              <w:marLeft w:val="0"/>
              <w:marRight w:val="0"/>
              <w:marTop w:val="0"/>
              <w:marBottom w:val="0"/>
              <w:divBdr>
                <w:top w:val="none" w:sz="0" w:space="0" w:color="auto"/>
                <w:left w:val="none" w:sz="0" w:space="0" w:color="auto"/>
                <w:bottom w:val="none" w:sz="0" w:space="0" w:color="auto"/>
                <w:right w:val="none" w:sz="0" w:space="0" w:color="auto"/>
              </w:divBdr>
            </w:div>
            <w:div w:id="1859198532">
              <w:marLeft w:val="0"/>
              <w:marRight w:val="0"/>
              <w:marTop w:val="0"/>
              <w:marBottom w:val="0"/>
              <w:divBdr>
                <w:top w:val="none" w:sz="0" w:space="0" w:color="auto"/>
                <w:left w:val="none" w:sz="0" w:space="0" w:color="auto"/>
                <w:bottom w:val="none" w:sz="0" w:space="0" w:color="auto"/>
                <w:right w:val="none" w:sz="0" w:space="0" w:color="auto"/>
              </w:divBdr>
            </w:div>
            <w:div w:id="1907373769">
              <w:marLeft w:val="0"/>
              <w:marRight w:val="0"/>
              <w:marTop w:val="0"/>
              <w:marBottom w:val="0"/>
              <w:divBdr>
                <w:top w:val="none" w:sz="0" w:space="0" w:color="auto"/>
                <w:left w:val="none" w:sz="0" w:space="0" w:color="auto"/>
                <w:bottom w:val="none" w:sz="0" w:space="0" w:color="auto"/>
                <w:right w:val="none" w:sz="0" w:space="0" w:color="auto"/>
              </w:divBdr>
            </w:div>
            <w:div w:id="2016419221">
              <w:marLeft w:val="0"/>
              <w:marRight w:val="0"/>
              <w:marTop w:val="0"/>
              <w:marBottom w:val="0"/>
              <w:divBdr>
                <w:top w:val="none" w:sz="0" w:space="0" w:color="auto"/>
                <w:left w:val="none" w:sz="0" w:space="0" w:color="auto"/>
                <w:bottom w:val="none" w:sz="0" w:space="0" w:color="auto"/>
                <w:right w:val="none" w:sz="0" w:space="0" w:color="auto"/>
              </w:divBdr>
            </w:div>
            <w:div w:id="21220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7092">
      <w:bodyDiv w:val="1"/>
      <w:marLeft w:val="0"/>
      <w:marRight w:val="0"/>
      <w:marTop w:val="0"/>
      <w:marBottom w:val="0"/>
      <w:divBdr>
        <w:top w:val="none" w:sz="0" w:space="0" w:color="auto"/>
        <w:left w:val="none" w:sz="0" w:space="0" w:color="auto"/>
        <w:bottom w:val="none" w:sz="0" w:space="0" w:color="auto"/>
        <w:right w:val="none" w:sz="0" w:space="0" w:color="auto"/>
      </w:divBdr>
      <w:divsChild>
        <w:div w:id="2146896966">
          <w:marLeft w:val="0"/>
          <w:marRight w:val="0"/>
          <w:marTop w:val="0"/>
          <w:marBottom w:val="0"/>
          <w:divBdr>
            <w:top w:val="none" w:sz="0" w:space="0" w:color="auto"/>
            <w:left w:val="none" w:sz="0" w:space="0" w:color="auto"/>
            <w:bottom w:val="none" w:sz="0" w:space="0" w:color="auto"/>
            <w:right w:val="none" w:sz="0" w:space="0" w:color="auto"/>
          </w:divBdr>
          <w:divsChild>
            <w:div w:id="913003155">
              <w:marLeft w:val="0"/>
              <w:marRight w:val="0"/>
              <w:marTop w:val="0"/>
              <w:marBottom w:val="0"/>
              <w:divBdr>
                <w:top w:val="none" w:sz="0" w:space="0" w:color="auto"/>
                <w:left w:val="none" w:sz="0" w:space="0" w:color="auto"/>
                <w:bottom w:val="none" w:sz="0" w:space="0" w:color="auto"/>
                <w:right w:val="none" w:sz="0" w:space="0" w:color="auto"/>
              </w:divBdr>
              <w:divsChild>
                <w:div w:id="1909345203">
                  <w:marLeft w:val="0"/>
                  <w:marRight w:val="0"/>
                  <w:marTop w:val="0"/>
                  <w:marBottom w:val="0"/>
                  <w:divBdr>
                    <w:top w:val="none" w:sz="0" w:space="0" w:color="auto"/>
                    <w:left w:val="none" w:sz="0" w:space="0" w:color="auto"/>
                    <w:bottom w:val="none" w:sz="0" w:space="0" w:color="auto"/>
                    <w:right w:val="none" w:sz="0" w:space="0" w:color="auto"/>
                  </w:divBdr>
                  <w:divsChild>
                    <w:div w:id="838273735">
                      <w:marLeft w:val="0"/>
                      <w:marRight w:val="0"/>
                      <w:marTop w:val="56"/>
                      <w:marBottom w:val="0"/>
                      <w:divBdr>
                        <w:top w:val="none" w:sz="0" w:space="0" w:color="auto"/>
                        <w:left w:val="none" w:sz="0" w:space="0" w:color="auto"/>
                        <w:bottom w:val="none" w:sz="0" w:space="0" w:color="auto"/>
                        <w:right w:val="none" w:sz="0" w:space="0" w:color="auto"/>
                      </w:divBdr>
                      <w:divsChild>
                        <w:div w:id="1999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99892">
      <w:bodyDiv w:val="1"/>
      <w:marLeft w:val="0"/>
      <w:marRight w:val="0"/>
      <w:marTop w:val="0"/>
      <w:marBottom w:val="0"/>
      <w:divBdr>
        <w:top w:val="none" w:sz="0" w:space="0" w:color="auto"/>
        <w:left w:val="none" w:sz="0" w:space="0" w:color="auto"/>
        <w:bottom w:val="none" w:sz="0" w:space="0" w:color="auto"/>
        <w:right w:val="none" w:sz="0" w:space="0" w:color="auto"/>
      </w:divBdr>
    </w:div>
    <w:div w:id="1541822217">
      <w:bodyDiv w:val="1"/>
      <w:marLeft w:val="0"/>
      <w:marRight w:val="0"/>
      <w:marTop w:val="0"/>
      <w:marBottom w:val="0"/>
      <w:divBdr>
        <w:top w:val="none" w:sz="0" w:space="0" w:color="auto"/>
        <w:left w:val="none" w:sz="0" w:space="0" w:color="auto"/>
        <w:bottom w:val="none" w:sz="0" w:space="0" w:color="auto"/>
        <w:right w:val="none" w:sz="0" w:space="0" w:color="auto"/>
      </w:divBdr>
    </w:div>
    <w:div w:id="1637829086">
      <w:bodyDiv w:val="1"/>
      <w:marLeft w:val="0"/>
      <w:marRight w:val="0"/>
      <w:marTop w:val="0"/>
      <w:marBottom w:val="0"/>
      <w:divBdr>
        <w:top w:val="none" w:sz="0" w:space="0" w:color="auto"/>
        <w:left w:val="none" w:sz="0" w:space="0" w:color="auto"/>
        <w:bottom w:val="none" w:sz="0" w:space="0" w:color="auto"/>
        <w:right w:val="none" w:sz="0" w:space="0" w:color="auto"/>
      </w:divBdr>
    </w:div>
    <w:div w:id="1651790598">
      <w:bodyDiv w:val="1"/>
      <w:marLeft w:val="0"/>
      <w:marRight w:val="0"/>
      <w:marTop w:val="0"/>
      <w:marBottom w:val="0"/>
      <w:divBdr>
        <w:top w:val="none" w:sz="0" w:space="0" w:color="auto"/>
        <w:left w:val="none" w:sz="0" w:space="0" w:color="auto"/>
        <w:bottom w:val="none" w:sz="0" w:space="0" w:color="auto"/>
        <w:right w:val="none" w:sz="0" w:space="0" w:color="auto"/>
      </w:divBdr>
      <w:divsChild>
        <w:div w:id="1633946731">
          <w:marLeft w:val="0"/>
          <w:marRight w:val="0"/>
          <w:marTop w:val="0"/>
          <w:marBottom w:val="0"/>
          <w:divBdr>
            <w:top w:val="none" w:sz="0" w:space="0" w:color="auto"/>
            <w:left w:val="none" w:sz="0" w:space="0" w:color="auto"/>
            <w:bottom w:val="none" w:sz="0" w:space="0" w:color="auto"/>
            <w:right w:val="none" w:sz="0" w:space="0" w:color="auto"/>
          </w:divBdr>
          <w:divsChild>
            <w:div w:id="120349660">
              <w:marLeft w:val="0"/>
              <w:marRight w:val="0"/>
              <w:marTop w:val="0"/>
              <w:marBottom w:val="0"/>
              <w:divBdr>
                <w:top w:val="none" w:sz="0" w:space="0" w:color="auto"/>
                <w:left w:val="none" w:sz="0" w:space="0" w:color="auto"/>
                <w:bottom w:val="none" w:sz="0" w:space="0" w:color="auto"/>
                <w:right w:val="none" w:sz="0" w:space="0" w:color="auto"/>
              </w:divBdr>
            </w:div>
            <w:div w:id="322901547">
              <w:marLeft w:val="0"/>
              <w:marRight w:val="0"/>
              <w:marTop w:val="0"/>
              <w:marBottom w:val="0"/>
              <w:divBdr>
                <w:top w:val="none" w:sz="0" w:space="0" w:color="auto"/>
                <w:left w:val="none" w:sz="0" w:space="0" w:color="auto"/>
                <w:bottom w:val="none" w:sz="0" w:space="0" w:color="auto"/>
                <w:right w:val="none" w:sz="0" w:space="0" w:color="auto"/>
              </w:divBdr>
            </w:div>
            <w:div w:id="371930594">
              <w:marLeft w:val="0"/>
              <w:marRight w:val="0"/>
              <w:marTop w:val="0"/>
              <w:marBottom w:val="0"/>
              <w:divBdr>
                <w:top w:val="none" w:sz="0" w:space="0" w:color="auto"/>
                <w:left w:val="none" w:sz="0" w:space="0" w:color="auto"/>
                <w:bottom w:val="none" w:sz="0" w:space="0" w:color="auto"/>
                <w:right w:val="none" w:sz="0" w:space="0" w:color="auto"/>
              </w:divBdr>
            </w:div>
            <w:div w:id="1047296493">
              <w:marLeft w:val="0"/>
              <w:marRight w:val="0"/>
              <w:marTop w:val="0"/>
              <w:marBottom w:val="0"/>
              <w:divBdr>
                <w:top w:val="none" w:sz="0" w:space="0" w:color="auto"/>
                <w:left w:val="none" w:sz="0" w:space="0" w:color="auto"/>
                <w:bottom w:val="none" w:sz="0" w:space="0" w:color="auto"/>
                <w:right w:val="none" w:sz="0" w:space="0" w:color="auto"/>
              </w:divBdr>
            </w:div>
            <w:div w:id="18329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3915">
      <w:bodyDiv w:val="1"/>
      <w:marLeft w:val="0"/>
      <w:marRight w:val="0"/>
      <w:marTop w:val="0"/>
      <w:marBottom w:val="0"/>
      <w:divBdr>
        <w:top w:val="none" w:sz="0" w:space="0" w:color="auto"/>
        <w:left w:val="none" w:sz="0" w:space="0" w:color="auto"/>
        <w:bottom w:val="none" w:sz="0" w:space="0" w:color="auto"/>
        <w:right w:val="none" w:sz="0" w:space="0" w:color="auto"/>
      </w:divBdr>
      <w:divsChild>
        <w:div w:id="920724979">
          <w:marLeft w:val="150"/>
          <w:marRight w:val="150"/>
          <w:marTop w:val="0"/>
          <w:marBottom w:val="0"/>
          <w:divBdr>
            <w:top w:val="none" w:sz="0" w:space="0" w:color="auto"/>
            <w:left w:val="none" w:sz="0" w:space="0" w:color="auto"/>
            <w:bottom w:val="none" w:sz="0" w:space="0" w:color="auto"/>
            <w:right w:val="none" w:sz="0" w:space="0" w:color="auto"/>
          </w:divBdr>
          <w:divsChild>
            <w:div w:id="187062413">
              <w:marLeft w:val="0"/>
              <w:marRight w:val="0"/>
              <w:marTop w:val="0"/>
              <w:marBottom w:val="0"/>
              <w:divBdr>
                <w:top w:val="none" w:sz="0" w:space="0" w:color="auto"/>
                <w:left w:val="none" w:sz="0" w:space="0" w:color="auto"/>
                <w:bottom w:val="none" w:sz="0" w:space="0" w:color="auto"/>
                <w:right w:val="none" w:sz="0" w:space="0" w:color="auto"/>
              </w:divBdr>
              <w:divsChild>
                <w:div w:id="839465388">
                  <w:marLeft w:val="0"/>
                  <w:marRight w:val="0"/>
                  <w:marTop w:val="0"/>
                  <w:marBottom w:val="0"/>
                  <w:divBdr>
                    <w:top w:val="none" w:sz="0" w:space="0" w:color="auto"/>
                    <w:left w:val="none" w:sz="0" w:space="0" w:color="auto"/>
                    <w:bottom w:val="none" w:sz="0" w:space="0" w:color="auto"/>
                    <w:right w:val="none" w:sz="0" w:space="0" w:color="auto"/>
                  </w:divBdr>
                  <w:divsChild>
                    <w:div w:id="2050571696">
                      <w:marLeft w:val="0"/>
                      <w:marRight w:val="0"/>
                      <w:marTop w:val="0"/>
                      <w:marBottom w:val="0"/>
                      <w:divBdr>
                        <w:top w:val="none" w:sz="0" w:space="0" w:color="auto"/>
                        <w:left w:val="none" w:sz="0" w:space="0" w:color="auto"/>
                        <w:bottom w:val="none" w:sz="0" w:space="0" w:color="auto"/>
                        <w:right w:val="none" w:sz="0" w:space="0" w:color="auto"/>
                      </w:divBdr>
                      <w:divsChild>
                        <w:div w:id="841241222">
                          <w:marLeft w:val="0"/>
                          <w:marRight w:val="0"/>
                          <w:marTop w:val="0"/>
                          <w:marBottom w:val="0"/>
                          <w:divBdr>
                            <w:top w:val="none" w:sz="0" w:space="0" w:color="auto"/>
                            <w:left w:val="none" w:sz="0" w:space="0" w:color="auto"/>
                            <w:bottom w:val="none" w:sz="0" w:space="0" w:color="auto"/>
                            <w:right w:val="none" w:sz="0" w:space="0" w:color="auto"/>
                          </w:divBdr>
                          <w:divsChild>
                            <w:div w:id="1667055605">
                              <w:marLeft w:val="0"/>
                              <w:marRight w:val="0"/>
                              <w:marTop w:val="0"/>
                              <w:marBottom w:val="0"/>
                              <w:divBdr>
                                <w:top w:val="none" w:sz="0" w:space="0" w:color="auto"/>
                                <w:left w:val="none" w:sz="0" w:space="0" w:color="auto"/>
                                <w:bottom w:val="none" w:sz="0" w:space="0" w:color="auto"/>
                                <w:right w:val="none" w:sz="0" w:space="0" w:color="auto"/>
                              </w:divBdr>
                              <w:divsChild>
                                <w:div w:id="20058129">
                                  <w:marLeft w:val="0"/>
                                  <w:marRight w:val="0"/>
                                  <w:marTop w:val="0"/>
                                  <w:marBottom w:val="0"/>
                                  <w:divBdr>
                                    <w:top w:val="none" w:sz="0" w:space="0" w:color="auto"/>
                                    <w:left w:val="none" w:sz="0" w:space="0" w:color="auto"/>
                                    <w:bottom w:val="none" w:sz="0" w:space="0" w:color="auto"/>
                                    <w:right w:val="none" w:sz="0" w:space="0" w:color="auto"/>
                                  </w:divBdr>
                                  <w:divsChild>
                                    <w:div w:id="1222867700">
                                      <w:marLeft w:val="0"/>
                                      <w:marRight w:val="0"/>
                                      <w:marTop w:val="0"/>
                                      <w:marBottom w:val="0"/>
                                      <w:divBdr>
                                        <w:top w:val="none" w:sz="0" w:space="0" w:color="auto"/>
                                        <w:left w:val="none" w:sz="0" w:space="0" w:color="auto"/>
                                        <w:bottom w:val="none" w:sz="0" w:space="0" w:color="auto"/>
                                        <w:right w:val="none" w:sz="0" w:space="0" w:color="auto"/>
                                      </w:divBdr>
                                      <w:divsChild>
                                        <w:div w:id="2138136928">
                                          <w:marLeft w:val="0"/>
                                          <w:marRight w:val="0"/>
                                          <w:marTop w:val="0"/>
                                          <w:marBottom w:val="0"/>
                                          <w:divBdr>
                                            <w:top w:val="none" w:sz="0" w:space="0" w:color="auto"/>
                                            <w:left w:val="none" w:sz="0" w:space="0" w:color="auto"/>
                                            <w:bottom w:val="none" w:sz="0" w:space="0" w:color="auto"/>
                                            <w:right w:val="none" w:sz="0" w:space="0" w:color="auto"/>
                                          </w:divBdr>
                                          <w:divsChild>
                                            <w:div w:id="1773816961">
                                              <w:marLeft w:val="0"/>
                                              <w:marRight w:val="0"/>
                                              <w:marTop w:val="0"/>
                                              <w:marBottom w:val="0"/>
                                              <w:divBdr>
                                                <w:top w:val="none" w:sz="0" w:space="0" w:color="auto"/>
                                                <w:left w:val="none" w:sz="0" w:space="0" w:color="auto"/>
                                                <w:bottom w:val="none" w:sz="0" w:space="0" w:color="auto"/>
                                                <w:right w:val="none" w:sz="0" w:space="0" w:color="auto"/>
                                              </w:divBdr>
                                              <w:divsChild>
                                                <w:div w:id="9252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746757">
      <w:bodyDiv w:val="1"/>
      <w:marLeft w:val="0"/>
      <w:marRight w:val="0"/>
      <w:marTop w:val="0"/>
      <w:marBottom w:val="0"/>
      <w:divBdr>
        <w:top w:val="none" w:sz="0" w:space="0" w:color="auto"/>
        <w:left w:val="none" w:sz="0" w:space="0" w:color="auto"/>
        <w:bottom w:val="none" w:sz="0" w:space="0" w:color="auto"/>
        <w:right w:val="none" w:sz="0" w:space="0" w:color="auto"/>
      </w:divBdr>
    </w:div>
    <w:div w:id="1703630047">
      <w:bodyDiv w:val="1"/>
      <w:marLeft w:val="0"/>
      <w:marRight w:val="0"/>
      <w:marTop w:val="0"/>
      <w:marBottom w:val="0"/>
      <w:divBdr>
        <w:top w:val="none" w:sz="0" w:space="0" w:color="auto"/>
        <w:left w:val="none" w:sz="0" w:space="0" w:color="auto"/>
        <w:bottom w:val="none" w:sz="0" w:space="0" w:color="auto"/>
        <w:right w:val="none" w:sz="0" w:space="0" w:color="auto"/>
      </w:divBdr>
      <w:divsChild>
        <w:div w:id="385296886">
          <w:marLeft w:val="0"/>
          <w:marRight w:val="0"/>
          <w:marTop w:val="0"/>
          <w:marBottom w:val="0"/>
          <w:divBdr>
            <w:top w:val="none" w:sz="0" w:space="0" w:color="auto"/>
            <w:left w:val="none" w:sz="0" w:space="0" w:color="auto"/>
            <w:bottom w:val="none" w:sz="0" w:space="0" w:color="auto"/>
            <w:right w:val="none" w:sz="0" w:space="0" w:color="auto"/>
          </w:divBdr>
          <w:divsChild>
            <w:div w:id="145439455">
              <w:marLeft w:val="0"/>
              <w:marRight w:val="0"/>
              <w:marTop w:val="0"/>
              <w:marBottom w:val="0"/>
              <w:divBdr>
                <w:top w:val="none" w:sz="0" w:space="0" w:color="auto"/>
                <w:left w:val="none" w:sz="0" w:space="0" w:color="auto"/>
                <w:bottom w:val="none" w:sz="0" w:space="0" w:color="auto"/>
                <w:right w:val="none" w:sz="0" w:space="0" w:color="auto"/>
              </w:divBdr>
            </w:div>
            <w:div w:id="797114652">
              <w:marLeft w:val="0"/>
              <w:marRight w:val="0"/>
              <w:marTop w:val="0"/>
              <w:marBottom w:val="0"/>
              <w:divBdr>
                <w:top w:val="none" w:sz="0" w:space="0" w:color="auto"/>
                <w:left w:val="none" w:sz="0" w:space="0" w:color="auto"/>
                <w:bottom w:val="none" w:sz="0" w:space="0" w:color="auto"/>
                <w:right w:val="none" w:sz="0" w:space="0" w:color="auto"/>
              </w:divBdr>
            </w:div>
            <w:div w:id="9772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805">
      <w:bodyDiv w:val="1"/>
      <w:marLeft w:val="0"/>
      <w:marRight w:val="0"/>
      <w:marTop w:val="0"/>
      <w:marBottom w:val="0"/>
      <w:divBdr>
        <w:top w:val="none" w:sz="0" w:space="0" w:color="auto"/>
        <w:left w:val="none" w:sz="0" w:space="0" w:color="auto"/>
        <w:bottom w:val="none" w:sz="0" w:space="0" w:color="auto"/>
        <w:right w:val="none" w:sz="0" w:space="0" w:color="auto"/>
      </w:divBdr>
      <w:divsChild>
        <w:div w:id="284622961">
          <w:marLeft w:val="0"/>
          <w:marRight w:val="0"/>
          <w:marTop w:val="0"/>
          <w:marBottom w:val="0"/>
          <w:divBdr>
            <w:top w:val="none" w:sz="0" w:space="0" w:color="auto"/>
            <w:left w:val="none" w:sz="0" w:space="0" w:color="auto"/>
            <w:bottom w:val="none" w:sz="0" w:space="0" w:color="auto"/>
            <w:right w:val="none" w:sz="0" w:space="0" w:color="auto"/>
          </w:divBdr>
        </w:div>
      </w:divsChild>
    </w:div>
    <w:div w:id="1770664599">
      <w:bodyDiv w:val="1"/>
      <w:marLeft w:val="0"/>
      <w:marRight w:val="0"/>
      <w:marTop w:val="0"/>
      <w:marBottom w:val="0"/>
      <w:divBdr>
        <w:top w:val="none" w:sz="0" w:space="0" w:color="auto"/>
        <w:left w:val="none" w:sz="0" w:space="0" w:color="auto"/>
        <w:bottom w:val="none" w:sz="0" w:space="0" w:color="auto"/>
        <w:right w:val="none" w:sz="0" w:space="0" w:color="auto"/>
      </w:divBdr>
    </w:div>
    <w:div w:id="1772625264">
      <w:bodyDiv w:val="1"/>
      <w:marLeft w:val="0"/>
      <w:marRight w:val="0"/>
      <w:marTop w:val="0"/>
      <w:marBottom w:val="0"/>
      <w:divBdr>
        <w:top w:val="none" w:sz="0" w:space="0" w:color="auto"/>
        <w:left w:val="none" w:sz="0" w:space="0" w:color="auto"/>
        <w:bottom w:val="none" w:sz="0" w:space="0" w:color="auto"/>
        <w:right w:val="none" w:sz="0" w:space="0" w:color="auto"/>
      </w:divBdr>
      <w:divsChild>
        <w:div w:id="1903371479">
          <w:marLeft w:val="0"/>
          <w:marRight w:val="0"/>
          <w:marTop w:val="299"/>
          <w:marBottom w:val="598"/>
          <w:divBdr>
            <w:top w:val="none" w:sz="0" w:space="0" w:color="auto"/>
            <w:left w:val="none" w:sz="0" w:space="0" w:color="auto"/>
            <w:bottom w:val="none" w:sz="0" w:space="0" w:color="auto"/>
            <w:right w:val="none" w:sz="0" w:space="0" w:color="auto"/>
          </w:divBdr>
          <w:divsChild>
            <w:div w:id="29496671">
              <w:marLeft w:val="0"/>
              <w:marRight w:val="0"/>
              <w:marTop w:val="0"/>
              <w:marBottom w:val="0"/>
              <w:divBdr>
                <w:top w:val="none" w:sz="0" w:space="0" w:color="auto"/>
                <w:left w:val="none" w:sz="0" w:space="0" w:color="auto"/>
                <w:bottom w:val="none" w:sz="0" w:space="0" w:color="auto"/>
                <w:right w:val="none" w:sz="0" w:space="0" w:color="auto"/>
              </w:divBdr>
              <w:divsChild>
                <w:div w:id="1655596910">
                  <w:marLeft w:val="0"/>
                  <w:marRight w:val="0"/>
                  <w:marTop w:val="0"/>
                  <w:marBottom w:val="0"/>
                  <w:divBdr>
                    <w:top w:val="none" w:sz="0" w:space="0" w:color="auto"/>
                    <w:left w:val="none" w:sz="0" w:space="0" w:color="auto"/>
                    <w:bottom w:val="none" w:sz="0" w:space="0" w:color="auto"/>
                    <w:right w:val="none" w:sz="0" w:space="0" w:color="auto"/>
                  </w:divBdr>
                  <w:divsChild>
                    <w:div w:id="143089997">
                      <w:marLeft w:val="0"/>
                      <w:marRight w:val="0"/>
                      <w:marTop w:val="0"/>
                      <w:marBottom w:val="0"/>
                      <w:divBdr>
                        <w:top w:val="none" w:sz="0" w:space="0" w:color="auto"/>
                        <w:left w:val="none" w:sz="0" w:space="0" w:color="auto"/>
                        <w:bottom w:val="none" w:sz="0" w:space="0" w:color="auto"/>
                        <w:right w:val="none" w:sz="0" w:space="0" w:color="auto"/>
                      </w:divBdr>
                      <w:divsChild>
                        <w:div w:id="1537811542">
                          <w:marLeft w:val="0"/>
                          <w:marRight w:val="0"/>
                          <w:marTop w:val="0"/>
                          <w:marBottom w:val="0"/>
                          <w:divBdr>
                            <w:top w:val="none" w:sz="0" w:space="0" w:color="auto"/>
                            <w:left w:val="none" w:sz="0" w:space="0" w:color="auto"/>
                            <w:bottom w:val="none" w:sz="0" w:space="0" w:color="auto"/>
                            <w:right w:val="none" w:sz="0" w:space="0" w:color="auto"/>
                          </w:divBdr>
                          <w:divsChild>
                            <w:div w:id="263345297">
                              <w:marLeft w:val="0"/>
                              <w:marRight w:val="0"/>
                              <w:marTop w:val="0"/>
                              <w:marBottom w:val="0"/>
                              <w:divBdr>
                                <w:top w:val="none" w:sz="0" w:space="0" w:color="auto"/>
                                <w:left w:val="none" w:sz="0" w:space="0" w:color="auto"/>
                                <w:bottom w:val="none" w:sz="0" w:space="0" w:color="auto"/>
                                <w:right w:val="none" w:sz="0" w:space="0" w:color="auto"/>
                              </w:divBdr>
                              <w:divsChild>
                                <w:div w:id="647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79986">
      <w:bodyDiv w:val="1"/>
      <w:marLeft w:val="0"/>
      <w:marRight w:val="0"/>
      <w:marTop w:val="0"/>
      <w:marBottom w:val="0"/>
      <w:divBdr>
        <w:top w:val="none" w:sz="0" w:space="0" w:color="auto"/>
        <w:left w:val="none" w:sz="0" w:space="0" w:color="auto"/>
        <w:bottom w:val="none" w:sz="0" w:space="0" w:color="auto"/>
        <w:right w:val="none" w:sz="0" w:space="0" w:color="auto"/>
      </w:divBdr>
    </w:div>
    <w:div w:id="1815371133">
      <w:bodyDiv w:val="1"/>
      <w:marLeft w:val="0"/>
      <w:marRight w:val="0"/>
      <w:marTop w:val="0"/>
      <w:marBottom w:val="0"/>
      <w:divBdr>
        <w:top w:val="none" w:sz="0" w:space="0" w:color="auto"/>
        <w:left w:val="none" w:sz="0" w:space="0" w:color="auto"/>
        <w:bottom w:val="none" w:sz="0" w:space="0" w:color="auto"/>
        <w:right w:val="none" w:sz="0" w:space="0" w:color="auto"/>
      </w:divBdr>
      <w:divsChild>
        <w:div w:id="328101111">
          <w:marLeft w:val="0"/>
          <w:marRight w:val="0"/>
          <w:marTop w:val="0"/>
          <w:marBottom w:val="0"/>
          <w:divBdr>
            <w:top w:val="none" w:sz="0" w:space="0" w:color="auto"/>
            <w:left w:val="none" w:sz="0" w:space="0" w:color="auto"/>
            <w:bottom w:val="none" w:sz="0" w:space="0" w:color="auto"/>
            <w:right w:val="none" w:sz="0" w:space="0" w:color="auto"/>
          </w:divBdr>
          <w:divsChild>
            <w:div w:id="242951202">
              <w:marLeft w:val="0"/>
              <w:marRight w:val="0"/>
              <w:marTop w:val="0"/>
              <w:marBottom w:val="0"/>
              <w:divBdr>
                <w:top w:val="none" w:sz="0" w:space="0" w:color="auto"/>
                <w:left w:val="none" w:sz="0" w:space="0" w:color="auto"/>
                <w:bottom w:val="none" w:sz="0" w:space="0" w:color="auto"/>
                <w:right w:val="none" w:sz="0" w:space="0" w:color="auto"/>
              </w:divBdr>
            </w:div>
            <w:div w:id="298536641">
              <w:marLeft w:val="0"/>
              <w:marRight w:val="0"/>
              <w:marTop w:val="0"/>
              <w:marBottom w:val="0"/>
              <w:divBdr>
                <w:top w:val="none" w:sz="0" w:space="0" w:color="auto"/>
                <w:left w:val="none" w:sz="0" w:space="0" w:color="auto"/>
                <w:bottom w:val="none" w:sz="0" w:space="0" w:color="auto"/>
                <w:right w:val="none" w:sz="0" w:space="0" w:color="auto"/>
              </w:divBdr>
            </w:div>
            <w:div w:id="643000873">
              <w:marLeft w:val="0"/>
              <w:marRight w:val="0"/>
              <w:marTop w:val="0"/>
              <w:marBottom w:val="0"/>
              <w:divBdr>
                <w:top w:val="none" w:sz="0" w:space="0" w:color="auto"/>
                <w:left w:val="none" w:sz="0" w:space="0" w:color="auto"/>
                <w:bottom w:val="none" w:sz="0" w:space="0" w:color="auto"/>
                <w:right w:val="none" w:sz="0" w:space="0" w:color="auto"/>
              </w:divBdr>
            </w:div>
            <w:div w:id="780151288">
              <w:marLeft w:val="0"/>
              <w:marRight w:val="0"/>
              <w:marTop w:val="0"/>
              <w:marBottom w:val="0"/>
              <w:divBdr>
                <w:top w:val="none" w:sz="0" w:space="0" w:color="auto"/>
                <w:left w:val="none" w:sz="0" w:space="0" w:color="auto"/>
                <w:bottom w:val="none" w:sz="0" w:space="0" w:color="auto"/>
                <w:right w:val="none" w:sz="0" w:space="0" w:color="auto"/>
              </w:divBdr>
            </w:div>
            <w:div w:id="1065949937">
              <w:marLeft w:val="0"/>
              <w:marRight w:val="0"/>
              <w:marTop w:val="0"/>
              <w:marBottom w:val="0"/>
              <w:divBdr>
                <w:top w:val="none" w:sz="0" w:space="0" w:color="auto"/>
                <w:left w:val="none" w:sz="0" w:space="0" w:color="auto"/>
                <w:bottom w:val="none" w:sz="0" w:space="0" w:color="auto"/>
                <w:right w:val="none" w:sz="0" w:space="0" w:color="auto"/>
              </w:divBdr>
            </w:div>
            <w:div w:id="1169373003">
              <w:marLeft w:val="0"/>
              <w:marRight w:val="0"/>
              <w:marTop w:val="0"/>
              <w:marBottom w:val="0"/>
              <w:divBdr>
                <w:top w:val="none" w:sz="0" w:space="0" w:color="auto"/>
                <w:left w:val="none" w:sz="0" w:space="0" w:color="auto"/>
                <w:bottom w:val="none" w:sz="0" w:space="0" w:color="auto"/>
                <w:right w:val="none" w:sz="0" w:space="0" w:color="auto"/>
              </w:divBdr>
            </w:div>
            <w:div w:id="1221017640">
              <w:marLeft w:val="0"/>
              <w:marRight w:val="0"/>
              <w:marTop w:val="0"/>
              <w:marBottom w:val="0"/>
              <w:divBdr>
                <w:top w:val="none" w:sz="0" w:space="0" w:color="auto"/>
                <w:left w:val="none" w:sz="0" w:space="0" w:color="auto"/>
                <w:bottom w:val="none" w:sz="0" w:space="0" w:color="auto"/>
                <w:right w:val="none" w:sz="0" w:space="0" w:color="auto"/>
              </w:divBdr>
            </w:div>
            <w:div w:id="1488203584">
              <w:marLeft w:val="0"/>
              <w:marRight w:val="0"/>
              <w:marTop w:val="0"/>
              <w:marBottom w:val="0"/>
              <w:divBdr>
                <w:top w:val="none" w:sz="0" w:space="0" w:color="auto"/>
                <w:left w:val="none" w:sz="0" w:space="0" w:color="auto"/>
                <w:bottom w:val="none" w:sz="0" w:space="0" w:color="auto"/>
                <w:right w:val="none" w:sz="0" w:space="0" w:color="auto"/>
              </w:divBdr>
            </w:div>
            <w:div w:id="1612666469">
              <w:marLeft w:val="0"/>
              <w:marRight w:val="0"/>
              <w:marTop w:val="0"/>
              <w:marBottom w:val="0"/>
              <w:divBdr>
                <w:top w:val="none" w:sz="0" w:space="0" w:color="auto"/>
                <w:left w:val="none" w:sz="0" w:space="0" w:color="auto"/>
                <w:bottom w:val="none" w:sz="0" w:space="0" w:color="auto"/>
                <w:right w:val="none" w:sz="0" w:space="0" w:color="auto"/>
              </w:divBdr>
            </w:div>
            <w:div w:id="1752314045">
              <w:marLeft w:val="0"/>
              <w:marRight w:val="0"/>
              <w:marTop w:val="0"/>
              <w:marBottom w:val="0"/>
              <w:divBdr>
                <w:top w:val="none" w:sz="0" w:space="0" w:color="auto"/>
                <w:left w:val="none" w:sz="0" w:space="0" w:color="auto"/>
                <w:bottom w:val="none" w:sz="0" w:space="0" w:color="auto"/>
                <w:right w:val="none" w:sz="0" w:space="0" w:color="auto"/>
              </w:divBdr>
            </w:div>
            <w:div w:id="192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402">
      <w:bodyDiv w:val="1"/>
      <w:marLeft w:val="0"/>
      <w:marRight w:val="0"/>
      <w:marTop w:val="0"/>
      <w:marBottom w:val="0"/>
      <w:divBdr>
        <w:top w:val="none" w:sz="0" w:space="0" w:color="auto"/>
        <w:left w:val="none" w:sz="0" w:space="0" w:color="auto"/>
        <w:bottom w:val="none" w:sz="0" w:space="0" w:color="auto"/>
        <w:right w:val="none" w:sz="0" w:space="0" w:color="auto"/>
      </w:divBdr>
      <w:divsChild>
        <w:div w:id="1740324024">
          <w:marLeft w:val="0"/>
          <w:marRight w:val="0"/>
          <w:marTop w:val="0"/>
          <w:marBottom w:val="0"/>
          <w:divBdr>
            <w:top w:val="none" w:sz="0" w:space="0" w:color="auto"/>
            <w:left w:val="none" w:sz="0" w:space="0" w:color="auto"/>
            <w:bottom w:val="none" w:sz="0" w:space="0" w:color="auto"/>
            <w:right w:val="none" w:sz="0" w:space="0" w:color="auto"/>
          </w:divBdr>
          <w:divsChild>
            <w:div w:id="1699626401">
              <w:marLeft w:val="0"/>
              <w:marRight w:val="0"/>
              <w:marTop w:val="0"/>
              <w:marBottom w:val="0"/>
              <w:divBdr>
                <w:top w:val="none" w:sz="0" w:space="0" w:color="auto"/>
                <w:left w:val="none" w:sz="0" w:space="0" w:color="auto"/>
                <w:bottom w:val="none" w:sz="0" w:space="0" w:color="auto"/>
                <w:right w:val="none" w:sz="0" w:space="0" w:color="auto"/>
              </w:divBdr>
              <w:divsChild>
                <w:div w:id="222451360">
                  <w:marLeft w:val="0"/>
                  <w:marRight w:val="0"/>
                  <w:marTop w:val="0"/>
                  <w:marBottom w:val="0"/>
                  <w:divBdr>
                    <w:top w:val="none" w:sz="0" w:space="0" w:color="auto"/>
                    <w:left w:val="none" w:sz="0" w:space="0" w:color="auto"/>
                    <w:bottom w:val="none" w:sz="0" w:space="0" w:color="auto"/>
                    <w:right w:val="none" w:sz="0" w:space="0" w:color="auto"/>
                  </w:divBdr>
                  <w:divsChild>
                    <w:div w:id="673386411">
                      <w:marLeft w:val="0"/>
                      <w:marRight w:val="0"/>
                      <w:marTop w:val="0"/>
                      <w:marBottom w:val="0"/>
                      <w:divBdr>
                        <w:top w:val="none" w:sz="0" w:space="0" w:color="auto"/>
                        <w:left w:val="none" w:sz="0" w:space="0" w:color="auto"/>
                        <w:bottom w:val="none" w:sz="0" w:space="0" w:color="auto"/>
                        <w:right w:val="none" w:sz="0" w:space="0" w:color="auto"/>
                      </w:divBdr>
                      <w:divsChild>
                        <w:div w:id="358049220">
                          <w:marLeft w:val="0"/>
                          <w:marRight w:val="0"/>
                          <w:marTop w:val="0"/>
                          <w:marBottom w:val="0"/>
                          <w:divBdr>
                            <w:top w:val="none" w:sz="0" w:space="0" w:color="auto"/>
                            <w:left w:val="none" w:sz="0" w:space="0" w:color="auto"/>
                            <w:bottom w:val="none" w:sz="0" w:space="0" w:color="auto"/>
                            <w:right w:val="none" w:sz="0" w:space="0" w:color="auto"/>
                          </w:divBdr>
                          <w:divsChild>
                            <w:div w:id="2047216177">
                              <w:marLeft w:val="0"/>
                              <w:marRight w:val="0"/>
                              <w:marTop w:val="0"/>
                              <w:marBottom w:val="150"/>
                              <w:divBdr>
                                <w:top w:val="none" w:sz="0" w:space="0" w:color="auto"/>
                                <w:left w:val="none" w:sz="0" w:space="0" w:color="auto"/>
                                <w:bottom w:val="none" w:sz="0" w:space="0" w:color="auto"/>
                                <w:right w:val="none" w:sz="0" w:space="0" w:color="auto"/>
                              </w:divBdr>
                              <w:divsChild>
                                <w:div w:id="567766664">
                                  <w:marLeft w:val="0"/>
                                  <w:marRight w:val="0"/>
                                  <w:marTop w:val="0"/>
                                  <w:marBottom w:val="0"/>
                                  <w:divBdr>
                                    <w:top w:val="none" w:sz="0" w:space="0" w:color="auto"/>
                                    <w:left w:val="none" w:sz="0" w:space="0" w:color="auto"/>
                                    <w:bottom w:val="none" w:sz="0" w:space="0" w:color="auto"/>
                                    <w:right w:val="none" w:sz="0" w:space="0" w:color="auto"/>
                                  </w:divBdr>
                                  <w:divsChild>
                                    <w:div w:id="1005743920">
                                      <w:marLeft w:val="0"/>
                                      <w:marRight w:val="0"/>
                                      <w:marTop w:val="0"/>
                                      <w:marBottom w:val="0"/>
                                      <w:divBdr>
                                        <w:top w:val="none" w:sz="0" w:space="0" w:color="auto"/>
                                        <w:left w:val="none" w:sz="0" w:space="0" w:color="auto"/>
                                        <w:bottom w:val="none" w:sz="0" w:space="0" w:color="auto"/>
                                        <w:right w:val="none" w:sz="0" w:space="0" w:color="auto"/>
                                      </w:divBdr>
                                      <w:divsChild>
                                        <w:div w:id="330572340">
                                          <w:marLeft w:val="0"/>
                                          <w:marRight w:val="0"/>
                                          <w:marTop w:val="0"/>
                                          <w:marBottom w:val="0"/>
                                          <w:divBdr>
                                            <w:top w:val="none" w:sz="0" w:space="0" w:color="auto"/>
                                            <w:left w:val="none" w:sz="0" w:space="0" w:color="auto"/>
                                            <w:bottom w:val="none" w:sz="0" w:space="0" w:color="auto"/>
                                            <w:right w:val="none" w:sz="0" w:space="0" w:color="auto"/>
                                          </w:divBdr>
                                          <w:divsChild>
                                            <w:div w:id="1134830722">
                                              <w:marLeft w:val="0"/>
                                              <w:marRight w:val="0"/>
                                              <w:marTop w:val="0"/>
                                              <w:marBottom w:val="0"/>
                                              <w:divBdr>
                                                <w:top w:val="none" w:sz="0" w:space="0" w:color="auto"/>
                                                <w:left w:val="none" w:sz="0" w:space="0" w:color="auto"/>
                                                <w:bottom w:val="none" w:sz="0" w:space="0" w:color="auto"/>
                                                <w:right w:val="none" w:sz="0" w:space="0" w:color="auto"/>
                                              </w:divBdr>
                                              <w:divsChild>
                                                <w:div w:id="279336848">
                                                  <w:marLeft w:val="0"/>
                                                  <w:marRight w:val="0"/>
                                                  <w:marTop w:val="0"/>
                                                  <w:marBottom w:val="0"/>
                                                  <w:divBdr>
                                                    <w:top w:val="none" w:sz="0" w:space="0" w:color="auto"/>
                                                    <w:left w:val="none" w:sz="0" w:space="0" w:color="auto"/>
                                                    <w:bottom w:val="none" w:sz="0" w:space="0" w:color="auto"/>
                                                    <w:right w:val="none" w:sz="0" w:space="0" w:color="auto"/>
                                                  </w:divBdr>
                                                  <w:divsChild>
                                                    <w:div w:id="1970429495">
                                                      <w:marLeft w:val="0"/>
                                                      <w:marRight w:val="0"/>
                                                      <w:marTop w:val="0"/>
                                                      <w:marBottom w:val="0"/>
                                                      <w:divBdr>
                                                        <w:top w:val="none" w:sz="0" w:space="0" w:color="auto"/>
                                                        <w:left w:val="none" w:sz="0" w:space="0" w:color="auto"/>
                                                        <w:bottom w:val="none" w:sz="0" w:space="0" w:color="auto"/>
                                                        <w:right w:val="none" w:sz="0" w:space="0" w:color="auto"/>
                                                      </w:divBdr>
                                                      <w:divsChild>
                                                        <w:div w:id="1163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524710">
      <w:bodyDiv w:val="1"/>
      <w:marLeft w:val="0"/>
      <w:marRight w:val="0"/>
      <w:marTop w:val="0"/>
      <w:marBottom w:val="0"/>
      <w:divBdr>
        <w:top w:val="none" w:sz="0" w:space="0" w:color="auto"/>
        <w:left w:val="none" w:sz="0" w:space="0" w:color="auto"/>
        <w:bottom w:val="none" w:sz="0" w:space="0" w:color="auto"/>
        <w:right w:val="none" w:sz="0" w:space="0" w:color="auto"/>
      </w:divBdr>
    </w:div>
    <w:div w:id="20969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dva.sustainability.payments@dva.gov.au" TargetMode="External"/><Relationship Id="rId42" Type="http://schemas.openxmlformats.org/officeDocument/2006/relationships/hyperlink" Target="https://www.health.gov.au/resources/publications/national-medicines-policy?language=en" TargetMode="External"/><Relationship Id="rId47"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63" Type="http://schemas.openxmlformats.org/officeDocument/2006/relationships/hyperlink" Target="https://www.servicesaustralia.gov.au/organisations/health-professionals/forms/hw052" TargetMode="External"/><Relationship Id="rId68" Type="http://schemas.openxmlformats.org/officeDocument/2006/relationships/hyperlink" Target="http://www.oaic.gov.au/privacy" TargetMode="External"/><Relationship Id="rId84" Type="http://schemas.openxmlformats.org/officeDocument/2006/relationships/header" Target="header11.xml"/><Relationship Id="rId89" Type="http://schemas.openxmlformats.org/officeDocument/2006/relationships/hyperlink" Target="http://www.dva.gov.au/site-help/sensitive-emails"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ursing@dva.gov.au" TargetMode="External"/><Relationship Id="rId29" Type="http://schemas.openxmlformats.org/officeDocument/2006/relationships/hyperlink" Target="https://www.dva.gov.au/health-and-treatment/veteran-healthcare-cards/veteran-white-card" TargetMode="External"/><Relationship Id="rId107" Type="http://schemas.openxmlformats.org/officeDocument/2006/relationships/header" Target="header22.xml"/><Relationship Id="rId11" Type="http://schemas.openxmlformats.org/officeDocument/2006/relationships/hyperlink" Target="https://www.dva.gov.au/get-support/providers/programs-services/community-nursing-services-and-providers/information-dva-approved-community-nursing-providers" TargetMode="External"/><Relationship Id="rId24" Type="http://schemas.openxmlformats.org/officeDocument/2006/relationships/hyperlink" Target="mailto:nursing@dva.gov.au" TargetMode="External"/><Relationship Id="rId32" Type="http://schemas.openxmlformats.org/officeDocument/2006/relationships/hyperlink" Target="https://www.dva.gov.au/providers/programs-services-information-providers/convalescent-care-information-providers" TargetMode="External"/><Relationship Id="rId37" Type="http://schemas.openxmlformats.org/officeDocument/2006/relationships/hyperlink" Target="http://www.nursingmidwiferyboard.gov.au/Codes-Guidelines-Statements/Professional-standards/registered-nurse-standards-for-practice.aspx" TargetMode="External"/><Relationship Id="rId40" Type="http://schemas.openxmlformats.org/officeDocument/2006/relationships/hyperlink" Target="https://training.gov.au/Training/Details/CHC" TargetMode="External"/><Relationship Id="rId45" Type="http://schemas.openxmlformats.org/officeDocument/2006/relationships/hyperlink" Target="https://www.health.gov.au/resources/collections/coronavirus-covid-19-resources-for-health-professionals-including-aged-care-providers-pathology-providers-and-health-care-managers" TargetMode="External"/><Relationship Id="rId53" Type="http://schemas.openxmlformats.org/officeDocument/2006/relationships/hyperlink" Target="https://www.dva.gov.au/providers/health-programs-and-services-our-clients/help-clients-access-our-medicine-organiser" TargetMode="External"/><Relationship Id="rId58" Type="http://schemas.openxmlformats.org/officeDocument/2006/relationships/image" Target="media/image4.png"/><Relationship Id="rId66" Type="http://schemas.openxmlformats.org/officeDocument/2006/relationships/hyperlink" Target="mailto:veterans.processing@servicesaustralia.gov.au" TargetMode="External"/><Relationship Id="rId74" Type="http://schemas.openxmlformats.org/officeDocument/2006/relationships/header" Target="header9.xml"/><Relationship Id="rId79" Type="http://schemas.openxmlformats.org/officeDocument/2006/relationships/hyperlink" Target="https://www.myagedcare.gov.au/make-a-referral" TargetMode="External"/><Relationship Id="rId87" Type="http://schemas.openxmlformats.org/officeDocument/2006/relationships/hyperlink" Target="mailto:exceptional.cases@dva.gov.au" TargetMode="External"/><Relationship Id="rId102" Type="http://schemas.openxmlformats.org/officeDocument/2006/relationships/header" Target="header19.xml"/><Relationship Id="rId110"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yperlink" Target="https://www.servicesaustralia.gov.au/organisations/health-professionals/subjects/doing-business-online-health-professionals?utm_id=9" TargetMode="External"/><Relationship Id="rId82" Type="http://schemas.openxmlformats.org/officeDocument/2006/relationships/hyperlink" Target="https://www.health.gov.au/our-work/transition-care-program" TargetMode="External"/><Relationship Id="rId90" Type="http://schemas.openxmlformats.org/officeDocument/2006/relationships/hyperlink" Target="mailto:exceptional.cases@dva.gov.au" TargetMode="External"/><Relationship Id="rId95" Type="http://schemas.openxmlformats.org/officeDocument/2006/relationships/header" Target="header14.xml"/><Relationship Id="rId19" Type="http://schemas.openxmlformats.org/officeDocument/2006/relationships/hyperlink" Target="mailto:Community.Nursing.Contracts@dva.gov.au" TargetMode="External"/><Relationship Id="rId14" Type="http://schemas.openxmlformats.org/officeDocument/2006/relationships/hyperlink" Target="mailto:NMBCN@dva.gov.au" TargetMode="External"/><Relationship Id="rId22" Type="http://schemas.openxmlformats.org/officeDocument/2006/relationships/hyperlink" Target="https://www.dva.gov.au/providers/health-programs-and-services-dva-clients/community-nursing" TargetMode="External"/><Relationship Id="rId27" Type="http://schemas.openxmlformats.org/officeDocument/2006/relationships/header" Target="header2.xml"/><Relationship Id="rId30" Type="http://schemas.openxmlformats.org/officeDocument/2006/relationships/hyperlink" Target="https://www.dva.gov.au/get-support/providers/programs-services/cancer-pulmonary-tb-care" TargetMode="External"/><Relationship Id="rId35" Type="http://schemas.openxmlformats.org/officeDocument/2006/relationships/hyperlink" Target="http://www.nursingmidwiferyboard.gov.au/" TargetMode="External"/><Relationship Id="rId43" Type="http://schemas.openxmlformats.org/officeDocument/2006/relationships/hyperlink" Target="https://www.health.gov.au/resources/publications/guiding-principles-to-achieve-continuity-in-medication-management" TargetMode="External"/><Relationship Id="rId48" Type="http://schemas.openxmlformats.org/officeDocument/2006/relationships/header" Target="header4.xml"/><Relationship Id="rId56" Type="http://schemas.openxmlformats.org/officeDocument/2006/relationships/image" Target="media/image2.png"/><Relationship Id="rId64" Type="http://schemas.openxmlformats.org/officeDocument/2006/relationships/hyperlink" Target="https://www.servicesaustralia.gov.au/mo057?open=" TargetMode="External"/><Relationship Id="rId69" Type="http://schemas.openxmlformats.org/officeDocument/2006/relationships/hyperlink" Target="https://www.oaic.gov.au/agencies-and-organisations/guides/guide-to-securing-personal-information" TargetMode="External"/><Relationship Id="rId77" Type="http://schemas.openxmlformats.org/officeDocument/2006/relationships/hyperlink" Target="https://www.myagedcare.gov.au/" TargetMode="External"/><Relationship Id="rId100" Type="http://schemas.openxmlformats.org/officeDocument/2006/relationships/header" Target="header17.xml"/><Relationship Id="rId105"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hyperlink" Target="https://www.dva.gov.au/get-support/providers/health-programs-and-services-our-clients/community-nursing-services-and-0" TargetMode="External"/><Relationship Id="rId72" Type="http://schemas.openxmlformats.org/officeDocument/2006/relationships/header" Target="header7.xml"/><Relationship Id="rId80" Type="http://schemas.openxmlformats.org/officeDocument/2006/relationships/hyperlink" Target="https://www.health.gov.au/our-work/support-at-home" TargetMode="External"/><Relationship Id="rId85" Type="http://schemas.openxmlformats.org/officeDocument/2006/relationships/header" Target="header12.xml"/><Relationship Id="rId93" Type="http://schemas.openxmlformats.org/officeDocument/2006/relationships/header" Target="header13.xml"/><Relationship Id="rId98" Type="http://schemas.openxmlformats.org/officeDocument/2006/relationships/hyperlink" Target="http://palliativecare.org.au/" TargetMode="External"/><Relationship Id="rId3" Type="http://schemas.openxmlformats.org/officeDocument/2006/relationships/styles" Target="styles.xml"/><Relationship Id="rId12" Type="http://schemas.openxmlformats.org/officeDocument/2006/relationships/hyperlink" Target="https://www.dva.gov.au/providers/health-programs-and-services-our-clients/community-nursing-services-and-providers-0" TargetMode="External"/><Relationship Id="rId17" Type="http://schemas.openxmlformats.org/officeDocument/2006/relationships/hyperlink" Target="mailto:exceptional.cases@dva.gov.au" TargetMode="External"/><Relationship Id="rId25" Type="http://schemas.openxmlformats.org/officeDocument/2006/relationships/hyperlink" Target="https://www.dva.gov.au/about-us/complaints-compliments-and-other-feedback" TargetMode="External"/><Relationship Id="rId33" Type="http://schemas.openxmlformats.org/officeDocument/2006/relationships/hyperlink" Target="https://www.dva.gov.au/providers/health-programs-and-services-dva-clients/community-nursing/panel-community-nursing" TargetMode="External"/><Relationship Id="rId38" Type="http://schemas.openxmlformats.org/officeDocument/2006/relationships/hyperlink" Target="http://www.nursingmidwiferyboard.gov.au/" TargetMode="External"/><Relationship Id="rId46" Type="http://schemas.openxmlformats.org/officeDocument/2006/relationships/hyperlink" Target="https://www.safetyandquality.gov.au/our-work/infection-prevention-and-control/hand-hygiene-and-infection-prevention-and-control-elearning-modules/infection-prevention-and-control-aged-care-elearning-modules" TargetMode="External"/><Relationship Id="rId59" Type="http://schemas.openxmlformats.org/officeDocument/2006/relationships/image" Target="media/image5.svg"/><Relationship Id="rId67" Type="http://schemas.openxmlformats.org/officeDocument/2006/relationships/hyperlink" Target="https://www.finance.gov.au/government/managing-commonwealth-resources/preventing-detecting-and-dealing-fraud-and-corruption-rmg-201" TargetMode="External"/><Relationship Id="rId103" Type="http://schemas.openxmlformats.org/officeDocument/2006/relationships/hyperlink" Target="http://www.pbs.gov.au/browse/rpbs" TargetMode="External"/><Relationship Id="rId108" Type="http://schemas.openxmlformats.org/officeDocument/2006/relationships/hyperlink" Target="https://www.dva.gov.au/providers/health-programs-and-services-dva-clients/coordinated-veterans-care-cvc-program-information" TargetMode="External"/><Relationship Id="rId20" Type="http://schemas.openxmlformats.org/officeDocument/2006/relationships/hyperlink" Target="mailto:health.approval@dva.gov.au" TargetMode="External"/><Relationship Id="rId41" Type="http://schemas.openxmlformats.org/officeDocument/2006/relationships/hyperlink" Target="https://www.health.gov.au/resources/publications/guiding-principles-for-medication-management-in-the-community?language=en" TargetMode="External"/><Relationship Id="rId54" Type="http://schemas.openxmlformats.org/officeDocument/2006/relationships/hyperlink" Target="https://www.asqa.gov.au/rtos/what-is-an-rto" TargetMode="External"/><Relationship Id="rId62" Type="http://schemas.openxmlformats.org/officeDocument/2006/relationships/hyperlink" Target="https://www.dva.gov.au/get-support/providers/health-programs-and-services-our-clients/community-nursing-services-and-0" TargetMode="External"/><Relationship Id="rId70" Type="http://schemas.openxmlformats.org/officeDocument/2006/relationships/hyperlink" Target="https://www.legislation.gov.au/C2010A00123/latest/text" TargetMode="External"/><Relationship Id="rId75" Type="http://schemas.openxmlformats.org/officeDocument/2006/relationships/hyperlink" Target="https://www.dva.gov.au/providers/health-programs-and-services-our-clients/veterans-home-care" TargetMode="External"/><Relationship Id="rId83" Type="http://schemas.openxmlformats.org/officeDocument/2006/relationships/header" Target="header10.xml"/><Relationship Id="rId88" Type="http://schemas.openxmlformats.org/officeDocument/2006/relationships/hyperlink" Target="mailto:exceptional.cases@dva.gov.au" TargetMode="External"/><Relationship Id="rId91" Type="http://schemas.openxmlformats.org/officeDocument/2006/relationships/hyperlink" Target="https://www.dva.gov.au/providers/health-programs-and-services-dva-clients/community-nursing/exceptional-cases" TargetMode="External"/><Relationship Id="rId96" Type="http://schemas.openxmlformats.org/officeDocument/2006/relationships/header" Target="header15.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va.gov.au/get-support/providers/programs-services/community-nursing-services-and-providers/how-become-dva-approved-community-nursing-provider" TargetMode="External"/><Relationship Id="rId23" Type="http://schemas.openxmlformats.org/officeDocument/2006/relationships/hyperlink" Target="mailto:feedback@dva.gov.au" TargetMode="External"/><Relationship Id="rId28" Type="http://schemas.openxmlformats.org/officeDocument/2006/relationships/header" Target="header3.xml"/><Relationship Id="rId36" Type="http://schemas.openxmlformats.org/officeDocument/2006/relationships/hyperlink" Target="http://www.nursingmidwiferyboard.gov.au/Codes-Guidelines-Statements/Professional-standards/registered-nurse-standards-for-practice.aspx" TargetMode="External"/><Relationship Id="rId49" Type="http://schemas.openxmlformats.org/officeDocument/2006/relationships/header" Target="header5.xml"/><Relationship Id="rId57" Type="http://schemas.openxmlformats.org/officeDocument/2006/relationships/image" Target="media/image3.svg"/><Relationship Id="rId106" Type="http://schemas.openxmlformats.org/officeDocument/2006/relationships/header" Target="header21.xml"/><Relationship Id="rId10" Type="http://schemas.openxmlformats.org/officeDocument/2006/relationships/footer" Target="footer2.xml"/><Relationship Id="rId31" Type="http://schemas.openxmlformats.org/officeDocument/2006/relationships/hyperlink" Target="https://www.dva.gov.au/about-us/dva-forms/community-nursing-referral" TargetMode="External"/><Relationship Id="rId44" Type="http://schemas.openxmlformats.org/officeDocument/2006/relationships/hyperlink" Target="https://www.health.gov.au/resources/publications/glossary-for-the-guiding-principles-and-user-guide" TargetMode="External"/><Relationship Id="rId52" Type="http://schemas.openxmlformats.org/officeDocument/2006/relationships/hyperlink" Target="https://www.nursingmidwiferyboard.gov.au/Registration-and-Endorsement/Endorsements-Notations.aspx" TargetMode="External"/><Relationship Id="rId60" Type="http://schemas.openxmlformats.org/officeDocument/2006/relationships/hyperlink" Target="https://www.servicesaustralia.gov.au/organisations/health-professionals/subjects/doing-business-online-health-professionals?utm_id=9" TargetMode="External"/><Relationship Id="rId65" Type="http://schemas.openxmlformats.org/officeDocument/2006/relationships/hyperlink" Target="https://www.servicesaustralia.gov.au/organisations/health-professionals/forms/mo057" TargetMode="External"/><Relationship Id="rId73" Type="http://schemas.openxmlformats.org/officeDocument/2006/relationships/header" Target="header8.xml"/><Relationship Id="rId78" Type="http://schemas.openxmlformats.org/officeDocument/2006/relationships/hyperlink" Target="http://www.myagedcare.gov.au" TargetMode="External"/><Relationship Id="rId81" Type="http://schemas.openxmlformats.org/officeDocument/2006/relationships/hyperlink" Target="https://www.health.gov.au/our-work/commonwealth-home-support-programme-chsp" TargetMode="External"/><Relationship Id="rId86" Type="http://schemas.openxmlformats.org/officeDocument/2006/relationships/hyperlink" Target="https://www.myagedcare.gov.au" TargetMode="External"/><Relationship Id="rId94" Type="http://schemas.openxmlformats.org/officeDocument/2006/relationships/hyperlink" Target="https://www.health.gov.au/health-topics/health-workforce/health-workforce-classifications/modified-monash-model" TargetMode="External"/><Relationship Id="rId99" Type="http://schemas.openxmlformats.org/officeDocument/2006/relationships/hyperlink" Target="https://ahsri.uow.edu.au/pcoc/index.html" TargetMode="External"/><Relationship Id="rId10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dva.gov.au" TargetMode="External"/><Relationship Id="rId18" Type="http://schemas.openxmlformats.org/officeDocument/2006/relationships/hyperlink" Target="mailto:CN.program.quality@dva.gov.au" TargetMode="External"/><Relationship Id="rId39" Type="http://schemas.openxmlformats.org/officeDocument/2006/relationships/hyperlink" Target="https://www.nursingmidwiferyboard.gov.au/Codes-Guidelines-Statements/Professional-standards/enrolled-nurse-standards-for-practice.aspx" TargetMode="External"/><Relationship Id="rId109" Type="http://schemas.openxmlformats.org/officeDocument/2006/relationships/hyperlink" Target="https://www.dva.gov.au/providers/health-programs-and-services-our-clients/coordinated-veterans-care/coordinated-veterans-0" TargetMode="External"/><Relationship Id="rId34" Type="http://schemas.openxmlformats.org/officeDocument/2006/relationships/hyperlink" Target="https://www.dva.gov.au/get-support/providers/programs-services/community-nursing-services-and-providers/training-and-resources-community-nursing-providers" TargetMode="External"/><Relationship Id="rId50" Type="http://schemas.openxmlformats.org/officeDocument/2006/relationships/header" Target="header6.xml"/><Relationship Id="rId55" Type="http://schemas.openxmlformats.org/officeDocument/2006/relationships/hyperlink" Target="https://www.asqa.gov.au/" TargetMode="External"/><Relationship Id="rId76" Type="http://schemas.openxmlformats.org/officeDocument/2006/relationships/hyperlink" Target="https://www.openarms.gov.au/" TargetMode="External"/><Relationship Id="rId97" Type="http://schemas.openxmlformats.org/officeDocument/2006/relationships/header" Target="header16.xml"/><Relationship Id="rId104" Type="http://schemas.openxmlformats.org/officeDocument/2006/relationships/hyperlink" Target="https://www.dva.gov.au/providers/health-programs-and-services-dva-clients/rehabilitation-appliances-program" TargetMode="External"/><Relationship Id="rId7" Type="http://schemas.openxmlformats.org/officeDocument/2006/relationships/endnotes" Target="endnotes.xml"/><Relationship Id="rId71" Type="http://schemas.openxmlformats.org/officeDocument/2006/relationships/hyperlink" Target="https://www.agedcarequality.gov.au/" TargetMode="External"/><Relationship Id="rId92" Type="http://schemas.openxmlformats.org/officeDocument/2006/relationships/hyperlink" Target="mailto:exceptional.cases@dv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FEE7F-5FE2-43FB-A0BE-2E30FFA7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31363</Words>
  <Characters>175010</Characters>
  <Application>Microsoft Office Word</Application>
  <DocSecurity>0</DocSecurity>
  <Lines>4487</Lines>
  <Paragraphs>2084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204289</CharactersWithSpaces>
  <SharedDoc>false</SharedDoc>
  <HLinks>
    <vt:vector size="1554" baseType="variant">
      <vt:variant>
        <vt:i4>5767275</vt:i4>
      </vt:variant>
      <vt:variant>
        <vt:i4>1395</vt:i4>
      </vt:variant>
      <vt:variant>
        <vt:i4>0</vt:i4>
      </vt:variant>
      <vt:variant>
        <vt:i4>5</vt:i4>
      </vt:variant>
      <vt:variant>
        <vt:lpwstr>mailto:secure.services@dva.gov.au</vt:lpwstr>
      </vt:variant>
      <vt:variant>
        <vt:lpwstr/>
      </vt:variant>
      <vt:variant>
        <vt:i4>5767275</vt:i4>
      </vt:variant>
      <vt:variant>
        <vt:i4>1392</vt:i4>
      </vt:variant>
      <vt:variant>
        <vt:i4>0</vt:i4>
      </vt:variant>
      <vt:variant>
        <vt:i4>5</vt:i4>
      </vt:variant>
      <vt:variant>
        <vt:lpwstr>mailto:secure.services@dva.gov.au</vt:lpwstr>
      </vt:variant>
      <vt:variant>
        <vt:lpwstr/>
      </vt:variant>
      <vt:variant>
        <vt:i4>589943</vt:i4>
      </vt:variant>
      <vt:variant>
        <vt:i4>1389</vt:i4>
      </vt:variant>
      <vt:variant>
        <vt:i4>0</vt:i4>
      </vt:variant>
      <vt:variant>
        <vt:i4>5</vt:i4>
      </vt:variant>
      <vt:variant>
        <vt:lpwstr>mailto:mds@dva.gov.au</vt:lpwstr>
      </vt:variant>
      <vt:variant>
        <vt:lpwstr/>
      </vt:variant>
      <vt:variant>
        <vt:i4>589943</vt:i4>
      </vt:variant>
      <vt:variant>
        <vt:i4>1386</vt:i4>
      </vt:variant>
      <vt:variant>
        <vt:i4>0</vt:i4>
      </vt:variant>
      <vt:variant>
        <vt:i4>5</vt:i4>
      </vt:variant>
      <vt:variant>
        <vt:lpwstr>mailto:mds@dva.gov.au</vt:lpwstr>
      </vt:variant>
      <vt:variant>
        <vt:lpwstr/>
      </vt:variant>
      <vt:variant>
        <vt:i4>458761</vt:i4>
      </vt:variant>
      <vt:variant>
        <vt:i4>1380</vt:i4>
      </vt:variant>
      <vt:variant>
        <vt:i4>0</vt:i4>
      </vt:variant>
      <vt:variant>
        <vt:i4>5</vt:i4>
      </vt:variant>
      <vt:variant>
        <vt:lpwstr>http://www.pbs.gov.au/browse/rpbs</vt:lpwstr>
      </vt:variant>
      <vt:variant>
        <vt:lpwstr/>
      </vt:variant>
      <vt:variant>
        <vt:i4>7798824</vt:i4>
      </vt:variant>
      <vt:variant>
        <vt:i4>1377</vt:i4>
      </vt:variant>
      <vt:variant>
        <vt:i4>0</vt:i4>
      </vt:variant>
      <vt:variant>
        <vt:i4>5</vt:i4>
      </vt:variant>
      <vt:variant>
        <vt:lpwstr>http://www.pbs.gov.au/</vt:lpwstr>
      </vt:variant>
      <vt:variant>
        <vt:lpwstr/>
      </vt:variant>
      <vt:variant>
        <vt:i4>3735560</vt:i4>
      </vt:variant>
      <vt:variant>
        <vt:i4>1374</vt:i4>
      </vt:variant>
      <vt:variant>
        <vt:i4>0</vt:i4>
      </vt:variant>
      <vt:variant>
        <vt:i4>5</vt:i4>
      </vt:variant>
      <vt:variant>
        <vt:lpwstr>http://ahsri.uow.edu.au/content/groups/public/@web/@chsd/@pcoc/documents/doc/uow119162.pdf</vt:lpwstr>
      </vt:variant>
      <vt:variant>
        <vt:lpwstr/>
      </vt:variant>
      <vt:variant>
        <vt:i4>3604481</vt:i4>
      </vt:variant>
      <vt:variant>
        <vt:i4>1371</vt:i4>
      </vt:variant>
      <vt:variant>
        <vt:i4>0</vt:i4>
      </vt:variant>
      <vt:variant>
        <vt:i4>5</vt:i4>
      </vt:variant>
      <vt:variant>
        <vt:lpwstr>http://ahsri.uow.edu.au/content/groups/public/@web/@chsd/@pcoc/documents/doc/uow090570.pdf</vt:lpwstr>
      </vt:variant>
      <vt:variant>
        <vt:lpwstr/>
      </vt:variant>
      <vt:variant>
        <vt:i4>3866637</vt:i4>
      </vt:variant>
      <vt:variant>
        <vt:i4>1368</vt:i4>
      </vt:variant>
      <vt:variant>
        <vt:i4>0</vt:i4>
      </vt:variant>
      <vt:variant>
        <vt:i4>5</vt:i4>
      </vt:variant>
      <vt:variant>
        <vt:lpwstr>http://ahsri.uow.edu.au/content/groups/public/@web/@chsd/@pcoc/documents/doc/uow129133.pdf</vt:lpwstr>
      </vt:variant>
      <vt:variant>
        <vt:lpwstr/>
      </vt:variant>
      <vt:variant>
        <vt:i4>524367</vt:i4>
      </vt:variant>
      <vt:variant>
        <vt:i4>1365</vt:i4>
      </vt:variant>
      <vt:variant>
        <vt:i4>0</vt:i4>
      </vt:variant>
      <vt:variant>
        <vt:i4>5</vt:i4>
      </vt:variant>
      <vt:variant>
        <vt:lpwstr>http://www.ahsri.uow.edu.au/pcoc/phase/index.html</vt:lpwstr>
      </vt:variant>
      <vt:variant>
        <vt:lpwstr/>
      </vt:variant>
      <vt:variant>
        <vt:i4>4849757</vt:i4>
      </vt:variant>
      <vt:variant>
        <vt:i4>1362</vt:i4>
      </vt:variant>
      <vt:variant>
        <vt:i4>0</vt:i4>
      </vt:variant>
      <vt:variant>
        <vt:i4>5</vt:i4>
      </vt:variant>
      <vt:variant>
        <vt:lpwstr>http://www.palliativecare.org.au/</vt:lpwstr>
      </vt:variant>
      <vt:variant>
        <vt:lpwstr/>
      </vt:variant>
      <vt:variant>
        <vt:i4>458864</vt:i4>
      </vt:variant>
      <vt:variant>
        <vt:i4>1359</vt:i4>
      </vt:variant>
      <vt:variant>
        <vt:i4>0</vt:i4>
      </vt:variant>
      <vt:variant>
        <vt:i4>5</vt:i4>
      </vt:variant>
      <vt:variant>
        <vt:lpwstr>mailto:ECU@dva.gov.au</vt:lpwstr>
      </vt:variant>
      <vt:variant>
        <vt:lpwstr/>
      </vt:variant>
      <vt:variant>
        <vt:i4>5701715</vt:i4>
      </vt:variant>
      <vt:variant>
        <vt:i4>1356</vt:i4>
      </vt:variant>
      <vt:variant>
        <vt:i4>0</vt:i4>
      </vt:variant>
      <vt:variant>
        <vt:i4>5</vt:i4>
      </vt:variant>
      <vt:variant>
        <vt:lpwstr>http://www.dva.gov.au/sites/default/files/dvaforms/D1321.pdf</vt:lpwstr>
      </vt:variant>
      <vt:variant>
        <vt:lpwstr/>
      </vt:variant>
      <vt:variant>
        <vt:i4>6750322</vt:i4>
      </vt:variant>
      <vt:variant>
        <vt:i4>1353</vt:i4>
      </vt:variant>
      <vt:variant>
        <vt:i4>0</vt:i4>
      </vt:variant>
      <vt:variant>
        <vt:i4>5</vt:i4>
      </vt:variant>
      <vt:variant>
        <vt:lpwstr>http://www.dva.gov.au/dvaforms/Documents/D1391.pdf</vt:lpwstr>
      </vt:variant>
      <vt:variant>
        <vt:lpwstr/>
      </vt:variant>
      <vt:variant>
        <vt:i4>6684794</vt:i4>
      </vt:variant>
      <vt:variant>
        <vt:i4>1350</vt:i4>
      </vt:variant>
      <vt:variant>
        <vt:i4>0</vt:i4>
      </vt:variant>
      <vt:variant>
        <vt:i4>5</vt:i4>
      </vt:variant>
      <vt:variant>
        <vt:lpwstr>http://www.dva.gov.au/dvaforms/Documents/D1310.pdf</vt:lpwstr>
      </vt:variant>
      <vt:variant>
        <vt:lpwstr/>
      </vt:variant>
      <vt:variant>
        <vt:i4>458864</vt:i4>
      </vt:variant>
      <vt:variant>
        <vt:i4>1347</vt:i4>
      </vt:variant>
      <vt:variant>
        <vt:i4>0</vt:i4>
      </vt:variant>
      <vt:variant>
        <vt:i4>5</vt:i4>
      </vt:variant>
      <vt:variant>
        <vt:lpwstr>mailto:ecu@dva.gov.au</vt:lpwstr>
      </vt:variant>
      <vt:variant>
        <vt:lpwstr/>
      </vt:variant>
      <vt:variant>
        <vt:i4>7077995</vt:i4>
      </vt:variant>
      <vt:variant>
        <vt:i4>1344</vt:i4>
      </vt:variant>
      <vt:variant>
        <vt:i4>0</vt:i4>
      </vt:variant>
      <vt:variant>
        <vt:i4>5</vt:i4>
      </vt:variant>
      <vt:variant>
        <vt:lpwstr>http://www.dva.gov.au/providers/community-nursing/exceptional-case-unit</vt:lpwstr>
      </vt:variant>
      <vt:variant>
        <vt:lpwstr/>
      </vt:variant>
      <vt:variant>
        <vt:i4>6750329</vt:i4>
      </vt:variant>
      <vt:variant>
        <vt:i4>1341</vt:i4>
      </vt:variant>
      <vt:variant>
        <vt:i4>0</vt:i4>
      </vt:variant>
      <vt:variant>
        <vt:i4>5</vt:i4>
      </vt:variant>
      <vt:variant>
        <vt:lpwstr>http://www.dva.gov.au/dvaforms/Documents/D1321.pdf</vt:lpwstr>
      </vt:variant>
      <vt:variant>
        <vt:lpwstr/>
      </vt:variant>
      <vt:variant>
        <vt:i4>6684794</vt:i4>
      </vt:variant>
      <vt:variant>
        <vt:i4>1338</vt:i4>
      </vt:variant>
      <vt:variant>
        <vt:i4>0</vt:i4>
      </vt:variant>
      <vt:variant>
        <vt:i4>5</vt:i4>
      </vt:variant>
      <vt:variant>
        <vt:lpwstr>http://www.dva.gov.au/dvaforms/Documents/D1310.pdf</vt:lpwstr>
      </vt:variant>
      <vt:variant>
        <vt:lpwstr/>
      </vt:variant>
      <vt:variant>
        <vt:i4>7274619</vt:i4>
      </vt:variant>
      <vt:variant>
        <vt:i4>1335</vt:i4>
      </vt:variant>
      <vt:variant>
        <vt:i4>0</vt:i4>
      </vt:variant>
      <vt:variant>
        <vt:i4>5</vt:i4>
      </vt:variant>
      <vt:variant>
        <vt:lpwstr>http://www.dva.gov.au/dvaforms/Documents/D1309.pdf</vt:lpwstr>
      </vt:variant>
      <vt:variant>
        <vt:lpwstr/>
      </vt:variant>
      <vt:variant>
        <vt:i4>6357115</vt:i4>
      </vt:variant>
      <vt:variant>
        <vt:i4>1332</vt:i4>
      </vt:variant>
      <vt:variant>
        <vt:i4>0</vt:i4>
      </vt:variant>
      <vt:variant>
        <vt:i4>5</vt:i4>
      </vt:variant>
      <vt:variant>
        <vt:lpwstr>http://www.dva.gov.au/dvaforms/Documents/D1307.pdf</vt:lpwstr>
      </vt:variant>
      <vt:variant>
        <vt:lpwstr/>
      </vt:variant>
      <vt:variant>
        <vt:i4>7078010</vt:i4>
      </vt:variant>
      <vt:variant>
        <vt:i4>1329</vt:i4>
      </vt:variant>
      <vt:variant>
        <vt:i4>0</vt:i4>
      </vt:variant>
      <vt:variant>
        <vt:i4>5</vt:i4>
      </vt:variant>
      <vt:variant>
        <vt:lpwstr>http://www.dva.gov.au/dvaforms/Documents/D1019.pdf</vt:lpwstr>
      </vt:variant>
      <vt:variant>
        <vt:lpwstr/>
      </vt:variant>
      <vt:variant>
        <vt:i4>3997733</vt:i4>
      </vt:variant>
      <vt:variant>
        <vt:i4>1326</vt:i4>
      </vt:variant>
      <vt:variant>
        <vt:i4>0</vt:i4>
      </vt:variant>
      <vt:variant>
        <vt:i4>5</vt:i4>
      </vt:variant>
      <vt:variant>
        <vt:lpwstr>http://www.dva.gov.au/dvaforms/Documents/D1004D.pdf</vt:lpwstr>
      </vt:variant>
      <vt:variant>
        <vt:lpwstr/>
      </vt:variant>
      <vt:variant>
        <vt:i4>3997730</vt:i4>
      </vt:variant>
      <vt:variant>
        <vt:i4>1323</vt:i4>
      </vt:variant>
      <vt:variant>
        <vt:i4>0</vt:i4>
      </vt:variant>
      <vt:variant>
        <vt:i4>5</vt:i4>
      </vt:variant>
      <vt:variant>
        <vt:lpwstr>http://www.dva.gov.au/dvaforms/Documents/D1004C.pdf</vt:lpwstr>
      </vt:variant>
      <vt:variant>
        <vt:lpwstr/>
      </vt:variant>
      <vt:variant>
        <vt:i4>3997731</vt:i4>
      </vt:variant>
      <vt:variant>
        <vt:i4>1320</vt:i4>
      </vt:variant>
      <vt:variant>
        <vt:i4>0</vt:i4>
      </vt:variant>
      <vt:variant>
        <vt:i4>5</vt:i4>
      </vt:variant>
      <vt:variant>
        <vt:lpwstr>http://www.dva.gov.au/dvaforms/Documents/D1004B.pdf</vt:lpwstr>
      </vt:variant>
      <vt:variant>
        <vt:lpwstr/>
      </vt:variant>
      <vt:variant>
        <vt:i4>3997728</vt:i4>
      </vt:variant>
      <vt:variant>
        <vt:i4>1317</vt:i4>
      </vt:variant>
      <vt:variant>
        <vt:i4>0</vt:i4>
      </vt:variant>
      <vt:variant>
        <vt:i4>5</vt:i4>
      </vt:variant>
      <vt:variant>
        <vt:lpwstr>http://www.dva.gov.au/dvaforms/Documents/D1004A.pdf</vt:lpwstr>
      </vt:variant>
      <vt:variant>
        <vt:lpwstr/>
      </vt:variant>
      <vt:variant>
        <vt:i4>1769539</vt:i4>
      </vt:variant>
      <vt:variant>
        <vt:i4>1314</vt:i4>
      </vt:variant>
      <vt:variant>
        <vt:i4>0</vt:i4>
      </vt:variant>
      <vt:variant>
        <vt:i4>5</vt:i4>
      </vt:variant>
      <vt:variant>
        <vt:lpwstr>http://www.myagedcare.gov.au/eligibility-and-assessment/acat-assessments</vt:lpwstr>
      </vt:variant>
      <vt:variant>
        <vt:lpwstr/>
      </vt:variant>
      <vt:variant>
        <vt:i4>458864</vt:i4>
      </vt:variant>
      <vt:variant>
        <vt:i4>1311</vt:i4>
      </vt:variant>
      <vt:variant>
        <vt:i4>0</vt:i4>
      </vt:variant>
      <vt:variant>
        <vt:i4>5</vt:i4>
      </vt:variant>
      <vt:variant>
        <vt:lpwstr>mailto:ECU@dva.gov.au</vt:lpwstr>
      </vt:variant>
      <vt:variant>
        <vt:lpwstr/>
      </vt:variant>
      <vt:variant>
        <vt:i4>7077995</vt:i4>
      </vt:variant>
      <vt:variant>
        <vt:i4>1308</vt:i4>
      </vt:variant>
      <vt:variant>
        <vt:i4>0</vt:i4>
      </vt:variant>
      <vt:variant>
        <vt:i4>5</vt:i4>
      </vt:variant>
      <vt:variant>
        <vt:lpwstr>http://www.dva.gov.au/providers/community-nursing/exceptional-case-unit</vt:lpwstr>
      </vt:variant>
      <vt:variant>
        <vt:lpwstr/>
      </vt:variant>
      <vt:variant>
        <vt:i4>3735596</vt:i4>
      </vt:variant>
      <vt:variant>
        <vt:i4>1302</vt:i4>
      </vt:variant>
      <vt:variant>
        <vt:i4>0</vt:i4>
      </vt:variant>
      <vt:variant>
        <vt:i4>5</vt:i4>
      </vt:variant>
      <vt:variant>
        <vt:lpwstr>https://www.dss.gov.au/our-responsibilities/ageing-and-aged-care/aged-care-reform/reforms-by-topic/commonwealth-home-support-programme</vt:lpwstr>
      </vt:variant>
      <vt:variant>
        <vt:lpwstr/>
      </vt:variant>
      <vt:variant>
        <vt:i4>4784222</vt:i4>
      </vt:variant>
      <vt:variant>
        <vt:i4>1299</vt:i4>
      </vt:variant>
      <vt:variant>
        <vt:i4>0</vt:i4>
      </vt:variant>
      <vt:variant>
        <vt:i4>5</vt:i4>
      </vt:variant>
      <vt:variant>
        <vt:lpwstr>http://www.myagedcare.gov.au/</vt:lpwstr>
      </vt:variant>
      <vt:variant>
        <vt:lpwstr/>
      </vt:variant>
      <vt:variant>
        <vt:i4>2359333</vt:i4>
      </vt:variant>
      <vt:variant>
        <vt:i4>1296</vt:i4>
      </vt:variant>
      <vt:variant>
        <vt:i4>0</vt:i4>
      </vt:variant>
      <vt:variant>
        <vt:i4>5</vt:i4>
      </vt:variant>
      <vt:variant>
        <vt:lpwstr>http://www.vvcs.gov.au/</vt:lpwstr>
      </vt:variant>
      <vt:variant>
        <vt:lpwstr/>
      </vt:variant>
      <vt:variant>
        <vt:i4>1048641</vt:i4>
      </vt:variant>
      <vt:variant>
        <vt:i4>1293</vt:i4>
      </vt:variant>
      <vt:variant>
        <vt:i4>0</vt:i4>
      </vt:variant>
      <vt:variant>
        <vt:i4>5</vt:i4>
      </vt:variant>
      <vt:variant>
        <vt:lpwstr>http://www.dva.gov.au/providers/provider-programmes/rehabilitation-appliances-program-rap</vt:lpwstr>
      </vt:variant>
      <vt:variant>
        <vt:lpwstr/>
      </vt:variant>
      <vt:variant>
        <vt:i4>3997748</vt:i4>
      </vt:variant>
      <vt:variant>
        <vt:i4>1290</vt:i4>
      </vt:variant>
      <vt:variant>
        <vt:i4>0</vt:i4>
      </vt:variant>
      <vt:variant>
        <vt:i4>5</vt:i4>
      </vt:variant>
      <vt:variant>
        <vt:lpwstr>http://www.bsigroup.com.au/</vt:lpwstr>
      </vt:variant>
      <vt:variant>
        <vt:lpwstr/>
      </vt:variant>
      <vt:variant>
        <vt:i4>3539056</vt:i4>
      </vt:variant>
      <vt:variant>
        <vt:i4>1287</vt:i4>
      </vt:variant>
      <vt:variant>
        <vt:i4>0</vt:i4>
      </vt:variant>
      <vt:variant>
        <vt:i4>5</vt:i4>
      </vt:variant>
      <vt:variant>
        <vt:lpwstr>http://www.sai-global.com/</vt:lpwstr>
      </vt:variant>
      <vt:variant>
        <vt:lpwstr/>
      </vt:variant>
      <vt:variant>
        <vt:i4>2424873</vt:i4>
      </vt:variant>
      <vt:variant>
        <vt:i4>1284</vt:i4>
      </vt:variant>
      <vt:variant>
        <vt:i4>0</vt:i4>
      </vt:variant>
      <vt:variant>
        <vt:i4>5</vt:i4>
      </vt:variant>
      <vt:variant>
        <vt:lpwstr>http://www.achs.org.au/</vt:lpwstr>
      </vt:variant>
      <vt:variant>
        <vt:lpwstr/>
      </vt:variant>
      <vt:variant>
        <vt:i4>2621482</vt:i4>
      </vt:variant>
      <vt:variant>
        <vt:i4>1281</vt:i4>
      </vt:variant>
      <vt:variant>
        <vt:i4>0</vt:i4>
      </vt:variant>
      <vt:variant>
        <vt:i4>5</vt:i4>
      </vt:variant>
      <vt:variant>
        <vt:lpwstr>http://www.medicareaustralia.gov.au/provider/business/online/register/index.jsp</vt:lpwstr>
      </vt:variant>
      <vt:variant>
        <vt:lpwstr/>
      </vt:variant>
      <vt:variant>
        <vt:i4>3997801</vt:i4>
      </vt:variant>
      <vt:variant>
        <vt:i4>1278</vt:i4>
      </vt:variant>
      <vt:variant>
        <vt:i4>0</vt:i4>
      </vt:variant>
      <vt:variant>
        <vt:i4>5</vt:i4>
      </vt:variant>
      <vt:variant>
        <vt:lpwstr>http://www.medicareaustralia.gov.au/provider/business/online/index.jsp</vt:lpwstr>
      </vt:variant>
      <vt:variant>
        <vt:lpwstr/>
      </vt:variant>
      <vt:variant>
        <vt:i4>8323125</vt:i4>
      </vt:variant>
      <vt:variant>
        <vt:i4>1275</vt:i4>
      </vt:variant>
      <vt:variant>
        <vt:i4>0</vt:i4>
      </vt:variant>
      <vt:variant>
        <vt:i4>5</vt:i4>
      </vt:variant>
      <vt:variant>
        <vt:lpwstr>http://www.dva.gov.au/sites/default/files/files/providers/guide_claiming_voucher.xls</vt:lpwstr>
      </vt:variant>
      <vt:variant>
        <vt:lpwstr/>
      </vt:variant>
      <vt:variant>
        <vt:i4>3997801</vt:i4>
      </vt:variant>
      <vt:variant>
        <vt:i4>1272</vt:i4>
      </vt:variant>
      <vt:variant>
        <vt:i4>0</vt:i4>
      </vt:variant>
      <vt:variant>
        <vt:i4>5</vt:i4>
      </vt:variant>
      <vt:variant>
        <vt:lpwstr>http://www.medicareaustralia.gov.au/provider/business/online/index.jsp</vt:lpwstr>
      </vt:variant>
      <vt:variant>
        <vt:lpwstr/>
      </vt:variant>
      <vt:variant>
        <vt:i4>327772</vt:i4>
      </vt:variant>
      <vt:variant>
        <vt:i4>1269</vt:i4>
      </vt:variant>
      <vt:variant>
        <vt:i4>0</vt:i4>
      </vt:variant>
      <vt:variant>
        <vt:i4>5</vt:i4>
      </vt:variant>
      <vt:variant>
        <vt:lpwstr>http://www.comlaw.gov.au/Details/C2010A00123</vt:lpwstr>
      </vt:variant>
      <vt:variant>
        <vt:lpwstr/>
      </vt:variant>
      <vt:variant>
        <vt:i4>1179723</vt:i4>
      </vt:variant>
      <vt:variant>
        <vt:i4>1266</vt:i4>
      </vt:variant>
      <vt:variant>
        <vt:i4>0</vt:i4>
      </vt:variant>
      <vt:variant>
        <vt:i4>5</vt:i4>
      </vt:variant>
      <vt:variant>
        <vt:lpwstr>https://www.dss.gov.au/our-responsibilities/ageing-and-aged-care/home-care-standards-and-quality-reporting-documentation</vt:lpwstr>
      </vt:variant>
      <vt:variant>
        <vt:lpwstr/>
      </vt:variant>
      <vt:variant>
        <vt:i4>4718596</vt:i4>
      </vt:variant>
      <vt:variant>
        <vt:i4>1263</vt:i4>
      </vt:variant>
      <vt:variant>
        <vt:i4>0</vt:i4>
      </vt:variant>
      <vt:variant>
        <vt:i4>5</vt:i4>
      </vt:variant>
      <vt:variant>
        <vt:lpwstr>http://www.oaic.gov.au/privacy/privacy-resources/privacy-guides/guide-to-information-security</vt:lpwstr>
      </vt:variant>
      <vt:variant>
        <vt:lpwstr/>
      </vt:variant>
      <vt:variant>
        <vt:i4>6160463</vt:i4>
      </vt:variant>
      <vt:variant>
        <vt:i4>1260</vt:i4>
      </vt:variant>
      <vt:variant>
        <vt:i4>0</vt:i4>
      </vt:variant>
      <vt:variant>
        <vt:i4>5</vt:i4>
      </vt:variant>
      <vt:variant>
        <vt:lpwstr>http://www.oaic.gov.au/privacy/privacy-act/privacy-law-reform</vt:lpwstr>
      </vt:variant>
      <vt:variant>
        <vt:lpwstr/>
      </vt:variant>
      <vt:variant>
        <vt:i4>7536675</vt:i4>
      </vt:variant>
      <vt:variant>
        <vt:i4>1257</vt:i4>
      </vt:variant>
      <vt:variant>
        <vt:i4>0</vt:i4>
      </vt:variant>
      <vt:variant>
        <vt:i4>5</vt:i4>
      </vt:variant>
      <vt:variant>
        <vt:lpwstr>http://www.nursingmidwiferyboard.gov.au/Registration-Standards.aspx</vt:lpwstr>
      </vt:variant>
      <vt:variant>
        <vt:lpwstr/>
      </vt:variant>
      <vt:variant>
        <vt:i4>2490464</vt:i4>
      </vt:variant>
      <vt:variant>
        <vt:i4>1254</vt:i4>
      </vt:variant>
      <vt:variant>
        <vt:i4>0</vt:i4>
      </vt:variant>
      <vt:variant>
        <vt:i4>5</vt:i4>
      </vt:variant>
      <vt:variant>
        <vt:lpwstr>http://www.nursingmidwiferyboard.gov.au/Codes-Guidelines-Statements/Codes-Guidelines.aspx%23competencystandards</vt:lpwstr>
      </vt:variant>
      <vt:variant>
        <vt:lpwstr/>
      </vt:variant>
      <vt:variant>
        <vt:i4>2031687</vt:i4>
      </vt:variant>
      <vt:variant>
        <vt:i4>1251</vt:i4>
      </vt:variant>
      <vt:variant>
        <vt:i4>0</vt:i4>
      </vt:variant>
      <vt:variant>
        <vt:i4>5</vt:i4>
      </vt:variant>
      <vt:variant>
        <vt:lpwstr>http://www.resus.org.au/</vt:lpwstr>
      </vt:variant>
      <vt:variant>
        <vt:lpwstr/>
      </vt:variant>
      <vt:variant>
        <vt:i4>4784198</vt:i4>
      </vt:variant>
      <vt:variant>
        <vt:i4>1248</vt:i4>
      </vt:variant>
      <vt:variant>
        <vt:i4>0</vt:i4>
      </vt:variant>
      <vt:variant>
        <vt:i4>5</vt:i4>
      </vt:variant>
      <vt:variant>
        <vt:lpwstr>http://www.cshisc.com.au/</vt:lpwstr>
      </vt:variant>
      <vt:variant>
        <vt:lpwstr/>
      </vt:variant>
      <vt:variant>
        <vt:i4>720963</vt:i4>
      </vt:variant>
      <vt:variant>
        <vt:i4>1245</vt:i4>
      </vt:variant>
      <vt:variant>
        <vt:i4>0</vt:i4>
      </vt:variant>
      <vt:variant>
        <vt:i4>5</vt:i4>
      </vt:variant>
      <vt:variant>
        <vt:lpwstr>http://www.nursingmidwiferyboard.gov.au/</vt:lpwstr>
      </vt:variant>
      <vt:variant>
        <vt:lpwstr/>
      </vt:variant>
      <vt:variant>
        <vt:i4>5636176</vt:i4>
      </vt:variant>
      <vt:variant>
        <vt:i4>1242</vt:i4>
      </vt:variant>
      <vt:variant>
        <vt:i4>0</vt:i4>
      </vt:variant>
      <vt:variant>
        <vt:i4>5</vt:i4>
      </vt:variant>
      <vt:variant>
        <vt:lpwstr>http://www.dva.gov.au/sites/default/files/dvaforms/D1310.pdf</vt:lpwstr>
      </vt:variant>
      <vt:variant>
        <vt:lpwstr/>
      </vt:variant>
      <vt:variant>
        <vt:i4>4128868</vt:i4>
      </vt:variant>
      <vt:variant>
        <vt:i4>1239</vt:i4>
      </vt:variant>
      <vt:variant>
        <vt:i4>0</vt:i4>
      </vt:variant>
      <vt:variant>
        <vt:i4>5</vt:i4>
      </vt:variant>
      <vt:variant>
        <vt:lpwstr>http://www.dva.gov.au/providers/community-nursing/panel-dva-contracted-community-nursing-providers</vt:lpwstr>
      </vt:variant>
      <vt:variant>
        <vt:lpwstr/>
      </vt:variant>
      <vt:variant>
        <vt:i4>7405628</vt:i4>
      </vt:variant>
      <vt:variant>
        <vt:i4>1236</vt:i4>
      </vt:variant>
      <vt:variant>
        <vt:i4>0</vt:i4>
      </vt:variant>
      <vt:variant>
        <vt:i4>5</vt:i4>
      </vt:variant>
      <vt:variant>
        <vt:lpwstr>http://www.dva.gov.au/</vt:lpwstr>
      </vt:variant>
      <vt:variant>
        <vt:lpwstr/>
      </vt:variant>
      <vt:variant>
        <vt:i4>327803</vt:i4>
      </vt:variant>
      <vt:variant>
        <vt:i4>1233</vt:i4>
      </vt:variant>
      <vt:variant>
        <vt:i4>0</vt:i4>
      </vt:variant>
      <vt:variant>
        <vt:i4>5</vt:i4>
      </vt:variant>
      <vt:variant>
        <vt:lpwstr>mailto:nursing@dva.gov.au</vt:lpwstr>
      </vt:variant>
      <vt:variant>
        <vt:lpwstr/>
      </vt:variant>
      <vt:variant>
        <vt:i4>1114178</vt:i4>
      </vt:variant>
      <vt:variant>
        <vt:i4>1230</vt:i4>
      </vt:variant>
      <vt:variant>
        <vt:i4>0</vt:i4>
      </vt:variant>
      <vt:variant>
        <vt:i4>5</vt:i4>
      </vt:variant>
      <vt:variant>
        <vt:lpwstr>http://www.dva.gov.au/providers/community-nursing</vt:lpwstr>
      </vt:variant>
      <vt:variant>
        <vt:lpwstr/>
      </vt:variant>
      <vt:variant>
        <vt:i4>327803</vt:i4>
      </vt:variant>
      <vt:variant>
        <vt:i4>1227</vt:i4>
      </vt:variant>
      <vt:variant>
        <vt:i4>0</vt:i4>
      </vt:variant>
      <vt:variant>
        <vt:i4>5</vt:i4>
      </vt:variant>
      <vt:variant>
        <vt:lpwstr>mailto:nursing@dva.gov.au</vt:lpwstr>
      </vt:variant>
      <vt:variant>
        <vt:lpwstr/>
      </vt:variant>
      <vt:variant>
        <vt:i4>1179709</vt:i4>
      </vt:variant>
      <vt:variant>
        <vt:i4>1220</vt:i4>
      </vt:variant>
      <vt:variant>
        <vt:i4>0</vt:i4>
      </vt:variant>
      <vt:variant>
        <vt:i4>5</vt:i4>
      </vt:variant>
      <vt:variant>
        <vt:lpwstr/>
      </vt:variant>
      <vt:variant>
        <vt:lpwstr>_Toc399854206</vt:lpwstr>
      </vt:variant>
      <vt:variant>
        <vt:i4>1179709</vt:i4>
      </vt:variant>
      <vt:variant>
        <vt:i4>1214</vt:i4>
      </vt:variant>
      <vt:variant>
        <vt:i4>0</vt:i4>
      </vt:variant>
      <vt:variant>
        <vt:i4>5</vt:i4>
      </vt:variant>
      <vt:variant>
        <vt:lpwstr/>
      </vt:variant>
      <vt:variant>
        <vt:lpwstr>_Toc399854205</vt:lpwstr>
      </vt:variant>
      <vt:variant>
        <vt:i4>1179709</vt:i4>
      </vt:variant>
      <vt:variant>
        <vt:i4>1208</vt:i4>
      </vt:variant>
      <vt:variant>
        <vt:i4>0</vt:i4>
      </vt:variant>
      <vt:variant>
        <vt:i4>5</vt:i4>
      </vt:variant>
      <vt:variant>
        <vt:lpwstr/>
      </vt:variant>
      <vt:variant>
        <vt:lpwstr>_Toc399854204</vt:lpwstr>
      </vt:variant>
      <vt:variant>
        <vt:i4>1179709</vt:i4>
      </vt:variant>
      <vt:variant>
        <vt:i4>1202</vt:i4>
      </vt:variant>
      <vt:variant>
        <vt:i4>0</vt:i4>
      </vt:variant>
      <vt:variant>
        <vt:i4>5</vt:i4>
      </vt:variant>
      <vt:variant>
        <vt:lpwstr/>
      </vt:variant>
      <vt:variant>
        <vt:lpwstr>_Toc399854203</vt:lpwstr>
      </vt:variant>
      <vt:variant>
        <vt:i4>1179709</vt:i4>
      </vt:variant>
      <vt:variant>
        <vt:i4>1196</vt:i4>
      </vt:variant>
      <vt:variant>
        <vt:i4>0</vt:i4>
      </vt:variant>
      <vt:variant>
        <vt:i4>5</vt:i4>
      </vt:variant>
      <vt:variant>
        <vt:lpwstr/>
      </vt:variant>
      <vt:variant>
        <vt:lpwstr>_Toc399854202</vt:lpwstr>
      </vt:variant>
      <vt:variant>
        <vt:i4>1179709</vt:i4>
      </vt:variant>
      <vt:variant>
        <vt:i4>1190</vt:i4>
      </vt:variant>
      <vt:variant>
        <vt:i4>0</vt:i4>
      </vt:variant>
      <vt:variant>
        <vt:i4>5</vt:i4>
      </vt:variant>
      <vt:variant>
        <vt:lpwstr/>
      </vt:variant>
      <vt:variant>
        <vt:lpwstr>_Toc399854201</vt:lpwstr>
      </vt:variant>
      <vt:variant>
        <vt:i4>1179709</vt:i4>
      </vt:variant>
      <vt:variant>
        <vt:i4>1184</vt:i4>
      </vt:variant>
      <vt:variant>
        <vt:i4>0</vt:i4>
      </vt:variant>
      <vt:variant>
        <vt:i4>5</vt:i4>
      </vt:variant>
      <vt:variant>
        <vt:lpwstr/>
      </vt:variant>
      <vt:variant>
        <vt:lpwstr>_Toc399854200</vt:lpwstr>
      </vt:variant>
      <vt:variant>
        <vt:i4>1769534</vt:i4>
      </vt:variant>
      <vt:variant>
        <vt:i4>1178</vt:i4>
      </vt:variant>
      <vt:variant>
        <vt:i4>0</vt:i4>
      </vt:variant>
      <vt:variant>
        <vt:i4>5</vt:i4>
      </vt:variant>
      <vt:variant>
        <vt:lpwstr/>
      </vt:variant>
      <vt:variant>
        <vt:lpwstr>_Toc399854199</vt:lpwstr>
      </vt:variant>
      <vt:variant>
        <vt:i4>1769534</vt:i4>
      </vt:variant>
      <vt:variant>
        <vt:i4>1172</vt:i4>
      </vt:variant>
      <vt:variant>
        <vt:i4>0</vt:i4>
      </vt:variant>
      <vt:variant>
        <vt:i4>5</vt:i4>
      </vt:variant>
      <vt:variant>
        <vt:lpwstr/>
      </vt:variant>
      <vt:variant>
        <vt:lpwstr>_Toc399854198</vt:lpwstr>
      </vt:variant>
      <vt:variant>
        <vt:i4>1769534</vt:i4>
      </vt:variant>
      <vt:variant>
        <vt:i4>1166</vt:i4>
      </vt:variant>
      <vt:variant>
        <vt:i4>0</vt:i4>
      </vt:variant>
      <vt:variant>
        <vt:i4>5</vt:i4>
      </vt:variant>
      <vt:variant>
        <vt:lpwstr/>
      </vt:variant>
      <vt:variant>
        <vt:lpwstr>_Toc399854197</vt:lpwstr>
      </vt:variant>
      <vt:variant>
        <vt:i4>1769534</vt:i4>
      </vt:variant>
      <vt:variant>
        <vt:i4>1160</vt:i4>
      </vt:variant>
      <vt:variant>
        <vt:i4>0</vt:i4>
      </vt:variant>
      <vt:variant>
        <vt:i4>5</vt:i4>
      </vt:variant>
      <vt:variant>
        <vt:lpwstr/>
      </vt:variant>
      <vt:variant>
        <vt:lpwstr>_Toc399854196</vt:lpwstr>
      </vt:variant>
      <vt:variant>
        <vt:i4>1769534</vt:i4>
      </vt:variant>
      <vt:variant>
        <vt:i4>1154</vt:i4>
      </vt:variant>
      <vt:variant>
        <vt:i4>0</vt:i4>
      </vt:variant>
      <vt:variant>
        <vt:i4>5</vt:i4>
      </vt:variant>
      <vt:variant>
        <vt:lpwstr/>
      </vt:variant>
      <vt:variant>
        <vt:lpwstr>_Toc399854195</vt:lpwstr>
      </vt:variant>
      <vt:variant>
        <vt:i4>1769534</vt:i4>
      </vt:variant>
      <vt:variant>
        <vt:i4>1148</vt:i4>
      </vt:variant>
      <vt:variant>
        <vt:i4>0</vt:i4>
      </vt:variant>
      <vt:variant>
        <vt:i4>5</vt:i4>
      </vt:variant>
      <vt:variant>
        <vt:lpwstr/>
      </vt:variant>
      <vt:variant>
        <vt:lpwstr>_Toc399854194</vt:lpwstr>
      </vt:variant>
      <vt:variant>
        <vt:i4>1769534</vt:i4>
      </vt:variant>
      <vt:variant>
        <vt:i4>1142</vt:i4>
      </vt:variant>
      <vt:variant>
        <vt:i4>0</vt:i4>
      </vt:variant>
      <vt:variant>
        <vt:i4>5</vt:i4>
      </vt:variant>
      <vt:variant>
        <vt:lpwstr/>
      </vt:variant>
      <vt:variant>
        <vt:lpwstr>_Toc399854193</vt:lpwstr>
      </vt:variant>
      <vt:variant>
        <vt:i4>1769534</vt:i4>
      </vt:variant>
      <vt:variant>
        <vt:i4>1136</vt:i4>
      </vt:variant>
      <vt:variant>
        <vt:i4>0</vt:i4>
      </vt:variant>
      <vt:variant>
        <vt:i4>5</vt:i4>
      </vt:variant>
      <vt:variant>
        <vt:lpwstr/>
      </vt:variant>
      <vt:variant>
        <vt:lpwstr>_Toc399854192</vt:lpwstr>
      </vt:variant>
      <vt:variant>
        <vt:i4>1769534</vt:i4>
      </vt:variant>
      <vt:variant>
        <vt:i4>1130</vt:i4>
      </vt:variant>
      <vt:variant>
        <vt:i4>0</vt:i4>
      </vt:variant>
      <vt:variant>
        <vt:i4>5</vt:i4>
      </vt:variant>
      <vt:variant>
        <vt:lpwstr/>
      </vt:variant>
      <vt:variant>
        <vt:lpwstr>_Toc399854191</vt:lpwstr>
      </vt:variant>
      <vt:variant>
        <vt:i4>1769534</vt:i4>
      </vt:variant>
      <vt:variant>
        <vt:i4>1124</vt:i4>
      </vt:variant>
      <vt:variant>
        <vt:i4>0</vt:i4>
      </vt:variant>
      <vt:variant>
        <vt:i4>5</vt:i4>
      </vt:variant>
      <vt:variant>
        <vt:lpwstr/>
      </vt:variant>
      <vt:variant>
        <vt:lpwstr>_Toc399854190</vt:lpwstr>
      </vt:variant>
      <vt:variant>
        <vt:i4>1703998</vt:i4>
      </vt:variant>
      <vt:variant>
        <vt:i4>1118</vt:i4>
      </vt:variant>
      <vt:variant>
        <vt:i4>0</vt:i4>
      </vt:variant>
      <vt:variant>
        <vt:i4>5</vt:i4>
      </vt:variant>
      <vt:variant>
        <vt:lpwstr/>
      </vt:variant>
      <vt:variant>
        <vt:lpwstr>_Toc399854189</vt:lpwstr>
      </vt:variant>
      <vt:variant>
        <vt:i4>1703998</vt:i4>
      </vt:variant>
      <vt:variant>
        <vt:i4>1112</vt:i4>
      </vt:variant>
      <vt:variant>
        <vt:i4>0</vt:i4>
      </vt:variant>
      <vt:variant>
        <vt:i4>5</vt:i4>
      </vt:variant>
      <vt:variant>
        <vt:lpwstr/>
      </vt:variant>
      <vt:variant>
        <vt:lpwstr>_Toc399854188</vt:lpwstr>
      </vt:variant>
      <vt:variant>
        <vt:i4>1703998</vt:i4>
      </vt:variant>
      <vt:variant>
        <vt:i4>1106</vt:i4>
      </vt:variant>
      <vt:variant>
        <vt:i4>0</vt:i4>
      </vt:variant>
      <vt:variant>
        <vt:i4>5</vt:i4>
      </vt:variant>
      <vt:variant>
        <vt:lpwstr/>
      </vt:variant>
      <vt:variant>
        <vt:lpwstr>_Toc399854187</vt:lpwstr>
      </vt:variant>
      <vt:variant>
        <vt:i4>1703998</vt:i4>
      </vt:variant>
      <vt:variant>
        <vt:i4>1100</vt:i4>
      </vt:variant>
      <vt:variant>
        <vt:i4>0</vt:i4>
      </vt:variant>
      <vt:variant>
        <vt:i4>5</vt:i4>
      </vt:variant>
      <vt:variant>
        <vt:lpwstr/>
      </vt:variant>
      <vt:variant>
        <vt:lpwstr>_Toc399854186</vt:lpwstr>
      </vt:variant>
      <vt:variant>
        <vt:i4>1703998</vt:i4>
      </vt:variant>
      <vt:variant>
        <vt:i4>1094</vt:i4>
      </vt:variant>
      <vt:variant>
        <vt:i4>0</vt:i4>
      </vt:variant>
      <vt:variant>
        <vt:i4>5</vt:i4>
      </vt:variant>
      <vt:variant>
        <vt:lpwstr/>
      </vt:variant>
      <vt:variant>
        <vt:lpwstr>_Toc399854185</vt:lpwstr>
      </vt:variant>
      <vt:variant>
        <vt:i4>1703998</vt:i4>
      </vt:variant>
      <vt:variant>
        <vt:i4>1088</vt:i4>
      </vt:variant>
      <vt:variant>
        <vt:i4>0</vt:i4>
      </vt:variant>
      <vt:variant>
        <vt:i4>5</vt:i4>
      </vt:variant>
      <vt:variant>
        <vt:lpwstr/>
      </vt:variant>
      <vt:variant>
        <vt:lpwstr>_Toc399854184</vt:lpwstr>
      </vt:variant>
      <vt:variant>
        <vt:i4>1703998</vt:i4>
      </vt:variant>
      <vt:variant>
        <vt:i4>1082</vt:i4>
      </vt:variant>
      <vt:variant>
        <vt:i4>0</vt:i4>
      </vt:variant>
      <vt:variant>
        <vt:i4>5</vt:i4>
      </vt:variant>
      <vt:variant>
        <vt:lpwstr/>
      </vt:variant>
      <vt:variant>
        <vt:lpwstr>_Toc399854183</vt:lpwstr>
      </vt:variant>
      <vt:variant>
        <vt:i4>1703998</vt:i4>
      </vt:variant>
      <vt:variant>
        <vt:i4>1076</vt:i4>
      </vt:variant>
      <vt:variant>
        <vt:i4>0</vt:i4>
      </vt:variant>
      <vt:variant>
        <vt:i4>5</vt:i4>
      </vt:variant>
      <vt:variant>
        <vt:lpwstr/>
      </vt:variant>
      <vt:variant>
        <vt:lpwstr>_Toc399854182</vt:lpwstr>
      </vt:variant>
      <vt:variant>
        <vt:i4>1703998</vt:i4>
      </vt:variant>
      <vt:variant>
        <vt:i4>1070</vt:i4>
      </vt:variant>
      <vt:variant>
        <vt:i4>0</vt:i4>
      </vt:variant>
      <vt:variant>
        <vt:i4>5</vt:i4>
      </vt:variant>
      <vt:variant>
        <vt:lpwstr/>
      </vt:variant>
      <vt:variant>
        <vt:lpwstr>_Toc399854181</vt:lpwstr>
      </vt:variant>
      <vt:variant>
        <vt:i4>1703998</vt:i4>
      </vt:variant>
      <vt:variant>
        <vt:i4>1064</vt:i4>
      </vt:variant>
      <vt:variant>
        <vt:i4>0</vt:i4>
      </vt:variant>
      <vt:variant>
        <vt:i4>5</vt:i4>
      </vt:variant>
      <vt:variant>
        <vt:lpwstr/>
      </vt:variant>
      <vt:variant>
        <vt:lpwstr>_Toc399854180</vt:lpwstr>
      </vt:variant>
      <vt:variant>
        <vt:i4>1376318</vt:i4>
      </vt:variant>
      <vt:variant>
        <vt:i4>1058</vt:i4>
      </vt:variant>
      <vt:variant>
        <vt:i4>0</vt:i4>
      </vt:variant>
      <vt:variant>
        <vt:i4>5</vt:i4>
      </vt:variant>
      <vt:variant>
        <vt:lpwstr/>
      </vt:variant>
      <vt:variant>
        <vt:lpwstr>_Toc399854179</vt:lpwstr>
      </vt:variant>
      <vt:variant>
        <vt:i4>1376318</vt:i4>
      </vt:variant>
      <vt:variant>
        <vt:i4>1052</vt:i4>
      </vt:variant>
      <vt:variant>
        <vt:i4>0</vt:i4>
      </vt:variant>
      <vt:variant>
        <vt:i4>5</vt:i4>
      </vt:variant>
      <vt:variant>
        <vt:lpwstr/>
      </vt:variant>
      <vt:variant>
        <vt:lpwstr>_Toc399854178</vt:lpwstr>
      </vt:variant>
      <vt:variant>
        <vt:i4>1376318</vt:i4>
      </vt:variant>
      <vt:variant>
        <vt:i4>1046</vt:i4>
      </vt:variant>
      <vt:variant>
        <vt:i4>0</vt:i4>
      </vt:variant>
      <vt:variant>
        <vt:i4>5</vt:i4>
      </vt:variant>
      <vt:variant>
        <vt:lpwstr/>
      </vt:variant>
      <vt:variant>
        <vt:lpwstr>_Toc399854177</vt:lpwstr>
      </vt:variant>
      <vt:variant>
        <vt:i4>1376318</vt:i4>
      </vt:variant>
      <vt:variant>
        <vt:i4>1040</vt:i4>
      </vt:variant>
      <vt:variant>
        <vt:i4>0</vt:i4>
      </vt:variant>
      <vt:variant>
        <vt:i4>5</vt:i4>
      </vt:variant>
      <vt:variant>
        <vt:lpwstr/>
      </vt:variant>
      <vt:variant>
        <vt:lpwstr>_Toc399854176</vt:lpwstr>
      </vt:variant>
      <vt:variant>
        <vt:i4>1376318</vt:i4>
      </vt:variant>
      <vt:variant>
        <vt:i4>1034</vt:i4>
      </vt:variant>
      <vt:variant>
        <vt:i4>0</vt:i4>
      </vt:variant>
      <vt:variant>
        <vt:i4>5</vt:i4>
      </vt:variant>
      <vt:variant>
        <vt:lpwstr/>
      </vt:variant>
      <vt:variant>
        <vt:lpwstr>_Toc399854175</vt:lpwstr>
      </vt:variant>
      <vt:variant>
        <vt:i4>1376318</vt:i4>
      </vt:variant>
      <vt:variant>
        <vt:i4>1028</vt:i4>
      </vt:variant>
      <vt:variant>
        <vt:i4>0</vt:i4>
      </vt:variant>
      <vt:variant>
        <vt:i4>5</vt:i4>
      </vt:variant>
      <vt:variant>
        <vt:lpwstr/>
      </vt:variant>
      <vt:variant>
        <vt:lpwstr>_Toc399854174</vt:lpwstr>
      </vt:variant>
      <vt:variant>
        <vt:i4>1376318</vt:i4>
      </vt:variant>
      <vt:variant>
        <vt:i4>1022</vt:i4>
      </vt:variant>
      <vt:variant>
        <vt:i4>0</vt:i4>
      </vt:variant>
      <vt:variant>
        <vt:i4>5</vt:i4>
      </vt:variant>
      <vt:variant>
        <vt:lpwstr/>
      </vt:variant>
      <vt:variant>
        <vt:lpwstr>_Toc399854173</vt:lpwstr>
      </vt:variant>
      <vt:variant>
        <vt:i4>1376318</vt:i4>
      </vt:variant>
      <vt:variant>
        <vt:i4>1016</vt:i4>
      </vt:variant>
      <vt:variant>
        <vt:i4>0</vt:i4>
      </vt:variant>
      <vt:variant>
        <vt:i4>5</vt:i4>
      </vt:variant>
      <vt:variant>
        <vt:lpwstr/>
      </vt:variant>
      <vt:variant>
        <vt:lpwstr>_Toc399854172</vt:lpwstr>
      </vt:variant>
      <vt:variant>
        <vt:i4>1376318</vt:i4>
      </vt:variant>
      <vt:variant>
        <vt:i4>1010</vt:i4>
      </vt:variant>
      <vt:variant>
        <vt:i4>0</vt:i4>
      </vt:variant>
      <vt:variant>
        <vt:i4>5</vt:i4>
      </vt:variant>
      <vt:variant>
        <vt:lpwstr/>
      </vt:variant>
      <vt:variant>
        <vt:lpwstr>_Toc399854171</vt:lpwstr>
      </vt:variant>
      <vt:variant>
        <vt:i4>1376318</vt:i4>
      </vt:variant>
      <vt:variant>
        <vt:i4>1004</vt:i4>
      </vt:variant>
      <vt:variant>
        <vt:i4>0</vt:i4>
      </vt:variant>
      <vt:variant>
        <vt:i4>5</vt:i4>
      </vt:variant>
      <vt:variant>
        <vt:lpwstr/>
      </vt:variant>
      <vt:variant>
        <vt:lpwstr>_Toc399854170</vt:lpwstr>
      </vt:variant>
      <vt:variant>
        <vt:i4>1310782</vt:i4>
      </vt:variant>
      <vt:variant>
        <vt:i4>998</vt:i4>
      </vt:variant>
      <vt:variant>
        <vt:i4>0</vt:i4>
      </vt:variant>
      <vt:variant>
        <vt:i4>5</vt:i4>
      </vt:variant>
      <vt:variant>
        <vt:lpwstr/>
      </vt:variant>
      <vt:variant>
        <vt:lpwstr>_Toc399854169</vt:lpwstr>
      </vt:variant>
      <vt:variant>
        <vt:i4>1310782</vt:i4>
      </vt:variant>
      <vt:variant>
        <vt:i4>992</vt:i4>
      </vt:variant>
      <vt:variant>
        <vt:i4>0</vt:i4>
      </vt:variant>
      <vt:variant>
        <vt:i4>5</vt:i4>
      </vt:variant>
      <vt:variant>
        <vt:lpwstr/>
      </vt:variant>
      <vt:variant>
        <vt:lpwstr>_Toc399854168</vt:lpwstr>
      </vt:variant>
      <vt:variant>
        <vt:i4>1310782</vt:i4>
      </vt:variant>
      <vt:variant>
        <vt:i4>986</vt:i4>
      </vt:variant>
      <vt:variant>
        <vt:i4>0</vt:i4>
      </vt:variant>
      <vt:variant>
        <vt:i4>5</vt:i4>
      </vt:variant>
      <vt:variant>
        <vt:lpwstr/>
      </vt:variant>
      <vt:variant>
        <vt:lpwstr>_Toc399854167</vt:lpwstr>
      </vt:variant>
      <vt:variant>
        <vt:i4>1310782</vt:i4>
      </vt:variant>
      <vt:variant>
        <vt:i4>980</vt:i4>
      </vt:variant>
      <vt:variant>
        <vt:i4>0</vt:i4>
      </vt:variant>
      <vt:variant>
        <vt:i4>5</vt:i4>
      </vt:variant>
      <vt:variant>
        <vt:lpwstr/>
      </vt:variant>
      <vt:variant>
        <vt:lpwstr>_Toc399854166</vt:lpwstr>
      </vt:variant>
      <vt:variant>
        <vt:i4>1310782</vt:i4>
      </vt:variant>
      <vt:variant>
        <vt:i4>974</vt:i4>
      </vt:variant>
      <vt:variant>
        <vt:i4>0</vt:i4>
      </vt:variant>
      <vt:variant>
        <vt:i4>5</vt:i4>
      </vt:variant>
      <vt:variant>
        <vt:lpwstr/>
      </vt:variant>
      <vt:variant>
        <vt:lpwstr>_Toc399854165</vt:lpwstr>
      </vt:variant>
      <vt:variant>
        <vt:i4>1310782</vt:i4>
      </vt:variant>
      <vt:variant>
        <vt:i4>968</vt:i4>
      </vt:variant>
      <vt:variant>
        <vt:i4>0</vt:i4>
      </vt:variant>
      <vt:variant>
        <vt:i4>5</vt:i4>
      </vt:variant>
      <vt:variant>
        <vt:lpwstr/>
      </vt:variant>
      <vt:variant>
        <vt:lpwstr>_Toc399854164</vt:lpwstr>
      </vt:variant>
      <vt:variant>
        <vt:i4>1310782</vt:i4>
      </vt:variant>
      <vt:variant>
        <vt:i4>962</vt:i4>
      </vt:variant>
      <vt:variant>
        <vt:i4>0</vt:i4>
      </vt:variant>
      <vt:variant>
        <vt:i4>5</vt:i4>
      </vt:variant>
      <vt:variant>
        <vt:lpwstr/>
      </vt:variant>
      <vt:variant>
        <vt:lpwstr>_Toc399854163</vt:lpwstr>
      </vt:variant>
      <vt:variant>
        <vt:i4>1310782</vt:i4>
      </vt:variant>
      <vt:variant>
        <vt:i4>956</vt:i4>
      </vt:variant>
      <vt:variant>
        <vt:i4>0</vt:i4>
      </vt:variant>
      <vt:variant>
        <vt:i4>5</vt:i4>
      </vt:variant>
      <vt:variant>
        <vt:lpwstr/>
      </vt:variant>
      <vt:variant>
        <vt:lpwstr>_Toc399854162</vt:lpwstr>
      </vt:variant>
      <vt:variant>
        <vt:i4>1310782</vt:i4>
      </vt:variant>
      <vt:variant>
        <vt:i4>950</vt:i4>
      </vt:variant>
      <vt:variant>
        <vt:i4>0</vt:i4>
      </vt:variant>
      <vt:variant>
        <vt:i4>5</vt:i4>
      </vt:variant>
      <vt:variant>
        <vt:lpwstr/>
      </vt:variant>
      <vt:variant>
        <vt:lpwstr>_Toc399854161</vt:lpwstr>
      </vt:variant>
      <vt:variant>
        <vt:i4>1310782</vt:i4>
      </vt:variant>
      <vt:variant>
        <vt:i4>944</vt:i4>
      </vt:variant>
      <vt:variant>
        <vt:i4>0</vt:i4>
      </vt:variant>
      <vt:variant>
        <vt:i4>5</vt:i4>
      </vt:variant>
      <vt:variant>
        <vt:lpwstr/>
      </vt:variant>
      <vt:variant>
        <vt:lpwstr>_Toc399854160</vt:lpwstr>
      </vt:variant>
      <vt:variant>
        <vt:i4>1507390</vt:i4>
      </vt:variant>
      <vt:variant>
        <vt:i4>938</vt:i4>
      </vt:variant>
      <vt:variant>
        <vt:i4>0</vt:i4>
      </vt:variant>
      <vt:variant>
        <vt:i4>5</vt:i4>
      </vt:variant>
      <vt:variant>
        <vt:lpwstr/>
      </vt:variant>
      <vt:variant>
        <vt:lpwstr>_Toc399854159</vt:lpwstr>
      </vt:variant>
      <vt:variant>
        <vt:i4>1507390</vt:i4>
      </vt:variant>
      <vt:variant>
        <vt:i4>932</vt:i4>
      </vt:variant>
      <vt:variant>
        <vt:i4>0</vt:i4>
      </vt:variant>
      <vt:variant>
        <vt:i4>5</vt:i4>
      </vt:variant>
      <vt:variant>
        <vt:lpwstr/>
      </vt:variant>
      <vt:variant>
        <vt:lpwstr>_Toc399854158</vt:lpwstr>
      </vt:variant>
      <vt:variant>
        <vt:i4>1507390</vt:i4>
      </vt:variant>
      <vt:variant>
        <vt:i4>926</vt:i4>
      </vt:variant>
      <vt:variant>
        <vt:i4>0</vt:i4>
      </vt:variant>
      <vt:variant>
        <vt:i4>5</vt:i4>
      </vt:variant>
      <vt:variant>
        <vt:lpwstr/>
      </vt:variant>
      <vt:variant>
        <vt:lpwstr>_Toc399854157</vt:lpwstr>
      </vt:variant>
      <vt:variant>
        <vt:i4>1507390</vt:i4>
      </vt:variant>
      <vt:variant>
        <vt:i4>920</vt:i4>
      </vt:variant>
      <vt:variant>
        <vt:i4>0</vt:i4>
      </vt:variant>
      <vt:variant>
        <vt:i4>5</vt:i4>
      </vt:variant>
      <vt:variant>
        <vt:lpwstr/>
      </vt:variant>
      <vt:variant>
        <vt:lpwstr>_Toc399854156</vt:lpwstr>
      </vt:variant>
      <vt:variant>
        <vt:i4>1507390</vt:i4>
      </vt:variant>
      <vt:variant>
        <vt:i4>914</vt:i4>
      </vt:variant>
      <vt:variant>
        <vt:i4>0</vt:i4>
      </vt:variant>
      <vt:variant>
        <vt:i4>5</vt:i4>
      </vt:variant>
      <vt:variant>
        <vt:lpwstr/>
      </vt:variant>
      <vt:variant>
        <vt:lpwstr>_Toc399854155</vt:lpwstr>
      </vt:variant>
      <vt:variant>
        <vt:i4>1507390</vt:i4>
      </vt:variant>
      <vt:variant>
        <vt:i4>908</vt:i4>
      </vt:variant>
      <vt:variant>
        <vt:i4>0</vt:i4>
      </vt:variant>
      <vt:variant>
        <vt:i4>5</vt:i4>
      </vt:variant>
      <vt:variant>
        <vt:lpwstr/>
      </vt:variant>
      <vt:variant>
        <vt:lpwstr>_Toc399854154</vt:lpwstr>
      </vt:variant>
      <vt:variant>
        <vt:i4>1507390</vt:i4>
      </vt:variant>
      <vt:variant>
        <vt:i4>902</vt:i4>
      </vt:variant>
      <vt:variant>
        <vt:i4>0</vt:i4>
      </vt:variant>
      <vt:variant>
        <vt:i4>5</vt:i4>
      </vt:variant>
      <vt:variant>
        <vt:lpwstr/>
      </vt:variant>
      <vt:variant>
        <vt:lpwstr>_Toc399854153</vt:lpwstr>
      </vt:variant>
      <vt:variant>
        <vt:i4>1507390</vt:i4>
      </vt:variant>
      <vt:variant>
        <vt:i4>896</vt:i4>
      </vt:variant>
      <vt:variant>
        <vt:i4>0</vt:i4>
      </vt:variant>
      <vt:variant>
        <vt:i4>5</vt:i4>
      </vt:variant>
      <vt:variant>
        <vt:lpwstr/>
      </vt:variant>
      <vt:variant>
        <vt:lpwstr>_Toc399854152</vt:lpwstr>
      </vt:variant>
      <vt:variant>
        <vt:i4>1507390</vt:i4>
      </vt:variant>
      <vt:variant>
        <vt:i4>890</vt:i4>
      </vt:variant>
      <vt:variant>
        <vt:i4>0</vt:i4>
      </vt:variant>
      <vt:variant>
        <vt:i4>5</vt:i4>
      </vt:variant>
      <vt:variant>
        <vt:lpwstr/>
      </vt:variant>
      <vt:variant>
        <vt:lpwstr>_Toc399854151</vt:lpwstr>
      </vt:variant>
      <vt:variant>
        <vt:i4>1507390</vt:i4>
      </vt:variant>
      <vt:variant>
        <vt:i4>884</vt:i4>
      </vt:variant>
      <vt:variant>
        <vt:i4>0</vt:i4>
      </vt:variant>
      <vt:variant>
        <vt:i4>5</vt:i4>
      </vt:variant>
      <vt:variant>
        <vt:lpwstr/>
      </vt:variant>
      <vt:variant>
        <vt:lpwstr>_Toc399854150</vt:lpwstr>
      </vt:variant>
      <vt:variant>
        <vt:i4>1441854</vt:i4>
      </vt:variant>
      <vt:variant>
        <vt:i4>878</vt:i4>
      </vt:variant>
      <vt:variant>
        <vt:i4>0</vt:i4>
      </vt:variant>
      <vt:variant>
        <vt:i4>5</vt:i4>
      </vt:variant>
      <vt:variant>
        <vt:lpwstr/>
      </vt:variant>
      <vt:variant>
        <vt:lpwstr>_Toc399854149</vt:lpwstr>
      </vt:variant>
      <vt:variant>
        <vt:i4>1441854</vt:i4>
      </vt:variant>
      <vt:variant>
        <vt:i4>872</vt:i4>
      </vt:variant>
      <vt:variant>
        <vt:i4>0</vt:i4>
      </vt:variant>
      <vt:variant>
        <vt:i4>5</vt:i4>
      </vt:variant>
      <vt:variant>
        <vt:lpwstr/>
      </vt:variant>
      <vt:variant>
        <vt:lpwstr>_Toc399854148</vt:lpwstr>
      </vt:variant>
      <vt:variant>
        <vt:i4>1441854</vt:i4>
      </vt:variant>
      <vt:variant>
        <vt:i4>866</vt:i4>
      </vt:variant>
      <vt:variant>
        <vt:i4>0</vt:i4>
      </vt:variant>
      <vt:variant>
        <vt:i4>5</vt:i4>
      </vt:variant>
      <vt:variant>
        <vt:lpwstr/>
      </vt:variant>
      <vt:variant>
        <vt:lpwstr>_Toc399854147</vt:lpwstr>
      </vt:variant>
      <vt:variant>
        <vt:i4>1441854</vt:i4>
      </vt:variant>
      <vt:variant>
        <vt:i4>860</vt:i4>
      </vt:variant>
      <vt:variant>
        <vt:i4>0</vt:i4>
      </vt:variant>
      <vt:variant>
        <vt:i4>5</vt:i4>
      </vt:variant>
      <vt:variant>
        <vt:lpwstr/>
      </vt:variant>
      <vt:variant>
        <vt:lpwstr>_Toc399854146</vt:lpwstr>
      </vt:variant>
      <vt:variant>
        <vt:i4>1441854</vt:i4>
      </vt:variant>
      <vt:variant>
        <vt:i4>854</vt:i4>
      </vt:variant>
      <vt:variant>
        <vt:i4>0</vt:i4>
      </vt:variant>
      <vt:variant>
        <vt:i4>5</vt:i4>
      </vt:variant>
      <vt:variant>
        <vt:lpwstr/>
      </vt:variant>
      <vt:variant>
        <vt:lpwstr>_Toc399854145</vt:lpwstr>
      </vt:variant>
      <vt:variant>
        <vt:i4>1441854</vt:i4>
      </vt:variant>
      <vt:variant>
        <vt:i4>848</vt:i4>
      </vt:variant>
      <vt:variant>
        <vt:i4>0</vt:i4>
      </vt:variant>
      <vt:variant>
        <vt:i4>5</vt:i4>
      </vt:variant>
      <vt:variant>
        <vt:lpwstr/>
      </vt:variant>
      <vt:variant>
        <vt:lpwstr>_Toc399854144</vt:lpwstr>
      </vt:variant>
      <vt:variant>
        <vt:i4>1441854</vt:i4>
      </vt:variant>
      <vt:variant>
        <vt:i4>842</vt:i4>
      </vt:variant>
      <vt:variant>
        <vt:i4>0</vt:i4>
      </vt:variant>
      <vt:variant>
        <vt:i4>5</vt:i4>
      </vt:variant>
      <vt:variant>
        <vt:lpwstr/>
      </vt:variant>
      <vt:variant>
        <vt:lpwstr>_Toc399854143</vt:lpwstr>
      </vt:variant>
      <vt:variant>
        <vt:i4>1441854</vt:i4>
      </vt:variant>
      <vt:variant>
        <vt:i4>836</vt:i4>
      </vt:variant>
      <vt:variant>
        <vt:i4>0</vt:i4>
      </vt:variant>
      <vt:variant>
        <vt:i4>5</vt:i4>
      </vt:variant>
      <vt:variant>
        <vt:lpwstr/>
      </vt:variant>
      <vt:variant>
        <vt:lpwstr>_Toc399854142</vt:lpwstr>
      </vt:variant>
      <vt:variant>
        <vt:i4>1441854</vt:i4>
      </vt:variant>
      <vt:variant>
        <vt:i4>830</vt:i4>
      </vt:variant>
      <vt:variant>
        <vt:i4>0</vt:i4>
      </vt:variant>
      <vt:variant>
        <vt:i4>5</vt:i4>
      </vt:variant>
      <vt:variant>
        <vt:lpwstr/>
      </vt:variant>
      <vt:variant>
        <vt:lpwstr>_Toc399854141</vt:lpwstr>
      </vt:variant>
      <vt:variant>
        <vt:i4>1441854</vt:i4>
      </vt:variant>
      <vt:variant>
        <vt:i4>824</vt:i4>
      </vt:variant>
      <vt:variant>
        <vt:i4>0</vt:i4>
      </vt:variant>
      <vt:variant>
        <vt:i4>5</vt:i4>
      </vt:variant>
      <vt:variant>
        <vt:lpwstr/>
      </vt:variant>
      <vt:variant>
        <vt:lpwstr>_Toc399854140</vt:lpwstr>
      </vt:variant>
      <vt:variant>
        <vt:i4>1114174</vt:i4>
      </vt:variant>
      <vt:variant>
        <vt:i4>818</vt:i4>
      </vt:variant>
      <vt:variant>
        <vt:i4>0</vt:i4>
      </vt:variant>
      <vt:variant>
        <vt:i4>5</vt:i4>
      </vt:variant>
      <vt:variant>
        <vt:lpwstr/>
      </vt:variant>
      <vt:variant>
        <vt:lpwstr>_Toc399854139</vt:lpwstr>
      </vt:variant>
      <vt:variant>
        <vt:i4>1114174</vt:i4>
      </vt:variant>
      <vt:variant>
        <vt:i4>812</vt:i4>
      </vt:variant>
      <vt:variant>
        <vt:i4>0</vt:i4>
      </vt:variant>
      <vt:variant>
        <vt:i4>5</vt:i4>
      </vt:variant>
      <vt:variant>
        <vt:lpwstr/>
      </vt:variant>
      <vt:variant>
        <vt:lpwstr>_Toc399854138</vt:lpwstr>
      </vt:variant>
      <vt:variant>
        <vt:i4>1114174</vt:i4>
      </vt:variant>
      <vt:variant>
        <vt:i4>806</vt:i4>
      </vt:variant>
      <vt:variant>
        <vt:i4>0</vt:i4>
      </vt:variant>
      <vt:variant>
        <vt:i4>5</vt:i4>
      </vt:variant>
      <vt:variant>
        <vt:lpwstr/>
      </vt:variant>
      <vt:variant>
        <vt:lpwstr>_Toc399854137</vt:lpwstr>
      </vt:variant>
      <vt:variant>
        <vt:i4>1114174</vt:i4>
      </vt:variant>
      <vt:variant>
        <vt:i4>800</vt:i4>
      </vt:variant>
      <vt:variant>
        <vt:i4>0</vt:i4>
      </vt:variant>
      <vt:variant>
        <vt:i4>5</vt:i4>
      </vt:variant>
      <vt:variant>
        <vt:lpwstr/>
      </vt:variant>
      <vt:variant>
        <vt:lpwstr>_Toc399854136</vt:lpwstr>
      </vt:variant>
      <vt:variant>
        <vt:i4>1114174</vt:i4>
      </vt:variant>
      <vt:variant>
        <vt:i4>794</vt:i4>
      </vt:variant>
      <vt:variant>
        <vt:i4>0</vt:i4>
      </vt:variant>
      <vt:variant>
        <vt:i4>5</vt:i4>
      </vt:variant>
      <vt:variant>
        <vt:lpwstr/>
      </vt:variant>
      <vt:variant>
        <vt:lpwstr>_Toc399854135</vt:lpwstr>
      </vt:variant>
      <vt:variant>
        <vt:i4>1114174</vt:i4>
      </vt:variant>
      <vt:variant>
        <vt:i4>788</vt:i4>
      </vt:variant>
      <vt:variant>
        <vt:i4>0</vt:i4>
      </vt:variant>
      <vt:variant>
        <vt:i4>5</vt:i4>
      </vt:variant>
      <vt:variant>
        <vt:lpwstr/>
      </vt:variant>
      <vt:variant>
        <vt:lpwstr>_Toc399854134</vt:lpwstr>
      </vt:variant>
      <vt:variant>
        <vt:i4>1114174</vt:i4>
      </vt:variant>
      <vt:variant>
        <vt:i4>782</vt:i4>
      </vt:variant>
      <vt:variant>
        <vt:i4>0</vt:i4>
      </vt:variant>
      <vt:variant>
        <vt:i4>5</vt:i4>
      </vt:variant>
      <vt:variant>
        <vt:lpwstr/>
      </vt:variant>
      <vt:variant>
        <vt:lpwstr>_Toc399854133</vt:lpwstr>
      </vt:variant>
      <vt:variant>
        <vt:i4>1114174</vt:i4>
      </vt:variant>
      <vt:variant>
        <vt:i4>776</vt:i4>
      </vt:variant>
      <vt:variant>
        <vt:i4>0</vt:i4>
      </vt:variant>
      <vt:variant>
        <vt:i4>5</vt:i4>
      </vt:variant>
      <vt:variant>
        <vt:lpwstr/>
      </vt:variant>
      <vt:variant>
        <vt:lpwstr>_Toc399854132</vt:lpwstr>
      </vt:variant>
      <vt:variant>
        <vt:i4>1114174</vt:i4>
      </vt:variant>
      <vt:variant>
        <vt:i4>770</vt:i4>
      </vt:variant>
      <vt:variant>
        <vt:i4>0</vt:i4>
      </vt:variant>
      <vt:variant>
        <vt:i4>5</vt:i4>
      </vt:variant>
      <vt:variant>
        <vt:lpwstr/>
      </vt:variant>
      <vt:variant>
        <vt:lpwstr>_Toc399854131</vt:lpwstr>
      </vt:variant>
      <vt:variant>
        <vt:i4>1114174</vt:i4>
      </vt:variant>
      <vt:variant>
        <vt:i4>764</vt:i4>
      </vt:variant>
      <vt:variant>
        <vt:i4>0</vt:i4>
      </vt:variant>
      <vt:variant>
        <vt:i4>5</vt:i4>
      </vt:variant>
      <vt:variant>
        <vt:lpwstr/>
      </vt:variant>
      <vt:variant>
        <vt:lpwstr>_Toc399854130</vt:lpwstr>
      </vt:variant>
      <vt:variant>
        <vt:i4>1048638</vt:i4>
      </vt:variant>
      <vt:variant>
        <vt:i4>758</vt:i4>
      </vt:variant>
      <vt:variant>
        <vt:i4>0</vt:i4>
      </vt:variant>
      <vt:variant>
        <vt:i4>5</vt:i4>
      </vt:variant>
      <vt:variant>
        <vt:lpwstr/>
      </vt:variant>
      <vt:variant>
        <vt:lpwstr>_Toc399854129</vt:lpwstr>
      </vt:variant>
      <vt:variant>
        <vt:i4>1048638</vt:i4>
      </vt:variant>
      <vt:variant>
        <vt:i4>752</vt:i4>
      </vt:variant>
      <vt:variant>
        <vt:i4>0</vt:i4>
      </vt:variant>
      <vt:variant>
        <vt:i4>5</vt:i4>
      </vt:variant>
      <vt:variant>
        <vt:lpwstr/>
      </vt:variant>
      <vt:variant>
        <vt:lpwstr>_Toc399854128</vt:lpwstr>
      </vt:variant>
      <vt:variant>
        <vt:i4>1048638</vt:i4>
      </vt:variant>
      <vt:variant>
        <vt:i4>746</vt:i4>
      </vt:variant>
      <vt:variant>
        <vt:i4>0</vt:i4>
      </vt:variant>
      <vt:variant>
        <vt:i4>5</vt:i4>
      </vt:variant>
      <vt:variant>
        <vt:lpwstr/>
      </vt:variant>
      <vt:variant>
        <vt:lpwstr>_Toc399854127</vt:lpwstr>
      </vt:variant>
      <vt:variant>
        <vt:i4>1048638</vt:i4>
      </vt:variant>
      <vt:variant>
        <vt:i4>740</vt:i4>
      </vt:variant>
      <vt:variant>
        <vt:i4>0</vt:i4>
      </vt:variant>
      <vt:variant>
        <vt:i4>5</vt:i4>
      </vt:variant>
      <vt:variant>
        <vt:lpwstr/>
      </vt:variant>
      <vt:variant>
        <vt:lpwstr>_Toc399854126</vt:lpwstr>
      </vt:variant>
      <vt:variant>
        <vt:i4>1048638</vt:i4>
      </vt:variant>
      <vt:variant>
        <vt:i4>734</vt:i4>
      </vt:variant>
      <vt:variant>
        <vt:i4>0</vt:i4>
      </vt:variant>
      <vt:variant>
        <vt:i4>5</vt:i4>
      </vt:variant>
      <vt:variant>
        <vt:lpwstr/>
      </vt:variant>
      <vt:variant>
        <vt:lpwstr>_Toc399854125</vt:lpwstr>
      </vt:variant>
      <vt:variant>
        <vt:i4>1048638</vt:i4>
      </vt:variant>
      <vt:variant>
        <vt:i4>728</vt:i4>
      </vt:variant>
      <vt:variant>
        <vt:i4>0</vt:i4>
      </vt:variant>
      <vt:variant>
        <vt:i4>5</vt:i4>
      </vt:variant>
      <vt:variant>
        <vt:lpwstr/>
      </vt:variant>
      <vt:variant>
        <vt:lpwstr>_Toc399854124</vt:lpwstr>
      </vt:variant>
      <vt:variant>
        <vt:i4>1048638</vt:i4>
      </vt:variant>
      <vt:variant>
        <vt:i4>722</vt:i4>
      </vt:variant>
      <vt:variant>
        <vt:i4>0</vt:i4>
      </vt:variant>
      <vt:variant>
        <vt:i4>5</vt:i4>
      </vt:variant>
      <vt:variant>
        <vt:lpwstr/>
      </vt:variant>
      <vt:variant>
        <vt:lpwstr>_Toc399854123</vt:lpwstr>
      </vt:variant>
      <vt:variant>
        <vt:i4>1048638</vt:i4>
      </vt:variant>
      <vt:variant>
        <vt:i4>716</vt:i4>
      </vt:variant>
      <vt:variant>
        <vt:i4>0</vt:i4>
      </vt:variant>
      <vt:variant>
        <vt:i4>5</vt:i4>
      </vt:variant>
      <vt:variant>
        <vt:lpwstr/>
      </vt:variant>
      <vt:variant>
        <vt:lpwstr>_Toc399854122</vt:lpwstr>
      </vt:variant>
      <vt:variant>
        <vt:i4>1048638</vt:i4>
      </vt:variant>
      <vt:variant>
        <vt:i4>710</vt:i4>
      </vt:variant>
      <vt:variant>
        <vt:i4>0</vt:i4>
      </vt:variant>
      <vt:variant>
        <vt:i4>5</vt:i4>
      </vt:variant>
      <vt:variant>
        <vt:lpwstr/>
      </vt:variant>
      <vt:variant>
        <vt:lpwstr>_Toc399854121</vt:lpwstr>
      </vt:variant>
      <vt:variant>
        <vt:i4>1048638</vt:i4>
      </vt:variant>
      <vt:variant>
        <vt:i4>704</vt:i4>
      </vt:variant>
      <vt:variant>
        <vt:i4>0</vt:i4>
      </vt:variant>
      <vt:variant>
        <vt:i4>5</vt:i4>
      </vt:variant>
      <vt:variant>
        <vt:lpwstr/>
      </vt:variant>
      <vt:variant>
        <vt:lpwstr>_Toc399854120</vt:lpwstr>
      </vt:variant>
      <vt:variant>
        <vt:i4>1245246</vt:i4>
      </vt:variant>
      <vt:variant>
        <vt:i4>698</vt:i4>
      </vt:variant>
      <vt:variant>
        <vt:i4>0</vt:i4>
      </vt:variant>
      <vt:variant>
        <vt:i4>5</vt:i4>
      </vt:variant>
      <vt:variant>
        <vt:lpwstr/>
      </vt:variant>
      <vt:variant>
        <vt:lpwstr>_Toc399854119</vt:lpwstr>
      </vt:variant>
      <vt:variant>
        <vt:i4>1245246</vt:i4>
      </vt:variant>
      <vt:variant>
        <vt:i4>692</vt:i4>
      </vt:variant>
      <vt:variant>
        <vt:i4>0</vt:i4>
      </vt:variant>
      <vt:variant>
        <vt:i4>5</vt:i4>
      </vt:variant>
      <vt:variant>
        <vt:lpwstr/>
      </vt:variant>
      <vt:variant>
        <vt:lpwstr>_Toc399854118</vt:lpwstr>
      </vt:variant>
      <vt:variant>
        <vt:i4>1245246</vt:i4>
      </vt:variant>
      <vt:variant>
        <vt:i4>686</vt:i4>
      </vt:variant>
      <vt:variant>
        <vt:i4>0</vt:i4>
      </vt:variant>
      <vt:variant>
        <vt:i4>5</vt:i4>
      </vt:variant>
      <vt:variant>
        <vt:lpwstr/>
      </vt:variant>
      <vt:variant>
        <vt:lpwstr>_Toc399854117</vt:lpwstr>
      </vt:variant>
      <vt:variant>
        <vt:i4>1245246</vt:i4>
      </vt:variant>
      <vt:variant>
        <vt:i4>680</vt:i4>
      </vt:variant>
      <vt:variant>
        <vt:i4>0</vt:i4>
      </vt:variant>
      <vt:variant>
        <vt:i4>5</vt:i4>
      </vt:variant>
      <vt:variant>
        <vt:lpwstr/>
      </vt:variant>
      <vt:variant>
        <vt:lpwstr>_Toc399854116</vt:lpwstr>
      </vt:variant>
      <vt:variant>
        <vt:i4>1245246</vt:i4>
      </vt:variant>
      <vt:variant>
        <vt:i4>674</vt:i4>
      </vt:variant>
      <vt:variant>
        <vt:i4>0</vt:i4>
      </vt:variant>
      <vt:variant>
        <vt:i4>5</vt:i4>
      </vt:variant>
      <vt:variant>
        <vt:lpwstr/>
      </vt:variant>
      <vt:variant>
        <vt:lpwstr>_Toc399854115</vt:lpwstr>
      </vt:variant>
      <vt:variant>
        <vt:i4>1245246</vt:i4>
      </vt:variant>
      <vt:variant>
        <vt:i4>668</vt:i4>
      </vt:variant>
      <vt:variant>
        <vt:i4>0</vt:i4>
      </vt:variant>
      <vt:variant>
        <vt:i4>5</vt:i4>
      </vt:variant>
      <vt:variant>
        <vt:lpwstr/>
      </vt:variant>
      <vt:variant>
        <vt:lpwstr>_Toc399854114</vt:lpwstr>
      </vt:variant>
      <vt:variant>
        <vt:i4>1245246</vt:i4>
      </vt:variant>
      <vt:variant>
        <vt:i4>662</vt:i4>
      </vt:variant>
      <vt:variant>
        <vt:i4>0</vt:i4>
      </vt:variant>
      <vt:variant>
        <vt:i4>5</vt:i4>
      </vt:variant>
      <vt:variant>
        <vt:lpwstr/>
      </vt:variant>
      <vt:variant>
        <vt:lpwstr>_Toc399854113</vt:lpwstr>
      </vt:variant>
      <vt:variant>
        <vt:i4>1245246</vt:i4>
      </vt:variant>
      <vt:variant>
        <vt:i4>656</vt:i4>
      </vt:variant>
      <vt:variant>
        <vt:i4>0</vt:i4>
      </vt:variant>
      <vt:variant>
        <vt:i4>5</vt:i4>
      </vt:variant>
      <vt:variant>
        <vt:lpwstr/>
      </vt:variant>
      <vt:variant>
        <vt:lpwstr>_Toc399854112</vt:lpwstr>
      </vt:variant>
      <vt:variant>
        <vt:i4>1245246</vt:i4>
      </vt:variant>
      <vt:variant>
        <vt:i4>650</vt:i4>
      </vt:variant>
      <vt:variant>
        <vt:i4>0</vt:i4>
      </vt:variant>
      <vt:variant>
        <vt:i4>5</vt:i4>
      </vt:variant>
      <vt:variant>
        <vt:lpwstr/>
      </vt:variant>
      <vt:variant>
        <vt:lpwstr>_Toc399854111</vt:lpwstr>
      </vt:variant>
      <vt:variant>
        <vt:i4>1245246</vt:i4>
      </vt:variant>
      <vt:variant>
        <vt:i4>644</vt:i4>
      </vt:variant>
      <vt:variant>
        <vt:i4>0</vt:i4>
      </vt:variant>
      <vt:variant>
        <vt:i4>5</vt:i4>
      </vt:variant>
      <vt:variant>
        <vt:lpwstr/>
      </vt:variant>
      <vt:variant>
        <vt:lpwstr>_Toc399854110</vt:lpwstr>
      </vt:variant>
      <vt:variant>
        <vt:i4>1179710</vt:i4>
      </vt:variant>
      <vt:variant>
        <vt:i4>638</vt:i4>
      </vt:variant>
      <vt:variant>
        <vt:i4>0</vt:i4>
      </vt:variant>
      <vt:variant>
        <vt:i4>5</vt:i4>
      </vt:variant>
      <vt:variant>
        <vt:lpwstr/>
      </vt:variant>
      <vt:variant>
        <vt:lpwstr>_Toc399854109</vt:lpwstr>
      </vt:variant>
      <vt:variant>
        <vt:i4>1179710</vt:i4>
      </vt:variant>
      <vt:variant>
        <vt:i4>632</vt:i4>
      </vt:variant>
      <vt:variant>
        <vt:i4>0</vt:i4>
      </vt:variant>
      <vt:variant>
        <vt:i4>5</vt:i4>
      </vt:variant>
      <vt:variant>
        <vt:lpwstr/>
      </vt:variant>
      <vt:variant>
        <vt:lpwstr>_Toc399854108</vt:lpwstr>
      </vt:variant>
      <vt:variant>
        <vt:i4>1179710</vt:i4>
      </vt:variant>
      <vt:variant>
        <vt:i4>626</vt:i4>
      </vt:variant>
      <vt:variant>
        <vt:i4>0</vt:i4>
      </vt:variant>
      <vt:variant>
        <vt:i4>5</vt:i4>
      </vt:variant>
      <vt:variant>
        <vt:lpwstr/>
      </vt:variant>
      <vt:variant>
        <vt:lpwstr>_Toc399854107</vt:lpwstr>
      </vt:variant>
      <vt:variant>
        <vt:i4>1179710</vt:i4>
      </vt:variant>
      <vt:variant>
        <vt:i4>620</vt:i4>
      </vt:variant>
      <vt:variant>
        <vt:i4>0</vt:i4>
      </vt:variant>
      <vt:variant>
        <vt:i4>5</vt:i4>
      </vt:variant>
      <vt:variant>
        <vt:lpwstr/>
      </vt:variant>
      <vt:variant>
        <vt:lpwstr>_Toc399854106</vt:lpwstr>
      </vt:variant>
      <vt:variant>
        <vt:i4>1179710</vt:i4>
      </vt:variant>
      <vt:variant>
        <vt:i4>614</vt:i4>
      </vt:variant>
      <vt:variant>
        <vt:i4>0</vt:i4>
      </vt:variant>
      <vt:variant>
        <vt:i4>5</vt:i4>
      </vt:variant>
      <vt:variant>
        <vt:lpwstr/>
      </vt:variant>
      <vt:variant>
        <vt:lpwstr>_Toc399854105</vt:lpwstr>
      </vt:variant>
      <vt:variant>
        <vt:i4>1179710</vt:i4>
      </vt:variant>
      <vt:variant>
        <vt:i4>608</vt:i4>
      </vt:variant>
      <vt:variant>
        <vt:i4>0</vt:i4>
      </vt:variant>
      <vt:variant>
        <vt:i4>5</vt:i4>
      </vt:variant>
      <vt:variant>
        <vt:lpwstr/>
      </vt:variant>
      <vt:variant>
        <vt:lpwstr>_Toc399854104</vt:lpwstr>
      </vt:variant>
      <vt:variant>
        <vt:i4>1179710</vt:i4>
      </vt:variant>
      <vt:variant>
        <vt:i4>602</vt:i4>
      </vt:variant>
      <vt:variant>
        <vt:i4>0</vt:i4>
      </vt:variant>
      <vt:variant>
        <vt:i4>5</vt:i4>
      </vt:variant>
      <vt:variant>
        <vt:lpwstr/>
      </vt:variant>
      <vt:variant>
        <vt:lpwstr>_Toc399854103</vt:lpwstr>
      </vt:variant>
      <vt:variant>
        <vt:i4>1179710</vt:i4>
      </vt:variant>
      <vt:variant>
        <vt:i4>596</vt:i4>
      </vt:variant>
      <vt:variant>
        <vt:i4>0</vt:i4>
      </vt:variant>
      <vt:variant>
        <vt:i4>5</vt:i4>
      </vt:variant>
      <vt:variant>
        <vt:lpwstr/>
      </vt:variant>
      <vt:variant>
        <vt:lpwstr>_Toc399854102</vt:lpwstr>
      </vt:variant>
      <vt:variant>
        <vt:i4>1179710</vt:i4>
      </vt:variant>
      <vt:variant>
        <vt:i4>590</vt:i4>
      </vt:variant>
      <vt:variant>
        <vt:i4>0</vt:i4>
      </vt:variant>
      <vt:variant>
        <vt:i4>5</vt:i4>
      </vt:variant>
      <vt:variant>
        <vt:lpwstr/>
      </vt:variant>
      <vt:variant>
        <vt:lpwstr>_Toc399854101</vt:lpwstr>
      </vt:variant>
      <vt:variant>
        <vt:i4>1179710</vt:i4>
      </vt:variant>
      <vt:variant>
        <vt:i4>584</vt:i4>
      </vt:variant>
      <vt:variant>
        <vt:i4>0</vt:i4>
      </vt:variant>
      <vt:variant>
        <vt:i4>5</vt:i4>
      </vt:variant>
      <vt:variant>
        <vt:lpwstr/>
      </vt:variant>
      <vt:variant>
        <vt:lpwstr>_Toc399854100</vt:lpwstr>
      </vt:variant>
      <vt:variant>
        <vt:i4>1769535</vt:i4>
      </vt:variant>
      <vt:variant>
        <vt:i4>578</vt:i4>
      </vt:variant>
      <vt:variant>
        <vt:i4>0</vt:i4>
      </vt:variant>
      <vt:variant>
        <vt:i4>5</vt:i4>
      </vt:variant>
      <vt:variant>
        <vt:lpwstr/>
      </vt:variant>
      <vt:variant>
        <vt:lpwstr>_Toc399854099</vt:lpwstr>
      </vt:variant>
      <vt:variant>
        <vt:i4>1769535</vt:i4>
      </vt:variant>
      <vt:variant>
        <vt:i4>572</vt:i4>
      </vt:variant>
      <vt:variant>
        <vt:i4>0</vt:i4>
      </vt:variant>
      <vt:variant>
        <vt:i4>5</vt:i4>
      </vt:variant>
      <vt:variant>
        <vt:lpwstr/>
      </vt:variant>
      <vt:variant>
        <vt:lpwstr>_Toc399854098</vt:lpwstr>
      </vt:variant>
      <vt:variant>
        <vt:i4>1769535</vt:i4>
      </vt:variant>
      <vt:variant>
        <vt:i4>566</vt:i4>
      </vt:variant>
      <vt:variant>
        <vt:i4>0</vt:i4>
      </vt:variant>
      <vt:variant>
        <vt:i4>5</vt:i4>
      </vt:variant>
      <vt:variant>
        <vt:lpwstr/>
      </vt:variant>
      <vt:variant>
        <vt:lpwstr>_Toc399854097</vt:lpwstr>
      </vt:variant>
      <vt:variant>
        <vt:i4>1769535</vt:i4>
      </vt:variant>
      <vt:variant>
        <vt:i4>560</vt:i4>
      </vt:variant>
      <vt:variant>
        <vt:i4>0</vt:i4>
      </vt:variant>
      <vt:variant>
        <vt:i4>5</vt:i4>
      </vt:variant>
      <vt:variant>
        <vt:lpwstr/>
      </vt:variant>
      <vt:variant>
        <vt:lpwstr>_Toc399854096</vt:lpwstr>
      </vt:variant>
      <vt:variant>
        <vt:i4>1769535</vt:i4>
      </vt:variant>
      <vt:variant>
        <vt:i4>554</vt:i4>
      </vt:variant>
      <vt:variant>
        <vt:i4>0</vt:i4>
      </vt:variant>
      <vt:variant>
        <vt:i4>5</vt:i4>
      </vt:variant>
      <vt:variant>
        <vt:lpwstr/>
      </vt:variant>
      <vt:variant>
        <vt:lpwstr>_Toc399854095</vt:lpwstr>
      </vt:variant>
      <vt:variant>
        <vt:i4>1769535</vt:i4>
      </vt:variant>
      <vt:variant>
        <vt:i4>548</vt:i4>
      </vt:variant>
      <vt:variant>
        <vt:i4>0</vt:i4>
      </vt:variant>
      <vt:variant>
        <vt:i4>5</vt:i4>
      </vt:variant>
      <vt:variant>
        <vt:lpwstr/>
      </vt:variant>
      <vt:variant>
        <vt:lpwstr>_Toc399854094</vt:lpwstr>
      </vt:variant>
      <vt:variant>
        <vt:i4>1769535</vt:i4>
      </vt:variant>
      <vt:variant>
        <vt:i4>542</vt:i4>
      </vt:variant>
      <vt:variant>
        <vt:i4>0</vt:i4>
      </vt:variant>
      <vt:variant>
        <vt:i4>5</vt:i4>
      </vt:variant>
      <vt:variant>
        <vt:lpwstr/>
      </vt:variant>
      <vt:variant>
        <vt:lpwstr>_Toc399854093</vt:lpwstr>
      </vt:variant>
      <vt:variant>
        <vt:i4>1769535</vt:i4>
      </vt:variant>
      <vt:variant>
        <vt:i4>536</vt:i4>
      </vt:variant>
      <vt:variant>
        <vt:i4>0</vt:i4>
      </vt:variant>
      <vt:variant>
        <vt:i4>5</vt:i4>
      </vt:variant>
      <vt:variant>
        <vt:lpwstr/>
      </vt:variant>
      <vt:variant>
        <vt:lpwstr>_Toc399854092</vt:lpwstr>
      </vt:variant>
      <vt:variant>
        <vt:i4>1769535</vt:i4>
      </vt:variant>
      <vt:variant>
        <vt:i4>530</vt:i4>
      </vt:variant>
      <vt:variant>
        <vt:i4>0</vt:i4>
      </vt:variant>
      <vt:variant>
        <vt:i4>5</vt:i4>
      </vt:variant>
      <vt:variant>
        <vt:lpwstr/>
      </vt:variant>
      <vt:variant>
        <vt:lpwstr>_Toc399854091</vt:lpwstr>
      </vt:variant>
      <vt:variant>
        <vt:i4>1769535</vt:i4>
      </vt:variant>
      <vt:variant>
        <vt:i4>524</vt:i4>
      </vt:variant>
      <vt:variant>
        <vt:i4>0</vt:i4>
      </vt:variant>
      <vt:variant>
        <vt:i4>5</vt:i4>
      </vt:variant>
      <vt:variant>
        <vt:lpwstr/>
      </vt:variant>
      <vt:variant>
        <vt:lpwstr>_Toc399854090</vt:lpwstr>
      </vt:variant>
      <vt:variant>
        <vt:i4>1703999</vt:i4>
      </vt:variant>
      <vt:variant>
        <vt:i4>518</vt:i4>
      </vt:variant>
      <vt:variant>
        <vt:i4>0</vt:i4>
      </vt:variant>
      <vt:variant>
        <vt:i4>5</vt:i4>
      </vt:variant>
      <vt:variant>
        <vt:lpwstr/>
      </vt:variant>
      <vt:variant>
        <vt:lpwstr>_Toc399854089</vt:lpwstr>
      </vt:variant>
      <vt:variant>
        <vt:i4>1703999</vt:i4>
      </vt:variant>
      <vt:variant>
        <vt:i4>512</vt:i4>
      </vt:variant>
      <vt:variant>
        <vt:i4>0</vt:i4>
      </vt:variant>
      <vt:variant>
        <vt:i4>5</vt:i4>
      </vt:variant>
      <vt:variant>
        <vt:lpwstr/>
      </vt:variant>
      <vt:variant>
        <vt:lpwstr>_Toc399854088</vt:lpwstr>
      </vt:variant>
      <vt:variant>
        <vt:i4>1703999</vt:i4>
      </vt:variant>
      <vt:variant>
        <vt:i4>506</vt:i4>
      </vt:variant>
      <vt:variant>
        <vt:i4>0</vt:i4>
      </vt:variant>
      <vt:variant>
        <vt:i4>5</vt:i4>
      </vt:variant>
      <vt:variant>
        <vt:lpwstr/>
      </vt:variant>
      <vt:variant>
        <vt:lpwstr>_Toc399854087</vt:lpwstr>
      </vt:variant>
      <vt:variant>
        <vt:i4>1703999</vt:i4>
      </vt:variant>
      <vt:variant>
        <vt:i4>500</vt:i4>
      </vt:variant>
      <vt:variant>
        <vt:i4>0</vt:i4>
      </vt:variant>
      <vt:variant>
        <vt:i4>5</vt:i4>
      </vt:variant>
      <vt:variant>
        <vt:lpwstr/>
      </vt:variant>
      <vt:variant>
        <vt:lpwstr>_Toc399854086</vt:lpwstr>
      </vt:variant>
      <vt:variant>
        <vt:i4>1703999</vt:i4>
      </vt:variant>
      <vt:variant>
        <vt:i4>494</vt:i4>
      </vt:variant>
      <vt:variant>
        <vt:i4>0</vt:i4>
      </vt:variant>
      <vt:variant>
        <vt:i4>5</vt:i4>
      </vt:variant>
      <vt:variant>
        <vt:lpwstr/>
      </vt:variant>
      <vt:variant>
        <vt:lpwstr>_Toc399854085</vt:lpwstr>
      </vt:variant>
      <vt:variant>
        <vt:i4>1703999</vt:i4>
      </vt:variant>
      <vt:variant>
        <vt:i4>488</vt:i4>
      </vt:variant>
      <vt:variant>
        <vt:i4>0</vt:i4>
      </vt:variant>
      <vt:variant>
        <vt:i4>5</vt:i4>
      </vt:variant>
      <vt:variant>
        <vt:lpwstr/>
      </vt:variant>
      <vt:variant>
        <vt:lpwstr>_Toc399854084</vt:lpwstr>
      </vt:variant>
      <vt:variant>
        <vt:i4>1703999</vt:i4>
      </vt:variant>
      <vt:variant>
        <vt:i4>482</vt:i4>
      </vt:variant>
      <vt:variant>
        <vt:i4>0</vt:i4>
      </vt:variant>
      <vt:variant>
        <vt:i4>5</vt:i4>
      </vt:variant>
      <vt:variant>
        <vt:lpwstr/>
      </vt:variant>
      <vt:variant>
        <vt:lpwstr>_Toc399854083</vt:lpwstr>
      </vt:variant>
      <vt:variant>
        <vt:i4>1703999</vt:i4>
      </vt:variant>
      <vt:variant>
        <vt:i4>476</vt:i4>
      </vt:variant>
      <vt:variant>
        <vt:i4>0</vt:i4>
      </vt:variant>
      <vt:variant>
        <vt:i4>5</vt:i4>
      </vt:variant>
      <vt:variant>
        <vt:lpwstr/>
      </vt:variant>
      <vt:variant>
        <vt:lpwstr>_Toc399854082</vt:lpwstr>
      </vt:variant>
      <vt:variant>
        <vt:i4>1703999</vt:i4>
      </vt:variant>
      <vt:variant>
        <vt:i4>470</vt:i4>
      </vt:variant>
      <vt:variant>
        <vt:i4>0</vt:i4>
      </vt:variant>
      <vt:variant>
        <vt:i4>5</vt:i4>
      </vt:variant>
      <vt:variant>
        <vt:lpwstr/>
      </vt:variant>
      <vt:variant>
        <vt:lpwstr>_Toc399854081</vt:lpwstr>
      </vt:variant>
      <vt:variant>
        <vt:i4>1703999</vt:i4>
      </vt:variant>
      <vt:variant>
        <vt:i4>464</vt:i4>
      </vt:variant>
      <vt:variant>
        <vt:i4>0</vt:i4>
      </vt:variant>
      <vt:variant>
        <vt:i4>5</vt:i4>
      </vt:variant>
      <vt:variant>
        <vt:lpwstr/>
      </vt:variant>
      <vt:variant>
        <vt:lpwstr>_Toc399854080</vt:lpwstr>
      </vt:variant>
      <vt:variant>
        <vt:i4>1376319</vt:i4>
      </vt:variant>
      <vt:variant>
        <vt:i4>458</vt:i4>
      </vt:variant>
      <vt:variant>
        <vt:i4>0</vt:i4>
      </vt:variant>
      <vt:variant>
        <vt:i4>5</vt:i4>
      </vt:variant>
      <vt:variant>
        <vt:lpwstr/>
      </vt:variant>
      <vt:variant>
        <vt:lpwstr>_Toc399854079</vt:lpwstr>
      </vt:variant>
      <vt:variant>
        <vt:i4>1376319</vt:i4>
      </vt:variant>
      <vt:variant>
        <vt:i4>452</vt:i4>
      </vt:variant>
      <vt:variant>
        <vt:i4>0</vt:i4>
      </vt:variant>
      <vt:variant>
        <vt:i4>5</vt:i4>
      </vt:variant>
      <vt:variant>
        <vt:lpwstr/>
      </vt:variant>
      <vt:variant>
        <vt:lpwstr>_Toc399854078</vt:lpwstr>
      </vt:variant>
      <vt:variant>
        <vt:i4>1376319</vt:i4>
      </vt:variant>
      <vt:variant>
        <vt:i4>446</vt:i4>
      </vt:variant>
      <vt:variant>
        <vt:i4>0</vt:i4>
      </vt:variant>
      <vt:variant>
        <vt:i4>5</vt:i4>
      </vt:variant>
      <vt:variant>
        <vt:lpwstr/>
      </vt:variant>
      <vt:variant>
        <vt:lpwstr>_Toc399854077</vt:lpwstr>
      </vt:variant>
      <vt:variant>
        <vt:i4>1376319</vt:i4>
      </vt:variant>
      <vt:variant>
        <vt:i4>440</vt:i4>
      </vt:variant>
      <vt:variant>
        <vt:i4>0</vt:i4>
      </vt:variant>
      <vt:variant>
        <vt:i4>5</vt:i4>
      </vt:variant>
      <vt:variant>
        <vt:lpwstr/>
      </vt:variant>
      <vt:variant>
        <vt:lpwstr>_Toc399854076</vt:lpwstr>
      </vt:variant>
      <vt:variant>
        <vt:i4>1376319</vt:i4>
      </vt:variant>
      <vt:variant>
        <vt:i4>434</vt:i4>
      </vt:variant>
      <vt:variant>
        <vt:i4>0</vt:i4>
      </vt:variant>
      <vt:variant>
        <vt:i4>5</vt:i4>
      </vt:variant>
      <vt:variant>
        <vt:lpwstr/>
      </vt:variant>
      <vt:variant>
        <vt:lpwstr>_Toc399854075</vt:lpwstr>
      </vt:variant>
      <vt:variant>
        <vt:i4>1376319</vt:i4>
      </vt:variant>
      <vt:variant>
        <vt:i4>428</vt:i4>
      </vt:variant>
      <vt:variant>
        <vt:i4>0</vt:i4>
      </vt:variant>
      <vt:variant>
        <vt:i4>5</vt:i4>
      </vt:variant>
      <vt:variant>
        <vt:lpwstr/>
      </vt:variant>
      <vt:variant>
        <vt:lpwstr>_Toc399854074</vt:lpwstr>
      </vt:variant>
      <vt:variant>
        <vt:i4>1376319</vt:i4>
      </vt:variant>
      <vt:variant>
        <vt:i4>422</vt:i4>
      </vt:variant>
      <vt:variant>
        <vt:i4>0</vt:i4>
      </vt:variant>
      <vt:variant>
        <vt:i4>5</vt:i4>
      </vt:variant>
      <vt:variant>
        <vt:lpwstr/>
      </vt:variant>
      <vt:variant>
        <vt:lpwstr>_Toc399854073</vt:lpwstr>
      </vt:variant>
      <vt:variant>
        <vt:i4>1376319</vt:i4>
      </vt:variant>
      <vt:variant>
        <vt:i4>416</vt:i4>
      </vt:variant>
      <vt:variant>
        <vt:i4>0</vt:i4>
      </vt:variant>
      <vt:variant>
        <vt:i4>5</vt:i4>
      </vt:variant>
      <vt:variant>
        <vt:lpwstr/>
      </vt:variant>
      <vt:variant>
        <vt:lpwstr>_Toc399854072</vt:lpwstr>
      </vt:variant>
      <vt:variant>
        <vt:i4>1376319</vt:i4>
      </vt:variant>
      <vt:variant>
        <vt:i4>410</vt:i4>
      </vt:variant>
      <vt:variant>
        <vt:i4>0</vt:i4>
      </vt:variant>
      <vt:variant>
        <vt:i4>5</vt:i4>
      </vt:variant>
      <vt:variant>
        <vt:lpwstr/>
      </vt:variant>
      <vt:variant>
        <vt:lpwstr>_Toc399854071</vt:lpwstr>
      </vt:variant>
      <vt:variant>
        <vt:i4>1376319</vt:i4>
      </vt:variant>
      <vt:variant>
        <vt:i4>404</vt:i4>
      </vt:variant>
      <vt:variant>
        <vt:i4>0</vt:i4>
      </vt:variant>
      <vt:variant>
        <vt:i4>5</vt:i4>
      </vt:variant>
      <vt:variant>
        <vt:lpwstr/>
      </vt:variant>
      <vt:variant>
        <vt:lpwstr>_Toc399854070</vt:lpwstr>
      </vt:variant>
      <vt:variant>
        <vt:i4>1310783</vt:i4>
      </vt:variant>
      <vt:variant>
        <vt:i4>398</vt:i4>
      </vt:variant>
      <vt:variant>
        <vt:i4>0</vt:i4>
      </vt:variant>
      <vt:variant>
        <vt:i4>5</vt:i4>
      </vt:variant>
      <vt:variant>
        <vt:lpwstr/>
      </vt:variant>
      <vt:variant>
        <vt:lpwstr>_Toc399854069</vt:lpwstr>
      </vt:variant>
      <vt:variant>
        <vt:i4>1310783</vt:i4>
      </vt:variant>
      <vt:variant>
        <vt:i4>392</vt:i4>
      </vt:variant>
      <vt:variant>
        <vt:i4>0</vt:i4>
      </vt:variant>
      <vt:variant>
        <vt:i4>5</vt:i4>
      </vt:variant>
      <vt:variant>
        <vt:lpwstr/>
      </vt:variant>
      <vt:variant>
        <vt:lpwstr>_Toc399854068</vt:lpwstr>
      </vt:variant>
      <vt:variant>
        <vt:i4>1310783</vt:i4>
      </vt:variant>
      <vt:variant>
        <vt:i4>386</vt:i4>
      </vt:variant>
      <vt:variant>
        <vt:i4>0</vt:i4>
      </vt:variant>
      <vt:variant>
        <vt:i4>5</vt:i4>
      </vt:variant>
      <vt:variant>
        <vt:lpwstr/>
      </vt:variant>
      <vt:variant>
        <vt:lpwstr>_Toc399854067</vt:lpwstr>
      </vt:variant>
      <vt:variant>
        <vt:i4>1310783</vt:i4>
      </vt:variant>
      <vt:variant>
        <vt:i4>380</vt:i4>
      </vt:variant>
      <vt:variant>
        <vt:i4>0</vt:i4>
      </vt:variant>
      <vt:variant>
        <vt:i4>5</vt:i4>
      </vt:variant>
      <vt:variant>
        <vt:lpwstr/>
      </vt:variant>
      <vt:variant>
        <vt:lpwstr>_Toc399854066</vt:lpwstr>
      </vt:variant>
      <vt:variant>
        <vt:i4>1310783</vt:i4>
      </vt:variant>
      <vt:variant>
        <vt:i4>374</vt:i4>
      </vt:variant>
      <vt:variant>
        <vt:i4>0</vt:i4>
      </vt:variant>
      <vt:variant>
        <vt:i4>5</vt:i4>
      </vt:variant>
      <vt:variant>
        <vt:lpwstr/>
      </vt:variant>
      <vt:variant>
        <vt:lpwstr>_Toc399854065</vt:lpwstr>
      </vt:variant>
      <vt:variant>
        <vt:i4>1310783</vt:i4>
      </vt:variant>
      <vt:variant>
        <vt:i4>368</vt:i4>
      </vt:variant>
      <vt:variant>
        <vt:i4>0</vt:i4>
      </vt:variant>
      <vt:variant>
        <vt:i4>5</vt:i4>
      </vt:variant>
      <vt:variant>
        <vt:lpwstr/>
      </vt:variant>
      <vt:variant>
        <vt:lpwstr>_Toc399854064</vt:lpwstr>
      </vt:variant>
      <vt:variant>
        <vt:i4>1310783</vt:i4>
      </vt:variant>
      <vt:variant>
        <vt:i4>362</vt:i4>
      </vt:variant>
      <vt:variant>
        <vt:i4>0</vt:i4>
      </vt:variant>
      <vt:variant>
        <vt:i4>5</vt:i4>
      </vt:variant>
      <vt:variant>
        <vt:lpwstr/>
      </vt:variant>
      <vt:variant>
        <vt:lpwstr>_Toc399854063</vt:lpwstr>
      </vt:variant>
      <vt:variant>
        <vt:i4>1310783</vt:i4>
      </vt:variant>
      <vt:variant>
        <vt:i4>356</vt:i4>
      </vt:variant>
      <vt:variant>
        <vt:i4>0</vt:i4>
      </vt:variant>
      <vt:variant>
        <vt:i4>5</vt:i4>
      </vt:variant>
      <vt:variant>
        <vt:lpwstr/>
      </vt:variant>
      <vt:variant>
        <vt:lpwstr>_Toc399854062</vt:lpwstr>
      </vt:variant>
      <vt:variant>
        <vt:i4>1310783</vt:i4>
      </vt:variant>
      <vt:variant>
        <vt:i4>350</vt:i4>
      </vt:variant>
      <vt:variant>
        <vt:i4>0</vt:i4>
      </vt:variant>
      <vt:variant>
        <vt:i4>5</vt:i4>
      </vt:variant>
      <vt:variant>
        <vt:lpwstr/>
      </vt:variant>
      <vt:variant>
        <vt:lpwstr>_Toc399854061</vt:lpwstr>
      </vt:variant>
      <vt:variant>
        <vt:i4>1310783</vt:i4>
      </vt:variant>
      <vt:variant>
        <vt:i4>344</vt:i4>
      </vt:variant>
      <vt:variant>
        <vt:i4>0</vt:i4>
      </vt:variant>
      <vt:variant>
        <vt:i4>5</vt:i4>
      </vt:variant>
      <vt:variant>
        <vt:lpwstr/>
      </vt:variant>
      <vt:variant>
        <vt:lpwstr>_Toc399854060</vt:lpwstr>
      </vt:variant>
      <vt:variant>
        <vt:i4>1507391</vt:i4>
      </vt:variant>
      <vt:variant>
        <vt:i4>338</vt:i4>
      </vt:variant>
      <vt:variant>
        <vt:i4>0</vt:i4>
      </vt:variant>
      <vt:variant>
        <vt:i4>5</vt:i4>
      </vt:variant>
      <vt:variant>
        <vt:lpwstr/>
      </vt:variant>
      <vt:variant>
        <vt:lpwstr>_Toc399854059</vt:lpwstr>
      </vt:variant>
      <vt:variant>
        <vt:i4>1507391</vt:i4>
      </vt:variant>
      <vt:variant>
        <vt:i4>332</vt:i4>
      </vt:variant>
      <vt:variant>
        <vt:i4>0</vt:i4>
      </vt:variant>
      <vt:variant>
        <vt:i4>5</vt:i4>
      </vt:variant>
      <vt:variant>
        <vt:lpwstr/>
      </vt:variant>
      <vt:variant>
        <vt:lpwstr>_Toc399854058</vt:lpwstr>
      </vt:variant>
      <vt:variant>
        <vt:i4>1507391</vt:i4>
      </vt:variant>
      <vt:variant>
        <vt:i4>326</vt:i4>
      </vt:variant>
      <vt:variant>
        <vt:i4>0</vt:i4>
      </vt:variant>
      <vt:variant>
        <vt:i4>5</vt:i4>
      </vt:variant>
      <vt:variant>
        <vt:lpwstr/>
      </vt:variant>
      <vt:variant>
        <vt:lpwstr>_Toc399854057</vt:lpwstr>
      </vt:variant>
      <vt:variant>
        <vt:i4>1507391</vt:i4>
      </vt:variant>
      <vt:variant>
        <vt:i4>320</vt:i4>
      </vt:variant>
      <vt:variant>
        <vt:i4>0</vt:i4>
      </vt:variant>
      <vt:variant>
        <vt:i4>5</vt:i4>
      </vt:variant>
      <vt:variant>
        <vt:lpwstr/>
      </vt:variant>
      <vt:variant>
        <vt:lpwstr>_Toc399854056</vt:lpwstr>
      </vt:variant>
      <vt:variant>
        <vt:i4>1507391</vt:i4>
      </vt:variant>
      <vt:variant>
        <vt:i4>314</vt:i4>
      </vt:variant>
      <vt:variant>
        <vt:i4>0</vt:i4>
      </vt:variant>
      <vt:variant>
        <vt:i4>5</vt:i4>
      </vt:variant>
      <vt:variant>
        <vt:lpwstr/>
      </vt:variant>
      <vt:variant>
        <vt:lpwstr>_Toc399854055</vt:lpwstr>
      </vt:variant>
      <vt:variant>
        <vt:i4>1507391</vt:i4>
      </vt:variant>
      <vt:variant>
        <vt:i4>308</vt:i4>
      </vt:variant>
      <vt:variant>
        <vt:i4>0</vt:i4>
      </vt:variant>
      <vt:variant>
        <vt:i4>5</vt:i4>
      </vt:variant>
      <vt:variant>
        <vt:lpwstr/>
      </vt:variant>
      <vt:variant>
        <vt:lpwstr>_Toc399854054</vt:lpwstr>
      </vt:variant>
      <vt:variant>
        <vt:i4>1507391</vt:i4>
      </vt:variant>
      <vt:variant>
        <vt:i4>302</vt:i4>
      </vt:variant>
      <vt:variant>
        <vt:i4>0</vt:i4>
      </vt:variant>
      <vt:variant>
        <vt:i4>5</vt:i4>
      </vt:variant>
      <vt:variant>
        <vt:lpwstr/>
      </vt:variant>
      <vt:variant>
        <vt:lpwstr>_Toc399854053</vt:lpwstr>
      </vt:variant>
      <vt:variant>
        <vt:i4>1507391</vt:i4>
      </vt:variant>
      <vt:variant>
        <vt:i4>296</vt:i4>
      </vt:variant>
      <vt:variant>
        <vt:i4>0</vt:i4>
      </vt:variant>
      <vt:variant>
        <vt:i4>5</vt:i4>
      </vt:variant>
      <vt:variant>
        <vt:lpwstr/>
      </vt:variant>
      <vt:variant>
        <vt:lpwstr>_Toc399854052</vt:lpwstr>
      </vt:variant>
      <vt:variant>
        <vt:i4>1507391</vt:i4>
      </vt:variant>
      <vt:variant>
        <vt:i4>290</vt:i4>
      </vt:variant>
      <vt:variant>
        <vt:i4>0</vt:i4>
      </vt:variant>
      <vt:variant>
        <vt:i4>5</vt:i4>
      </vt:variant>
      <vt:variant>
        <vt:lpwstr/>
      </vt:variant>
      <vt:variant>
        <vt:lpwstr>_Toc399854051</vt:lpwstr>
      </vt:variant>
      <vt:variant>
        <vt:i4>1507391</vt:i4>
      </vt:variant>
      <vt:variant>
        <vt:i4>284</vt:i4>
      </vt:variant>
      <vt:variant>
        <vt:i4>0</vt:i4>
      </vt:variant>
      <vt:variant>
        <vt:i4>5</vt:i4>
      </vt:variant>
      <vt:variant>
        <vt:lpwstr/>
      </vt:variant>
      <vt:variant>
        <vt:lpwstr>_Toc399854050</vt:lpwstr>
      </vt:variant>
      <vt:variant>
        <vt:i4>1441855</vt:i4>
      </vt:variant>
      <vt:variant>
        <vt:i4>278</vt:i4>
      </vt:variant>
      <vt:variant>
        <vt:i4>0</vt:i4>
      </vt:variant>
      <vt:variant>
        <vt:i4>5</vt:i4>
      </vt:variant>
      <vt:variant>
        <vt:lpwstr/>
      </vt:variant>
      <vt:variant>
        <vt:lpwstr>_Toc399854049</vt:lpwstr>
      </vt:variant>
      <vt:variant>
        <vt:i4>1441855</vt:i4>
      </vt:variant>
      <vt:variant>
        <vt:i4>272</vt:i4>
      </vt:variant>
      <vt:variant>
        <vt:i4>0</vt:i4>
      </vt:variant>
      <vt:variant>
        <vt:i4>5</vt:i4>
      </vt:variant>
      <vt:variant>
        <vt:lpwstr/>
      </vt:variant>
      <vt:variant>
        <vt:lpwstr>_Toc399854048</vt:lpwstr>
      </vt:variant>
      <vt:variant>
        <vt:i4>1441855</vt:i4>
      </vt:variant>
      <vt:variant>
        <vt:i4>266</vt:i4>
      </vt:variant>
      <vt:variant>
        <vt:i4>0</vt:i4>
      </vt:variant>
      <vt:variant>
        <vt:i4>5</vt:i4>
      </vt:variant>
      <vt:variant>
        <vt:lpwstr/>
      </vt:variant>
      <vt:variant>
        <vt:lpwstr>_Toc399854047</vt:lpwstr>
      </vt:variant>
      <vt:variant>
        <vt:i4>1441855</vt:i4>
      </vt:variant>
      <vt:variant>
        <vt:i4>260</vt:i4>
      </vt:variant>
      <vt:variant>
        <vt:i4>0</vt:i4>
      </vt:variant>
      <vt:variant>
        <vt:i4>5</vt:i4>
      </vt:variant>
      <vt:variant>
        <vt:lpwstr/>
      </vt:variant>
      <vt:variant>
        <vt:lpwstr>_Toc399854046</vt:lpwstr>
      </vt:variant>
      <vt:variant>
        <vt:i4>1441855</vt:i4>
      </vt:variant>
      <vt:variant>
        <vt:i4>254</vt:i4>
      </vt:variant>
      <vt:variant>
        <vt:i4>0</vt:i4>
      </vt:variant>
      <vt:variant>
        <vt:i4>5</vt:i4>
      </vt:variant>
      <vt:variant>
        <vt:lpwstr/>
      </vt:variant>
      <vt:variant>
        <vt:lpwstr>_Toc399854045</vt:lpwstr>
      </vt:variant>
      <vt:variant>
        <vt:i4>1441855</vt:i4>
      </vt:variant>
      <vt:variant>
        <vt:i4>248</vt:i4>
      </vt:variant>
      <vt:variant>
        <vt:i4>0</vt:i4>
      </vt:variant>
      <vt:variant>
        <vt:i4>5</vt:i4>
      </vt:variant>
      <vt:variant>
        <vt:lpwstr/>
      </vt:variant>
      <vt:variant>
        <vt:lpwstr>_Toc399854044</vt:lpwstr>
      </vt:variant>
      <vt:variant>
        <vt:i4>1441855</vt:i4>
      </vt:variant>
      <vt:variant>
        <vt:i4>242</vt:i4>
      </vt:variant>
      <vt:variant>
        <vt:i4>0</vt:i4>
      </vt:variant>
      <vt:variant>
        <vt:i4>5</vt:i4>
      </vt:variant>
      <vt:variant>
        <vt:lpwstr/>
      </vt:variant>
      <vt:variant>
        <vt:lpwstr>_Toc399854043</vt:lpwstr>
      </vt:variant>
      <vt:variant>
        <vt:i4>1441855</vt:i4>
      </vt:variant>
      <vt:variant>
        <vt:i4>236</vt:i4>
      </vt:variant>
      <vt:variant>
        <vt:i4>0</vt:i4>
      </vt:variant>
      <vt:variant>
        <vt:i4>5</vt:i4>
      </vt:variant>
      <vt:variant>
        <vt:lpwstr/>
      </vt:variant>
      <vt:variant>
        <vt:lpwstr>_Toc399854042</vt:lpwstr>
      </vt:variant>
      <vt:variant>
        <vt:i4>1441855</vt:i4>
      </vt:variant>
      <vt:variant>
        <vt:i4>230</vt:i4>
      </vt:variant>
      <vt:variant>
        <vt:i4>0</vt:i4>
      </vt:variant>
      <vt:variant>
        <vt:i4>5</vt:i4>
      </vt:variant>
      <vt:variant>
        <vt:lpwstr/>
      </vt:variant>
      <vt:variant>
        <vt:lpwstr>_Toc399854041</vt:lpwstr>
      </vt:variant>
      <vt:variant>
        <vt:i4>1441855</vt:i4>
      </vt:variant>
      <vt:variant>
        <vt:i4>224</vt:i4>
      </vt:variant>
      <vt:variant>
        <vt:i4>0</vt:i4>
      </vt:variant>
      <vt:variant>
        <vt:i4>5</vt:i4>
      </vt:variant>
      <vt:variant>
        <vt:lpwstr/>
      </vt:variant>
      <vt:variant>
        <vt:lpwstr>_Toc399854040</vt:lpwstr>
      </vt:variant>
      <vt:variant>
        <vt:i4>1114175</vt:i4>
      </vt:variant>
      <vt:variant>
        <vt:i4>218</vt:i4>
      </vt:variant>
      <vt:variant>
        <vt:i4>0</vt:i4>
      </vt:variant>
      <vt:variant>
        <vt:i4>5</vt:i4>
      </vt:variant>
      <vt:variant>
        <vt:lpwstr/>
      </vt:variant>
      <vt:variant>
        <vt:lpwstr>_Toc399854039</vt:lpwstr>
      </vt:variant>
      <vt:variant>
        <vt:i4>1114175</vt:i4>
      </vt:variant>
      <vt:variant>
        <vt:i4>212</vt:i4>
      </vt:variant>
      <vt:variant>
        <vt:i4>0</vt:i4>
      </vt:variant>
      <vt:variant>
        <vt:i4>5</vt:i4>
      </vt:variant>
      <vt:variant>
        <vt:lpwstr/>
      </vt:variant>
      <vt:variant>
        <vt:lpwstr>_Toc399854038</vt:lpwstr>
      </vt:variant>
      <vt:variant>
        <vt:i4>1114175</vt:i4>
      </vt:variant>
      <vt:variant>
        <vt:i4>206</vt:i4>
      </vt:variant>
      <vt:variant>
        <vt:i4>0</vt:i4>
      </vt:variant>
      <vt:variant>
        <vt:i4>5</vt:i4>
      </vt:variant>
      <vt:variant>
        <vt:lpwstr/>
      </vt:variant>
      <vt:variant>
        <vt:lpwstr>_Toc399854037</vt:lpwstr>
      </vt:variant>
      <vt:variant>
        <vt:i4>1114175</vt:i4>
      </vt:variant>
      <vt:variant>
        <vt:i4>200</vt:i4>
      </vt:variant>
      <vt:variant>
        <vt:i4>0</vt:i4>
      </vt:variant>
      <vt:variant>
        <vt:i4>5</vt:i4>
      </vt:variant>
      <vt:variant>
        <vt:lpwstr/>
      </vt:variant>
      <vt:variant>
        <vt:lpwstr>_Toc399854036</vt:lpwstr>
      </vt:variant>
      <vt:variant>
        <vt:i4>1114175</vt:i4>
      </vt:variant>
      <vt:variant>
        <vt:i4>194</vt:i4>
      </vt:variant>
      <vt:variant>
        <vt:i4>0</vt:i4>
      </vt:variant>
      <vt:variant>
        <vt:i4>5</vt:i4>
      </vt:variant>
      <vt:variant>
        <vt:lpwstr/>
      </vt:variant>
      <vt:variant>
        <vt:lpwstr>_Toc399854035</vt:lpwstr>
      </vt:variant>
      <vt:variant>
        <vt:i4>1114175</vt:i4>
      </vt:variant>
      <vt:variant>
        <vt:i4>188</vt:i4>
      </vt:variant>
      <vt:variant>
        <vt:i4>0</vt:i4>
      </vt:variant>
      <vt:variant>
        <vt:i4>5</vt:i4>
      </vt:variant>
      <vt:variant>
        <vt:lpwstr/>
      </vt:variant>
      <vt:variant>
        <vt:lpwstr>_Toc399854034</vt:lpwstr>
      </vt:variant>
      <vt:variant>
        <vt:i4>1114175</vt:i4>
      </vt:variant>
      <vt:variant>
        <vt:i4>182</vt:i4>
      </vt:variant>
      <vt:variant>
        <vt:i4>0</vt:i4>
      </vt:variant>
      <vt:variant>
        <vt:i4>5</vt:i4>
      </vt:variant>
      <vt:variant>
        <vt:lpwstr/>
      </vt:variant>
      <vt:variant>
        <vt:lpwstr>_Toc399854033</vt:lpwstr>
      </vt:variant>
      <vt:variant>
        <vt:i4>1114175</vt:i4>
      </vt:variant>
      <vt:variant>
        <vt:i4>176</vt:i4>
      </vt:variant>
      <vt:variant>
        <vt:i4>0</vt:i4>
      </vt:variant>
      <vt:variant>
        <vt:i4>5</vt:i4>
      </vt:variant>
      <vt:variant>
        <vt:lpwstr/>
      </vt:variant>
      <vt:variant>
        <vt:lpwstr>_Toc399854032</vt:lpwstr>
      </vt:variant>
      <vt:variant>
        <vt:i4>1114175</vt:i4>
      </vt:variant>
      <vt:variant>
        <vt:i4>170</vt:i4>
      </vt:variant>
      <vt:variant>
        <vt:i4>0</vt:i4>
      </vt:variant>
      <vt:variant>
        <vt:i4>5</vt:i4>
      </vt:variant>
      <vt:variant>
        <vt:lpwstr/>
      </vt:variant>
      <vt:variant>
        <vt:lpwstr>_Toc399854031</vt:lpwstr>
      </vt:variant>
      <vt:variant>
        <vt:i4>1114175</vt:i4>
      </vt:variant>
      <vt:variant>
        <vt:i4>164</vt:i4>
      </vt:variant>
      <vt:variant>
        <vt:i4>0</vt:i4>
      </vt:variant>
      <vt:variant>
        <vt:i4>5</vt:i4>
      </vt:variant>
      <vt:variant>
        <vt:lpwstr/>
      </vt:variant>
      <vt:variant>
        <vt:lpwstr>_Toc399854030</vt:lpwstr>
      </vt:variant>
      <vt:variant>
        <vt:i4>1048639</vt:i4>
      </vt:variant>
      <vt:variant>
        <vt:i4>158</vt:i4>
      </vt:variant>
      <vt:variant>
        <vt:i4>0</vt:i4>
      </vt:variant>
      <vt:variant>
        <vt:i4>5</vt:i4>
      </vt:variant>
      <vt:variant>
        <vt:lpwstr/>
      </vt:variant>
      <vt:variant>
        <vt:lpwstr>_Toc399854029</vt:lpwstr>
      </vt:variant>
      <vt:variant>
        <vt:i4>1048639</vt:i4>
      </vt:variant>
      <vt:variant>
        <vt:i4>152</vt:i4>
      </vt:variant>
      <vt:variant>
        <vt:i4>0</vt:i4>
      </vt:variant>
      <vt:variant>
        <vt:i4>5</vt:i4>
      </vt:variant>
      <vt:variant>
        <vt:lpwstr/>
      </vt:variant>
      <vt:variant>
        <vt:lpwstr>_Toc399854028</vt:lpwstr>
      </vt:variant>
      <vt:variant>
        <vt:i4>1048639</vt:i4>
      </vt:variant>
      <vt:variant>
        <vt:i4>146</vt:i4>
      </vt:variant>
      <vt:variant>
        <vt:i4>0</vt:i4>
      </vt:variant>
      <vt:variant>
        <vt:i4>5</vt:i4>
      </vt:variant>
      <vt:variant>
        <vt:lpwstr/>
      </vt:variant>
      <vt:variant>
        <vt:lpwstr>_Toc399854027</vt:lpwstr>
      </vt:variant>
      <vt:variant>
        <vt:i4>1048639</vt:i4>
      </vt:variant>
      <vt:variant>
        <vt:i4>140</vt:i4>
      </vt:variant>
      <vt:variant>
        <vt:i4>0</vt:i4>
      </vt:variant>
      <vt:variant>
        <vt:i4>5</vt:i4>
      </vt:variant>
      <vt:variant>
        <vt:lpwstr/>
      </vt:variant>
      <vt:variant>
        <vt:lpwstr>_Toc399854026</vt:lpwstr>
      </vt:variant>
      <vt:variant>
        <vt:i4>1048639</vt:i4>
      </vt:variant>
      <vt:variant>
        <vt:i4>134</vt:i4>
      </vt:variant>
      <vt:variant>
        <vt:i4>0</vt:i4>
      </vt:variant>
      <vt:variant>
        <vt:i4>5</vt:i4>
      </vt:variant>
      <vt:variant>
        <vt:lpwstr/>
      </vt:variant>
      <vt:variant>
        <vt:lpwstr>_Toc399854025</vt:lpwstr>
      </vt:variant>
      <vt:variant>
        <vt:i4>1048639</vt:i4>
      </vt:variant>
      <vt:variant>
        <vt:i4>128</vt:i4>
      </vt:variant>
      <vt:variant>
        <vt:i4>0</vt:i4>
      </vt:variant>
      <vt:variant>
        <vt:i4>5</vt:i4>
      </vt:variant>
      <vt:variant>
        <vt:lpwstr/>
      </vt:variant>
      <vt:variant>
        <vt:lpwstr>_Toc399854024</vt:lpwstr>
      </vt:variant>
      <vt:variant>
        <vt:i4>1048639</vt:i4>
      </vt:variant>
      <vt:variant>
        <vt:i4>122</vt:i4>
      </vt:variant>
      <vt:variant>
        <vt:i4>0</vt:i4>
      </vt:variant>
      <vt:variant>
        <vt:i4>5</vt:i4>
      </vt:variant>
      <vt:variant>
        <vt:lpwstr/>
      </vt:variant>
      <vt:variant>
        <vt:lpwstr>_Toc399854023</vt:lpwstr>
      </vt:variant>
      <vt:variant>
        <vt:i4>1048639</vt:i4>
      </vt:variant>
      <vt:variant>
        <vt:i4>116</vt:i4>
      </vt:variant>
      <vt:variant>
        <vt:i4>0</vt:i4>
      </vt:variant>
      <vt:variant>
        <vt:i4>5</vt:i4>
      </vt:variant>
      <vt:variant>
        <vt:lpwstr/>
      </vt:variant>
      <vt:variant>
        <vt:lpwstr>_Toc399854022</vt:lpwstr>
      </vt:variant>
      <vt:variant>
        <vt:i4>1048639</vt:i4>
      </vt:variant>
      <vt:variant>
        <vt:i4>110</vt:i4>
      </vt:variant>
      <vt:variant>
        <vt:i4>0</vt:i4>
      </vt:variant>
      <vt:variant>
        <vt:i4>5</vt:i4>
      </vt:variant>
      <vt:variant>
        <vt:lpwstr/>
      </vt:variant>
      <vt:variant>
        <vt:lpwstr>_Toc399854021</vt:lpwstr>
      </vt:variant>
      <vt:variant>
        <vt:i4>1048639</vt:i4>
      </vt:variant>
      <vt:variant>
        <vt:i4>104</vt:i4>
      </vt:variant>
      <vt:variant>
        <vt:i4>0</vt:i4>
      </vt:variant>
      <vt:variant>
        <vt:i4>5</vt:i4>
      </vt:variant>
      <vt:variant>
        <vt:lpwstr/>
      </vt:variant>
      <vt:variant>
        <vt:lpwstr>_Toc399854020</vt:lpwstr>
      </vt:variant>
      <vt:variant>
        <vt:i4>1245247</vt:i4>
      </vt:variant>
      <vt:variant>
        <vt:i4>98</vt:i4>
      </vt:variant>
      <vt:variant>
        <vt:i4>0</vt:i4>
      </vt:variant>
      <vt:variant>
        <vt:i4>5</vt:i4>
      </vt:variant>
      <vt:variant>
        <vt:lpwstr/>
      </vt:variant>
      <vt:variant>
        <vt:lpwstr>_Toc399854019</vt:lpwstr>
      </vt:variant>
      <vt:variant>
        <vt:i4>1245247</vt:i4>
      </vt:variant>
      <vt:variant>
        <vt:i4>92</vt:i4>
      </vt:variant>
      <vt:variant>
        <vt:i4>0</vt:i4>
      </vt:variant>
      <vt:variant>
        <vt:i4>5</vt:i4>
      </vt:variant>
      <vt:variant>
        <vt:lpwstr/>
      </vt:variant>
      <vt:variant>
        <vt:lpwstr>_Toc399854018</vt:lpwstr>
      </vt:variant>
      <vt:variant>
        <vt:i4>1245247</vt:i4>
      </vt:variant>
      <vt:variant>
        <vt:i4>86</vt:i4>
      </vt:variant>
      <vt:variant>
        <vt:i4>0</vt:i4>
      </vt:variant>
      <vt:variant>
        <vt:i4>5</vt:i4>
      </vt:variant>
      <vt:variant>
        <vt:lpwstr/>
      </vt:variant>
      <vt:variant>
        <vt:lpwstr>_Toc399854017</vt:lpwstr>
      </vt:variant>
      <vt:variant>
        <vt:i4>1245247</vt:i4>
      </vt:variant>
      <vt:variant>
        <vt:i4>80</vt:i4>
      </vt:variant>
      <vt:variant>
        <vt:i4>0</vt:i4>
      </vt:variant>
      <vt:variant>
        <vt:i4>5</vt:i4>
      </vt:variant>
      <vt:variant>
        <vt:lpwstr/>
      </vt:variant>
      <vt:variant>
        <vt:lpwstr>_Toc399854016</vt:lpwstr>
      </vt:variant>
      <vt:variant>
        <vt:i4>1245247</vt:i4>
      </vt:variant>
      <vt:variant>
        <vt:i4>74</vt:i4>
      </vt:variant>
      <vt:variant>
        <vt:i4>0</vt:i4>
      </vt:variant>
      <vt:variant>
        <vt:i4>5</vt:i4>
      </vt:variant>
      <vt:variant>
        <vt:lpwstr/>
      </vt:variant>
      <vt:variant>
        <vt:lpwstr>_Toc399854015</vt:lpwstr>
      </vt:variant>
      <vt:variant>
        <vt:i4>1245247</vt:i4>
      </vt:variant>
      <vt:variant>
        <vt:i4>68</vt:i4>
      </vt:variant>
      <vt:variant>
        <vt:i4>0</vt:i4>
      </vt:variant>
      <vt:variant>
        <vt:i4>5</vt:i4>
      </vt:variant>
      <vt:variant>
        <vt:lpwstr/>
      </vt:variant>
      <vt:variant>
        <vt:lpwstr>_Toc399854014</vt:lpwstr>
      </vt:variant>
      <vt:variant>
        <vt:i4>1245247</vt:i4>
      </vt:variant>
      <vt:variant>
        <vt:i4>62</vt:i4>
      </vt:variant>
      <vt:variant>
        <vt:i4>0</vt:i4>
      </vt:variant>
      <vt:variant>
        <vt:i4>5</vt:i4>
      </vt:variant>
      <vt:variant>
        <vt:lpwstr/>
      </vt:variant>
      <vt:variant>
        <vt:lpwstr>_Toc399854013</vt:lpwstr>
      </vt:variant>
      <vt:variant>
        <vt:i4>1245247</vt:i4>
      </vt:variant>
      <vt:variant>
        <vt:i4>56</vt:i4>
      </vt:variant>
      <vt:variant>
        <vt:i4>0</vt:i4>
      </vt:variant>
      <vt:variant>
        <vt:i4>5</vt:i4>
      </vt:variant>
      <vt:variant>
        <vt:lpwstr/>
      </vt:variant>
      <vt:variant>
        <vt:lpwstr>_Toc399854012</vt:lpwstr>
      </vt:variant>
      <vt:variant>
        <vt:i4>1245247</vt:i4>
      </vt:variant>
      <vt:variant>
        <vt:i4>50</vt:i4>
      </vt:variant>
      <vt:variant>
        <vt:i4>0</vt:i4>
      </vt:variant>
      <vt:variant>
        <vt:i4>5</vt:i4>
      </vt:variant>
      <vt:variant>
        <vt:lpwstr/>
      </vt:variant>
      <vt:variant>
        <vt:lpwstr>_Toc399854011</vt:lpwstr>
      </vt:variant>
      <vt:variant>
        <vt:i4>1245247</vt:i4>
      </vt:variant>
      <vt:variant>
        <vt:i4>44</vt:i4>
      </vt:variant>
      <vt:variant>
        <vt:i4>0</vt:i4>
      </vt:variant>
      <vt:variant>
        <vt:i4>5</vt:i4>
      </vt:variant>
      <vt:variant>
        <vt:lpwstr/>
      </vt:variant>
      <vt:variant>
        <vt:lpwstr>_Toc399854010</vt:lpwstr>
      </vt:variant>
      <vt:variant>
        <vt:i4>1179711</vt:i4>
      </vt:variant>
      <vt:variant>
        <vt:i4>38</vt:i4>
      </vt:variant>
      <vt:variant>
        <vt:i4>0</vt:i4>
      </vt:variant>
      <vt:variant>
        <vt:i4>5</vt:i4>
      </vt:variant>
      <vt:variant>
        <vt:lpwstr/>
      </vt:variant>
      <vt:variant>
        <vt:lpwstr>_Toc399854009</vt:lpwstr>
      </vt:variant>
      <vt:variant>
        <vt:i4>1179711</vt:i4>
      </vt:variant>
      <vt:variant>
        <vt:i4>32</vt:i4>
      </vt:variant>
      <vt:variant>
        <vt:i4>0</vt:i4>
      </vt:variant>
      <vt:variant>
        <vt:i4>5</vt:i4>
      </vt:variant>
      <vt:variant>
        <vt:lpwstr/>
      </vt:variant>
      <vt:variant>
        <vt:lpwstr>_Toc399854008</vt:lpwstr>
      </vt:variant>
      <vt:variant>
        <vt:i4>1179711</vt:i4>
      </vt:variant>
      <vt:variant>
        <vt:i4>26</vt:i4>
      </vt:variant>
      <vt:variant>
        <vt:i4>0</vt:i4>
      </vt:variant>
      <vt:variant>
        <vt:i4>5</vt:i4>
      </vt:variant>
      <vt:variant>
        <vt:lpwstr/>
      </vt:variant>
      <vt:variant>
        <vt:lpwstr>_Toc399854007</vt:lpwstr>
      </vt:variant>
      <vt:variant>
        <vt:i4>1179711</vt:i4>
      </vt:variant>
      <vt:variant>
        <vt:i4>20</vt:i4>
      </vt:variant>
      <vt:variant>
        <vt:i4>0</vt:i4>
      </vt:variant>
      <vt:variant>
        <vt:i4>5</vt:i4>
      </vt:variant>
      <vt:variant>
        <vt:lpwstr/>
      </vt:variant>
      <vt:variant>
        <vt:lpwstr>_Toc399854006</vt:lpwstr>
      </vt:variant>
      <vt:variant>
        <vt:i4>1179711</vt:i4>
      </vt:variant>
      <vt:variant>
        <vt:i4>14</vt:i4>
      </vt:variant>
      <vt:variant>
        <vt:i4>0</vt:i4>
      </vt:variant>
      <vt:variant>
        <vt:i4>5</vt:i4>
      </vt:variant>
      <vt:variant>
        <vt:lpwstr/>
      </vt:variant>
      <vt:variant>
        <vt:lpwstr>_Toc399854005</vt:lpwstr>
      </vt:variant>
      <vt:variant>
        <vt:i4>1179711</vt:i4>
      </vt:variant>
      <vt:variant>
        <vt:i4>8</vt:i4>
      </vt:variant>
      <vt:variant>
        <vt:i4>0</vt:i4>
      </vt:variant>
      <vt:variant>
        <vt:i4>5</vt:i4>
      </vt:variant>
      <vt:variant>
        <vt:lpwstr/>
      </vt:variant>
      <vt:variant>
        <vt:lpwstr>_Toc399854004</vt:lpwstr>
      </vt:variant>
      <vt:variant>
        <vt:i4>1179711</vt:i4>
      </vt:variant>
      <vt:variant>
        <vt:i4>2</vt:i4>
      </vt:variant>
      <vt:variant>
        <vt:i4>0</vt:i4>
      </vt:variant>
      <vt:variant>
        <vt:i4>5</vt:i4>
      </vt:variant>
      <vt:variant>
        <vt:lpwstr/>
      </vt:variant>
      <vt:variant>
        <vt:lpwstr>_Toc399854003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2026-07-01T01:28:00Z</dcterms:created>
  <dcterms:modified xsi:type="dcterms:W3CDTF">2026-07-01T01:28:00Z</dcterms:modified>
</cp:coreProperties>
</file>