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23" w:type="dxa"/>
        <w:tblInd w:w="108" w:type="dxa"/>
        <w:tblBorders>
          <w:top w:val="single" w:sz="4" w:space="0" w:color="auto"/>
          <w:left w:val="single" w:sz="4" w:space="0" w:color="auto"/>
          <w:bottom w:val="single" w:sz="4" w:space="0" w:color="auto"/>
          <w:right w:val="single" w:sz="4" w:space="0" w:color="auto"/>
        </w:tblBorders>
        <w:shd w:val="clear" w:color="auto" w:fill="D9D9D9"/>
        <w:tblLayout w:type="fixed"/>
        <w:tblLook w:val="0000" w:firstRow="0" w:lastRow="0" w:firstColumn="0" w:lastColumn="0" w:noHBand="0" w:noVBand="0"/>
      </w:tblPr>
      <w:tblGrid>
        <w:gridCol w:w="5954"/>
        <w:gridCol w:w="3969"/>
      </w:tblGrid>
      <w:tr w:rsidR="00471C2E" w14:paraId="176E88B2" w14:textId="77777777" w:rsidTr="00CA08DA">
        <w:trPr>
          <w:cantSplit/>
          <w:trHeight w:hRule="exact" w:val="2279"/>
        </w:trPr>
        <w:tc>
          <w:tcPr>
            <w:tcW w:w="5954" w:type="dxa"/>
            <w:shd w:val="clear" w:color="auto" w:fill="D9D9D9"/>
          </w:tcPr>
          <w:p w14:paraId="176E88AA" w14:textId="77777777" w:rsidR="00471C2E" w:rsidRDefault="00471C2E" w:rsidP="00656CD9">
            <w:pPr>
              <w:outlineLvl w:val="0"/>
              <w:rPr>
                <w:b/>
                <w:sz w:val="40"/>
                <w:szCs w:val="40"/>
              </w:rPr>
            </w:pPr>
          </w:p>
          <w:p w14:paraId="176E88AB" w14:textId="77777777" w:rsidR="00471C2E" w:rsidRDefault="00471C2E" w:rsidP="00CA08DA">
            <w:pPr>
              <w:jc w:val="center"/>
              <w:outlineLvl w:val="0"/>
              <w:rPr>
                <w:b/>
                <w:sz w:val="32"/>
                <w:szCs w:val="32"/>
              </w:rPr>
            </w:pPr>
            <w:r>
              <w:rPr>
                <w:b/>
                <w:sz w:val="32"/>
                <w:szCs w:val="32"/>
              </w:rPr>
              <w:t>NEUROPSYCHOLOGISTS</w:t>
            </w:r>
          </w:p>
          <w:p w14:paraId="176E88AC" w14:textId="77777777" w:rsidR="00471C2E" w:rsidRDefault="00471C2E" w:rsidP="00CA08DA">
            <w:pPr>
              <w:jc w:val="center"/>
              <w:outlineLvl w:val="0"/>
              <w:rPr>
                <w:b/>
                <w:sz w:val="32"/>
                <w:szCs w:val="32"/>
              </w:rPr>
            </w:pPr>
            <w:r>
              <w:rPr>
                <w:b/>
                <w:sz w:val="32"/>
                <w:szCs w:val="32"/>
              </w:rPr>
              <w:t>SCHEDULE OF FEES</w:t>
            </w:r>
          </w:p>
          <w:p w14:paraId="176E88AD" w14:textId="3AD0F5D6" w:rsidR="00471C2E" w:rsidRDefault="00471C2E" w:rsidP="00CA08DA">
            <w:pPr>
              <w:jc w:val="center"/>
              <w:outlineLvl w:val="0"/>
              <w:rPr>
                <w:b/>
                <w:sz w:val="32"/>
                <w:szCs w:val="32"/>
              </w:rPr>
            </w:pPr>
            <w:r>
              <w:rPr>
                <w:b/>
                <w:sz w:val="32"/>
                <w:szCs w:val="32"/>
              </w:rPr>
              <w:t xml:space="preserve">EFFECTIVE 1 </w:t>
            </w:r>
            <w:r w:rsidR="00E46604">
              <w:rPr>
                <w:b/>
                <w:sz w:val="32"/>
                <w:szCs w:val="32"/>
              </w:rPr>
              <w:t>JULY</w:t>
            </w:r>
            <w:r w:rsidR="00967A0A">
              <w:rPr>
                <w:b/>
                <w:sz w:val="32"/>
                <w:szCs w:val="32"/>
              </w:rPr>
              <w:t xml:space="preserve"> 202</w:t>
            </w:r>
            <w:r w:rsidR="00552AE2">
              <w:rPr>
                <w:b/>
                <w:sz w:val="32"/>
                <w:szCs w:val="32"/>
              </w:rPr>
              <w:t>6</w:t>
            </w:r>
          </w:p>
          <w:p w14:paraId="176E88AF" w14:textId="4E5FD277" w:rsidR="00AB35CF" w:rsidRDefault="00AB35CF" w:rsidP="0055695A">
            <w:pPr>
              <w:jc w:val="center"/>
              <w:outlineLvl w:val="0"/>
            </w:pPr>
          </w:p>
        </w:tc>
        <w:tc>
          <w:tcPr>
            <w:tcW w:w="3969" w:type="dxa"/>
            <w:shd w:val="clear" w:color="auto" w:fill="D9D9D9"/>
          </w:tcPr>
          <w:p w14:paraId="176E88B0" w14:textId="77777777" w:rsidR="00471C2E" w:rsidRDefault="00471C2E">
            <w:pPr>
              <w:jc w:val="center"/>
              <w:outlineLvl w:val="0"/>
              <w:rPr>
                <w:rFonts w:ascii="AusGov DVA Stacked 4U" w:hAnsi="AusGov DVA Stacked 4U"/>
                <w:sz w:val="200"/>
              </w:rPr>
            </w:pP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r>
              <w:rPr>
                <w:rFonts w:ascii="AusGov DVA Stacked 4U" w:hAnsi="AusGov DVA Stacked 4U"/>
                <w:sz w:val="200"/>
              </w:rPr>
              <w:t></w:t>
            </w:r>
          </w:p>
          <w:p w14:paraId="176E88B1" w14:textId="77777777" w:rsidR="00471C2E" w:rsidRDefault="00471C2E">
            <w:pPr>
              <w:jc w:val="center"/>
              <w:outlineLvl w:val="0"/>
              <w:rPr>
                <w:b/>
              </w:rPr>
            </w:pPr>
            <w:bookmarkStart w:id="0" w:name="SiteName"/>
            <w:bookmarkEnd w:id="0"/>
          </w:p>
        </w:tc>
      </w:tr>
    </w:tbl>
    <w:p w14:paraId="176E88B3" w14:textId="77777777" w:rsidR="00471C2E" w:rsidRDefault="00471C2E">
      <w:pPr>
        <w:rPr>
          <w:sz w:val="22"/>
          <w:szCs w:val="22"/>
        </w:rPr>
      </w:pPr>
    </w:p>
    <w:p w14:paraId="176E88B4" w14:textId="77777777" w:rsidR="00471C2E" w:rsidRDefault="00471C2E"/>
    <w:p w14:paraId="176E88B5" w14:textId="77777777" w:rsidR="00803630" w:rsidRPr="00BF11FB" w:rsidRDefault="00803630" w:rsidP="00803630">
      <w:pPr>
        <w:rPr>
          <w:b/>
          <w:sz w:val="28"/>
          <w:szCs w:val="28"/>
          <w:u w:val="single"/>
        </w:rPr>
      </w:pPr>
      <w:r w:rsidRPr="00BF11FB">
        <w:rPr>
          <w:b/>
          <w:sz w:val="28"/>
          <w:szCs w:val="28"/>
          <w:u w:val="single"/>
        </w:rPr>
        <w:t>Treatment Cycle</w:t>
      </w:r>
    </w:p>
    <w:p w14:paraId="176E88B6" w14:textId="77777777" w:rsidR="00803630" w:rsidRPr="00375102" w:rsidRDefault="00803630" w:rsidP="00803630">
      <w:pPr>
        <w:rPr>
          <w:sz w:val="22"/>
          <w:szCs w:val="22"/>
        </w:rPr>
      </w:pPr>
    </w:p>
    <w:p w14:paraId="176E88B7" w14:textId="77777777" w:rsidR="00803630" w:rsidRPr="00EB1B28" w:rsidRDefault="00803630" w:rsidP="00803630">
      <w:pPr>
        <w:numPr>
          <w:ilvl w:val="0"/>
          <w:numId w:val="5"/>
        </w:numPr>
        <w:tabs>
          <w:tab w:val="clear" w:pos="720"/>
          <w:tab w:val="num" w:pos="360"/>
        </w:tabs>
        <w:ind w:left="360"/>
        <w:rPr>
          <w:sz w:val="22"/>
          <w:szCs w:val="22"/>
        </w:rPr>
      </w:pPr>
      <w:r w:rsidRPr="00EB1B28">
        <w:rPr>
          <w:sz w:val="22"/>
          <w:szCs w:val="22"/>
        </w:rPr>
        <w:t xml:space="preserve">Treatment cycle referral arrangements were introduced on 1 October 2019.  </w:t>
      </w:r>
    </w:p>
    <w:p w14:paraId="176E88B8" w14:textId="77777777" w:rsidR="00803630" w:rsidRDefault="00803630" w:rsidP="00803630">
      <w:pPr>
        <w:numPr>
          <w:ilvl w:val="0"/>
          <w:numId w:val="5"/>
        </w:numPr>
        <w:tabs>
          <w:tab w:val="clear" w:pos="720"/>
          <w:tab w:val="num" w:pos="360"/>
        </w:tabs>
        <w:ind w:left="360"/>
        <w:rPr>
          <w:sz w:val="22"/>
          <w:szCs w:val="22"/>
        </w:rPr>
      </w:pPr>
      <w:r>
        <w:rPr>
          <w:sz w:val="22"/>
          <w:szCs w:val="22"/>
        </w:rPr>
        <w:t>For more information providers must refer to Notes for Allied Health Providers - Section One: General and Section 2</w:t>
      </w:r>
      <w:r w:rsidR="00604CF1">
        <w:rPr>
          <w:sz w:val="22"/>
          <w:szCs w:val="22"/>
        </w:rPr>
        <w:t>(a)</w:t>
      </w:r>
      <w:r>
        <w:rPr>
          <w:sz w:val="22"/>
          <w:szCs w:val="22"/>
        </w:rPr>
        <w:t>.</w:t>
      </w:r>
    </w:p>
    <w:p w14:paraId="176E88B9" w14:textId="77777777" w:rsidR="00803630" w:rsidRDefault="00803630" w:rsidP="00803630">
      <w:pPr>
        <w:rPr>
          <w:sz w:val="22"/>
          <w:szCs w:val="22"/>
        </w:rPr>
      </w:pPr>
    </w:p>
    <w:p w14:paraId="176E88BA" w14:textId="77777777" w:rsidR="00803630" w:rsidRDefault="00803630" w:rsidP="00803630">
      <w:pPr>
        <w:rPr>
          <w:sz w:val="22"/>
          <w:szCs w:val="22"/>
        </w:rPr>
      </w:pPr>
    </w:p>
    <w:p w14:paraId="176E88BB" w14:textId="77777777" w:rsidR="00803630" w:rsidRDefault="00803630" w:rsidP="00803630">
      <w:pPr>
        <w:pBdr>
          <w:top w:val="single" w:sz="4" w:space="1" w:color="auto"/>
          <w:left w:val="single" w:sz="4" w:space="4" w:color="auto"/>
          <w:bottom w:val="single" w:sz="4" w:space="6" w:color="auto"/>
          <w:right w:val="single" w:sz="4" w:space="4" w:color="auto"/>
        </w:pBdr>
        <w:rPr>
          <w:b/>
          <w:sz w:val="22"/>
          <w:szCs w:val="22"/>
        </w:rPr>
      </w:pPr>
      <w:r w:rsidRPr="00E76C96">
        <w:rPr>
          <w:b/>
          <w:sz w:val="22"/>
          <w:szCs w:val="22"/>
        </w:rPr>
        <w:t xml:space="preserve">The </w:t>
      </w:r>
      <w:r>
        <w:rPr>
          <w:b/>
          <w:sz w:val="22"/>
          <w:szCs w:val="22"/>
        </w:rPr>
        <w:t xml:space="preserve">treatment cycle does </w:t>
      </w:r>
      <w:r w:rsidRPr="00E76C96">
        <w:rPr>
          <w:b/>
          <w:sz w:val="22"/>
          <w:szCs w:val="22"/>
          <w:u w:val="single"/>
        </w:rPr>
        <w:t>not</w:t>
      </w:r>
      <w:r w:rsidRPr="00E76C96">
        <w:rPr>
          <w:b/>
          <w:sz w:val="22"/>
          <w:szCs w:val="22"/>
        </w:rPr>
        <w:t xml:space="preserve"> </w:t>
      </w:r>
      <w:r>
        <w:rPr>
          <w:b/>
          <w:sz w:val="22"/>
          <w:szCs w:val="22"/>
        </w:rPr>
        <w:t>apply to the following items:</w:t>
      </w:r>
    </w:p>
    <w:p w14:paraId="176E88BC" w14:textId="77777777" w:rsidR="00803630" w:rsidRPr="003D55FA" w:rsidRDefault="00803630" w:rsidP="00803630">
      <w:pPr>
        <w:pBdr>
          <w:top w:val="single" w:sz="4" w:space="1" w:color="auto"/>
          <w:left w:val="single" w:sz="4" w:space="4" w:color="auto"/>
          <w:bottom w:val="single" w:sz="4" w:space="6" w:color="auto"/>
          <w:right w:val="single" w:sz="4" w:space="4" w:color="auto"/>
          <w:bar w:val="single" w:sz="4" w:color="auto"/>
        </w:pBdr>
        <w:rPr>
          <w:b/>
          <w:sz w:val="10"/>
          <w:szCs w:val="22"/>
        </w:rPr>
      </w:pPr>
    </w:p>
    <w:p w14:paraId="0E51954A" w14:textId="4C2459D1" w:rsidR="00B360E3" w:rsidRDefault="00B360E3" w:rsidP="00803630">
      <w:pPr>
        <w:pBdr>
          <w:top w:val="single" w:sz="4" w:space="1" w:color="auto"/>
          <w:left w:val="single" w:sz="4" w:space="4" w:color="auto"/>
          <w:bottom w:val="single" w:sz="4" w:space="6" w:color="auto"/>
          <w:right w:val="single" w:sz="4" w:space="4" w:color="auto"/>
          <w:bar w:val="single" w:sz="4" w:color="auto"/>
        </w:pBdr>
        <w:ind w:firstLine="720"/>
        <w:rPr>
          <w:b/>
          <w:sz w:val="22"/>
          <w:szCs w:val="22"/>
        </w:rPr>
      </w:pPr>
      <w:r>
        <w:rPr>
          <w:b/>
          <w:sz w:val="22"/>
          <w:szCs w:val="22"/>
        </w:rPr>
        <w:t>CL76-78</w:t>
      </w:r>
      <w:r>
        <w:rPr>
          <w:b/>
          <w:sz w:val="22"/>
          <w:szCs w:val="22"/>
        </w:rPr>
        <w:tab/>
        <w:t>Multi-disciplinary case conferencing</w:t>
      </w:r>
    </w:p>
    <w:p w14:paraId="176E88BD" w14:textId="4815FB2C" w:rsidR="00803630" w:rsidRDefault="00573282" w:rsidP="00803630">
      <w:pPr>
        <w:pBdr>
          <w:top w:val="single" w:sz="4" w:space="1" w:color="auto"/>
          <w:left w:val="single" w:sz="4" w:space="4" w:color="auto"/>
          <w:bottom w:val="single" w:sz="4" w:space="6" w:color="auto"/>
          <w:right w:val="single" w:sz="4" w:space="4" w:color="auto"/>
          <w:bar w:val="single" w:sz="4" w:color="auto"/>
        </w:pBdr>
        <w:ind w:firstLine="720"/>
        <w:rPr>
          <w:b/>
          <w:sz w:val="22"/>
          <w:szCs w:val="22"/>
        </w:rPr>
      </w:pPr>
      <w:r>
        <w:rPr>
          <w:b/>
          <w:sz w:val="22"/>
          <w:szCs w:val="22"/>
        </w:rPr>
        <w:t>CL90</w:t>
      </w:r>
      <w:r w:rsidR="00803630">
        <w:rPr>
          <w:b/>
          <w:sz w:val="22"/>
          <w:szCs w:val="22"/>
        </w:rPr>
        <w:tab/>
      </w:r>
      <w:r w:rsidR="00803630">
        <w:rPr>
          <w:b/>
          <w:sz w:val="22"/>
          <w:szCs w:val="22"/>
        </w:rPr>
        <w:tab/>
        <w:t>Report</w:t>
      </w:r>
    </w:p>
    <w:p w14:paraId="176E88BE" w14:textId="77777777" w:rsidR="00803630" w:rsidRDefault="00803630" w:rsidP="00803630">
      <w:pPr>
        <w:rPr>
          <w:b/>
          <w:sz w:val="22"/>
          <w:szCs w:val="22"/>
        </w:rPr>
      </w:pPr>
    </w:p>
    <w:p w14:paraId="176E88BF" w14:textId="77777777" w:rsidR="00286037" w:rsidRDefault="00286037" w:rsidP="00803630">
      <w:pPr>
        <w:rPr>
          <w:b/>
          <w:sz w:val="22"/>
          <w:szCs w:val="22"/>
        </w:rPr>
      </w:pPr>
    </w:p>
    <w:p w14:paraId="176E88C0" w14:textId="77777777" w:rsidR="00803630" w:rsidRPr="00286037" w:rsidRDefault="00286037" w:rsidP="00286037">
      <w:pPr>
        <w:spacing w:after="240"/>
        <w:ind w:right="-140"/>
        <w:rPr>
          <w:b/>
          <w:sz w:val="22"/>
          <w:szCs w:val="22"/>
        </w:rPr>
      </w:pPr>
      <w:r>
        <w:rPr>
          <w:b/>
          <w:sz w:val="22"/>
          <w:szCs w:val="22"/>
        </w:rPr>
        <w:t>Shaded items require prior financial authorisation from DVA. To obtain prior financial authorisation, please contact the DVA using the details at the end of the schedule.</w:t>
      </w:r>
    </w:p>
    <w:p w14:paraId="176E88C1" w14:textId="77777777" w:rsidR="00803630" w:rsidRDefault="00803630" w:rsidP="00803630">
      <w:pPr>
        <w:pBdr>
          <w:top w:val="single" w:sz="4" w:space="1" w:color="auto"/>
          <w:left w:val="single" w:sz="4" w:space="4" w:color="auto"/>
          <w:bottom w:val="single" w:sz="4" w:space="1" w:color="auto"/>
          <w:right w:val="single" w:sz="4" w:space="4" w:color="auto"/>
        </w:pBdr>
        <w:rPr>
          <w:b/>
          <w:sz w:val="22"/>
          <w:szCs w:val="22"/>
        </w:rPr>
      </w:pPr>
    </w:p>
    <w:p w14:paraId="176E88C2" w14:textId="77777777" w:rsidR="00803630" w:rsidRDefault="00803630" w:rsidP="00803630">
      <w:pPr>
        <w:pBdr>
          <w:top w:val="single" w:sz="4" w:space="1" w:color="auto"/>
          <w:left w:val="single" w:sz="4" w:space="4" w:color="auto"/>
          <w:bottom w:val="single" w:sz="4" w:space="1" w:color="auto"/>
          <w:right w:val="single" w:sz="4" w:space="4" w:color="auto"/>
        </w:pBdr>
        <w:jc w:val="center"/>
        <w:rPr>
          <w:b/>
        </w:rPr>
      </w:pPr>
      <w:r>
        <w:rPr>
          <w:b/>
        </w:rPr>
        <w:t>FURTHER INFORMATION TO ASSIST YOU WHEN TREATING MEMBERS OF THE VETERAN COMMUNITY IS CONTAINED IN THE ‘NOTES FOR MENTAL HEALTH CARE’ AVAILABLE ON THE DVA WEBSITE AT:</w:t>
      </w:r>
    </w:p>
    <w:p w14:paraId="176E88C3" w14:textId="77777777" w:rsidR="00803630" w:rsidRDefault="00803630" w:rsidP="00803630">
      <w:pPr>
        <w:pBdr>
          <w:top w:val="single" w:sz="4" w:space="1" w:color="auto"/>
          <w:left w:val="single" w:sz="4" w:space="4" w:color="auto"/>
          <w:bottom w:val="single" w:sz="4" w:space="1" w:color="auto"/>
          <w:right w:val="single" w:sz="4" w:space="4" w:color="auto"/>
        </w:pBdr>
        <w:rPr>
          <w:b/>
        </w:rPr>
      </w:pPr>
    </w:p>
    <w:p w14:paraId="176E88C4" w14:textId="77777777" w:rsidR="00803630" w:rsidRDefault="00803630" w:rsidP="00803630">
      <w:pPr>
        <w:pBdr>
          <w:top w:val="single" w:sz="4" w:space="1" w:color="auto"/>
          <w:left w:val="single" w:sz="4" w:space="4" w:color="auto"/>
          <w:bottom w:val="single" w:sz="4" w:space="1" w:color="auto"/>
          <w:right w:val="single" w:sz="4" w:space="4" w:color="auto"/>
        </w:pBdr>
        <w:jc w:val="center"/>
        <w:rPr>
          <w:b/>
        </w:rPr>
      </w:pPr>
      <w:hyperlink r:id="rId7" w:history="1">
        <w:r w:rsidRPr="000D4EAE">
          <w:rPr>
            <w:rStyle w:val="Hyperlink"/>
            <w:b/>
          </w:rPr>
          <w:t>http://www.dva.gov.au/providers/allied-health-professionals</w:t>
        </w:r>
      </w:hyperlink>
    </w:p>
    <w:p w14:paraId="176E88C5" w14:textId="77777777" w:rsidR="00803630" w:rsidRDefault="00803630" w:rsidP="00803630">
      <w:pPr>
        <w:pBdr>
          <w:top w:val="single" w:sz="4" w:space="1" w:color="auto"/>
          <w:left w:val="single" w:sz="4" w:space="4" w:color="auto"/>
          <w:bottom w:val="single" w:sz="4" w:space="1" w:color="auto"/>
          <w:right w:val="single" w:sz="4" w:space="4" w:color="auto"/>
        </w:pBdr>
        <w:jc w:val="center"/>
        <w:rPr>
          <w:b/>
        </w:rPr>
      </w:pPr>
    </w:p>
    <w:p w14:paraId="176E88C6" w14:textId="77777777" w:rsidR="00803630" w:rsidRDefault="00803630"/>
    <w:p w14:paraId="52162B45" w14:textId="77777777" w:rsidR="00B360E3" w:rsidRDefault="00B360E3"/>
    <w:p w14:paraId="167499C4" w14:textId="77777777" w:rsidR="00B360E3" w:rsidRDefault="00B360E3"/>
    <w:p w14:paraId="47D92475" w14:textId="77777777" w:rsidR="00B360E3" w:rsidRDefault="00B360E3"/>
    <w:p w14:paraId="1DCE1434" w14:textId="77777777" w:rsidR="00B360E3" w:rsidRDefault="00B360E3"/>
    <w:p w14:paraId="2E9D670F" w14:textId="77777777" w:rsidR="00B360E3" w:rsidRDefault="00B360E3"/>
    <w:p w14:paraId="25155E54" w14:textId="77777777" w:rsidR="00B360E3" w:rsidRDefault="00B360E3"/>
    <w:p w14:paraId="02EF5F23" w14:textId="77777777" w:rsidR="00B360E3" w:rsidRDefault="00B360E3"/>
    <w:p w14:paraId="6F70CE6A" w14:textId="77777777" w:rsidR="00B360E3" w:rsidRDefault="00B360E3"/>
    <w:p w14:paraId="23D682FD" w14:textId="77777777" w:rsidR="00B360E3" w:rsidRDefault="00B360E3"/>
    <w:p w14:paraId="7BF827AB" w14:textId="77777777" w:rsidR="00B360E3" w:rsidRDefault="00B360E3"/>
    <w:p w14:paraId="166FEFF5" w14:textId="77777777" w:rsidR="00B360E3" w:rsidRDefault="00B360E3"/>
    <w:p w14:paraId="7DE0BD72" w14:textId="77777777" w:rsidR="00B360E3" w:rsidRDefault="00B360E3"/>
    <w:p w14:paraId="40B341D3" w14:textId="77777777" w:rsidR="00B360E3" w:rsidRDefault="00B360E3"/>
    <w:p w14:paraId="4C1BF483" w14:textId="77777777" w:rsidR="00B360E3" w:rsidRDefault="00B360E3"/>
    <w:p w14:paraId="242CD30C" w14:textId="77777777" w:rsidR="00B360E3" w:rsidRDefault="00B360E3"/>
    <w:p w14:paraId="06784B54" w14:textId="77777777" w:rsidR="00B360E3" w:rsidRDefault="00B360E3"/>
    <w:p w14:paraId="176E88C7" w14:textId="2C59A76A" w:rsidR="00803630" w:rsidRPr="00803630" w:rsidRDefault="00803630">
      <w:pPr>
        <w:rPr>
          <w:b/>
          <w:u w:val="single"/>
        </w:rPr>
      </w:pPr>
      <w:r w:rsidRPr="00803630">
        <w:rPr>
          <w:b/>
          <w:sz w:val="28"/>
          <w:u w:val="single"/>
        </w:rPr>
        <w:lastRenderedPageBreak/>
        <w:t>A</w:t>
      </w:r>
      <w:r>
        <w:rPr>
          <w:b/>
          <w:sz w:val="28"/>
          <w:u w:val="single"/>
        </w:rPr>
        <w:t>S</w:t>
      </w:r>
      <w:r w:rsidRPr="00803630">
        <w:rPr>
          <w:b/>
          <w:sz w:val="28"/>
          <w:u w:val="single"/>
        </w:rPr>
        <w:t>SESSMENT</w:t>
      </w:r>
      <w:r>
        <w:rPr>
          <w:b/>
          <w:sz w:val="28"/>
          <w:u w:val="single"/>
        </w:rPr>
        <w:t>S</w:t>
      </w:r>
    </w:p>
    <w:p w14:paraId="176E88C8" w14:textId="77777777" w:rsidR="00803630" w:rsidRDefault="00803630"/>
    <w:p w14:paraId="176E88C9" w14:textId="77777777" w:rsidR="00803630" w:rsidRPr="00B51BE4" w:rsidRDefault="00803630" w:rsidP="00803630">
      <w:pPr>
        <w:rPr>
          <w:b/>
          <w:sz w:val="22"/>
          <w:szCs w:val="22"/>
        </w:rPr>
      </w:pPr>
      <w:r w:rsidRPr="00B51BE4">
        <w:rPr>
          <w:sz w:val="22"/>
          <w:szCs w:val="22"/>
        </w:rPr>
        <w:t xml:space="preserve">Prior financial authorisation from DVA is required for neuropsychology assessments over four hours. </w:t>
      </w:r>
      <w:r w:rsidRPr="00B51BE4">
        <w:rPr>
          <w:b/>
          <w:sz w:val="22"/>
          <w:szCs w:val="22"/>
        </w:rPr>
        <w:t>To obtain prior financial authorisation, please contact DVA using the contact details at the end of the Fee Schedule.</w:t>
      </w:r>
    </w:p>
    <w:p w14:paraId="176E88CA" w14:textId="77777777" w:rsidR="00803630" w:rsidRPr="00B360E3" w:rsidRDefault="00803630">
      <w:pPr>
        <w:rPr>
          <w:sz w:val="22"/>
          <w:szCs w:val="22"/>
        </w:rPr>
      </w:pPr>
    </w:p>
    <w:tbl>
      <w:tblPr>
        <w:tblW w:w="990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5346"/>
        <w:gridCol w:w="1620"/>
        <w:gridCol w:w="1800"/>
      </w:tblGrid>
      <w:tr w:rsidR="00471C2E" w14:paraId="176E88CF" w14:textId="77777777" w:rsidTr="00803630">
        <w:tc>
          <w:tcPr>
            <w:tcW w:w="1134" w:type="dxa"/>
            <w:shd w:val="clear" w:color="auto" w:fill="000000"/>
            <w:vAlign w:val="center"/>
          </w:tcPr>
          <w:p w14:paraId="176E88CB" w14:textId="77777777" w:rsidR="00471C2E" w:rsidRPr="00803630" w:rsidRDefault="00471C2E" w:rsidP="00803630">
            <w:pPr>
              <w:ind w:right="-108"/>
              <w:jc w:val="center"/>
              <w:rPr>
                <w:b/>
                <w:color w:val="FFFFFF"/>
              </w:rPr>
            </w:pPr>
            <w:r w:rsidRPr="00803630">
              <w:rPr>
                <w:b/>
                <w:color w:val="FFFFFF"/>
              </w:rPr>
              <w:t>ITEM NO.</w:t>
            </w:r>
          </w:p>
        </w:tc>
        <w:tc>
          <w:tcPr>
            <w:tcW w:w="5346" w:type="dxa"/>
            <w:shd w:val="clear" w:color="auto" w:fill="000000"/>
            <w:vAlign w:val="center"/>
          </w:tcPr>
          <w:p w14:paraId="176E88CC" w14:textId="77777777" w:rsidR="00471C2E" w:rsidRPr="00803630" w:rsidRDefault="00471C2E" w:rsidP="00803630">
            <w:pPr>
              <w:pStyle w:val="Heading9"/>
              <w:numPr>
                <w:ilvl w:val="0"/>
                <w:numId w:val="0"/>
              </w:numPr>
              <w:spacing w:before="0" w:after="0"/>
              <w:jc w:val="center"/>
              <w:rPr>
                <w:rFonts w:ascii="Times New Roman" w:hAnsi="Times New Roman"/>
                <w:i w:val="0"/>
                <w:color w:val="FFFFFF"/>
                <w:sz w:val="24"/>
                <w:szCs w:val="24"/>
              </w:rPr>
            </w:pPr>
            <w:r w:rsidRPr="00803630">
              <w:rPr>
                <w:rFonts w:ascii="Times New Roman" w:hAnsi="Times New Roman"/>
                <w:i w:val="0"/>
                <w:color w:val="FFFFFF"/>
                <w:sz w:val="24"/>
                <w:szCs w:val="24"/>
              </w:rPr>
              <w:t>DESCRIPTION</w:t>
            </w:r>
          </w:p>
        </w:tc>
        <w:tc>
          <w:tcPr>
            <w:tcW w:w="1620" w:type="dxa"/>
            <w:shd w:val="clear" w:color="auto" w:fill="000000"/>
            <w:vAlign w:val="center"/>
          </w:tcPr>
          <w:p w14:paraId="176E88CD" w14:textId="77777777" w:rsidR="00471C2E" w:rsidRPr="00803630" w:rsidRDefault="00471C2E" w:rsidP="00803630">
            <w:pPr>
              <w:pStyle w:val="Heading3"/>
              <w:numPr>
                <w:ilvl w:val="0"/>
                <w:numId w:val="0"/>
              </w:numPr>
              <w:spacing w:before="0" w:after="0" w:line="480" w:lineRule="auto"/>
              <w:jc w:val="center"/>
              <w:rPr>
                <w:rFonts w:ascii="Times New Roman" w:hAnsi="Times New Roman"/>
                <w:color w:val="FFFFFF"/>
                <w:sz w:val="24"/>
                <w:szCs w:val="24"/>
              </w:rPr>
            </w:pPr>
            <w:r w:rsidRPr="00803630">
              <w:rPr>
                <w:rFonts w:ascii="Times New Roman" w:hAnsi="Times New Roman"/>
                <w:color w:val="FFFFFF"/>
                <w:sz w:val="24"/>
                <w:szCs w:val="24"/>
              </w:rPr>
              <w:t>FEE</w:t>
            </w:r>
          </w:p>
        </w:tc>
        <w:tc>
          <w:tcPr>
            <w:tcW w:w="1800" w:type="dxa"/>
            <w:shd w:val="clear" w:color="auto" w:fill="000000"/>
            <w:vAlign w:val="center"/>
          </w:tcPr>
          <w:p w14:paraId="176E88CE" w14:textId="77777777" w:rsidR="00471C2E" w:rsidRPr="00803630" w:rsidRDefault="00471C2E" w:rsidP="00803630">
            <w:pPr>
              <w:pStyle w:val="Heading3"/>
              <w:numPr>
                <w:ilvl w:val="0"/>
                <w:numId w:val="0"/>
              </w:numPr>
              <w:spacing w:before="0" w:after="0"/>
              <w:jc w:val="center"/>
              <w:rPr>
                <w:rFonts w:ascii="Times New Roman" w:hAnsi="Times New Roman"/>
                <w:color w:val="FFFFFF"/>
                <w:sz w:val="24"/>
                <w:szCs w:val="24"/>
              </w:rPr>
            </w:pPr>
            <w:r w:rsidRPr="00803630">
              <w:rPr>
                <w:rFonts w:ascii="Times New Roman" w:hAnsi="Times New Roman"/>
                <w:color w:val="FFFFFF"/>
                <w:sz w:val="24"/>
                <w:szCs w:val="24"/>
              </w:rPr>
              <w:t>GST STATUS ++</w:t>
            </w:r>
          </w:p>
        </w:tc>
      </w:tr>
      <w:tr w:rsidR="00471C2E" w:rsidRPr="00B51BE4" w14:paraId="176E88D6" w14:textId="77777777" w:rsidTr="00803630">
        <w:trPr>
          <w:trHeight w:val="320"/>
        </w:trPr>
        <w:tc>
          <w:tcPr>
            <w:tcW w:w="1134" w:type="dxa"/>
            <w:tcBorders>
              <w:bottom w:val="single" w:sz="6" w:space="0" w:color="auto"/>
            </w:tcBorders>
            <w:vAlign w:val="center"/>
          </w:tcPr>
          <w:p w14:paraId="176E88D0" w14:textId="77777777" w:rsidR="00471C2E" w:rsidRPr="00B51BE4" w:rsidRDefault="00471C2E" w:rsidP="00803630">
            <w:pPr>
              <w:spacing w:before="120" w:after="120"/>
              <w:jc w:val="center"/>
              <w:rPr>
                <w:sz w:val="22"/>
                <w:szCs w:val="22"/>
              </w:rPr>
            </w:pPr>
            <w:r w:rsidRPr="00B51BE4">
              <w:rPr>
                <w:sz w:val="22"/>
                <w:szCs w:val="22"/>
              </w:rPr>
              <w:t>CL20</w:t>
            </w:r>
          </w:p>
        </w:tc>
        <w:tc>
          <w:tcPr>
            <w:tcW w:w="5346" w:type="dxa"/>
            <w:tcBorders>
              <w:bottom w:val="single" w:sz="6" w:space="0" w:color="auto"/>
            </w:tcBorders>
          </w:tcPr>
          <w:p w14:paraId="176E88D1" w14:textId="77777777" w:rsidR="00471C2E" w:rsidRPr="00B51BE4" w:rsidRDefault="00471C2E" w:rsidP="00803630">
            <w:pPr>
              <w:spacing w:before="120" w:after="120"/>
              <w:ind w:right="-54"/>
              <w:rPr>
                <w:sz w:val="22"/>
                <w:szCs w:val="22"/>
              </w:rPr>
            </w:pPr>
            <w:r w:rsidRPr="00B51BE4">
              <w:rPr>
                <w:sz w:val="22"/>
                <w:szCs w:val="22"/>
              </w:rPr>
              <w:t>Neuropsychology Assessment (1</w:t>
            </w:r>
            <w:r w:rsidR="0049209A">
              <w:rPr>
                <w:sz w:val="22"/>
                <w:szCs w:val="22"/>
              </w:rPr>
              <w:t xml:space="preserve"> </w:t>
            </w:r>
            <w:r w:rsidRPr="00B51BE4">
              <w:rPr>
                <w:sz w:val="22"/>
                <w:szCs w:val="22"/>
              </w:rPr>
              <w:t>-</w:t>
            </w:r>
            <w:r w:rsidR="0049209A">
              <w:rPr>
                <w:sz w:val="22"/>
                <w:szCs w:val="22"/>
              </w:rPr>
              <w:t xml:space="preserve"> to less than </w:t>
            </w:r>
            <w:r w:rsidRPr="00B51BE4">
              <w:rPr>
                <w:sz w:val="22"/>
                <w:szCs w:val="22"/>
              </w:rPr>
              <w:t>4 hours)</w:t>
            </w:r>
          </w:p>
          <w:p w14:paraId="176E88D2" w14:textId="77777777" w:rsidR="00471C2E" w:rsidRPr="00B51BE4" w:rsidRDefault="00471C2E" w:rsidP="00803630">
            <w:pPr>
              <w:spacing w:before="120" w:after="120"/>
              <w:ind w:right="-54"/>
              <w:rPr>
                <w:sz w:val="22"/>
                <w:szCs w:val="22"/>
              </w:rPr>
            </w:pPr>
            <w:r w:rsidRPr="00B51BE4">
              <w:rPr>
                <w:sz w:val="22"/>
                <w:szCs w:val="22"/>
              </w:rPr>
              <w:t>(Maximum Limit Applies)</w:t>
            </w:r>
          </w:p>
        </w:tc>
        <w:tc>
          <w:tcPr>
            <w:tcW w:w="1620" w:type="dxa"/>
            <w:tcBorders>
              <w:bottom w:val="single" w:sz="6" w:space="0" w:color="auto"/>
            </w:tcBorders>
            <w:vAlign w:val="center"/>
          </w:tcPr>
          <w:p w14:paraId="176E88D3" w14:textId="77777777" w:rsidR="00471C2E" w:rsidRPr="00B51BE4" w:rsidRDefault="00471C2E" w:rsidP="00803630">
            <w:pPr>
              <w:spacing w:before="120" w:after="120"/>
              <w:jc w:val="center"/>
              <w:rPr>
                <w:color w:val="000000"/>
                <w:sz w:val="22"/>
                <w:szCs w:val="22"/>
              </w:rPr>
            </w:pPr>
            <w:r>
              <w:rPr>
                <w:sz w:val="22"/>
              </w:rPr>
              <w:t>Max limit</w:t>
            </w:r>
            <w:r>
              <w:br/>
            </w:r>
            <w:r>
              <w:rPr>
                <w:sz w:val="22"/>
              </w:rPr>
              <w:t>$984.35</w:t>
            </w:r>
          </w:p>
          <w:p w14:paraId="176E88D4" w14:textId="6CD3D01D" w:rsidR="00471C2E" w:rsidRPr="00B51BE4" w:rsidRDefault="00471C2E" w:rsidP="00507597">
            <w:pPr>
              <w:spacing w:before="120" w:after="120"/>
              <w:jc w:val="center"/>
              <w:rPr>
                <w:snapToGrid w:val="0"/>
                <w:sz w:val="22"/>
                <w:szCs w:val="22"/>
                <w:lang w:eastAsia="en-US"/>
              </w:rPr>
            </w:pPr>
          </w:p>
        </w:tc>
        <w:tc>
          <w:tcPr>
            <w:tcW w:w="1800" w:type="dxa"/>
            <w:tcBorders>
              <w:bottom w:val="single" w:sz="6" w:space="0" w:color="auto"/>
            </w:tcBorders>
            <w:vAlign w:val="center"/>
          </w:tcPr>
          <w:p w14:paraId="176E88D5" w14:textId="77777777" w:rsidR="00471C2E" w:rsidRPr="00B51BE4" w:rsidRDefault="00471C2E" w:rsidP="00803630">
            <w:pPr>
              <w:spacing w:before="120" w:after="120"/>
              <w:jc w:val="center"/>
              <w:rPr>
                <w:snapToGrid w:val="0"/>
                <w:sz w:val="22"/>
                <w:szCs w:val="22"/>
                <w:lang w:eastAsia="en-US"/>
              </w:rPr>
            </w:pPr>
            <w:r w:rsidRPr="00B51BE4">
              <w:rPr>
                <w:snapToGrid w:val="0"/>
                <w:sz w:val="22"/>
                <w:szCs w:val="22"/>
                <w:lang w:eastAsia="en-US"/>
              </w:rPr>
              <w:t>GST-free</w:t>
            </w:r>
          </w:p>
        </w:tc>
      </w:tr>
      <w:tr w:rsidR="00471C2E" w:rsidRPr="00B51BE4" w14:paraId="176E88DC" w14:textId="77777777" w:rsidTr="00137B99">
        <w:trPr>
          <w:trHeight w:val="320"/>
        </w:trPr>
        <w:tc>
          <w:tcPr>
            <w:tcW w:w="1134" w:type="dxa"/>
            <w:shd w:val="clear" w:color="auto" w:fill="D9D9D9"/>
            <w:vAlign w:val="center"/>
          </w:tcPr>
          <w:p w14:paraId="176E88D7" w14:textId="77777777" w:rsidR="00471C2E" w:rsidRPr="00B51BE4" w:rsidRDefault="003F7863" w:rsidP="00803630">
            <w:pPr>
              <w:spacing w:before="120" w:after="120"/>
              <w:jc w:val="center"/>
              <w:rPr>
                <w:sz w:val="22"/>
                <w:szCs w:val="22"/>
              </w:rPr>
            </w:pPr>
            <w:r>
              <w:rPr>
                <w:sz w:val="22"/>
                <w:szCs w:val="22"/>
              </w:rPr>
              <w:t>CL25</w:t>
            </w:r>
          </w:p>
        </w:tc>
        <w:tc>
          <w:tcPr>
            <w:tcW w:w="5346" w:type="dxa"/>
            <w:shd w:val="clear" w:color="auto" w:fill="D9D9D9"/>
          </w:tcPr>
          <w:p w14:paraId="176E88D8" w14:textId="77777777" w:rsidR="00471C2E" w:rsidRPr="00B51BE4" w:rsidRDefault="00471C2E" w:rsidP="00803630">
            <w:pPr>
              <w:spacing w:before="120" w:after="120"/>
              <w:ind w:right="-54"/>
              <w:rPr>
                <w:sz w:val="22"/>
                <w:szCs w:val="22"/>
              </w:rPr>
            </w:pPr>
            <w:r w:rsidRPr="00B51BE4">
              <w:rPr>
                <w:sz w:val="22"/>
                <w:szCs w:val="22"/>
              </w:rPr>
              <w:t>Neuropsychology Assessment (4</w:t>
            </w:r>
            <w:r w:rsidR="0049209A">
              <w:rPr>
                <w:sz w:val="22"/>
                <w:szCs w:val="22"/>
              </w:rPr>
              <w:t xml:space="preserve"> </w:t>
            </w:r>
            <w:r w:rsidRPr="00B51BE4">
              <w:rPr>
                <w:sz w:val="22"/>
                <w:szCs w:val="22"/>
              </w:rPr>
              <w:t>-</w:t>
            </w:r>
            <w:r w:rsidR="0049209A">
              <w:rPr>
                <w:sz w:val="22"/>
                <w:szCs w:val="22"/>
              </w:rPr>
              <w:t xml:space="preserve"> to less than </w:t>
            </w:r>
            <w:r w:rsidRPr="00B51BE4">
              <w:rPr>
                <w:sz w:val="22"/>
                <w:szCs w:val="22"/>
              </w:rPr>
              <w:t>6 hours)</w:t>
            </w:r>
          </w:p>
          <w:p w14:paraId="176E88D9" w14:textId="77777777" w:rsidR="00471C2E" w:rsidRPr="00B51BE4" w:rsidRDefault="00471C2E" w:rsidP="00803630">
            <w:pPr>
              <w:spacing w:before="120" w:after="120"/>
              <w:ind w:right="-54"/>
              <w:rPr>
                <w:sz w:val="22"/>
                <w:szCs w:val="22"/>
              </w:rPr>
            </w:pPr>
            <w:r w:rsidRPr="00B51BE4">
              <w:rPr>
                <w:sz w:val="22"/>
                <w:szCs w:val="22"/>
              </w:rPr>
              <w:t>(Maximum Limit Applies)</w:t>
            </w:r>
          </w:p>
        </w:tc>
        <w:tc>
          <w:tcPr>
            <w:tcW w:w="1620" w:type="dxa"/>
            <w:shd w:val="clear" w:color="auto" w:fill="D9D9D9"/>
            <w:vAlign w:val="center"/>
          </w:tcPr>
          <w:p w14:paraId="176E88DA" w14:textId="77777777" w:rsidR="00471C2E" w:rsidRPr="00B51BE4" w:rsidRDefault="00471C2E" w:rsidP="00803630">
            <w:pPr>
              <w:spacing w:before="120" w:after="120"/>
              <w:jc w:val="center"/>
              <w:rPr>
                <w:snapToGrid w:val="0"/>
                <w:sz w:val="22"/>
                <w:szCs w:val="22"/>
                <w:lang w:eastAsia="en-US"/>
              </w:rPr>
            </w:pPr>
            <w:r w:rsidRPr="00B51BE4">
              <w:rPr>
                <w:snapToGrid w:val="0"/>
                <w:sz w:val="22"/>
                <w:szCs w:val="22"/>
                <w:lang w:eastAsia="en-US"/>
              </w:rPr>
              <w:t>F</w:t>
            </w:r>
            <w:r w:rsidR="00460D71">
              <w:rPr>
                <w:snapToGrid w:val="0"/>
                <w:sz w:val="22"/>
                <w:szCs w:val="22"/>
                <w:lang w:eastAsia="en-US"/>
              </w:rPr>
              <w:t xml:space="preserve">ee </w:t>
            </w:r>
            <w:r w:rsidRPr="00B51BE4">
              <w:rPr>
                <w:snapToGrid w:val="0"/>
                <w:sz w:val="22"/>
                <w:szCs w:val="22"/>
                <w:lang w:eastAsia="en-US"/>
              </w:rPr>
              <w:t>B</w:t>
            </w:r>
            <w:r w:rsidR="00460D71">
              <w:rPr>
                <w:snapToGrid w:val="0"/>
                <w:sz w:val="22"/>
                <w:szCs w:val="22"/>
                <w:lang w:eastAsia="en-US"/>
              </w:rPr>
              <w:t xml:space="preserve">y </w:t>
            </w:r>
            <w:r w:rsidRPr="00B51BE4">
              <w:rPr>
                <w:snapToGrid w:val="0"/>
                <w:sz w:val="22"/>
                <w:szCs w:val="22"/>
                <w:lang w:eastAsia="en-US"/>
              </w:rPr>
              <w:t>N</w:t>
            </w:r>
            <w:r w:rsidR="00460D71">
              <w:rPr>
                <w:snapToGrid w:val="0"/>
                <w:sz w:val="22"/>
                <w:szCs w:val="22"/>
                <w:lang w:eastAsia="en-US"/>
              </w:rPr>
              <w:t>egotiation</w:t>
            </w:r>
          </w:p>
        </w:tc>
        <w:tc>
          <w:tcPr>
            <w:tcW w:w="1800" w:type="dxa"/>
            <w:shd w:val="clear" w:color="auto" w:fill="D9D9D9"/>
            <w:vAlign w:val="center"/>
          </w:tcPr>
          <w:p w14:paraId="176E88DB" w14:textId="77777777" w:rsidR="00471C2E" w:rsidRPr="00B51BE4" w:rsidRDefault="00471C2E" w:rsidP="00803630">
            <w:pPr>
              <w:spacing w:before="120" w:after="120"/>
              <w:jc w:val="center"/>
              <w:rPr>
                <w:snapToGrid w:val="0"/>
                <w:sz w:val="22"/>
                <w:szCs w:val="22"/>
                <w:lang w:eastAsia="en-US"/>
              </w:rPr>
            </w:pPr>
            <w:r w:rsidRPr="00B51BE4">
              <w:rPr>
                <w:snapToGrid w:val="0"/>
                <w:sz w:val="22"/>
                <w:szCs w:val="22"/>
                <w:lang w:eastAsia="en-US"/>
              </w:rPr>
              <w:t>GST-free</w:t>
            </w:r>
          </w:p>
        </w:tc>
      </w:tr>
      <w:tr w:rsidR="00460D71" w:rsidRPr="00B51BE4" w14:paraId="176E88E2" w14:textId="77777777" w:rsidTr="00137B99">
        <w:trPr>
          <w:trHeight w:val="320"/>
        </w:trPr>
        <w:tc>
          <w:tcPr>
            <w:tcW w:w="1134" w:type="dxa"/>
            <w:shd w:val="clear" w:color="auto" w:fill="D9D9D9"/>
            <w:vAlign w:val="center"/>
          </w:tcPr>
          <w:p w14:paraId="176E88DD" w14:textId="77777777" w:rsidR="00460D71" w:rsidRPr="00B51BE4" w:rsidRDefault="003F7863" w:rsidP="00460D71">
            <w:pPr>
              <w:spacing w:before="120" w:after="120"/>
              <w:jc w:val="center"/>
              <w:rPr>
                <w:sz w:val="22"/>
                <w:szCs w:val="22"/>
              </w:rPr>
            </w:pPr>
            <w:r>
              <w:rPr>
                <w:sz w:val="22"/>
                <w:szCs w:val="22"/>
              </w:rPr>
              <w:t>CL30</w:t>
            </w:r>
          </w:p>
        </w:tc>
        <w:tc>
          <w:tcPr>
            <w:tcW w:w="5346" w:type="dxa"/>
            <w:shd w:val="clear" w:color="auto" w:fill="D9D9D9"/>
          </w:tcPr>
          <w:p w14:paraId="176E88DE" w14:textId="77777777" w:rsidR="00460D71" w:rsidRPr="00B51BE4" w:rsidRDefault="00460D71" w:rsidP="00460D71">
            <w:pPr>
              <w:spacing w:before="120" w:after="120"/>
              <w:ind w:right="-54"/>
              <w:rPr>
                <w:sz w:val="22"/>
                <w:szCs w:val="22"/>
              </w:rPr>
            </w:pPr>
            <w:r w:rsidRPr="00B51BE4">
              <w:rPr>
                <w:sz w:val="22"/>
                <w:szCs w:val="22"/>
              </w:rPr>
              <w:t>Neuropsychology Assessment (6</w:t>
            </w:r>
            <w:r w:rsidR="0049209A">
              <w:rPr>
                <w:sz w:val="22"/>
                <w:szCs w:val="22"/>
              </w:rPr>
              <w:t xml:space="preserve"> </w:t>
            </w:r>
            <w:r w:rsidRPr="00B51BE4">
              <w:rPr>
                <w:sz w:val="22"/>
                <w:szCs w:val="22"/>
              </w:rPr>
              <w:t>-</w:t>
            </w:r>
            <w:r w:rsidR="0049209A">
              <w:rPr>
                <w:sz w:val="22"/>
                <w:szCs w:val="22"/>
              </w:rPr>
              <w:t xml:space="preserve"> to less than </w:t>
            </w:r>
            <w:r w:rsidRPr="00B51BE4">
              <w:rPr>
                <w:sz w:val="22"/>
                <w:szCs w:val="22"/>
              </w:rPr>
              <w:t>8</w:t>
            </w:r>
            <w:r w:rsidR="0049209A">
              <w:rPr>
                <w:sz w:val="22"/>
                <w:szCs w:val="22"/>
              </w:rPr>
              <w:t xml:space="preserve"> </w:t>
            </w:r>
            <w:r w:rsidRPr="00B51BE4">
              <w:rPr>
                <w:sz w:val="22"/>
                <w:szCs w:val="22"/>
              </w:rPr>
              <w:t>hours)</w:t>
            </w:r>
          </w:p>
          <w:p w14:paraId="176E88DF" w14:textId="77777777" w:rsidR="00460D71" w:rsidRPr="00B51BE4" w:rsidRDefault="00460D71" w:rsidP="00460D71">
            <w:pPr>
              <w:spacing w:before="120" w:after="120"/>
              <w:ind w:right="-54"/>
              <w:rPr>
                <w:sz w:val="22"/>
                <w:szCs w:val="22"/>
              </w:rPr>
            </w:pPr>
            <w:r w:rsidRPr="00B51BE4">
              <w:rPr>
                <w:sz w:val="22"/>
                <w:szCs w:val="22"/>
              </w:rPr>
              <w:t>(Maximum Limit Applies)</w:t>
            </w:r>
          </w:p>
        </w:tc>
        <w:tc>
          <w:tcPr>
            <w:tcW w:w="1620" w:type="dxa"/>
            <w:shd w:val="clear" w:color="auto" w:fill="D9D9D9"/>
            <w:vAlign w:val="center"/>
          </w:tcPr>
          <w:p w14:paraId="176E88E0" w14:textId="77777777" w:rsidR="00460D71" w:rsidRPr="00B51BE4" w:rsidRDefault="00460D71" w:rsidP="00460D71">
            <w:pPr>
              <w:spacing w:before="120" w:after="120"/>
              <w:jc w:val="center"/>
              <w:rPr>
                <w:snapToGrid w:val="0"/>
                <w:sz w:val="22"/>
                <w:szCs w:val="22"/>
                <w:lang w:eastAsia="en-US"/>
              </w:rPr>
            </w:pPr>
            <w:r w:rsidRPr="00B51BE4">
              <w:rPr>
                <w:snapToGrid w:val="0"/>
                <w:sz w:val="22"/>
                <w:szCs w:val="22"/>
                <w:lang w:eastAsia="en-US"/>
              </w:rPr>
              <w:t>F</w:t>
            </w:r>
            <w:r>
              <w:rPr>
                <w:snapToGrid w:val="0"/>
                <w:sz w:val="22"/>
                <w:szCs w:val="22"/>
                <w:lang w:eastAsia="en-US"/>
              </w:rPr>
              <w:t xml:space="preserve">ee </w:t>
            </w:r>
            <w:r w:rsidRPr="00B51BE4">
              <w:rPr>
                <w:snapToGrid w:val="0"/>
                <w:sz w:val="22"/>
                <w:szCs w:val="22"/>
                <w:lang w:eastAsia="en-US"/>
              </w:rPr>
              <w:t>B</w:t>
            </w:r>
            <w:r>
              <w:rPr>
                <w:snapToGrid w:val="0"/>
                <w:sz w:val="22"/>
                <w:szCs w:val="22"/>
                <w:lang w:eastAsia="en-US"/>
              </w:rPr>
              <w:t xml:space="preserve">y </w:t>
            </w:r>
            <w:r w:rsidRPr="00B51BE4">
              <w:rPr>
                <w:snapToGrid w:val="0"/>
                <w:sz w:val="22"/>
                <w:szCs w:val="22"/>
                <w:lang w:eastAsia="en-US"/>
              </w:rPr>
              <w:t>N</w:t>
            </w:r>
            <w:r>
              <w:rPr>
                <w:snapToGrid w:val="0"/>
                <w:sz w:val="22"/>
                <w:szCs w:val="22"/>
                <w:lang w:eastAsia="en-US"/>
              </w:rPr>
              <w:t>egotiation</w:t>
            </w:r>
          </w:p>
        </w:tc>
        <w:tc>
          <w:tcPr>
            <w:tcW w:w="1800" w:type="dxa"/>
            <w:shd w:val="clear" w:color="auto" w:fill="D9D9D9"/>
            <w:vAlign w:val="center"/>
          </w:tcPr>
          <w:p w14:paraId="176E88E1" w14:textId="77777777" w:rsidR="00460D71" w:rsidRPr="00B51BE4" w:rsidRDefault="00460D71" w:rsidP="00460D71">
            <w:pPr>
              <w:spacing w:before="120" w:after="120"/>
              <w:jc w:val="center"/>
              <w:rPr>
                <w:snapToGrid w:val="0"/>
                <w:sz w:val="22"/>
                <w:szCs w:val="22"/>
                <w:lang w:eastAsia="en-US"/>
              </w:rPr>
            </w:pPr>
            <w:r w:rsidRPr="00B51BE4">
              <w:rPr>
                <w:snapToGrid w:val="0"/>
                <w:sz w:val="22"/>
                <w:szCs w:val="22"/>
                <w:lang w:eastAsia="en-US"/>
              </w:rPr>
              <w:t>GST-free</w:t>
            </w:r>
          </w:p>
        </w:tc>
      </w:tr>
    </w:tbl>
    <w:p w14:paraId="3D51F544" w14:textId="70F550F1" w:rsidR="006C5376" w:rsidRPr="006C5376" w:rsidRDefault="006C5376" w:rsidP="00803630">
      <w:pPr>
        <w:rPr>
          <w:sz w:val="22"/>
          <w:szCs w:val="22"/>
        </w:rPr>
      </w:pPr>
    </w:p>
    <w:p w14:paraId="0FD86746" w14:textId="77777777" w:rsidR="006C5376" w:rsidRPr="006C5376" w:rsidRDefault="006C5376" w:rsidP="00803630">
      <w:pPr>
        <w:rPr>
          <w:sz w:val="22"/>
          <w:szCs w:val="22"/>
        </w:rPr>
      </w:pPr>
    </w:p>
    <w:p w14:paraId="176E88E4" w14:textId="77777777" w:rsidR="00803630" w:rsidRPr="00BF11FB" w:rsidRDefault="00803630" w:rsidP="00803630">
      <w:pPr>
        <w:rPr>
          <w:b/>
          <w:sz w:val="28"/>
          <w:u w:val="single"/>
        </w:rPr>
      </w:pPr>
      <w:r>
        <w:rPr>
          <w:b/>
          <w:sz w:val="28"/>
          <w:u w:val="single"/>
        </w:rPr>
        <w:t>TREATMENT CYCLE</w:t>
      </w:r>
    </w:p>
    <w:p w14:paraId="176E88E5" w14:textId="77777777" w:rsidR="00803630" w:rsidRDefault="00803630" w:rsidP="00803630"/>
    <w:p w14:paraId="176E88E6" w14:textId="77777777" w:rsidR="00803630" w:rsidRPr="00BF11FB" w:rsidRDefault="00803630" w:rsidP="00803630">
      <w:pPr>
        <w:rPr>
          <w:sz w:val="22"/>
          <w:szCs w:val="22"/>
        </w:rPr>
      </w:pPr>
      <w:r>
        <w:rPr>
          <w:sz w:val="22"/>
          <w:szCs w:val="22"/>
        </w:rPr>
        <w:t>This item</w:t>
      </w:r>
      <w:r w:rsidRPr="003136A3">
        <w:rPr>
          <w:sz w:val="22"/>
          <w:szCs w:val="22"/>
        </w:rPr>
        <w:t xml:space="preserve"> can only be claimed after an End of Cycle Report has been submitted to the usual GP of an entitled</w:t>
      </w:r>
      <w:r>
        <w:rPr>
          <w:sz w:val="22"/>
          <w:szCs w:val="22"/>
        </w:rPr>
        <w:t xml:space="preserve"> person</w:t>
      </w:r>
      <w:r w:rsidRPr="003136A3">
        <w:rPr>
          <w:sz w:val="22"/>
          <w:szCs w:val="22"/>
        </w:rPr>
        <w:t>.  Only one End of Cycle Report item can be claimed with each treatment cycle.</w:t>
      </w:r>
    </w:p>
    <w:p w14:paraId="176E88E7" w14:textId="77777777" w:rsidR="00803630" w:rsidRPr="00B360E3" w:rsidRDefault="00803630" w:rsidP="00803630">
      <w:pPr>
        <w:rPr>
          <w:sz w:val="22"/>
          <w:szCs w:val="22"/>
        </w:rPr>
      </w:pPr>
    </w:p>
    <w:tbl>
      <w:tblPr>
        <w:tblW w:w="9565" w:type="dxa"/>
        <w:tblInd w:w="1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5"/>
        <w:gridCol w:w="5165"/>
        <w:gridCol w:w="1565"/>
        <w:gridCol w:w="1740"/>
      </w:tblGrid>
      <w:tr w:rsidR="00803630" w:rsidRPr="003E5D7C" w14:paraId="176E88EC" w14:textId="77777777" w:rsidTr="00803630">
        <w:trPr>
          <w:trHeight w:val="331"/>
        </w:trPr>
        <w:tc>
          <w:tcPr>
            <w:tcW w:w="1095" w:type="dxa"/>
            <w:tcBorders>
              <w:bottom w:val="single" w:sz="6" w:space="0" w:color="auto"/>
            </w:tcBorders>
            <w:shd w:val="clear" w:color="auto" w:fill="000000"/>
            <w:vAlign w:val="center"/>
          </w:tcPr>
          <w:p w14:paraId="176E88E8" w14:textId="77777777" w:rsidR="00803630" w:rsidRPr="00AF5BF5" w:rsidRDefault="00803630" w:rsidP="00D43538">
            <w:pPr>
              <w:spacing w:before="120" w:after="120"/>
              <w:jc w:val="center"/>
              <w:rPr>
                <w:color w:val="000000"/>
                <w:sz w:val="22"/>
                <w:szCs w:val="22"/>
              </w:rPr>
            </w:pPr>
            <w:r w:rsidRPr="00803630">
              <w:rPr>
                <w:b/>
                <w:color w:val="FFFFFF"/>
              </w:rPr>
              <w:t>ITEM NO.</w:t>
            </w:r>
          </w:p>
        </w:tc>
        <w:tc>
          <w:tcPr>
            <w:tcW w:w="5165" w:type="dxa"/>
            <w:tcBorders>
              <w:bottom w:val="single" w:sz="6" w:space="0" w:color="auto"/>
            </w:tcBorders>
            <w:shd w:val="clear" w:color="auto" w:fill="000000"/>
            <w:vAlign w:val="center"/>
          </w:tcPr>
          <w:p w14:paraId="176E88E9" w14:textId="77777777" w:rsidR="00803630" w:rsidRPr="00AF5BF5" w:rsidRDefault="00803630" w:rsidP="00D43538">
            <w:pPr>
              <w:spacing w:before="120" w:after="120"/>
              <w:rPr>
                <w:color w:val="000000"/>
                <w:sz w:val="22"/>
                <w:szCs w:val="22"/>
              </w:rPr>
            </w:pPr>
            <w:r w:rsidRPr="00803630">
              <w:rPr>
                <w:b/>
                <w:color w:val="FFFFFF"/>
              </w:rPr>
              <w:t>ITEM DESCRIPTION</w:t>
            </w:r>
          </w:p>
        </w:tc>
        <w:tc>
          <w:tcPr>
            <w:tcW w:w="1565" w:type="dxa"/>
            <w:tcBorders>
              <w:bottom w:val="single" w:sz="6" w:space="0" w:color="auto"/>
            </w:tcBorders>
            <w:shd w:val="clear" w:color="auto" w:fill="000000"/>
            <w:vAlign w:val="center"/>
          </w:tcPr>
          <w:p w14:paraId="176E88EA" w14:textId="77777777" w:rsidR="00803630" w:rsidRPr="00AF5BF5" w:rsidRDefault="00803630" w:rsidP="00D43538">
            <w:pPr>
              <w:spacing w:before="120" w:after="120"/>
              <w:jc w:val="center"/>
              <w:rPr>
                <w:color w:val="000000"/>
                <w:sz w:val="22"/>
                <w:szCs w:val="22"/>
              </w:rPr>
            </w:pPr>
            <w:r w:rsidRPr="00803630">
              <w:rPr>
                <w:b/>
                <w:color w:val="FFFFFF"/>
              </w:rPr>
              <w:t>FEE</w:t>
            </w:r>
          </w:p>
        </w:tc>
        <w:tc>
          <w:tcPr>
            <w:tcW w:w="1740" w:type="dxa"/>
            <w:tcBorders>
              <w:bottom w:val="single" w:sz="6" w:space="0" w:color="auto"/>
            </w:tcBorders>
            <w:shd w:val="clear" w:color="auto" w:fill="000000"/>
            <w:vAlign w:val="center"/>
          </w:tcPr>
          <w:p w14:paraId="176E88EB" w14:textId="77777777" w:rsidR="00803630" w:rsidRPr="00AF5BF5" w:rsidRDefault="00803630" w:rsidP="00D43538">
            <w:pPr>
              <w:spacing w:before="120" w:after="120"/>
              <w:jc w:val="center"/>
              <w:rPr>
                <w:color w:val="000000"/>
                <w:sz w:val="22"/>
                <w:szCs w:val="22"/>
              </w:rPr>
            </w:pPr>
            <w:r w:rsidRPr="00803630">
              <w:rPr>
                <w:b/>
                <w:color w:val="FFFFFF"/>
              </w:rPr>
              <w:t>GST STATUS ++</w:t>
            </w:r>
          </w:p>
        </w:tc>
      </w:tr>
      <w:tr w:rsidR="00803630" w:rsidRPr="003E5D7C" w14:paraId="176E88F1" w14:textId="77777777" w:rsidTr="00D43538">
        <w:trPr>
          <w:trHeight w:val="331"/>
        </w:trPr>
        <w:tc>
          <w:tcPr>
            <w:tcW w:w="1095" w:type="dxa"/>
            <w:tcBorders>
              <w:bottom w:val="single" w:sz="6" w:space="0" w:color="auto"/>
            </w:tcBorders>
            <w:vAlign w:val="center"/>
          </w:tcPr>
          <w:p w14:paraId="176E88ED" w14:textId="77777777" w:rsidR="00803630" w:rsidRPr="00AF5BF5" w:rsidRDefault="00573282" w:rsidP="00573282">
            <w:pPr>
              <w:spacing w:before="120" w:after="120"/>
              <w:jc w:val="center"/>
              <w:rPr>
                <w:color w:val="000000"/>
                <w:sz w:val="22"/>
                <w:szCs w:val="22"/>
              </w:rPr>
            </w:pPr>
            <w:r>
              <w:rPr>
                <w:color w:val="000000"/>
                <w:sz w:val="22"/>
                <w:szCs w:val="22"/>
              </w:rPr>
              <w:t>CL90</w:t>
            </w:r>
          </w:p>
        </w:tc>
        <w:tc>
          <w:tcPr>
            <w:tcW w:w="5165" w:type="dxa"/>
            <w:tcBorders>
              <w:bottom w:val="single" w:sz="6" w:space="0" w:color="auto"/>
            </w:tcBorders>
            <w:vAlign w:val="center"/>
          </w:tcPr>
          <w:p w14:paraId="176E88EE" w14:textId="77777777" w:rsidR="00803630" w:rsidRPr="00AF5BF5" w:rsidRDefault="00803630" w:rsidP="00D43538">
            <w:pPr>
              <w:spacing w:before="120" w:after="120"/>
              <w:rPr>
                <w:color w:val="000000"/>
                <w:sz w:val="22"/>
                <w:szCs w:val="22"/>
              </w:rPr>
            </w:pPr>
            <w:r>
              <w:rPr>
                <w:color w:val="000000"/>
                <w:sz w:val="22"/>
                <w:szCs w:val="22"/>
              </w:rPr>
              <w:t>End of Cycle Report</w:t>
            </w:r>
          </w:p>
        </w:tc>
        <w:tc>
          <w:tcPr>
            <w:tcW w:w="1565" w:type="dxa"/>
            <w:tcBorders>
              <w:bottom w:val="single" w:sz="6" w:space="0" w:color="auto"/>
            </w:tcBorders>
            <w:vAlign w:val="center"/>
          </w:tcPr>
          <w:p w14:paraId="176E88EF" w14:textId="23ABB182" w:rsidR="00803630" w:rsidRPr="00AF5BF5" w:rsidRDefault="00803630" w:rsidP="004D027F">
            <w:pPr>
              <w:spacing w:before="120" w:after="120"/>
              <w:jc w:val="center"/>
              <w:rPr>
                <w:color w:val="000000"/>
                <w:sz w:val="22"/>
                <w:szCs w:val="22"/>
              </w:rPr>
            </w:pPr>
            <w:r>
              <w:rPr>
                <w:color w:val="000000"/>
                <w:sz w:val="22"/>
              </w:rPr>
              <w:t>$35.40</w:t>
            </w:r>
          </w:p>
        </w:tc>
        <w:tc>
          <w:tcPr>
            <w:tcW w:w="1740" w:type="dxa"/>
            <w:tcBorders>
              <w:bottom w:val="single" w:sz="6" w:space="0" w:color="auto"/>
            </w:tcBorders>
            <w:vAlign w:val="center"/>
          </w:tcPr>
          <w:p w14:paraId="176E88F0" w14:textId="77777777" w:rsidR="00803630" w:rsidRPr="00AF5BF5" w:rsidRDefault="00803630" w:rsidP="00D43538">
            <w:pPr>
              <w:spacing w:before="120" w:after="120"/>
              <w:jc w:val="center"/>
              <w:rPr>
                <w:color w:val="000000"/>
                <w:sz w:val="22"/>
                <w:szCs w:val="22"/>
              </w:rPr>
            </w:pPr>
            <w:r>
              <w:rPr>
                <w:color w:val="000000"/>
                <w:sz w:val="22"/>
                <w:szCs w:val="22"/>
              </w:rPr>
              <w:t>Taxable</w:t>
            </w:r>
          </w:p>
        </w:tc>
      </w:tr>
    </w:tbl>
    <w:p w14:paraId="52EAD24B" w14:textId="7F9115E6" w:rsidR="00E74FDB" w:rsidRPr="006C5376" w:rsidRDefault="00E74FDB">
      <w:pPr>
        <w:ind w:right="385"/>
        <w:rPr>
          <w:sz w:val="22"/>
          <w:szCs w:val="22"/>
        </w:rPr>
      </w:pPr>
    </w:p>
    <w:p w14:paraId="7C0211C9" w14:textId="411DBAC1" w:rsidR="006C5376" w:rsidRPr="006C5376" w:rsidRDefault="006C5376">
      <w:pPr>
        <w:ind w:right="385"/>
        <w:rPr>
          <w:sz w:val="22"/>
          <w:szCs w:val="22"/>
        </w:rPr>
      </w:pPr>
    </w:p>
    <w:p w14:paraId="36329D72" w14:textId="77777777" w:rsidR="006C5376" w:rsidRPr="0010795A" w:rsidRDefault="006C5376" w:rsidP="006C5376">
      <w:pPr>
        <w:rPr>
          <w:b/>
          <w:sz w:val="28"/>
          <w:szCs w:val="28"/>
          <w:u w:val="single"/>
        </w:rPr>
      </w:pPr>
      <w:r>
        <w:rPr>
          <w:b/>
          <w:sz w:val="28"/>
          <w:szCs w:val="28"/>
          <w:u w:val="single"/>
        </w:rPr>
        <w:t>MULTI-DISCIPLINARY CASE CONFERENCING</w:t>
      </w:r>
    </w:p>
    <w:p w14:paraId="4ECEFC00" w14:textId="77777777" w:rsidR="006C5376" w:rsidRDefault="006C5376" w:rsidP="006C5376">
      <w:pPr>
        <w:rPr>
          <w:b/>
          <w:sz w:val="28"/>
          <w:szCs w:val="28"/>
          <w:u w:val="single"/>
        </w:rPr>
      </w:pPr>
    </w:p>
    <w:p w14:paraId="75A660D1" w14:textId="07AFA398" w:rsidR="006C5376" w:rsidRPr="00211425" w:rsidRDefault="006C5376" w:rsidP="006C5376">
      <w:pPr>
        <w:numPr>
          <w:ilvl w:val="0"/>
          <w:numId w:val="5"/>
        </w:numPr>
        <w:tabs>
          <w:tab w:val="clear" w:pos="720"/>
        </w:tabs>
        <w:ind w:left="360"/>
        <w:rPr>
          <w:sz w:val="22"/>
          <w:szCs w:val="22"/>
        </w:rPr>
      </w:pPr>
      <w:r w:rsidRPr="00446747">
        <w:rPr>
          <w:sz w:val="22"/>
          <w:szCs w:val="22"/>
        </w:rPr>
        <w:t>T</w:t>
      </w:r>
      <w:r w:rsidRPr="002051D9">
        <w:rPr>
          <w:sz w:val="22"/>
          <w:szCs w:val="22"/>
        </w:rPr>
        <w:t xml:space="preserve">hese items </w:t>
      </w:r>
      <w:r w:rsidR="00243915">
        <w:rPr>
          <w:sz w:val="22"/>
          <w:szCs w:val="22"/>
        </w:rPr>
        <w:t>can be claimed</w:t>
      </w:r>
      <w:r w:rsidRPr="00446747">
        <w:rPr>
          <w:sz w:val="22"/>
          <w:szCs w:val="22"/>
        </w:rPr>
        <w:t xml:space="preserve"> for participating in multi-</w:t>
      </w:r>
      <w:r w:rsidRPr="00211425">
        <w:rPr>
          <w:sz w:val="22"/>
          <w:szCs w:val="22"/>
        </w:rPr>
        <w:t>disciplinary case conferences.</w:t>
      </w:r>
    </w:p>
    <w:p w14:paraId="0ADD2372" w14:textId="77777777" w:rsidR="006C5376" w:rsidRDefault="006C5376" w:rsidP="006C5376">
      <w:pPr>
        <w:numPr>
          <w:ilvl w:val="0"/>
          <w:numId w:val="5"/>
        </w:numPr>
        <w:tabs>
          <w:tab w:val="clear" w:pos="720"/>
        </w:tabs>
        <w:ind w:left="360"/>
        <w:rPr>
          <w:sz w:val="22"/>
          <w:szCs w:val="22"/>
        </w:rPr>
      </w:pPr>
      <w:r w:rsidRPr="00446747">
        <w:rPr>
          <w:sz w:val="22"/>
          <w:szCs w:val="22"/>
        </w:rPr>
        <w:t>The case conference must be organised by the DVA client’s usual general practitioner (GP)</w:t>
      </w:r>
      <w:r w:rsidRPr="00211425">
        <w:rPr>
          <w:sz w:val="22"/>
          <w:szCs w:val="22"/>
        </w:rPr>
        <w:t xml:space="preserve">, as defined in the </w:t>
      </w:r>
      <w:r>
        <w:rPr>
          <w:sz w:val="22"/>
          <w:szCs w:val="22"/>
        </w:rPr>
        <w:t>Notes for allied health providers Section One: General.</w:t>
      </w:r>
    </w:p>
    <w:p w14:paraId="60A58715" w14:textId="77777777" w:rsidR="006C5376" w:rsidRPr="00F95A49" w:rsidRDefault="006C5376" w:rsidP="006C5376">
      <w:pPr>
        <w:numPr>
          <w:ilvl w:val="0"/>
          <w:numId w:val="5"/>
        </w:numPr>
        <w:tabs>
          <w:tab w:val="clear" w:pos="720"/>
        </w:tabs>
        <w:ind w:left="360"/>
        <w:rPr>
          <w:sz w:val="22"/>
          <w:szCs w:val="22"/>
        </w:rPr>
      </w:pPr>
      <w:r w:rsidRPr="00F95A49">
        <w:rPr>
          <w:sz w:val="22"/>
          <w:szCs w:val="22"/>
        </w:rPr>
        <w:t>The case c</w:t>
      </w:r>
      <w:r w:rsidRPr="00046694">
        <w:rPr>
          <w:sz w:val="22"/>
          <w:szCs w:val="22"/>
        </w:rPr>
        <w:t>onference must include at least two allied health providers.</w:t>
      </w:r>
    </w:p>
    <w:p w14:paraId="493C1316" w14:textId="77777777" w:rsidR="006C5376" w:rsidRPr="002051D9" w:rsidRDefault="006C5376" w:rsidP="006C5376">
      <w:pPr>
        <w:numPr>
          <w:ilvl w:val="0"/>
          <w:numId w:val="5"/>
        </w:numPr>
        <w:tabs>
          <w:tab w:val="clear" w:pos="720"/>
        </w:tabs>
        <w:ind w:left="360"/>
        <w:rPr>
          <w:sz w:val="22"/>
          <w:szCs w:val="22"/>
        </w:rPr>
      </w:pPr>
      <w:r w:rsidRPr="002051D9">
        <w:rPr>
          <w:sz w:val="22"/>
          <w:szCs w:val="22"/>
        </w:rPr>
        <w:t xml:space="preserve">Only one item </w:t>
      </w:r>
      <w:r>
        <w:rPr>
          <w:sz w:val="22"/>
          <w:szCs w:val="22"/>
        </w:rPr>
        <w:t xml:space="preserve">per DVA client </w:t>
      </w:r>
      <w:r w:rsidRPr="002051D9">
        <w:rPr>
          <w:sz w:val="22"/>
          <w:szCs w:val="22"/>
        </w:rPr>
        <w:t xml:space="preserve">can be claimed </w:t>
      </w:r>
      <w:r>
        <w:rPr>
          <w:sz w:val="22"/>
          <w:szCs w:val="22"/>
        </w:rPr>
        <w:t>in a three month period.</w:t>
      </w:r>
    </w:p>
    <w:p w14:paraId="20B50065" w14:textId="77777777" w:rsidR="006C5376" w:rsidRPr="00B360E3" w:rsidRDefault="006C5376" w:rsidP="006C5376">
      <w:pPr>
        <w:rPr>
          <w:b/>
          <w:sz w:val="22"/>
          <w:szCs w:val="22"/>
          <w:u w:val="single"/>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22"/>
        <w:gridCol w:w="5580"/>
        <w:gridCol w:w="1260"/>
        <w:gridCol w:w="1861"/>
      </w:tblGrid>
      <w:tr w:rsidR="006C5376" w:rsidRPr="002E0286" w14:paraId="75DBDFB9" w14:textId="77777777" w:rsidTr="007112A1">
        <w:tc>
          <w:tcPr>
            <w:tcW w:w="1222" w:type="dxa"/>
            <w:tcBorders>
              <w:top w:val="single" w:sz="4" w:space="0" w:color="auto"/>
              <w:left w:val="single" w:sz="4" w:space="0" w:color="auto"/>
              <w:bottom w:val="single" w:sz="4" w:space="0" w:color="auto"/>
              <w:right w:val="single" w:sz="4" w:space="0" w:color="auto"/>
            </w:tcBorders>
            <w:shd w:val="clear" w:color="auto" w:fill="000000"/>
            <w:vAlign w:val="center"/>
          </w:tcPr>
          <w:p w14:paraId="5ADCEE84" w14:textId="77777777" w:rsidR="006C5376" w:rsidRPr="00C3533A" w:rsidRDefault="006C5376" w:rsidP="007112A1">
            <w:pPr>
              <w:spacing w:before="120" w:after="120"/>
              <w:jc w:val="center"/>
              <w:rPr>
                <w:b/>
                <w:color w:val="FFFFFF"/>
                <w:sz w:val="22"/>
                <w:szCs w:val="22"/>
              </w:rPr>
            </w:pPr>
            <w:r w:rsidRPr="00C3533A">
              <w:rPr>
                <w:b/>
                <w:color w:val="FFFFFF"/>
                <w:sz w:val="22"/>
                <w:szCs w:val="22"/>
              </w:rPr>
              <w:t>ITEM NO.</w:t>
            </w:r>
          </w:p>
        </w:tc>
        <w:tc>
          <w:tcPr>
            <w:tcW w:w="5580" w:type="dxa"/>
            <w:tcBorders>
              <w:top w:val="single" w:sz="4" w:space="0" w:color="auto"/>
              <w:left w:val="single" w:sz="4" w:space="0" w:color="auto"/>
              <w:bottom w:val="single" w:sz="4" w:space="0" w:color="auto"/>
              <w:right w:val="single" w:sz="4" w:space="0" w:color="auto"/>
            </w:tcBorders>
            <w:shd w:val="clear" w:color="auto" w:fill="000000"/>
            <w:vAlign w:val="center"/>
          </w:tcPr>
          <w:p w14:paraId="68B73743" w14:textId="77777777" w:rsidR="006C5376" w:rsidRPr="00C3533A" w:rsidRDefault="006C5376" w:rsidP="007112A1">
            <w:pPr>
              <w:spacing w:before="120" w:after="120"/>
              <w:ind w:left="57"/>
              <w:jc w:val="center"/>
              <w:rPr>
                <w:b/>
                <w:color w:val="FFFFFF"/>
                <w:sz w:val="22"/>
                <w:szCs w:val="22"/>
              </w:rPr>
            </w:pPr>
            <w:r w:rsidRPr="00C3533A">
              <w:rPr>
                <w:b/>
                <w:color w:val="FFFFFF"/>
                <w:sz w:val="22"/>
                <w:szCs w:val="22"/>
              </w:rPr>
              <w:t>DESCRIPTION</w:t>
            </w:r>
          </w:p>
        </w:tc>
        <w:tc>
          <w:tcPr>
            <w:tcW w:w="1260" w:type="dxa"/>
            <w:tcBorders>
              <w:top w:val="single" w:sz="4" w:space="0" w:color="auto"/>
              <w:left w:val="single" w:sz="4" w:space="0" w:color="auto"/>
              <w:bottom w:val="single" w:sz="4" w:space="0" w:color="auto"/>
              <w:right w:val="single" w:sz="4" w:space="0" w:color="auto"/>
            </w:tcBorders>
            <w:shd w:val="clear" w:color="auto" w:fill="000000"/>
            <w:vAlign w:val="center"/>
          </w:tcPr>
          <w:p w14:paraId="57CFE21A" w14:textId="77777777" w:rsidR="006C5376" w:rsidRPr="00C3533A" w:rsidRDefault="006C5376" w:rsidP="007112A1">
            <w:pPr>
              <w:spacing w:before="120" w:after="120"/>
              <w:jc w:val="center"/>
              <w:rPr>
                <w:b/>
                <w:color w:val="FFFFFF"/>
                <w:sz w:val="22"/>
                <w:szCs w:val="22"/>
              </w:rPr>
            </w:pPr>
            <w:r w:rsidRPr="00C3533A">
              <w:rPr>
                <w:b/>
                <w:color w:val="FFFFFF"/>
                <w:sz w:val="22"/>
                <w:szCs w:val="22"/>
              </w:rPr>
              <w:t>FEE (excluding GST)</w:t>
            </w:r>
          </w:p>
        </w:tc>
        <w:tc>
          <w:tcPr>
            <w:tcW w:w="1861" w:type="dxa"/>
            <w:tcBorders>
              <w:top w:val="single" w:sz="4" w:space="0" w:color="auto"/>
              <w:left w:val="single" w:sz="4" w:space="0" w:color="auto"/>
              <w:bottom w:val="single" w:sz="4" w:space="0" w:color="auto"/>
              <w:right w:val="single" w:sz="4" w:space="0" w:color="auto"/>
            </w:tcBorders>
            <w:shd w:val="clear" w:color="auto" w:fill="000000"/>
            <w:vAlign w:val="center"/>
          </w:tcPr>
          <w:p w14:paraId="5D21D456" w14:textId="77777777" w:rsidR="006C5376" w:rsidRPr="00C3533A" w:rsidRDefault="006C5376" w:rsidP="007112A1">
            <w:pPr>
              <w:spacing w:before="120" w:after="120"/>
              <w:jc w:val="center"/>
              <w:rPr>
                <w:b/>
                <w:color w:val="FFFFFF"/>
                <w:sz w:val="22"/>
                <w:szCs w:val="22"/>
              </w:rPr>
            </w:pPr>
            <w:r w:rsidRPr="00C3533A">
              <w:rPr>
                <w:b/>
                <w:color w:val="FFFFFF"/>
                <w:sz w:val="22"/>
                <w:szCs w:val="22"/>
              </w:rPr>
              <w:t>GST STATUS ++</w:t>
            </w:r>
          </w:p>
        </w:tc>
      </w:tr>
      <w:tr w:rsidR="006C5376" w:rsidRPr="00211425" w14:paraId="1B8C5663" w14:textId="77777777" w:rsidTr="007112A1">
        <w:trPr>
          <w:trHeight w:val="674"/>
        </w:trPr>
        <w:tc>
          <w:tcPr>
            <w:tcW w:w="1222" w:type="dxa"/>
            <w:vAlign w:val="center"/>
          </w:tcPr>
          <w:p w14:paraId="0F22BF69" w14:textId="4DFAB17E" w:rsidR="006C5376" w:rsidRPr="00C32E69" w:rsidRDefault="006C5376" w:rsidP="007112A1">
            <w:pPr>
              <w:spacing w:before="120" w:after="120"/>
              <w:jc w:val="center"/>
              <w:rPr>
                <w:color w:val="000000"/>
                <w:sz w:val="22"/>
                <w:szCs w:val="22"/>
              </w:rPr>
            </w:pPr>
            <w:r>
              <w:rPr>
                <w:color w:val="000000"/>
                <w:sz w:val="22"/>
                <w:szCs w:val="22"/>
              </w:rPr>
              <w:t>CL76</w:t>
            </w:r>
          </w:p>
        </w:tc>
        <w:tc>
          <w:tcPr>
            <w:tcW w:w="5580" w:type="dxa"/>
            <w:tcBorders>
              <w:top w:val="single" w:sz="4" w:space="0" w:color="auto"/>
              <w:left w:val="single" w:sz="4" w:space="0" w:color="auto"/>
              <w:bottom w:val="single" w:sz="4" w:space="0" w:color="auto"/>
              <w:right w:val="single" w:sz="4" w:space="0" w:color="auto"/>
            </w:tcBorders>
            <w:vAlign w:val="center"/>
          </w:tcPr>
          <w:p w14:paraId="4315D4B8" w14:textId="77777777" w:rsidR="006C5376" w:rsidRPr="00C32E69" w:rsidRDefault="006C5376" w:rsidP="007112A1">
            <w:pPr>
              <w:spacing w:before="120" w:after="120"/>
              <w:rPr>
                <w:color w:val="000000"/>
                <w:sz w:val="22"/>
                <w:szCs w:val="22"/>
              </w:rPr>
            </w:pPr>
            <w:r w:rsidRPr="00446747">
              <w:rPr>
                <w:color w:val="000000"/>
                <w:sz w:val="22"/>
                <w:szCs w:val="22"/>
              </w:rPr>
              <w:t>GP initiated case conference – 15</w:t>
            </w:r>
            <w:r>
              <w:rPr>
                <w:color w:val="000000"/>
                <w:sz w:val="22"/>
                <w:szCs w:val="22"/>
              </w:rPr>
              <w:t xml:space="preserve"> to less than </w:t>
            </w:r>
            <w:r w:rsidRPr="00446747">
              <w:rPr>
                <w:color w:val="000000"/>
                <w:sz w:val="22"/>
                <w:szCs w:val="22"/>
              </w:rPr>
              <w:t>20 min</w:t>
            </w:r>
            <w:r>
              <w:rPr>
                <w:color w:val="000000"/>
                <w:sz w:val="22"/>
                <w:szCs w:val="22"/>
              </w:rPr>
              <w:t>ute</w:t>
            </w:r>
            <w:r w:rsidRPr="00446747">
              <w:rPr>
                <w:color w:val="000000"/>
                <w:sz w:val="22"/>
                <w:szCs w:val="22"/>
              </w:rPr>
              <w:t>s</w:t>
            </w:r>
          </w:p>
        </w:tc>
        <w:tc>
          <w:tcPr>
            <w:tcW w:w="1260" w:type="dxa"/>
            <w:vAlign w:val="center"/>
          </w:tcPr>
          <w:p w14:paraId="378E6BD0" w14:textId="5DCD468E" w:rsidR="006C5376" w:rsidRPr="00C32E69" w:rsidRDefault="006C5376" w:rsidP="00507597">
            <w:pPr>
              <w:spacing w:before="120" w:after="120"/>
              <w:jc w:val="center"/>
              <w:rPr>
                <w:color w:val="000000"/>
                <w:sz w:val="22"/>
                <w:szCs w:val="22"/>
              </w:rPr>
            </w:pPr>
            <w:r>
              <w:rPr>
                <w:color w:val="000000"/>
                <w:sz w:val="22"/>
              </w:rPr>
              <w:t>$58.50</w:t>
            </w:r>
          </w:p>
        </w:tc>
        <w:tc>
          <w:tcPr>
            <w:tcW w:w="1861" w:type="dxa"/>
            <w:vAlign w:val="center"/>
          </w:tcPr>
          <w:p w14:paraId="6DCAE3A6" w14:textId="77777777" w:rsidR="006C5376" w:rsidRPr="00C32E69" w:rsidRDefault="006C5376" w:rsidP="007112A1">
            <w:pPr>
              <w:spacing w:before="120" w:after="120"/>
              <w:jc w:val="center"/>
              <w:rPr>
                <w:color w:val="000000"/>
                <w:sz w:val="22"/>
                <w:szCs w:val="22"/>
              </w:rPr>
            </w:pPr>
            <w:r>
              <w:rPr>
                <w:color w:val="000000"/>
                <w:sz w:val="22"/>
                <w:szCs w:val="22"/>
              </w:rPr>
              <w:t>GST-free</w:t>
            </w:r>
          </w:p>
        </w:tc>
      </w:tr>
      <w:tr w:rsidR="006C5376" w:rsidRPr="00211425" w14:paraId="097A386A" w14:textId="77777777" w:rsidTr="007112A1">
        <w:trPr>
          <w:trHeight w:val="674"/>
        </w:trPr>
        <w:tc>
          <w:tcPr>
            <w:tcW w:w="1222" w:type="dxa"/>
            <w:vAlign w:val="center"/>
          </w:tcPr>
          <w:p w14:paraId="71DAC9D6" w14:textId="6DF59340" w:rsidR="006C5376" w:rsidRDefault="006C5376" w:rsidP="007112A1">
            <w:pPr>
              <w:spacing w:before="120" w:after="120"/>
              <w:jc w:val="center"/>
              <w:rPr>
                <w:color w:val="000000"/>
                <w:sz w:val="22"/>
                <w:szCs w:val="22"/>
              </w:rPr>
            </w:pPr>
            <w:r>
              <w:rPr>
                <w:color w:val="000000"/>
                <w:sz w:val="22"/>
                <w:szCs w:val="22"/>
              </w:rPr>
              <w:t>CL77</w:t>
            </w:r>
          </w:p>
        </w:tc>
        <w:tc>
          <w:tcPr>
            <w:tcW w:w="5580" w:type="dxa"/>
            <w:tcBorders>
              <w:top w:val="single" w:sz="4" w:space="0" w:color="auto"/>
              <w:left w:val="single" w:sz="4" w:space="0" w:color="auto"/>
              <w:bottom w:val="single" w:sz="4" w:space="0" w:color="auto"/>
              <w:right w:val="single" w:sz="4" w:space="0" w:color="auto"/>
            </w:tcBorders>
            <w:vAlign w:val="center"/>
          </w:tcPr>
          <w:p w14:paraId="717E0795" w14:textId="77777777" w:rsidR="006C5376" w:rsidRPr="00C32E69" w:rsidRDefault="006C5376" w:rsidP="007112A1">
            <w:pPr>
              <w:spacing w:before="120" w:after="120"/>
              <w:rPr>
                <w:color w:val="000000"/>
                <w:sz w:val="22"/>
                <w:szCs w:val="22"/>
              </w:rPr>
            </w:pPr>
            <w:r w:rsidRPr="00446747">
              <w:rPr>
                <w:color w:val="000000"/>
                <w:sz w:val="22"/>
                <w:szCs w:val="22"/>
              </w:rPr>
              <w:t>GP initiated case conference – 20</w:t>
            </w:r>
            <w:r>
              <w:rPr>
                <w:color w:val="000000"/>
                <w:sz w:val="22"/>
                <w:szCs w:val="22"/>
              </w:rPr>
              <w:t xml:space="preserve"> to less than </w:t>
            </w:r>
            <w:r w:rsidRPr="00446747">
              <w:rPr>
                <w:color w:val="000000"/>
                <w:sz w:val="22"/>
                <w:szCs w:val="22"/>
              </w:rPr>
              <w:t>40 min</w:t>
            </w:r>
            <w:r>
              <w:rPr>
                <w:color w:val="000000"/>
                <w:sz w:val="22"/>
                <w:szCs w:val="22"/>
              </w:rPr>
              <w:t>ute</w:t>
            </w:r>
            <w:r w:rsidRPr="00446747">
              <w:rPr>
                <w:color w:val="000000"/>
                <w:sz w:val="22"/>
                <w:szCs w:val="22"/>
              </w:rPr>
              <w:t>s</w:t>
            </w:r>
          </w:p>
        </w:tc>
        <w:tc>
          <w:tcPr>
            <w:tcW w:w="1260" w:type="dxa"/>
            <w:vAlign w:val="center"/>
          </w:tcPr>
          <w:p w14:paraId="0AF5CE40" w14:textId="5213EBB9" w:rsidR="006C5376" w:rsidRPr="00C32E69" w:rsidRDefault="004D027F" w:rsidP="00507597">
            <w:pPr>
              <w:spacing w:before="120" w:after="120"/>
              <w:jc w:val="center"/>
              <w:rPr>
                <w:color w:val="000000"/>
                <w:sz w:val="22"/>
                <w:szCs w:val="22"/>
              </w:rPr>
            </w:pPr>
            <w:r>
              <w:rPr>
                <w:color w:val="000000"/>
                <w:sz w:val="22"/>
              </w:rPr>
              <w:t>$100.30</w:t>
            </w:r>
          </w:p>
        </w:tc>
        <w:tc>
          <w:tcPr>
            <w:tcW w:w="1861" w:type="dxa"/>
            <w:vAlign w:val="center"/>
          </w:tcPr>
          <w:p w14:paraId="12F62F1D" w14:textId="77777777" w:rsidR="006C5376" w:rsidRPr="00C32E69" w:rsidRDefault="006C5376" w:rsidP="007112A1">
            <w:pPr>
              <w:spacing w:before="120" w:after="120"/>
              <w:jc w:val="center"/>
              <w:rPr>
                <w:color w:val="000000"/>
                <w:sz w:val="22"/>
                <w:szCs w:val="22"/>
              </w:rPr>
            </w:pPr>
            <w:r>
              <w:rPr>
                <w:color w:val="000000"/>
                <w:sz w:val="22"/>
                <w:szCs w:val="22"/>
              </w:rPr>
              <w:t>GST-free</w:t>
            </w:r>
          </w:p>
        </w:tc>
      </w:tr>
      <w:tr w:rsidR="006C5376" w:rsidRPr="00211425" w14:paraId="08A57838" w14:textId="77777777" w:rsidTr="007112A1">
        <w:trPr>
          <w:trHeight w:val="674"/>
        </w:trPr>
        <w:tc>
          <w:tcPr>
            <w:tcW w:w="1222" w:type="dxa"/>
            <w:vAlign w:val="center"/>
          </w:tcPr>
          <w:p w14:paraId="30D2FBEC" w14:textId="32F08FF3" w:rsidR="006C5376" w:rsidRDefault="006C5376" w:rsidP="007112A1">
            <w:pPr>
              <w:spacing w:before="120" w:after="120"/>
              <w:jc w:val="center"/>
              <w:rPr>
                <w:color w:val="000000"/>
                <w:sz w:val="22"/>
                <w:szCs w:val="22"/>
              </w:rPr>
            </w:pPr>
            <w:r>
              <w:rPr>
                <w:color w:val="000000"/>
                <w:sz w:val="22"/>
                <w:szCs w:val="22"/>
              </w:rPr>
              <w:lastRenderedPageBreak/>
              <w:t>CL78</w:t>
            </w:r>
          </w:p>
        </w:tc>
        <w:tc>
          <w:tcPr>
            <w:tcW w:w="5580" w:type="dxa"/>
            <w:tcBorders>
              <w:top w:val="single" w:sz="4" w:space="0" w:color="auto"/>
              <w:left w:val="single" w:sz="4" w:space="0" w:color="auto"/>
              <w:bottom w:val="single" w:sz="4" w:space="0" w:color="auto"/>
              <w:right w:val="single" w:sz="4" w:space="0" w:color="auto"/>
            </w:tcBorders>
            <w:vAlign w:val="center"/>
          </w:tcPr>
          <w:p w14:paraId="2917562A" w14:textId="77777777" w:rsidR="006C5376" w:rsidRPr="00C32E69" w:rsidRDefault="006C5376" w:rsidP="007112A1">
            <w:pPr>
              <w:spacing w:before="120" w:after="120"/>
              <w:rPr>
                <w:color w:val="000000"/>
                <w:sz w:val="22"/>
                <w:szCs w:val="22"/>
              </w:rPr>
            </w:pPr>
            <w:r w:rsidRPr="00446747">
              <w:rPr>
                <w:color w:val="000000"/>
                <w:sz w:val="22"/>
                <w:szCs w:val="22"/>
              </w:rPr>
              <w:t>GP initiated case conference – 40 min</w:t>
            </w:r>
            <w:r>
              <w:rPr>
                <w:color w:val="000000"/>
                <w:sz w:val="22"/>
                <w:szCs w:val="22"/>
              </w:rPr>
              <w:t>ute</w:t>
            </w:r>
            <w:r w:rsidRPr="00446747">
              <w:rPr>
                <w:color w:val="000000"/>
                <w:sz w:val="22"/>
                <w:szCs w:val="22"/>
              </w:rPr>
              <w:t>s</w:t>
            </w:r>
            <w:r>
              <w:rPr>
                <w:color w:val="000000"/>
                <w:sz w:val="22"/>
                <w:szCs w:val="22"/>
              </w:rPr>
              <w:t xml:space="preserve"> and over</w:t>
            </w:r>
          </w:p>
        </w:tc>
        <w:tc>
          <w:tcPr>
            <w:tcW w:w="1260" w:type="dxa"/>
            <w:vAlign w:val="center"/>
          </w:tcPr>
          <w:p w14:paraId="7F516365" w14:textId="2A0D5C2B" w:rsidR="006C5376" w:rsidRPr="00C32E69" w:rsidRDefault="004D027F" w:rsidP="007112A1">
            <w:pPr>
              <w:spacing w:before="120" w:after="120"/>
              <w:jc w:val="center"/>
              <w:rPr>
                <w:color w:val="000000"/>
                <w:sz w:val="22"/>
                <w:szCs w:val="22"/>
              </w:rPr>
            </w:pPr>
            <w:r>
              <w:rPr>
                <w:color w:val="000000"/>
                <w:sz w:val="22"/>
              </w:rPr>
              <w:t>$166.85</w:t>
            </w:r>
          </w:p>
        </w:tc>
        <w:tc>
          <w:tcPr>
            <w:tcW w:w="1861" w:type="dxa"/>
            <w:vAlign w:val="center"/>
          </w:tcPr>
          <w:p w14:paraId="705F073C" w14:textId="77777777" w:rsidR="006C5376" w:rsidRPr="00C32E69" w:rsidRDefault="006C5376" w:rsidP="007112A1">
            <w:pPr>
              <w:spacing w:before="120" w:after="120"/>
              <w:jc w:val="center"/>
              <w:rPr>
                <w:color w:val="000000"/>
                <w:sz w:val="22"/>
                <w:szCs w:val="22"/>
              </w:rPr>
            </w:pPr>
            <w:r>
              <w:rPr>
                <w:color w:val="000000"/>
                <w:sz w:val="22"/>
                <w:szCs w:val="22"/>
              </w:rPr>
              <w:t>GST-free</w:t>
            </w:r>
          </w:p>
        </w:tc>
      </w:tr>
    </w:tbl>
    <w:p w14:paraId="2C925E06" w14:textId="77777777" w:rsidR="006C5376" w:rsidRPr="00B51BE4" w:rsidRDefault="006C5376">
      <w:pPr>
        <w:ind w:right="385"/>
        <w:rPr>
          <w:b/>
          <w:sz w:val="22"/>
          <w:szCs w:val="22"/>
        </w:rPr>
      </w:pPr>
    </w:p>
    <w:p w14:paraId="176E88F3" w14:textId="77777777" w:rsidR="00471C2E" w:rsidRPr="00803630" w:rsidRDefault="00471C2E">
      <w:pPr>
        <w:rPr>
          <w:b/>
          <w:sz w:val="28"/>
          <w:szCs w:val="28"/>
          <w:u w:val="single"/>
        </w:rPr>
      </w:pPr>
      <w:r w:rsidRPr="00803630">
        <w:rPr>
          <w:b/>
          <w:sz w:val="28"/>
          <w:szCs w:val="28"/>
          <w:u w:val="single"/>
        </w:rPr>
        <w:t>NOTES</w:t>
      </w:r>
    </w:p>
    <w:p w14:paraId="176E88F4" w14:textId="77777777" w:rsidR="00471C2E" w:rsidRPr="00803630" w:rsidRDefault="00471C2E">
      <w:pPr>
        <w:rPr>
          <w:b/>
          <w:sz w:val="28"/>
          <w:szCs w:val="22"/>
        </w:rPr>
      </w:pPr>
    </w:p>
    <w:p w14:paraId="176E88F5" w14:textId="77777777" w:rsidR="00471C2E" w:rsidRPr="00803630" w:rsidRDefault="00471C2E">
      <w:pPr>
        <w:pStyle w:val="BodyText3"/>
        <w:rPr>
          <w:szCs w:val="22"/>
        </w:rPr>
      </w:pPr>
      <w:r w:rsidRPr="00803630">
        <w:rPr>
          <w:b/>
          <w:szCs w:val="22"/>
        </w:rPr>
        <w:t>++Recognised Professional</w:t>
      </w:r>
    </w:p>
    <w:p w14:paraId="176E88F6" w14:textId="77777777" w:rsidR="00471C2E" w:rsidRPr="00803630" w:rsidRDefault="00471C2E">
      <w:pPr>
        <w:pStyle w:val="BodyText3"/>
        <w:rPr>
          <w:sz w:val="22"/>
          <w:szCs w:val="22"/>
        </w:rPr>
      </w:pPr>
    </w:p>
    <w:p w14:paraId="176E88F7" w14:textId="77777777" w:rsidR="00471C2E" w:rsidRPr="00B51BE4" w:rsidRDefault="00471C2E">
      <w:pPr>
        <w:pStyle w:val="BodyText3"/>
        <w:rPr>
          <w:sz w:val="22"/>
          <w:szCs w:val="22"/>
        </w:rPr>
      </w:pPr>
      <w:r w:rsidRPr="00B51BE4">
        <w:rPr>
          <w:sz w:val="22"/>
          <w:szCs w:val="22"/>
        </w:rPr>
        <w:t>Paragraph 38-10(1)(b) of the GST Act states that only a ‘recognised professional’ can supply GST-free health services as listed in section 38-10.  Please refer to section 195-1 of the GST Act for the definition of ‘recognised professional’ for GST purposes.</w:t>
      </w:r>
    </w:p>
    <w:p w14:paraId="176E88F8" w14:textId="77777777" w:rsidR="00186AFC" w:rsidRDefault="00186AFC" w:rsidP="00604CF1">
      <w:pPr>
        <w:pStyle w:val="BlockText"/>
        <w:ind w:left="0"/>
        <w:rPr>
          <w:b/>
          <w:sz w:val="22"/>
          <w:szCs w:val="22"/>
        </w:rPr>
      </w:pPr>
    </w:p>
    <w:p w14:paraId="176E88F9" w14:textId="77777777" w:rsidR="00471C2E" w:rsidRPr="00604CF1" w:rsidRDefault="00471C2E" w:rsidP="00604CF1">
      <w:pPr>
        <w:pStyle w:val="BlockText"/>
        <w:spacing w:after="120"/>
        <w:ind w:left="0" w:right="386" w:hanging="11"/>
        <w:rPr>
          <w:b/>
          <w:szCs w:val="22"/>
        </w:rPr>
      </w:pPr>
      <w:r w:rsidRPr="00803630">
        <w:rPr>
          <w:b/>
          <w:szCs w:val="22"/>
        </w:rPr>
        <w:t>Kilometre Allowance</w:t>
      </w:r>
    </w:p>
    <w:p w14:paraId="176E88FA" w14:textId="77777777" w:rsidR="002C3BEC" w:rsidRPr="00B51BE4" w:rsidRDefault="00471C2E">
      <w:pPr>
        <w:pStyle w:val="BlockText"/>
        <w:ind w:left="0" w:hanging="11"/>
        <w:rPr>
          <w:sz w:val="22"/>
          <w:szCs w:val="22"/>
        </w:rPr>
      </w:pPr>
      <w:r w:rsidRPr="00B51BE4">
        <w:rPr>
          <w:sz w:val="22"/>
          <w:szCs w:val="22"/>
        </w:rPr>
        <w:t xml:space="preserve">A kilometre allowance can be paid when you travel from your usual place of business to visit an eligible veteran to provide an assessment or treatment in their home, residential aged care facility or hospital.  The kilometre allowance is not payable for the first 10 kilometres of each journey.  The allowance is claimed by writing the entire distance travelled on the service voucher or in the KM field for online claiming. </w:t>
      </w:r>
    </w:p>
    <w:p w14:paraId="176E88FB" w14:textId="77777777" w:rsidR="00962789" w:rsidRDefault="00962789" w:rsidP="00BB5D94">
      <w:pPr>
        <w:pStyle w:val="BlockText"/>
        <w:ind w:left="0"/>
      </w:pPr>
    </w:p>
    <w:p w14:paraId="176E88FC" w14:textId="77777777" w:rsidR="00962789" w:rsidRDefault="00186AFC" w:rsidP="00186AFC">
      <w:pPr>
        <w:pStyle w:val="BlockText"/>
        <w:ind w:left="0"/>
      </w:pPr>
      <w:r>
        <w:br w:type="page"/>
      </w:r>
    </w:p>
    <w:p w14:paraId="176E88FD" w14:textId="77777777" w:rsidR="00286037" w:rsidRDefault="00286037" w:rsidP="00186AFC">
      <w:pPr>
        <w:pStyle w:val="BlockText"/>
        <w:ind w:left="0"/>
      </w:pP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67"/>
        <w:gridCol w:w="4532"/>
      </w:tblGrid>
      <w:tr w:rsidR="002C3BEC" w14:paraId="176E892C" w14:textId="77777777" w:rsidTr="00803630">
        <w:trPr>
          <w:trHeight w:val="11312"/>
        </w:trPr>
        <w:tc>
          <w:tcPr>
            <w:tcW w:w="4967" w:type="dxa"/>
          </w:tcPr>
          <w:p w14:paraId="176E88FE" w14:textId="77777777" w:rsidR="009F2B5D" w:rsidRDefault="002C3BEC" w:rsidP="00CC47FA">
            <w:pPr>
              <w:jc w:val="both"/>
              <w:outlineLvl w:val="0"/>
              <w:rPr>
                <w:b/>
                <w:sz w:val="22"/>
                <w:szCs w:val="22"/>
              </w:rPr>
            </w:pPr>
            <w:r w:rsidRPr="00B56A7E">
              <w:rPr>
                <w:b/>
                <w:sz w:val="22"/>
                <w:szCs w:val="22"/>
              </w:rPr>
              <w:t>DVA CONTACTS</w:t>
            </w:r>
          </w:p>
          <w:p w14:paraId="176E88FF" w14:textId="77777777" w:rsidR="009F2B5D" w:rsidRPr="00B56A7E" w:rsidRDefault="009F2B5D" w:rsidP="00CC47FA">
            <w:pPr>
              <w:jc w:val="both"/>
              <w:outlineLvl w:val="0"/>
              <w:rPr>
                <w:b/>
                <w:sz w:val="22"/>
                <w:szCs w:val="22"/>
              </w:rPr>
            </w:pPr>
          </w:p>
          <w:p w14:paraId="176E8900" w14:textId="77777777" w:rsidR="009F2B5D" w:rsidRPr="00B56A7E" w:rsidRDefault="009F2B5D" w:rsidP="009F2B5D">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sz w:val="22"/>
                <w:szCs w:val="22"/>
              </w:rPr>
            </w:pPr>
            <w:r w:rsidRPr="00B56A7E">
              <w:rPr>
                <w:rFonts w:ascii="Times New Roman" w:hAnsi="Times New Roman" w:cs="Times New Roman"/>
                <w:sz w:val="22"/>
                <w:szCs w:val="22"/>
              </w:rPr>
              <w:t>Further information on allied health services may be obtained from DVA.  The contact numbers for health care providers requiring further information or prior financial authorisation for all States &amp; Territories are listed below:</w:t>
            </w:r>
          </w:p>
          <w:p w14:paraId="176E8901" w14:textId="77777777" w:rsidR="002C3BEC" w:rsidRPr="00B56A7E" w:rsidRDefault="002C3BEC" w:rsidP="00CC47FA">
            <w:pPr>
              <w:jc w:val="both"/>
              <w:outlineLvl w:val="0"/>
              <w:rPr>
                <w:b/>
                <w:sz w:val="22"/>
                <w:szCs w:val="22"/>
              </w:rPr>
            </w:pPr>
          </w:p>
          <w:p w14:paraId="176E8902" w14:textId="77777777" w:rsidR="002C3BEC" w:rsidRPr="00B56A7E" w:rsidRDefault="002C3BEC" w:rsidP="00CC47FA">
            <w:pPr>
              <w:jc w:val="both"/>
              <w:outlineLvl w:val="0"/>
              <w:rPr>
                <w:b/>
                <w:sz w:val="22"/>
                <w:szCs w:val="22"/>
              </w:rPr>
            </w:pPr>
            <w:r w:rsidRPr="00B56A7E">
              <w:rPr>
                <w:b/>
                <w:sz w:val="22"/>
                <w:szCs w:val="22"/>
              </w:rPr>
              <w:t>PHONE NUMBER:</w:t>
            </w:r>
          </w:p>
          <w:p w14:paraId="176E8903" w14:textId="77777777" w:rsidR="002C3BEC" w:rsidRPr="00B56A7E" w:rsidRDefault="002C3BEC" w:rsidP="00CC47FA">
            <w:pPr>
              <w:outlineLvl w:val="0"/>
              <w:rPr>
                <w:sz w:val="22"/>
                <w:szCs w:val="22"/>
              </w:rPr>
            </w:pPr>
          </w:p>
          <w:p w14:paraId="176E8904" w14:textId="77777777" w:rsidR="00962789" w:rsidRPr="00B56A7E" w:rsidRDefault="00962789" w:rsidP="00CC47FA">
            <w:pPr>
              <w:outlineLvl w:val="0"/>
              <w:rPr>
                <w:bCs/>
                <w:sz w:val="22"/>
                <w:szCs w:val="22"/>
              </w:rPr>
            </w:pPr>
            <w:r w:rsidRPr="00B56A7E">
              <w:rPr>
                <w:b/>
                <w:bCs/>
                <w:sz w:val="22"/>
                <w:szCs w:val="22"/>
              </w:rPr>
              <w:t xml:space="preserve">1800 550 457 </w:t>
            </w:r>
            <w:r w:rsidRPr="00B56A7E">
              <w:rPr>
                <w:bCs/>
                <w:sz w:val="22"/>
                <w:szCs w:val="22"/>
              </w:rPr>
              <w:t>(Select Option 3, then Option 1)</w:t>
            </w:r>
          </w:p>
          <w:p w14:paraId="176E8905" w14:textId="77777777" w:rsidR="002C3BEC" w:rsidRPr="00B56A7E" w:rsidRDefault="002C3BEC" w:rsidP="00CC47FA">
            <w:pPr>
              <w:outlineLvl w:val="0"/>
              <w:rPr>
                <w:sz w:val="22"/>
                <w:szCs w:val="22"/>
              </w:rPr>
            </w:pPr>
          </w:p>
          <w:p w14:paraId="176E8906" w14:textId="77777777" w:rsidR="002C3BEC" w:rsidRPr="00B56A7E" w:rsidRDefault="002C3BEC" w:rsidP="00CC47FA">
            <w:pPr>
              <w:rPr>
                <w:b/>
                <w:snapToGrid w:val="0"/>
                <w:sz w:val="22"/>
                <w:szCs w:val="22"/>
              </w:rPr>
            </w:pPr>
            <w:r w:rsidRPr="00B56A7E">
              <w:rPr>
                <w:b/>
                <w:snapToGrid w:val="0"/>
                <w:sz w:val="22"/>
                <w:szCs w:val="22"/>
              </w:rPr>
              <w:t>POSTAL ADDRESS FOR ALL STATES</w:t>
            </w:r>
          </w:p>
          <w:p w14:paraId="176E8907" w14:textId="77777777" w:rsidR="002C3BEC" w:rsidRPr="00B56A7E" w:rsidRDefault="002C3BEC" w:rsidP="00CC47FA">
            <w:pPr>
              <w:rPr>
                <w:b/>
                <w:snapToGrid w:val="0"/>
                <w:sz w:val="22"/>
                <w:szCs w:val="22"/>
              </w:rPr>
            </w:pPr>
            <w:r w:rsidRPr="00B56A7E">
              <w:rPr>
                <w:b/>
                <w:snapToGrid w:val="0"/>
                <w:sz w:val="22"/>
                <w:szCs w:val="22"/>
              </w:rPr>
              <w:t>AND TERRITORIES:</w:t>
            </w:r>
          </w:p>
          <w:p w14:paraId="176E8908" w14:textId="77777777" w:rsidR="002C3BEC" w:rsidRPr="00B56A7E" w:rsidRDefault="002C3BEC" w:rsidP="00CC47FA">
            <w:pPr>
              <w:rPr>
                <w:b/>
                <w:snapToGrid w:val="0"/>
                <w:sz w:val="22"/>
                <w:szCs w:val="22"/>
              </w:rPr>
            </w:pPr>
          </w:p>
          <w:p w14:paraId="176E8909" w14:textId="77777777" w:rsidR="002C3BEC" w:rsidRPr="00B56A7E" w:rsidRDefault="002C3BEC" w:rsidP="00CC47FA">
            <w:pPr>
              <w:rPr>
                <w:snapToGrid w:val="0"/>
                <w:sz w:val="22"/>
                <w:szCs w:val="22"/>
              </w:rPr>
            </w:pPr>
            <w:r w:rsidRPr="00B56A7E">
              <w:rPr>
                <w:snapToGrid w:val="0"/>
                <w:sz w:val="22"/>
                <w:szCs w:val="22"/>
              </w:rPr>
              <w:t>Health</w:t>
            </w:r>
            <w:r w:rsidR="00962789" w:rsidRPr="00B56A7E">
              <w:rPr>
                <w:snapToGrid w:val="0"/>
                <w:sz w:val="22"/>
                <w:szCs w:val="22"/>
              </w:rPr>
              <w:t xml:space="preserve"> Approvals &amp; Home Care Section</w:t>
            </w:r>
          </w:p>
          <w:p w14:paraId="176E890A" w14:textId="77777777" w:rsidR="002C3BEC" w:rsidRPr="00B56A7E" w:rsidRDefault="002C3BEC" w:rsidP="00CC47FA">
            <w:pPr>
              <w:rPr>
                <w:snapToGrid w:val="0"/>
                <w:sz w:val="22"/>
                <w:szCs w:val="22"/>
              </w:rPr>
            </w:pPr>
            <w:r w:rsidRPr="00B56A7E">
              <w:rPr>
                <w:snapToGrid w:val="0"/>
                <w:sz w:val="22"/>
                <w:szCs w:val="22"/>
              </w:rPr>
              <w:t>Department of Veterans’ Affairs</w:t>
            </w:r>
          </w:p>
          <w:p w14:paraId="176E890B" w14:textId="77777777" w:rsidR="002C3BEC" w:rsidRPr="00B56A7E" w:rsidRDefault="002C3BEC" w:rsidP="00CC47FA">
            <w:pPr>
              <w:rPr>
                <w:snapToGrid w:val="0"/>
                <w:sz w:val="22"/>
                <w:szCs w:val="22"/>
              </w:rPr>
            </w:pPr>
            <w:r w:rsidRPr="00B56A7E">
              <w:rPr>
                <w:snapToGrid w:val="0"/>
                <w:sz w:val="22"/>
                <w:szCs w:val="22"/>
              </w:rPr>
              <w:t>GPO Box 9998</w:t>
            </w:r>
          </w:p>
          <w:p w14:paraId="176E890C" w14:textId="77777777" w:rsidR="002C3BEC" w:rsidRPr="00B56A7E" w:rsidRDefault="00962789" w:rsidP="00CC47FA">
            <w:pPr>
              <w:rPr>
                <w:snapToGrid w:val="0"/>
                <w:sz w:val="22"/>
                <w:szCs w:val="22"/>
              </w:rPr>
            </w:pPr>
            <w:r w:rsidRPr="00B56A7E">
              <w:rPr>
                <w:snapToGrid w:val="0"/>
                <w:sz w:val="22"/>
                <w:szCs w:val="22"/>
              </w:rPr>
              <w:t>BRISBANE   QLD</w:t>
            </w:r>
            <w:r w:rsidR="002C3BEC" w:rsidRPr="00B56A7E">
              <w:rPr>
                <w:snapToGrid w:val="0"/>
                <w:sz w:val="22"/>
                <w:szCs w:val="22"/>
              </w:rPr>
              <w:t xml:space="preserve">   </w:t>
            </w:r>
            <w:r w:rsidRPr="00B56A7E">
              <w:rPr>
                <w:snapToGrid w:val="0"/>
                <w:sz w:val="22"/>
                <w:szCs w:val="22"/>
              </w:rPr>
              <w:t>4001</w:t>
            </w:r>
          </w:p>
          <w:p w14:paraId="176E890D" w14:textId="77777777" w:rsidR="002C3BEC" w:rsidRPr="00B56A7E" w:rsidRDefault="002C3BEC" w:rsidP="00CC47FA">
            <w:pPr>
              <w:rPr>
                <w:snapToGrid w:val="0"/>
                <w:sz w:val="22"/>
                <w:szCs w:val="22"/>
              </w:rPr>
            </w:pPr>
          </w:p>
          <w:p w14:paraId="176E890E" w14:textId="77777777" w:rsidR="002C3BEC" w:rsidRPr="00B56A7E" w:rsidRDefault="002C3BEC" w:rsidP="00CC47FA">
            <w:pPr>
              <w:jc w:val="both"/>
              <w:outlineLvl w:val="0"/>
              <w:rPr>
                <w:b/>
                <w:bCs/>
                <w:sz w:val="22"/>
                <w:szCs w:val="22"/>
              </w:rPr>
            </w:pPr>
            <w:r w:rsidRPr="00B56A7E">
              <w:rPr>
                <w:b/>
                <w:bCs/>
                <w:sz w:val="22"/>
                <w:szCs w:val="22"/>
              </w:rPr>
              <w:t>DVA WEBSITE:</w:t>
            </w:r>
          </w:p>
          <w:p w14:paraId="176E890F" w14:textId="77777777" w:rsidR="002C3BEC" w:rsidRPr="00B56A7E" w:rsidRDefault="002C3BEC" w:rsidP="00CC47FA">
            <w:pPr>
              <w:jc w:val="both"/>
              <w:outlineLvl w:val="0"/>
              <w:rPr>
                <w:b/>
                <w:bCs/>
                <w:sz w:val="22"/>
                <w:szCs w:val="22"/>
              </w:rPr>
            </w:pPr>
          </w:p>
          <w:p w14:paraId="176E8910" w14:textId="77777777" w:rsidR="002C3BEC" w:rsidRPr="00B56A7E" w:rsidRDefault="002C3BEC" w:rsidP="00CC47FA">
            <w:pPr>
              <w:jc w:val="both"/>
              <w:outlineLvl w:val="0"/>
              <w:rPr>
                <w:sz w:val="22"/>
                <w:szCs w:val="22"/>
              </w:rPr>
            </w:pPr>
            <w:hyperlink r:id="rId8" w:history="1">
              <w:r w:rsidRPr="00B56A7E">
                <w:rPr>
                  <w:rStyle w:val="Hyperlink"/>
                  <w:sz w:val="22"/>
                  <w:szCs w:val="22"/>
                </w:rPr>
                <w:t>http://www.dva.gov.au/providers/allied-health-professionals</w:t>
              </w:r>
            </w:hyperlink>
            <w:r w:rsidRPr="00B56A7E">
              <w:rPr>
                <w:sz w:val="22"/>
                <w:szCs w:val="22"/>
              </w:rPr>
              <w:t xml:space="preserve">  </w:t>
            </w:r>
          </w:p>
          <w:p w14:paraId="176E8911" w14:textId="77777777" w:rsidR="00962789" w:rsidRPr="00B56A7E" w:rsidRDefault="00962789" w:rsidP="00CC47FA">
            <w:pPr>
              <w:jc w:val="both"/>
              <w:outlineLvl w:val="0"/>
              <w:rPr>
                <w:sz w:val="22"/>
                <w:szCs w:val="22"/>
              </w:rPr>
            </w:pPr>
          </w:p>
          <w:p w14:paraId="176E8912" w14:textId="77777777" w:rsidR="00962789" w:rsidRPr="00B56A7E" w:rsidRDefault="00962789" w:rsidP="00B56A7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color w:val="FF0000"/>
                <w:sz w:val="22"/>
                <w:szCs w:val="22"/>
              </w:rPr>
            </w:pPr>
            <w:r w:rsidRPr="00B56A7E">
              <w:rPr>
                <w:rFonts w:ascii="Times New Roman" w:hAnsi="Times New Roman" w:cs="Times New Roman"/>
                <w:b/>
                <w:bCs/>
                <w:color w:val="000000"/>
                <w:sz w:val="22"/>
                <w:szCs w:val="22"/>
              </w:rPr>
              <w:t xml:space="preserve">DVA email for prior financial authorisation: </w:t>
            </w:r>
            <w:hyperlink r:id="rId9" w:history="1">
              <w:r w:rsidRPr="00B56A7E">
                <w:rPr>
                  <w:rStyle w:val="Hyperlink"/>
                  <w:rFonts w:ascii="Times New Roman" w:hAnsi="Times New Roman" w:cs="Times New Roman"/>
                  <w:sz w:val="22"/>
                  <w:szCs w:val="22"/>
                </w:rPr>
                <w:t>health.approval@dva.gov.au</w:t>
              </w:r>
            </w:hyperlink>
            <w:r w:rsidRPr="00B56A7E">
              <w:rPr>
                <w:rFonts w:ascii="Times New Roman" w:hAnsi="Times New Roman" w:cs="Times New Roman"/>
                <w:sz w:val="22"/>
                <w:szCs w:val="22"/>
              </w:rPr>
              <w:t xml:space="preserve">. </w:t>
            </w:r>
          </w:p>
          <w:p w14:paraId="176E8913" w14:textId="77777777" w:rsidR="00962789" w:rsidRPr="00B56A7E" w:rsidRDefault="00962789" w:rsidP="00B56A7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color w:val="000000"/>
                <w:sz w:val="22"/>
                <w:szCs w:val="22"/>
              </w:rPr>
            </w:pPr>
          </w:p>
          <w:p w14:paraId="176E8914" w14:textId="77777777" w:rsidR="00962789" w:rsidRPr="00B56A7E" w:rsidRDefault="00962789" w:rsidP="00B56A7E">
            <w:pPr>
              <w:pStyle w:val="schedule"/>
              <w:tabs>
                <w:tab w:val="clear" w:pos="2694"/>
                <w:tab w:val="clear" w:pos="3544"/>
                <w:tab w:val="clear" w:pos="4536"/>
                <w:tab w:val="clear" w:pos="5670"/>
                <w:tab w:val="clear" w:pos="7655"/>
                <w:tab w:val="left" w:pos="1418"/>
              </w:tabs>
              <w:spacing w:before="60" w:after="0"/>
              <w:ind w:right="-170"/>
              <w:rPr>
                <w:rFonts w:ascii="Times New Roman" w:hAnsi="Times New Roman" w:cs="Times New Roman"/>
                <w:color w:val="FF0000"/>
                <w:sz w:val="22"/>
                <w:szCs w:val="22"/>
              </w:rPr>
            </w:pPr>
            <w:r w:rsidRPr="00B56A7E">
              <w:rPr>
                <w:rFonts w:ascii="Times New Roman" w:hAnsi="Times New Roman" w:cs="Times New Roman"/>
                <w:color w:val="000000"/>
                <w:sz w:val="22"/>
                <w:szCs w:val="22"/>
              </w:rPr>
              <w:t xml:space="preserve">The appropriate prior approval request form can be found at: </w:t>
            </w:r>
            <w:hyperlink r:id="rId10" w:history="1">
              <w:r w:rsidRPr="00B56A7E">
                <w:rPr>
                  <w:rStyle w:val="Hyperlink"/>
                  <w:rFonts w:ascii="Times New Roman" w:hAnsi="Times New Roman" w:cs="Times New Roman"/>
                  <w:sz w:val="22"/>
                  <w:szCs w:val="22"/>
                </w:rPr>
                <w:t>https://www.dva.gov.au/providers/services-requiring-prior-approval</w:t>
              </w:r>
            </w:hyperlink>
            <w:r w:rsidRPr="00B56A7E">
              <w:rPr>
                <w:rFonts w:ascii="Times New Roman" w:hAnsi="Times New Roman" w:cs="Times New Roman"/>
                <w:sz w:val="22"/>
                <w:szCs w:val="22"/>
              </w:rPr>
              <w:t>.</w:t>
            </w:r>
            <w:r w:rsidRPr="00B56A7E">
              <w:rPr>
                <w:rFonts w:ascii="Times New Roman" w:hAnsi="Times New Roman" w:cs="Times New Roman"/>
                <w:color w:val="FF0000"/>
                <w:sz w:val="22"/>
                <w:szCs w:val="22"/>
              </w:rPr>
              <w:t xml:space="preserve"> </w:t>
            </w:r>
          </w:p>
          <w:p w14:paraId="176E8915" w14:textId="77777777" w:rsidR="00962789" w:rsidRPr="00B56A7E" w:rsidRDefault="00962789" w:rsidP="00CC47FA">
            <w:pPr>
              <w:jc w:val="both"/>
              <w:outlineLvl w:val="0"/>
              <w:rPr>
                <w:sz w:val="22"/>
                <w:szCs w:val="22"/>
              </w:rPr>
            </w:pPr>
          </w:p>
        </w:tc>
        <w:tc>
          <w:tcPr>
            <w:tcW w:w="4532" w:type="dxa"/>
          </w:tcPr>
          <w:p w14:paraId="176E8916" w14:textId="77777777" w:rsidR="002C3BEC" w:rsidRDefault="002C3BEC" w:rsidP="00CC47FA">
            <w:pPr>
              <w:rPr>
                <w:b/>
                <w:sz w:val="22"/>
                <w:szCs w:val="22"/>
              </w:rPr>
            </w:pPr>
            <w:r w:rsidRPr="00B56A7E">
              <w:rPr>
                <w:b/>
                <w:sz w:val="22"/>
                <w:szCs w:val="22"/>
              </w:rPr>
              <w:t>CLAIMS FOR PAYMENT</w:t>
            </w:r>
          </w:p>
          <w:p w14:paraId="176E8917" w14:textId="77777777" w:rsidR="009F2B5D" w:rsidRPr="00B56A7E" w:rsidRDefault="009F2B5D" w:rsidP="00CC47FA">
            <w:pPr>
              <w:rPr>
                <w:b/>
                <w:sz w:val="22"/>
                <w:szCs w:val="22"/>
              </w:rPr>
            </w:pPr>
          </w:p>
          <w:p w14:paraId="176E8918" w14:textId="77777777" w:rsidR="002C3BEC" w:rsidRPr="00B56A7E" w:rsidRDefault="002C3BEC" w:rsidP="00CC47FA">
            <w:pPr>
              <w:rPr>
                <w:sz w:val="22"/>
                <w:szCs w:val="22"/>
              </w:rPr>
            </w:pPr>
            <w:r w:rsidRPr="00B56A7E">
              <w:rPr>
                <w:sz w:val="22"/>
                <w:szCs w:val="22"/>
              </w:rPr>
              <w:t>For more information about claims for payment visit:</w:t>
            </w:r>
          </w:p>
          <w:p w14:paraId="176E8919" w14:textId="77777777" w:rsidR="002C3BEC" w:rsidRPr="00B56A7E" w:rsidRDefault="002C3BEC" w:rsidP="00CC47FA">
            <w:pPr>
              <w:rPr>
                <w:rStyle w:val="Hyperlink"/>
                <w:sz w:val="22"/>
                <w:szCs w:val="22"/>
              </w:rPr>
            </w:pPr>
            <w:hyperlink r:id="rId11" w:history="1">
              <w:r w:rsidRPr="00B56A7E">
                <w:rPr>
                  <w:rStyle w:val="Hyperlink"/>
                  <w:sz w:val="22"/>
                  <w:szCs w:val="22"/>
                </w:rPr>
                <w:t>www.dva.gov.au/providers/how-claim</w:t>
              </w:r>
            </w:hyperlink>
          </w:p>
          <w:p w14:paraId="176E891A" w14:textId="77777777" w:rsidR="00962789" w:rsidRPr="00B56A7E" w:rsidRDefault="00962789" w:rsidP="00CC47FA">
            <w:pPr>
              <w:rPr>
                <w:rStyle w:val="Hyperlink"/>
                <w:sz w:val="22"/>
                <w:szCs w:val="22"/>
              </w:rPr>
            </w:pPr>
          </w:p>
          <w:p w14:paraId="176E891B" w14:textId="77777777" w:rsidR="00962789" w:rsidRPr="00B56A7E" w:rsidRDefault="00962789" w:rsidP="00962789">
            <w:pPr>
              <w:jc w:val="both"/>
              <w:outlineLvl w:val="0"/>
              <w:rPr>
                <w:sz w:val="22"/>
                <w:szCs w:val="22"/>
              </w:rPr>
            </w:pPr>
            <w:r w:rsidRPr="00B56A7E">
              <w:rPr>
                <w:b/>
                <w:sz w:val="22"/>
                <w:szCs w:val="22"/>
              </w:rPr>
              <w:t>Claim Enquiries:</w:t>
            </w:r>
            <w:r w:rsidRPr="00B56A7E">
              <w:rPr>
                <w:sz w:val="22"/>
                <w:szCs w:val="22"/>
              </w:rPr>
              <w:t xml:space="preserve">  1300 550 017</w:t>
            </w:r>
          </w:p>
          <w:p w14:paraId="176E891C" w14:textId="77777777" w:rsidR="00962789" w:rsidRPr="00B56A7E" w:rsidRDefault="00962789" w:rsidP="00962789">
            <w:pPr>
              <w:rPr>
                <w:sz w:val="22"/>
                <w:szCs w:val="22"/>
              </w:rPr>
            </w:pPr>
            <w:r w:rsidRPr="00B56A7E">
              <w:rPr>
                <w:sz w:val="22"/>
                <w:szCs w:val="22"/>
              </w:rPr>
              <w:t xml:space="preserve">                               (Option 2 Allied Health)</w:t>
            </w:r>
          </w:p>
          <w:p w14:paraId="176E891D" w14:textId="77777777" w:rsidR="002C3BEC" w:rsidRPr="00B56A7E" w:rsidRDefault="002C3BEC" w:rsidP="00CC47FA">
            <w:pPr>
              <w:rPr>
                <w:b/>
                <w:sz w:val="22"/>
                <w:szCs w:val="22"/>
              </w:rPr>
            </w:pPr>
          </w:p>
          <w:p w14:paraId="176E891E" w14:textId="77777777" w:rsidR="00962789" w:rsidRPr="00B56A7E" w:rsidRDefault="00962789" w:rsidP="00962789">
            <w:pPr>
              <w:rPr>
                <w:b/>
                <w:bCs/>
                <w:sz w:val="22"/>
                <w:szCs w:val="22"/>
              </w:rPr>
            </w:pPr>
            <w:r w:rsidRPr="00B56A7E">
              <w:rPr>
                <w:b/>
                <w:sz w:val="22"/>
                <w:szCs w:val="22"/>
              </w:rPr>
              <w:t>Claiming Online and DVA Webclaim</w:t>
            </w:r>
          </w:p>
          <w:p w14:paraId="176E891F" w14:textId="77777777" w:rsidR="00962789" w:rsidRPr="00B56A7E" w:rsidRDefault="00962789" w:rsidP="00962789">
            <w:pPr>
              <w:rPr>
                <w:b/>
                <w:bCs/>
                <w:color w:val="00B0F0"/>
                <w:sz w:val="22"/>
                <w:szCs w:val="22"/>
                <w:lang w:val="en"/>
              </w:rPr>
            </w:pPr>
            <w:r w:rsidRPr="00B56A7E">
              <w:rPr>
                <w:sz w:val="22"/>
                <w:szCs w:val="22"/>
              </w:rPr>
              <w:t xml:space="preserve">DVA offers online claiming utilising Medicare Online Claiming.  </w:t>
            </w:r>
            <w:r w:rsidRPr="00B56A7E">
              <w:rPr>
                <w:sz w:val="22"/>
                <w:szCs w:val="22"/>
                <w:lang w:val="en"/>
              </w:rPr>
              <w:t xml:space="preserve">DVA Webclaim is available on the Department of Human Services (DHS) </w:t>
            </w:r>
            <w:hyperlink r:id="rId12" w:history="1">
              <w:r w:rsidRPr="00B56A7E">
                <w:rPr>
                  <w:rStyle w:val="Hyperlink"/>
                  <w:sz w:val="22"/>
                  <w:szCs w:val="22"/>
                  <w:lang w:val="en"/>
                </w:rPr>
                <w:t>Provider Digital Access (PRODA) Service</w:t>
              </w:r>
            </w:hyperlink>
            <w:r w:rsidRPr="00B56A7E">
              <w:rPr>
                <w:color w:val="00AFEF"/>
                <w:spacing w:val="-1"/>
                <w:sz w:val="22"/>
                <w:szCs w:val="22"/>
                <w:u w:val="single" w:color="00AFEF"/>
              </w:rPr>
              <w:t xml:space="preserve">.  </w:t>
            </w:r>
            <w:r w:rsidRPr="00B56A7E">
              <w:rPr>
                <w:sz w:val="22"/>
                <w:szCs w:val="22"/>
              </w:rPr>
              <w:t>For more information about the online solutions available:</w:t>
            </w:r>
          </w:p>
          <w:p w14:paraId="176E8920" w14:textId="77777777" w:rsidR="00962789" w:rsidRPr="00B56A7E" w:rsidRDefault="00B56A7E" w:rsidP="00B56A7E">
            <w:pPr>
              <w:pStyle w:val="ListParagraph"/>
              <w:shd w:val="clear" w:color="auto" w:fill="FFFFFF"/>
              <w:spacing w:before="100" w:beforeAutospacing="1" w:after="100" w:afterAutospacing="1" w:line="315" w:lineRule="atLeast"/>
              <w:ind w:left="0"/>
              <w:textAlignment w:val="top"/>
              <w:rPr>
                <w:b w:val="0"/>
                <w:bCs w:val="0"/>
                <w:color w:val="auto"/>
                <w:sz w:val="22"/>
                <w:szCs w:val="22"/>
                <w:lang w:val="en" w:eastAsia="en-AU"/>
              </w:rPr>
            </w:pPr>
            <w:r w:rsidRPr="00B247BC">
              <w:rPr>
                <w:b w:val="0"/>
                <w:bCs w:val="0"/>
                <w:color w:val="auto"/>
                <w:sz w:val="22"/>
                <w:szCs w:val="22"/>
                <w:lang w:val="en" w:eastAsia="en-AU"/>
              </w:rPr>
              <w:t>DVA Webclaim</w:t>
            </w:r>
            <w:r>
              <w:rPr>
                <w:b w:val="0"/>
                <w:bCs w:val="0"/>
                <w:color w:val="auto"/>
                <w:sz w:val="22"/>
                <w:szCs w:val="22"/>
                <w:lang w:val="en" w:eastAsia="en-AU"/>
              </w:rPr>
              <w:t>\</w:t>
            </w:r>
            <w:r w:rsidR="00962789" w:rsidRPr="00B56A7E">
              <w:rPr>
                <w:b w:val="0"/>
                <w:bCs w:val="0"/>
                <w:color w:val="auto"/>
                <w:sz w:val="22"/>
                <w:szCs w:val="22"/>
                <w:lang w:val="en" w:eastAsia="en-AU"/>
              </w:rPr>
              <w:t xml:space="preserve">Technical Support enquiries: Phone: 1800 700 199 or email: </w:t>
            </w:r>
            <w:hyperlink r:id="rId13" w:history="1">
              <w:r w:rsidR="00962789" w:rsidRPr="00B56A7E">
                <w:rPr>
                  <w:rStyle w:val="Hyperlink"/>
                  <w:b w:val="0"/>
                  <w:bCs w:val="0"/>
                  <w:sz w:val="22"/>
                  <w:szCs w:val="22"/>
                  <w:lang w:val="en" w:eastAsia="en-AU"/>
                </w:rPr>
                <w:t>eBusiness@humanservices.gov.au</w:t>
              </w:r>
            </w:hyperlink>
            <w:r w:rsidR="00962789" w:rsidRPr="00B56A7E">
              <w:rPr>
                <w:b w:val="0"/>
                <w:bCs w:val="0"/>
                <w:color w:val="auto"/>
                <w:sz w:val="22"/>
                <w:szCs w:val="22"/>
                <w:lang w:val="en" w:eastAsia="en-AU"/>
              </w:rPr>
              <w:t xml:space="preserve"> </w:t>
            </w:r>
          </w:p>
          <w:p w14:paraId="176E8921" w14:textId="77777777" w:rsidR="00962789" w:rsidRPr="00B56A7E" w:rsidRDefault="00962789" w:rsidP="00B56A7E">
            <w:pPr>
              <w:pStyle w:val="ListParagraph"/>
              <w:shd w:val="clear" w:color="auto" w:fill="FFFFFF"/>
              <w:spacing w:before="100" w:beforeAutospacing="1" w:after="100" w:afterAutospacing="1" w:line="315" w:lineRule="atLeast"/>
              <w:ind w:left="0"/>
              <w:textAlignment w:val="top"/>
              <w:rPr>
                <w:b w:val="0"/>
                <w:bCs w:val="0"/>
                <w:color w:val="auto"/>
                <w:sz w:val="22"/>
                <w:szCs w:val="22"/>
                <w:lang w:val="en" w:eastAsia="en-AU"/>
              </w:rPr>
            </w:pPr>
            <w:r w:rsidRPr="00B56A7E">
              <w:rPr>
                <w:b w:val="0"/>
                <w:bCs w:val="0"/>
                <w:color w:val="auto"/>
                <w:sz w:val="22"/>
                <w:szCs w:val="22"/>
                <w:lang w:val="en" w:eastAsia="en-AU"/>
              </w:rPr>
              <w:t xml:space="preserve">Billing, banking and claim enquiries: Phone: 1300 550 017 </w:t>
            </w:r>
          </w:p>
          <w:p w14:paraId="176E8922" w14:textId="77777777" w:rsidR="00962789" w:rsidRPr="00B56A7E" w:rsidRDefault="00962789" w:rsidP="00CC47FA">
            <w:pPr>
              <w:rPr>
                <w:b/>
                <w:sz w:val="22"/>
                <w:szCs w:val="22"/>
              </w:rPr>
            </w:pPr>
            <w:r w:rsidRPr="00B56A7E">
              <w:rPr>
                <w:sz w:val="22"/>
                <w:szCs w:val="22"/>
              </w:rPr>
              <w:t xml:space="preserve">Visit the Department of Human Services’ website at:  </w:t>
            </w:r>
            <w:r w:rsidR="00536B47">
              <w:rPr>
                <w:color w:val="0000FF"/>
                <w:sz w:val="22"/>
                <w:szCs w:val="22"/>
                <w:u w:val="single"/>
              </w:rPr>
              <w:t>https://www.humanservices.gov.au/organisations/health-professionals/subjects/doing-business-online-health-professionals</w:t>
            </w:r>
            <w:r w:rsidRPr="00B56A7E">
              <w:rPr>
                <w:color w:val="0000FF"/>
                <w:sz w:val="22"/>
                <w:szCs w:val="22"/>
                <w:u w:val="single"/>
              </w:rPr>
              <w:br/>
            </w:r>
          </w:p>
          <w:p w14:paraId="176E8923" w14:textId="77777777" w:rsidR="002C3BEC" w:rsidRPr="00B56A7E" w:rsidRDefault="002C3BEC" w:rsidP="00CC47FA">
            <w:pPr>
              <w:rPr>
                <w:b/>
                <w:color w:val="000000"/>
                <w:sz w:val="22"/>
                <w:szCs w:val="22"/>
              </w:rPr>
            </w:pPr>
            <w:r w:rsidRPr="00B56A7E">
              <w:rPr>
                <w:b/>
                <w:color w:val="000000"/>
                <w:sz w:val="22"/>
                <w:szCs w:val="22"/>
              </w:rPr>
              <w:t>Manual Claiming</w:t>
            </w:r>
          </w:p>
          <w:p w14:paraId="176E8924" w14:textId="77777777" w:rsidR="002C3BEC" w:rsidRPr="00B56A7E" w:rsidRDefault="002C3BEC" w:rsidP="00CC47FA">
            <w:pPr>
              <w:rPr>
                <w:sz w:val="22"/>
                <w:szCs w:val="22"/>
              </w:rPr>
            </w:pPr>
            <w:r w:rsidRPr="00B56A7E">
              <w:rPr>
                <w:sz w:val="22"/>
                <w:szCs w:val="22"/>
              </w:rPr>
              <w:t xml:space="preserve">Please send all claims for payment to: </w:t>
            </w:r>
          </w:p>
          <w:p w14:paraId="176E8925" w14:textId="77777777" w:rsidR="002C3BEC" w:rsidRPr="00B56A7E" w:rsidRDefault="002C3BEC" w:rsidP="00CC47FA">
            <w:pPr>
              <w:rPr>
                <w:sz w:val="22"/>
                <w:szCs w:val="22"/>
              </w:rPr>
            </w:pPr>
          </w:p>
          <w:p w14:paraId="176E8926" w14:textId="77777777" w:rsidR="002C3BEC" w:rsidRPr="00B56A7E" w:rsidRDefault="002C3BEC" w:rsidP="00CC47FA">
            <w:pPr>
              <w:rPr>
                <w:sz w:val="22"/>
                <w:szCs w:val="22"/>
              </w:rPr>
            </w:pPr>
            <w:r w:rsidRPr="00B56A7E">
              <w:rPr>
                <w:sz w:val="22"/>
                <w:szCs w:val="22"/>
              </w:rPr>
              <w:t>Veterans’ Affairs Processing (VAP)</w:t>
            </w:r>
          </w:p>
          <w:p w14:paraId="176E8927" w14:textId="77777777" w:rsidR="002C3BEC" w:rsidRPr="00B56A7E" w:rsidRDefault="002C3BEC" w:rsidP="00CC47FA">
            <w:pPr>
              <w:rPr>
                <w:sz w:val="22"/>
                <w:szCs w:val="22"/>
              </w:rPr>
            </w:pPr>
            <w:r w:rsidRPr="00B56A7E">
              <w:rPr>
                <w:sz w:val="22"/>
                <w:szCs w:val="22"/>
              </w:rPr>
              <w:t>Department of Human Services</w:t>
            </w:r>
          </w:p>
          <w:p w14:paraId="176E8928" w14:textId="77777777" w:rsidR="002C3BEC" w:rsidRPr="00B56A7E" w:rsidRDefault="002C3BEC" w:rsidP="00CC47FA">
            <w:pPr>
              <w:rPr>
                <w:sz w:val="22"/>
                <w:szCs w:val="22"/>
              </w:rPr>
            </w:pPr>
            <w:r w:rsidRPr="00B56A7E">
              <w:rPr>
                <w:sz w:val="22"/>
                <w:szCs w:val="22"/>
              </w:rPr>
              <w:t>GPO Box 964</w:t>
            </w:r>
          </w:p>
          <w:p w14:paraId="176E8929" w14:textId="77777777" w:rsidR="002C3BEC" w:rsidRPr="00B56A7E" w:rsidRDefault="002C3BEC" w:rsidP="00CC47FA">
            <w:pPr>
              <w:rPr>
                <w:sz w:val="22"/>
                <w:szCs w:val="22"/>
              </w:rPr>
            </w:pPr>
            <w:r w:rsidRPr="00B56A7E">
              <w:rPr>
                <w:sz w:val="22"/>
                <w:szCs w:val="22"/>
              </w:rPr>
              <w:t>ADELAIDE   SA   5001</w:t>
            </w:r>
          </w:p>
          <w:p w14:paraId="176E892A" w14:textId="77777777" w:rsidR="002C3BEC" w:rsidRPr="00B56A7E" w:rsidRDefault="002C3BEC" w:rsidP="00CC47FA">
            <w:pPr>
              <w:rPr>
                <w:sz w:val="22"/>
                <w:szCs w:val="22"/>
              </w:rPr>
            </w:pPr>
          </w:p>
          <w:p w14:paraId="176E892B" w14:textId="77777777" w:rsidR="002C3BEC" w:rsidRPr="00B56A7E" w:rsidRDefault="00962789" w:rsidP="00B56A7E">
            <w:pPr>
              <w:rPr>
                <w:sz w:val="22"/>
                <w:szCs w:val="22"/>
              </w:rPr>
            </w:pPr>
            <w:r w:rsidRPr="00B56A7E">
              <w:rPr>
                <w:sz w:val="22"/>
                <w:szCs w:val="22"/>
              </w:rPr>
              <w:t xml:space="preserve">DVA provider fillable and printable health care claim forms &amp; service vouchers are also available on the DVA website at: </w:t>
            </w:r>
            <w:hyperlink r:id="rId14" w:history="1">
              <w:r w:rsidRPr="00B56A7E">
                <w:rPr>
                  <w:rStyle w:val="Hyperlink"/>
                  <w:sz w:val="22"/>
                  <w:szCs w:val="22"/>
                </w:rPr>
                <w:t>http://www.dva.gov.au/providers/forms-service-providers</w:t>
              </w:r>
            </w:hyperlink>
          </w:p>
        </w:tc>
      </w:tr>
    </w:tbl>
    <w:p w14:paraId="176E892D" w14:textId="77777777" w:rsidR="00471C2E" w:rsidRDefault="00471C2E"/>
    <w:sectPr w:rsidR="00471C2E">
      <w:headerReference w:type="even" r:id="rId15"/>
      <w:headerReference w:type="default" r:id="rId16"/>
      <w:footerReference w:type="even" r:id="rId17"/>
      <w:footerReference w:type="default" r:id="rId18"/>
      <w:headerReference w:type="first" r:id="rId19"/>
      <w:footerReference w:type="first" r:id="rId20"/>
      <w:pgSz w:w="11909" w:h="16834"/>
      <w:pgMar w:top="1440" w:right="1276" w:bottom="1440"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DADEF" w14:textId="77777777" w:rsidR="004820FC" w:rsidRDefault="004820FC">
      <w:r>
        <w:separator/>
      </w:r>
    </w:p>
  </w:endnote>
  <w:endnote w:type="continuationSeparator" w:id="0">
    <w:p w14:paraId="07B7111B" w14:textId="77777777" w:rsidR="004820FC" w:rsidRDefault="00482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usGov DVA Stacked 4U">
    <w:panose1 w:val="020B0603050302020204"/>
    <w:charset w:val="02"/>
    <w:family w:val="swiss"/>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4203D" w14:textId="77777777" w:rsidR="00B01BE8" w:rsidRDefault="00B01BE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NewCenturySchlbk" w:hAnsi="NewCenturySchlbk"/>
        <w:szCs w:val="20"/>
      </w:rPr>
      <w:id w:val="2114697644"/>
      <w:docPartObj>
        <w:docPartGallery w:val="Page Numbers (Bottom of Page)"/>
        <w:docPartUnique/>
      </w:docPartObj>
    </w:sdtPr>
    <w:sdtContent>
      <w:sdt>
        <w:sdtPr>
          <w:rPr>
            <w:rFonts w:ascii="NewCenturySchlbk" w:hAnsi="NewCenturySchlbk"/>
            <w:szCs w:val="20"/>
          </w:rPr>
          <w:id w:val="-1769616900"/>
          <w:docPartObj>
            <w:docPartGallery w:val="Page Numbers (Top of Page)"/>
            <w:docPartUnique/>
          </w:docPartObj>
        </w:sdtPr>
        <w:sdtContent>
          <w:p w14:paraId="29996DCF" w14:textId="6A478425" w:rsidR="00B360E3" w:rsidRPr="00B360E3" w:rsidRDefault="00B360E3" w:rsidP="00B360E3">
            <w:pPr>
              <w:tabs>
                <w:tab w:val="center" w:pos="4819"/>
                <w:tab w:val="right" w:pos="9071"/>
              </w:tabs>
              <w:jc w:val="right"/>
              <w:rPr>
                <w:rFonts w:ascii="NewCenturySchlbk" w:hAnsi="NewCenturySchlbk"/>
                <w:szCs w:val="20"/>
              </w:rPr>
            </w:pPr>
            <w:r w:rsidRPr="00B360E3">
              <w:rPr>
                <w:sz w:val="22"/>
                <w:szCs w:val="22"/>
              </w:rPr>
              <w:t xml:space="preserve">Page </w:t>
            </w:r>
            <w:r w:rsidRPr="00B360E3">
              <w:rPr>
                <w:bCs/>
                <w:sz w:val="22"/>
                <w:szCs w:val="22"/>
              </w:rPr>
              <w:fldChar w:fldCharType="begin"/>
            </w:r>
            <w:r w:rsidRPr="00B360E3">
              <w:rPr>
                <w:bCs/>
                <w:sz w:val="22"/>
                <w:szCs w:val="22"/>
              </w:rPr>
              <w:instrText xml:space="preserve"> PAGE </w:instrText>
            </w:r>
            <w:r w:rsidRPr="00B360E3">
              <w:rPr>
                <w:bCs/>
                <w:sz w:val="22"/>
                <w:szCs w:val="22"/>
              </w:rPr>
              <w:fldChar w:fldCharType="separate"/>
            </w:r>
            <w:r w:rsidR="00656CD9">
              <w:rPr>
                <w:bCs/>
                <w:noProof/>
                <w:sz w:val="22"/>
                <w:szCs w:val="22"/>
              </w:rPr>
              <w:t>2</w:t>
            </w:r>
            <w:r w:rsidRPr="00B360E3">
              <w:rPr>
                <w:bCs/>
                <w:sz w:val="22"/>
                <w:szCs w:val="22"/>
              </w:rPr>
              <w:fldChar w:fldCharType="end"/>
            </w:r>
            <w:r w:rsidRPr="00B360E3">
              <w:rPr>
                <w:sz w:val="22"/>
                <w:szCs w:val="22"/>
              </w:rPr>
              <w:t xml:space="preserve"> of </w:t>
            </w:r>
            <w:r w:rsidRPr="00B360E3">
              <w:rPr>
                <w:bCs/>
                <w:sz w:val="22"/>
                <w:szCs w:val="22"/>
              </w:rPr>
              <w:fldChar w:fldCharType="begin"/>
            </w:r>
            <w:r w:rsidRPr="00B360E3">
              <w:rPr>
                <w:bCs/>
                <w:sz w:val="22"/>
                <w:szCs w:val="22"/>
              </w:rPr>
              <w:instrText xml:space="preserve"> NUMPAGES  </w:instrText>
            </w:r>
            <w:r w:rsidRPr="00B360E3">
              <w:rPr>
                <w:bCs/>
                <w:sz w:val="22"/>
                <w:szCs w:val="22"/>
              </w:rPr>
              <w:fldChar w:fldCharType="separate"/>
            </w:r>
            <w:r w:rsidR="00656CD9">
              <w:rPr>
                <w:bCs/>
                <w:noProof/>
                <w:sz w:val="22"/>
                <w:szCs w:val="22"/>
              </w:rPr>
              <w:t>4</w:t>
            </w:r>
            <w:r w:rsidRPr="00B360E3">
              <w:rPr>
                <w:bCs/>
                <w:sz w:val="22"/>
                <w:szCs w:val="22"/>
              </w:rPr>
              <w:fldChar w:fldCharType="end"/>
            </w:r>
          </w:p>
        </w:sdtContent>
      </w:sdt>
    </w:sdtContent>
  </w:sdt>
  <w:p w14:paraId="7E166441" w14:textId="77777777" w:rsidR="00B360E3" w:rsidRPr="00B360E3" w:rsidRDefault="00B360E3" w:rsidP="00B360E3">
    <w:pPr>
      <w:tabs>
        <w:tab w:val="center" w:pos="4819"/>
        <w:tab w:val="right" w:pos="9071"/>
      </w:tabs>
      <w:rPr>
        <w:sz w:val="22"/>
        <w:szCs w:val="20"/>
      </w:rPr>
    </w:pPr>
  </w:p>
  <w:p w14:paraId="176E8935" w14:textId="77777777" w:rsidR="00CA08DA" w:rsidRPr="007C6963" w:rsidRDefault="00CA08DA" w:rsidP="00B360E3">
    <w:pPr>
      <w:pStyle w:val="Footer"/>
      <w:pBdr>
        <w:bottom w:val="none" w:sz="0" w:space="0" w:color="auto"/>
      </w:pBd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7FA27" w14:textId="77777777" w:rsidR="00B01BE8" w:rsidRDefault="00B01B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245EA" w14:textId="77777777" w:rsidR="004820FC" w:rsidRDefault="004820FC">
      <w:r>
        <w:separator/>
      </w:r>
    </w:p>
  </w:footnote>
  <w:footnote w:type="continuationSeparator" w:id="0">
    <w:p w14:paraId="5FAF991A" w14:textId="77777777" w:rsidR="004820FC" w:rsidRDefault="00482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8DEB" w14:textId="77777777" w:rsidR="00B01BE8" w:rsidRDefault="00B01B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57C96" w14:textId="7A8F72DB" w:rsidR="003B1112" w:rsidRDefault="003B111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A1DCF" w14:textId="77777777" w:rsidR="00B01BE8" w:rsidRDefault="00B01B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F60A4D"/>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1" w15:restartNumberingAfterBreak="0">
    <w:nsid w:val="23702FA4"/>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2" w15:restartNumberingAfterBreak="0">
    <w:nsid w:val="3CFF3882"/>
    <w:multiLevelType w:val="hybridMultilevel"/>
    <w:tmpl w:val="5F2CAD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405B2880"/>
    <w:multiLevelType w:val="hybridMultilevel"/>
    <w:tmpl w:val="068EBED2"/>
    <w:lvl w:ilvl="0" w:tplc="5B08BCAA">
      <w:start w:val="1"/>
      <w:numFmt w:val="bullet"/>
      <w:lvlText w:val=""/>
      <w:lvlJc w:val="left"/>
      <w:pPr>
        <w:tabs>
          <w:tab w:val="num" w:pos="360"/>
        </w:tabs>
        <w:ind w:left="360" w:hanging="360"/>
      </w:pPr>
      <w:rPr>
        <w:rFonts w:ascii="Symbol" w:hAnsi="Symbol" w:cs="Univers" w:hint="default"/>
        <w:color w:val="auto"/>
      </w:rPr>
    </w:lvl>
    <w:lvl w:ilvl="1" w:tplc="0C090003" w:tentative="1">
      <w:start w:val="1"/>
      <w:numFmt w:val="bullet"/>
      <w:lvlText w:val="o"/>
      <w:lvlJc w:val="left"/>
      <w:pPr>
        <w:tabs>
          <w:tab w:val="num" w:pos="720"/>
        </w:tabs>
        <w:ind w:left="720" w:hanging="360"/>
      </w:pPr>
      <w:rPr>
        <w:rFonts w:ascii="Courier New" w:hAnsi="Courier New" w:cs="Courier New" w:hint="default"/>
      </w:rPr>
    </w:lvl>
    <w:lvl w:ilvl="2" w:tplc="0C090005" w:tentative="1">
      <w:start w:val="1"/>
      <w:numFmt w:val="bullet"/>
      <w:lvlText w:val=""/>
      <w:lvlJc w:val="left"/>
      <w:pPr>
        <w:tabs>
          <w:tab w:val="num" w:pos="1440"/>
        </w:tabs>
        <w:ind w:left="1440" w:hanging="360"/>
      </w:pPr>
      <w:rPr>
        <w:rFonts w:ascii="Wingdings" w:hAnsi="Wingdings" w:hint="default"/>
      </w:rPr>
    </w:lvl>
    <w:lvl w:ilvl="3" w:tplc="0C090001" w:tentative="1">
      <w:start w:val="1"/>
      <w:numFmt w:val="bullet"/>
      <w:lvlText w:val=""/>
      <w:lvlJc w:val="left"/>
      <w:pPr>
        <w:tabs>
          <w:tab w:val="num" w:pos="2160"/>
        </w:tabs>
        <w:ind w:left="2160" w:hanging="360"/>
      </w:pPr>
      <w:rPr>
        <w:rFonts w:ascii="Symbol" w:hAnsi="Symbol" w:hint="default"/>
      </w:rPr>
    </w:lvl>
    <w:lvl w:ilvl="4" w:tplc="0C090003" w:tentative="1">
      <w:start w:val="1"/>
      <w:numFmt w:val="bullet"/>
      <w:lvlText w:val="o"/>
      <w:lvlJc w:val="left"/>
      <w:pPr>
        <w:tabs>
          <w:tab w:val="num" w:pos="2880"/>
        </w:tabs>
        <w:ind w:left="2880" w:hanging="360"/>
      </w:pPr>
      <w:rPr>
        <w:rFonts w:ascii="Courier New" w:hAnsi="Courier New" w:cs="Courier New" w:hint="default"/>
      </w:rPr>
    </w:lvl>
    <w:lvl w:ilvl="5" w:tplc="0C090005" w:tentative="1">
      <w:start w:val="1"/>
      <w:numFmt w:val="bullet"/>
      <w:lvlText w:val=""/>
      <w:lvlJc w:val="left"/>
      <w:pPr>
        <w:tabs>
          <w:tab w:val="num" w:pos="3600"/>
        </w:tabs>
        <w:ind w:left="3600" w:hanging="360"/>
      </w:pPr>
      <w:rPr>
        <w:rFonts w:ascii="Wingdings" w:hAnsi="Wingdings" w:hint="default"/>
      </w:rPr>
    </w:lvl>
    <w:lvl w:ilvl="6" w:tplc="0C090001" w:tentative="1">
      <w:start w:val="1"/>
      <w:numFmt w:val="bullet"/>
      <w:lvlText w:val=""/>
      <w:lvlJc w:val="left"/>
      <w:pPr>
        <w:tabs>
          <w:tab w:val="num" w:pos="4320"/>
        </w:tabs>
        <w:ind w:left="4320" w:hanging="360"/>
      </w:pPr>
      <w:rPr>
        <w:rFonts w:ascii="Symbol" w:hAnsi="Symbol" w:hint="default"/>
      </w:rPr>
    </w:lvl>
    <w:lvl w:ilvl="7" w:tplc="0C090003" w:tentative="1">
      <w:start w:val="1"/>
      <w:numFmt w:val="bullet"/>
      <w:lvlText w:val="o"/>
      <w:lvlJc w:val="left"/>
      <w:pPr>
        <w:tabs>
          <w:tab w:val="num" w:pos="5040"/>
        </w:tabs>
        <w:ind w:left="5040" w:hanging="360"/>
      </w:pPr>
      <w:rPr>
        <w:rFonts w:ascii="Courier New" w:hAnsi="Courier New" w:cs="Courier New" w:hint="default"/>
      </w:rPr>
    </w:lvl>
    <w:lvl w:ilvl="8" w:tplc="0C090005" w:tentative="1">
      <w:start w:val="1"/>
      <w:numFmt w:val="bullet"/>
      <w:lvlText w:val=""/>
      <w:lvlJc w:val="left"/>
      <w:pPr>
        <w:tabs>
          <w:tab w:val="num" w:pos="5760"/>
        </w:tabs>
        <w:ind w:left="5760" w:hanging="360"/>
      </w:pPr>
      <w:rPr>
        <w:rFonts w:ascii="Wingdings" w:hAnsi="Wingdings" w:hint="default"/>
      </w:rPr>
    </w:lvl>
  </w:abstractNum>
  <w:abstractNum w:abstractNumId="4" w15:restartNumberingAfterBreak="0">
    <w:nsid w:val="4B7D3CB9"/>
    <w:multiLevelType w:val="multilevel"/>
    <w:tmpl w:val="884407D2"/>
    <w:lvl w:ilvl="0">
      <w:start w:val="1"/>
      <w:numFmt w:val="decimal"/>
      <w:pStyle w:val="Heading1"/>
      <w:lvlText w:val="%1"/>
      <w:lvlJc w:val="left"/>
      <w:pPr>
        <w:tabs>
          <w:tab w:val="num" w:pos="432"/>
        </w:tabs>
        <w:ind w:left="432" w:hanging="432"/>
      </w:pPr>
      <w:rPr>
        <w:rFonts w:cs="Times New Roman"/>
      </w:rPr>
    </w:lvl>
    <w:lvl w:ilvl="1">
      <w:start w:val="1"/>
      <w:numFmt w:val="decimal"/>
      <w:pStyle w:val="Heading2"/>
      <w:lvlText w:val="%1.%2"/>
      <w:lvlJc w:val="left"/>
      <w:pPr>
        <w:tabs>
          <w:tab w:val="num" w:pos="576"/>
        </w:tabs>
        <w:ind w:left="576" w:hanging="576"/>
      </w:pPr>
      <w:rPr>
        <w:rFonts w:cs="Times New Roman"/>
      </w:rPr>
    </w:lvl>
    <w:lvl w:ilvl="2">
      <w:start w:val="1"/>
      <w:numFmt w:val="decimal"/>
      <w:pStyle w:val="Heading3"/>
      <w:lvlText w:val="%1.%2.%3"/>
      <w:lvlJc w:val="left"/>
      <w:pPr>
        <w:tabs>
          <w:tab w:val="num" w:pos="720"/>
        </w:tabs>
        <w:ind w:left="720" w:hanging="720"/>
      </w:pPr>
      <w:rPr>
        <w:rFonts w:cs="Times New Roman"/>
      </w:rPr>
    </w:lvl>
    <w:lvl w:ilvl="3">
      <w:start w:val="1"/>
      <w:numFmt w:val="decimal"/>
      <w:pStyle w:val="Heading4"/>
      <w:lvlText w:val="%1.%2.%3.%4"/>
      <w:lvlJc w:val="left"/>
      <w:pPr>
        <w:tabs>
          <w:tab w:val="num" w:pos="864"/>
        </w:tabs>
        <w:ind w:left="864" w:hanging="864"/>
      </w:pPr>
      <w:rPr>
        <w:rFonts w:cs="Times New Roman"/>
      </w:rPr>
    </w:lvl>
    <w:lvl w:ilvl="4">
      <w:start w:val="1"/>
      <w:numFmt w:val="decimal"/>
      <w:pStyle w:val="Heading5"/>
      <w:lvlText w:val="%1.%2.%3.%4.%5"/>
      <w:lvlJc w:val="left"/>
      <w:pPr>
        <w:tabs>
          <w:tab w:val="num" w:pos="1008"/>
        </w:tabs>
        <w:ind w:left="1008" w:hanging="1008"/>
      </w:pPr>
      <w:rPr>
        <w:rFonts w:cs="Times New Roman"/>
      </w:rPr>
    </w:lvl>
    <w:lvl w:ilvl="5">
      <w:start w:val="1"/>
      <w:numFmt w:val="decimal"/>
      <w:pStyle w:val="Heading6"/>
      <w:lvlText w:val="%1.%2.%3.%4.%5.%6"/>
      <w:lvlJc w:val="left"/>
      <w:pPr>
        <w:tabs>
          <w:tab w:val="num" w:pos="1152"/>
        </w:tabs>
        <w:ind w:left="1152" w:hanging="1152"/>
      </w:pPr>
      <w:rPr>
        <w:rFonts w:cs="Times New Roman"/>
      </w:rPr>
    </w:lvl>
    <w:lvl w:ilvl="6">
      <w:start w:val="1"/>
      <w:numFmt w:val="decimal"/>
      <w:pStyle w:val="Heading7"/>
      <w:lvlText w:val="%1.%2.%3.%4.%5.%6.%7"/>
      <w:lvlJc w:val="left"/>
      <w:pPr>
        <w:tabs>
          <w:tab w:val="num" w:pos="1296"/>
        </w:tabs>
        <w:ind w:left="1296" w:hanging="1296"/>
      </w:pPr>
      <w:rPr>
        <w:rFonts w:cs="Times New Roman"/>
      </w:rPr>
    </w:lvl>
    <w:lvl w:ilvl="7">
      <w:start w:val="1"/>
      <w:numFmt w:val="decimal"/>
      <w:pStyle w:val="Heading8"/>
      <w:lvlText w:val="%1.%2.%3.%4.%5.%6.%7.%8"/>
      <w:lvlJc w:val="left"/>
      <w:pPr>
        <w:tabs>
          <w:tab w:val="num" w:pos="1440"/>
        </w:tabs>
        <w:ind w:left="1440" w:hanging="1440"/>
      </w:pPr>
      <w:rPr>
        <w:rFonts w:cs="Times New Roman"/>
      </w:rPr>
    </w:lvl>
    <w:lvl w:ilvl="8">
      <w:start w:val="1"/>
      <w:numFmt w:val="decimal"/>
      <w:pStyle w:val="Heading9"/>
      <w:lvlText w:val="%1.%2.%3.%4.%5.%6.%7.%8.%9"/>
      <w:lvlJc w:val="left"/>
      <w:pPr>
        <w:tabs>
          <w:tab w:val="num" w:pos="1584"/>
        </w:tabs>
        <w:ind w:left="1584" w:hanging="1584"/>
      </w:pPr>
      <w:rPr>
        <w:rFonts w:cs="Times New Roman"/>
      </w:rPr>
    </w:lvl>
  </w:abstractNum>
  <w:abstractNum w:abstractNumId="5" w15:restartNumberingAfterBreak="0">
    <w:nsid w:val="6020752E"/>
    <w:multiLevelType w:val="hybridMultilevel"/>
    <w:tmpl w:val="63DEB8C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C293583"/>
    <w:multiLevelType w:val="singleLevel"/>
    <w:tmpl w:val="8A242FB2"/>
    <w:lvl w:ilvl="0">
      <w:start w:val="1"/>
      <w:numFmt w:val="bullet"/>
      <w:lvlText w:val=""/>
      <w:lvlJc w:val="left"/>
      <w:pPr>
        <w:tabs>
          <w:tab w:val="num" w:pos="360"/>
        </w:tabs>
        <w:ind w:left="360" w:hanging="360"/>
      </w:pPr>
      <w:rPr>
        <w:rFonts w:ascii="Symbol" w:hAnsi="Symbol" w:hint="default"/>
        <w:sz w:val="20"/>
      </w:rPr>
    </w:lvl>
  </w:abstractNum>
  <w:abstractNum w:abstractNumId="7" w15:restartNumberingAfterBreak="0">
    <w:nsid w:val="6FCA5A35"/>
    <w:multiLevelType w:val="hybridMultilevel"/>
    <w:tmpl w:val="715AEDD4"/>
    <w:lvl w:ilvl="0" w:tplc="0C090001">
      <w:start w:val="1"/>
      <w:numFmt w:val="bullet"/>
      <w:lvlText w:val=""/>
      <w:lvlJc w:val="left"/>
      <w:pPr>
        <w:ind w:left="720" w:hanging="360"/>
      </w:pPr>
      <w:rPr>
        <w:rFonts w:ascii="Symbol" w:hAnsi="Symbol" w:hint="default"/>
        <w:color w:val="44546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BEA1EF1"/>
    <w:multiLevelType w:val="hybridMultilevel"/>
    <w:tmpl w:val="6E6C9EDC"/>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num w:numId="1" w16cid:durableId="712775013">
    <w:abstractNumId w:val="4"/>
  </w:num>
  <w:num w:numId="2" w16cid:durableId="875318252">
    <w:abstractNumId w:val="0"/>
  </w:num>
  <w:num w:numId="3" w16cid:durableId="378363857">
    <w:abstractNumId w:val="6"/>
  </w:num>
  <w:num w:numId="4" w16cid:durableId="1695032054">
    <w:abstractNumId w:val="1"/>
  </w:num>
  <w:num w:numId="5" w16cid:durableId="1667904013">
    <w:abstractNumId w:val="5"/>
  </w:num>
  <w:num w:numId="6" w16cid:durableId="407776075">
    <w:abstractNumId w:val="8"/>
  </w:num>
  <w:num w:numId="7" w16cid:durableId="975917636">
    <w:abstractNumId w:val="3"/>
  </w:num>
  <w:num w:numId="8" w16cid:durableId="798113197">
    <w:abstractNumId w:val="7"/>
  </w:num>
  <w:num w:numId="9" w16cid:durableId="18306136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C2E"/>
    <w:rsid w:val="00007B9B"/>
    <w:rsid w:val="00010407"/>
    <w:rsid w:val="00015B27"/>
    <w:rsid w:val="00031E55"/>
    <w:rsid w:val="000A25CE"/>
    <w:rsid w:val="000E7AB4"/>
    <w:rsid w:val="000F53F2"/>
    <w:rsid w:val="00122D25"/>
    <w:rsid w:val="00137B99"/>
    <w:rsid w:val="00160EDB"/>
    <w:rsid w:val="00184B40"/>
    <w:rsid w:val="001865CB"/>
    <w:rsid w:val="00186AFC"/>
    <w:rsid w:val="00190A7E"/>
    <w:rsid w:val="001A695C"/>
    <w:rsid w:val="002048BF"/>
    <w:rsid w:val="00234FD0"/>
    <w:rsid w:val="00243915"/>
    <w:rsid w:val="00286037"/>
    <w:rsid w:val="002A56B3"/>
    <w:rsid w:val="002C3BEC"/>
    <w:rsid w:val="00301E20"/>
    <w:rsid w:val="00330807"/>
    <w:rsid w:val="003653E1"/>
    <w:rsid w:val="003B1112"/>
    <w:rsid w:val="003B703C"/>
    <w:rsid w:val="003F7863"/>
    <w:rsid w:val="00405EE0"/>
    <w:rsid w:val="00460D71"/>
    <w:rsid w:val="00462888"/>
    <w:rsid w:val="00463BF6"/>
    <w:rsid w:val="00471C2E"/>
    <w:rsid w:val="004820FC"/>
    <w:rsid w:val="0049209A"/>
    <w:rsid w:val="00495F43"/>
    <w:rsid w:val="004D027F"/>
    <w:rsid w:val="005002D6"/>
    <w:rsid w:val="00503C0C"/>
    <w:rsid w:val="00506AD9"/>
    <w:rsid w:val="00507597"/>
    <w:rsid w:val="00536B47"/>
    <w:rsid w:val="00536B58"/>
    <w:rsid w:val="00552AE2"/>
    <w:rsid w:val="0055695A"/>
    <w:rsid w:val="00573282"/>
    <w:rsid w:val="00596239"/>
    <w:rsid w:val="00597D4A"/>
    <w:rsid w:val="005B4AD6"/>
    <w:rsid w:val="005E13FA"/>
    <w:rsid w:val="005F210E"/>
    <w:rsid w:val="00604CF1"/>
    <w:rsid w:val="00617286"/>
    <w:rsid w:val="00633DFB"/>
    <w:rsid w:val="00634951"/>
    <w:rsid w:val="00656CD9"/>
    <w:rsid w:val="006754A3"/>
    <w:rsid w:val="00691451"/>
    <w:rsid w:val="006941DA"/>
    <w:rsid w:val="006C5376"/>
    <w:rsid w:val="00722785"/>
    <w:rsid w:val="00742E36"/>
    <w:rsid w:val="00757BF8"/>
    <w:rsid w:val="0078113D"/>
    <w:rsid w:val="007B6853"/>
    <w:rsid w:val="007C000D"/>
    <w:rsid w:val="007C4BF9"/>
    <w:rsid w:val="007C6963"/>
    <w:rsid w:val="00803630"/>
    <w:rsid w:val="008D08A6"/>
    <w:rsid w:val="00962789"/>
    <w:rsid w:val="009653CD"/>
    <w:rsid w:val="00967A0A"/>
    <w:rsid w:val="009B0BCF"/>
    <w:rsid w:val="009C28D4"/>
    <w:rsid w:val="009F2B5D"/>
    <w:rsid w:val="009F327C"/>
    <w:rsid w:val="00A10445"/>
    <w:rsid w:val="00A3709F"/>
    <w:rsid w:val="00A613C4"/>
    <w:rsid w:val="00A73ECC"/>
    <w:rsid w:val="00A94F52"/>
    <w:rsid w:val="00A967D3"/>
    <w:rsid w:val="00AB35CF"/>
    <w:rsid w:val="00AB3FF3"/>
    <w:rsid w:val="00AD0322"/>
    <w:rsid w:val="00AD1E2B"/>
    <w:rsid w:val="00AE2CDE"/>
    <w:rsid w:val="00B01BE8"/>
    <w:rsid w:val="00B0626F"/>
    <w:rsid w:val="00B12506"/>
    <w:rsid w:val="00B17D48"/>
    <w:rsid w:val="00B31B33"/>
    <w:rsid w:val="00B360E3"/>
    <w:rsid w:val="00B476A3"/>
    <w:rsid w:val="00B51BE4"/>
    <w:rsid w:val="00B56A7E"/>
    <w:rsid w:val="00B60C22"/>
    <w:rsid w:val="00B739E8"/>
    <w:rsid w:val="00BA503B"/>
    <w:rsid w:val="00BB5D94"/>
    <w:rsid w:val="00C8049F"/>
    <w:rsid w:val="00C828A4"/>
    <w:rsid w:val="00C87D3A"/>
    <w:rsid w:val="00CA08DA"/>
    <w:rsid w:val="00CA3062"/>
    <w:rsid w:val="00CB1F02"/>
    <w:rsid w:val="00CC47FA"/>
    <w:rsid w:val="00CF11FE"/>
    <w:rsid w:val="00CF15FB"/>
    <w:rsid w:val="00D26080"/>
    <w:rsid w:val="00D36695"/>
    <w:rsid w:val="00D43538"/>
    <w:rsid w:val="00D5437B"/>
    <w:rsid w:val="00D6686C"/>
    <w:rsid w:val="00D675F9"/>
    <w:rsid w:val="00DA06BD"/>
    <w:rsid w:val="00E46604"/>
    <w:rsid w:val="00E5080B"/>
    <w:rsid w:val="00E74FDB"/>
    <w:rsid w:val="00E853EC"/>
    <w:rsid w:val="00EB5958"/>
    <w:rsid w:val="00EF60CD"/>
    <w:rsid w:val="00F44B16"/>
    <w:rsid w:val="00F70CE3"/>
    <w:rsid w:val="00F726E7"/>
    <w:rsid w:val="00F73ACF"/>
    <w:rsid w:val="00F93070"/>
    <w:rsid w:val="00FA17BB"/>
    <w:rsid w:val="00FB1C91"/>
    <w:rsid w:val="00FC013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6E88A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Topic Heading 1"/>
    <w:basedOn w:val="Normal"/>
    <w:next w:val="Normal"/>
    <w:qFormat/>
    <w:pPr>
      <w:keepNext/>
      <w:keepLines/>
      <w:numPr>
        <w:numId w:val="1"/>
      </w:numPr>
      <w:spacing w:before="60" w:after="60"/>
      <w:outlineLvl w:val="0"/>
    </w:pPr>
    <w:rPr>
      <w:rFonts w:ascii="Arial" w:hAnsi="Arial"/>
      <w:b/>
      <w:kern w:val="28"/>
      <w:szCs w:val="20"/>
    </w:rPr>
  </w:style>
  <w:style w:type="paragraph" w:styleId="Heading2">
    <w:name w:val="heading 2"/>
    <w:aliases w:val="Topic Heading,h2 Char,Heading 2 Char,h2,Header 2,Func Header"/>
    <w:basedOn w:val="Heading1"/>
    <w:next w:val="Normal"/>
    <w:qFormat/>
    <w:pPr>
      <w:keepNext w:val="0"/>
      <w:numPr>
        <w:ilvl w:val="1"/>
      </w:numPr>
      <w:outlineLvl w:val="1"/>
    </w:pPr>
    <w:rPr>
      <w:kern w:val="0"/>
      <w:sz w:val="26"/>
    </w:rPr>
  </w:style>
  <w:style w:type="paragraph" w:styleId="Heading3">
    <w:name w:val="heading 3"/>
    <w:aliases w:val="Topic Sub Heading,h3,Table Attribute Heading"/>
    <w:basedOn w:val="Normal"/>
    <w:next w:val="Normal"/>
    <w:qFormat/>
    <w:pPr>
      <w:keepNext/>
      <w:keepLines/>
      <w:numPr>
        <w:ilvl w:val="2"/>
        <w:numId w:val="1"/>
      </w:numPr>
      <w:spacing w:before="120" w:after="120"/>
      <w:outlineLvl w:val="2"/>
    </w:pPr>
    <w:rPr>
      <w:rFonts w:ascii="Arial" w:hAnsi="Arial"/>
      <w:b/>
      <w:sz w:val="26"/>
      <w:szCs w:val="20"/>
    </w:rPr>
  </w:style>
  <w:style w:type="paragraph" w:styleId="Heading4">
    <w:name w:val="heading 4"/>
    <w:basedOn w:val="Normal"/>
    <w:next w:val="Normal"/>
    <w:qFormat/>
    <w:pPr>
      <w:keepNext/>
      <w:keepLines/>
      <w:numPr>
        <w:ilvl w:val="3"/>
        <w:numId w:val="1"/>
      </w:numPr>
      <w:spacing w:before="60" w:after="120"/>
      <w:outlineLvl w:val="3"/>
    </w:pPr>
    <w:rPr>
      <w:rFonts w:ascii="Arial" w:hAnsi="Arial"/>
      <w:sz w:val="26"/>
      <w:szCs w:val="20"/>
    </w:rPr>
  </w:style>
  <w:style w:type="paragraph" w:styleId="Heading5">
    <w:name w:val="heading 5"/>
    <w:aliases w:val="Block Label"/>
    <w:basedOn w:val="Normal"/>
    <w:next w:val="Normal"/>
    <w:qFormat/>
    <w:pPr>
      <w:keepLines/>
      <w:numPr>
        <w:ilvl w:val="4"/>
        <w:numId w:val="1"/>
      </w:numPr>
      <w:spacing w:before="60" w:after="120"/>
      <w:outlineLvl w:val="4"/>
    </w:pPr>
    <w:rPr>
      <w:rFonts w:ascii="Arial" w:hAnsi="Arial"/>
      <w:sz w:val="20"/>
      <w:szCs w:val="20"/>
    </w:rPr>
  </w:style>
  <w:style w:type="paragraph" w:styleId="Heading6">
    <w:name w:val="heading 6"/>
    <w:basedOn w:val="Heading1"/>
    <w:next w:val="NormalIndent"/>
    <w:qFormat/>
    <w:pPr>
      <w:keepNext w:val="0"/>
      <w:numPr>
        <w:ilvl w:val="5"/>
      </w:numPr>
      <w:outlineLvl w:val="5"/>
    </w:pPr>
    <w:rPr>
      <w:b w:val="0"/>
      <w:kern w:val="0"/>
      <w:sz w:val="20"/>
    </w:rPr>
  </w:style>
  <w:style w:type="paragraph" w:styleId="Heading7">
    <w:name w:val="heading 7"/>
    <w:basedOn w:val="Normal"/>
    <w:next w:val="Normal"/>
    <w:qFormat/>
    <w:pPr>
      <w:keepLines/>
      <w:numPr>
        <w:ilvl w:val="6"/>
        <w:numId w:val="1"/>
      </w:numPr>
      <w:spacing w:before="240" w:after="60"/>
      <w:outlineLvl w:val="6"/>
    </w:pPr>
    <w:rPr>
      <w:rFonts w:ascii="Arial" w:hAnsi="Arial"/>
      <w:sz w:val="20"/>
      <w:szCs w:val="20"/>
    </w:rPr>
  </w:style>
  <w:style w:type="paragraph" w:styleId="Heading8">
    <w:name w:val="heading 8"/>
    <w:basedOn w:val="Normal"/>
    <w:next w:val="Normal"/>
    <w:qFormat/>
    <w:pPr>
      <w:keepLines/>
      <w:numPr>
        <w:ilvl w:val="7"/>
        <w:numId w:val="1"/>
      </w:numPr>
      <w:spacing w:before="240" w:after="60"/>
      <w:outlineLvl w:val="7"/>
    </w:pPr>
    <w:rPr>
      <w:rFonts w:ascii="Arial" w:hAnsi="Arial"/>
      <w:i/>
      <w:sz w:val="20"/>
      <w:szCs w:val="20"/>
    </w:rPr>
  </w:style>
  <w:style w:type="paragraph" w:styleId="Heading9">
    <w:name w:val="heading 9"/>
    <w:basedOn w:val="Normal"/>
    <w:next w:val="Normal"/>
    <w:qFormat/>
    <w:pPr>
      <w:keepLines/>
      <w:numPr>
        <w:ilvl w:val="8"/>
        <w:numId w:val="1"/>
      </w:numPr>
      <w:spacing w:before="240" w:after="60"/>
      <w:outlineLvl w:val="8"/>
    </w:pPr>
    <w:rPr>
      <w:rFonts w:ascii="Arial" w:hAnsi="Arial"/>
      <w:b/>
      <w:i/>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Header"/>
    <w:link w:val="FooterChar"/>
    <w:uiPriority w:val="99"/>
    <w:pPr>
      <w:pBdr>
        <w:bottom w:val="single" w:sz="6" w:space="2" w:color="auto"/>
      </w:pBdr>
      <w:tabs>
        <w:tab w:val="clear" w:pos="4320"/>
        <w:tab w:val="clear" w:pos="8280"/>
        <w:tab w:val="right" w:pos="9000"/>
      </w:tabs>
      <w:spacing w:before="120" w:after="0"/>
      <w:ind w:left="144"/>
    </w:pPr>
    <w:rPr>
      <w:rFonts w:ascii="Times New Roman" w:hAnsi="Times New Roman"/>
      <w:sz w:val="16"/>
      <w:lang w:val="en-GB"/>
    </w:rPr>
  </w:style>
  <w:style w:type="paragraph" w:styleId="Header">
    <w:name w:val="header"/>
    <w:basedOn w:val="Normal"/>
    <w:pPr>
      <w:keepLines/>
      <w:tabs>
        <w:tab w:val="center" w:pos="4320"/>
        <w:tab w:val="right" w:pos="8280"/>
      </w:tabs>
      <w:spacing w:before="60" w:after="60"/>
    </w:pPr>
    <w:rPr>
      <w:rFonts w:ascii="Arial" w:hAnsi="Arial"/>
      <w:sz w:val="18"/>
      <w:szCs w:val="20"/>
    </w:rPr>
  </w:style>
  <w:style w:type="paragraph" w:styleId="BodyText">
    <w:name w:val="Body Text"/>
    <w:basedOn w:val="Normal"/>
    <w:pPr>
      <w:keepLines/>
      <w:spacing w:before="60" w:after="60"/>
    </w:pPr>
    <w:rPr>
      <w:rFonts w:ascii="Arial" w:hAnsi="Arial"/>
      <w:i/>
      <w:color w:val="FF0000"/>
      <w:szCs w:val="20"/>
    </w:rPr>
  </w:style>
  <w:style w:type="character" w:styleId="Hyperlink">
    <w:name w:val="Hyperlink"/>
    <w:rPr>
      <w:color w:val="0000FF"/>
      <w:u w:val="single"/>
    </w:rPr>
  </w:style>
  <w:style w:type="paragraph" w:styleId="BodyText2">
    <w:name w:val="Body Text 2"/>
    <w:basedOn w:val="Normal"/>
    <w:pPr>
      <w:spacing w:line="480" w:lineRule="auto"/>
      <w:ind w:right="1047"/>
    </w:pPr>
    <w:rPr>
      <w:b/>
      <w:szCs w:val="20"/>
    </w:rPr>
  </w:style>
  <w:style w:type="paragraph" w:styleId="BlockText">
    <w:name w:val="Block Text"/>
    <w:aliases w:val="Block Text + 11pt"/>
    <w:basedOn w:val="Normal"/>
    <w:link w:val="BlockTextChar"/>
    <w:pPr>
      <w:ind w:left="60" w:right="385"/>
    </w:pPr>
    <w:rPr>
      <w:szCs w:val="20"/>
    </w:rPr>
  </w:style>
  <w:style w:type="paragraph" w:styleId="BodyText3">
    <w:name w:val="Body Text 3"/>
    <w:basedOn w:val="Normal"/>
    <w:rPr>
      <w:szCs w:val="20"/>
    </w:rPr>
  </w:style>
  <w:style w:type="character" w:customStyle="1" w:styleId="BlockTextChar">
    <w:name w:val="Block Text Char"/>
    <w:aliases w:val="Block Text + 11pt Char"/>
    <w:link w:val="BlockText"/>
    <w:locked/>
    <w:rPr>
      <w:sz w:val="24"/>
      <w:lang w:val="en-AU" w:eastAsia="en-AU" w:bidi="ar-SA"/>
    </w:rPr>
  </w:style>
  <w:style w:type="paragraph" w:styleId="NormalIndent">
    <w:name w:val="Normal Indent"/>
    <w:basedOn w:val="Normal"/>
    <w:pPr>
      <w:ind w:left="720"/>
    </w:pPr>
  </w:style>
  <w:style w:type="character" w:styleId="FollowedHyperlink">
    <w:name w:val="FollowedHyperlink"/>
    <w:rPr>
      <w:color w:val="800080"/>
      <w:u w:val="single"/>
    </w:rPr>
  </w:style>
  <w:style w:type="paragraph" w:styleId="BalloonText">
    <w:name w:val="Balloon Text"/>
    <w:basedOn w:val="Normal"/>
    <w:semiHidden/>
    <w:rPr>
      <w:rFonts w:ascii="Tahoma" w:hAnsi="Tahoma" w:cs="Tahoma"/>
      <w:sz w:val="16"/>
      <w:szCs w:val="16"/>
    </w:rPr>
  </w:style>
  <w:style w:type="character" w:styleId="CommentReference">
    <w:name w:val="annotation reference"/>
    <w:rsid w:val="009653CD"/>
    <w:rPr>
      <w:sz w:val="16"/>
      <w:szCs w:val="16"/>
    </w:rPr>
  </w:style>
  <w:style w:type="paragraph" w:styleId="CommentText">
    <w:name w:val="annotation text"/>
    <w:basedOn w:val="Normal"/>
    <w:link w:val="CommentTextChar"/>
    <w:rsid w:val="009653CD"/>
    <w:rPr>
      <w:sz w:val="20"/>
      <w:szCs w:val="20"/>
    </w:rPr>
  </w:style>
  <w:style w:type="character" w:customStyle="1" w:styleId="CommentTextChar">
    <w:name w:val="Comment Text Char"/>
    <w:basedOn w:val="DefaultParagraphFont"/>
    <w:link w:val="CommentText"/>
    <w:rsid w:val="009653CD"/>
  </w:style>
  <w:style w:type="paragraph" w:styleId="CommentSubject">
    <w:name w:val="annotation subject"/>
    <w:basedOn w:val="CommentText"/>
    <w:next w:val="CommentText"/>
    <w:link w:val="CommentSubjectChar"/>
    <w:rsid w:val="009653CD"/>
    <w:rPr>
      <w:b/>
      <w:bCs/>
    </w:rPr>
  </w:style>
  <w:style w:type="character" w:customStyle="1" w:styleId="CommentSubjectChar">
    <w:name w:val="Comment Subject Char"/>
    <w:link w:val="CommentSubject"/>
    <w:rsid w:val="009653CD"/>
    <w:rPr>
      <w:b/>
      <w:bCs/>
    </w:rPr>
  </w:style>
  <w:style w:type="paragraph" w:customStyle="1" w:styleId="schedule">
    <w:name w:val="schedule"/>
    <w:basedOn w:val="Normal"/>
    <w:uiPriority w:val="99"/>
    <w:rsid w:val="00962789"/>
    <w:pPr>
      <w:keepNext/>
      <w:tabs>
        <w:tab w:val="left" w:pos="2694"/>
        <w:tab w:val="left" w:pos="3544"/>
        <w:tab w:val="left" w:pos="4536"/>
        <w:tab w:val="left" w:pos="5670"/>
        <w:tab w:val="left" w:pos="7655"/>
      </w:tabs>
      <w:spacing w:after="240"/>
      <w:ind w:right="-171"/>
    </w:pPr>
    <w:rPr>
      <w:rFonts w:ascii="Arial" w:hAnsi="Arial" w:cs="Arial"/>
      <w:lang w:val="en-GB" w:eastAsia="en-US"/>
    </w:rPr>
  </w:style>
  <w:style w:type="paragraph" w:styleId="ListParagraph">
    <w:name w:val="List Paragraph"/>
    <w:basedOn w:val="Normal"/>
    <w:uiPriority w:val="34"/>
    <w:qFormat/>
    <w:rsid w:val="00962789"/>
    <w:pPr>
      <w:ind w:left="720"/>
      <w:contextualSpacing/>
    </w:pPr>
    <w:rPr>
      <w:b/>
      <w:bCs/>
      <w:color w:val="000000"/>
      <w:sz w:val="20"/>
      <w:szCs w:val="20"/>
      <w:lang w:eastAsia="en-US"/>
    </w:rPr>
  </w:style>
  <w:style w:type="character" w:customStyle="1" w:styleId="FooterChar">
    <w:name w:val="Footer Char"/>
    <w:link w:val="Footer"/>
    <w:uiPriority w:val="99"/>
    <w:rsid w:val="00803630"/>
    <w:rPr>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471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va.gov.au/providers/allied-health-professionals" TargetMode="External"/><Relationship Id="rId13" Type="http://schemas.openxmlformats.org/officeDocument/2006/relationships/hyperlink" Target="mailto:eBusiness@humanservices.gov.au"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dva.gov.au/providers/allied-health-professionals" TargetMode="External"/><Relationship Id="rId12" Type="http://schemas.openxmlformats.org/officeDocument/2006/relationships/hyperlink" Target="https://www.humanservices.gov.au/organisations/health-professionals/services/medicare/proda"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va.gov.au/providers/how-claim"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dva.gov.au/providers/services-requiring-prior-approva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health.approval@dva.gov.au" TargetMode="External"/><Relationship Id="rId14" Type="http://schemas.openxmlformats.org/officeDocument/2006/relationships/hyperlink" Target="http://www.dva.gov.au/providers/forms-service-provider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703</Words>
  <Characters>4234</Characters>
  <Application>Microsoft Office Word</Application>
  <DocSecurity>0</DocSecurity>
  <Lines>216</Lines>
  <Paragraphs>101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4905</CharactersWithSpaces>
  <SharedDoc>false</SharedDoc>
  <HLinks>
    <vt:vector size="48" baseType="variant">
      <vt:variant>
        <vt:i4>2883621</vt:i4>
      </vt:variant>
      <vt:variant>
        <vt:i4>21</vt:i4>
      </vt:variant>
      <vt:variant>
        <vt:i4>0</vt:i4>
      </vt:variant>
      <vt:variant>
        <vt:i4>5</vt:i4>
      </vt:variant>
      <vt:variant>
        <vt:lpwstr>http://www.dva.gov.au/providers/forms-service-providers</vt:lpwstr>
      </vt:variant>
      <vt:variant>
        <vt:lpwstr/>
      </vt:variant>
      <vt:variant>
        <vt:i4>1376368</vt:i4>
      </vt:variant>
      <vt:variant>
        <vt:i4>18</vt:i4>
      </vt:variant>
      <vt:variant>
        <vt:i4>0</vt:i4>
      </vt:variant>
      <vt:variant>
        <vt:i4>5</vt:i4>
      </vt:variant>
      <vt:variant>
        <vt:lpwstr>mailto:eBusiness@humanservices.gov.au</vt:lpwstr>
      </vt:variant>
      <vt:variant>
        <vt:lpwstr/>
      </vt:variant>
      <vt:variant>
        <vt:i4>6750308</vt:i4>
      </vt:variant>
      <vt:variant>
        <vt:i4>15</vt:i4>
      </vt:variant>
      <vt:variant>
        <vt:i4>0</vt:i4>
      </vt:variant>
      <vt:variant>
        <vt:i4>5</vt:i4>
      </vt:variant>
      <vt:variant>
        <vt:lpwstr>https://www.humanservices.gov.au/organisations/health-professionals/services/medicare/proda</vt:lpwstr>
      </vt:variant>
      <vt:variant>
        <vt:lpwstr/>
      </vt:variant>
      <vt:variant>
        <vt:i4>720961</vt:i4>
      </vt:variant>
      <vt:variant>
        <vt:i4>12</vt:i4>
      </vt:variant>
      <vt:variant>
        <vt:i4>0</vt:i4>
      </vt:variant>
      <vt:variant>
        <vt:i4>5</vt:i4>
      </vt:variant>
      <vt:variant>
        <vt:lpwstr>http://www.dva.gov.au/providers/how-claim</vt:lpwstr>
      </vt:variant>
      <vt:variant>
        <vt:lpwstr/>
      </vt:variant>
      <vt:variant>
        <vt:i4>7143476</vt:i4>
      </vt:variant>
      <vt:variant>
        <vt:i4>9</vt:i4>
      </vt:variant>
      <vt:variant>
        <vt:i4>0</vt:i4>
      </vt:variant>
      <vt:variant>
        <vt:i4>5</vt:i4>
      </vt:variant>
      <vt:variant>
        <vt:lpwstr>https://www.dva.gov.au/providers/services-requiring-prior-approval</vt:lpwstr>
      </vt:variant>
      <vt:variant>
        <vt:lpwstr/>
      </vt:variant>
      <vt:variant>
        <vt:i4>6029421</vt:i4>
      </vt:variant>
      <vt:variant>
        <vt:i4>6</vt:i4>
      </vt:variant>
      <vt:variant>
        <vt:i4>0</vt:i4>
      </vt:variant>
      <vt:variant>
        <vt:i4>5</vt:i4>
      </vt:variant>
      <vt:variant>
        <vt:lpwstr>mailto:health.approval@dva.gov.au</vt:lpwstr>
      </vt:variant>
      <vt:variant>
        <vt:lpwstr/>
      </vt:variant>
      <vt:variant>
        <vt:i4>7405695</vt:i4>
      </vt:variant>
      <vt:variant>
        <vt:i4>3</vt:i4>
      </vt:variant>
      <vt:variant>
        <vt:i4>0</vt:i4>
      </vt:variant>
      <vt:variant>
        <vt:i4>5</vt:i4>
      </vt:variant>
      <vt:variant>
        <vt:lpwstr>http://www.dva.gov.au/providers/allied-health-professionals</vt:lpwstr>
      </vt:variant>
      <vt:variant>
        <vt:lpwstr/>
      </vt:variant>
      <vt:variant>
        <vt:i4>7405695</vt:i4>
      </vt:variant>
      <vt:variant>
        <vt:i4>0</vt:i4>
      </vt:variant>
      <vt:variant>
        <vt:i4>0</vt:i4>
      </vt:variant>
      <vt:variant>
        <vt:i4>5</vt:i4>
      </vt:variant>
      <vt:variant>
        <vt:lpwstr>http://www.dva.gov.au/providers/allied-health-professionals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2026-07-20T22:06:00Z</dcterms:created>
  <dcterms:modified xsi:type="dcterms:W3CDTF">2026-07-20T22:07:00Z</dcterms:modified>
</cp:coreProperties>
</file>