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FBB46" w14:textId="77777777" w:rsidR="00F70B45" w:rsidRPr="00D93998" w:rsidRDefault="00557620" w:rsidP="00F70B45">
      <w:pPr>
        <w:sectPr w:rsidR="00F70B45" w:rsidRPr="00D93998">
          <w:headerReference w:type="default" r:id="rId11"/>
          <w:footerReference w:type="default" r:id="rId12"/>
          <w:headerReference w:type="first" r:id="rId13"/>
          <w:pgSz w:w="11906" w:h="16838" w:code="9"/>
          <w:pgMar w:top="1418" w:right="1361" w:bottom="1418" w:left="1361" w:header="720" w:footer="720" w:gutter="0"/>
          <w:pgNumType w:start="1"/>
          <w:cols w:space="720"/>
          <w:titlePg/>
        </w:sectPr>
      </w:pPr>
      <w:r w:rsidRPr="00D93998">
        <w:rPr>
          <w:noProof/>
        </w:rPr>
        <mc:AlternateContent>
          <mc:Choice Requires="wpg">
            <w:drawing>
              <wp:anchor distT="0" distB="0" distL="114300" distR="114300" simplePos="0" relativeHeight="251658241" behindDoc="0" locked="0" layoutInCell="1" allowOverlap="1" wp14:anchorId="340F8764" wp14:editId="52C9DDDF">
                <wp:simplePos x="0" y="0"/>
                <wp:positionH relativeFrom="column">
                  <wp:posOffset>114300</wp:posOffset>
                </wp:positionH>
                <wp:positionV relativeFrom="paragraph">
                  <wp:posOffset>522605</wp:posOffset>
                </wp:positionV>
                <wp:extent cx="5544820" cy="6676390"/>
                <wp:effectExtent l="0" t="0" r="0" b="0"/>
                <wp:wrapNone/>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4820" cy="6676390"/>
                          <a:chOff x="1541" y="2241"/>
                          <a:chExt cx="8820" cy="10620"/>
                        </a:xfrm>
                      </wpg:grpSpPr>
                      <pic:pic xmlns:pic="http://schemas.openxmlformats.org/drawingml/2006/picture">
                        <pic:nvPicPr>
                          <pic:cNvPr id="7" name="Picture 9" descr="DVA_stacked"/>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420" y="2241"/>
                            <a:ext cx="5102" cy="2978"/>
                          </a:xfrm>
                          <a:prstGeom prst="rect">
                            <a:avLst/>
                          </a:prstGeom>
                          <a:noFill/>
                          <a:ln w="57150" cmpd="thickThin">
                            <a:solidFill>
                              <a:srgbClr val="3366FF"/>
                            </a:solidFill>
                            <a:miter lim="800000"/>
                            <a:headEnd/>
                            <a:tailEnd/>
                          </a:ln>
                          <a:extLst>
                            <a:ext uri="{909E8E84-426E-40DD-AFC4-6F175D3DCCD1}">
                              <a14:hiddenFill xmlns:a14="http://schemas.microsoft.com/office/drawing/2010/main">
                                <a:solidFill>
                                  <a:srgbClr val="FFFFFF"/>
                                </a:solidFill>
                              </a14:hiddenFill>
                            </a:ext>
                          </a:extLst>
                        </pic:spPr>
                      </pic:pic>
                      <wps:wsp>
                        <wps:cNvPr id="8" name="Text Box 10"/>
                        <wps:cNvSpPr txBox="1">
                          <a:spLocks noChangeArrowheads="1"/>
                        </wps:cNvSpPr>
                        <wps:spPr bwMode="auto">
                          <a:xfrm>
                            <a:off x="1541" y="8361"/>
                            <a:ext cx="8820" cy="4500"/>
                          </a:xfrm>
                          <a:prstGeom prst="rect">
                            <a:avLst/>
                          </a:prstGeom>
                          <a:solidFill>
                            <a:srgbClr val="FFFFFF"/>
                          </a:solidFill>
                          <a:ln w="57150" cmpd="thickThin">
                            <a:solidFill>
                              <a:srgbClr val="3366FF"/>
                            </a:solidFill>
                            <a:miter lim="800000"/>
                            <a:headEnd/>
                            <a:tailEnd/>
                          </a:ln>
                        </wps:spPr>
                        <wps:txbx>
                          <w:txbxContent>
                            <w:p w14:paraId="2E06803B" w14:textId="77777777" w:rsidR="0089105F" w:rsidRDefault="0089105F" w:rsidP="00F70B45">
                              <w:pPr>
                                <w:spacing w:before="120"/>
                                <w:jc w:val="center"/>
                                <w:rPr>
                                  <w:rFonts w:cs="Arial"/>
                                  <w:b/>
                                  <w:sz w:val="56"/>
                                  <w:szCs w:val="56"/>
                                  <w:lang w:val="en-US"/>
                                </w:rPr>
                              </w:pPr>
                            </w:p>
                            <w:p w14:paraId="4A722A9B" w14:textId="77777777" w:rsidR="0089105F" w:rsidRDefault="0089105F" w:rsidP="00F70B45">
                              <w:pPr>
                                <w:jc w:val="center"/>
                                <w:rPr>
                                  <w:rFonts w:cs="Arial"/>
                                  <w:b/>
                                  <w:sz w:val="72"/>
                                  <w:szCs w:val="72"/>
                                  <w:lang w:val="en-US"/>
                                </w:rPr>
                              </w:pPr>
                              <w:r>
                                <w:rPr>
                                  <w:rFonts w:cs="Arial"/>
                                  <w:b/>
                                  <w:sz w:val="72"/>
                                  <w:szCs w:val="72"/>
                                  <w:lang w:val="en-US"/>
                                </w:rPr>
                                <w:t>Notes for</w:t>
                              </w:r>
                            </w:p>
                            <w:p w14:paraId="18D9479D" w14:textId="77777777" w:rsidR="0089105F" w:rsidRDefault="0089105F" w:rsidP="00F70B45">
                              <w:pPr>
                                <w:spacing w:before="120"/>
                                <w:jc w:val="center"/>
                                <w:rPr>
                                  <w:rFonts w:cs="Arial"/>
                                  <w:b/>
                                  <w:sz w:val="72"/>
                                  <w:szCs w:val="72"/>
                                  <w:lang w:val="en-US"/>
                                </w:rPr>
                              </w:pPr>
                              <w:r>
                                <w:rPr>
                                  <w:rFonts w:cs="Arial"/>
                                  <w:b/>
                                  <w:sz w:val="72"/>
                                  <w:szCs w:val="72"/>
                                  <w:lang w:val="en-US"/>
                                </w:rPr>
                                <w:t>General Practitioners</w:t>
                              </w:r>
                            </w:p>
                            <w:p w14:paraId="629D1A90" w14:textId="77777777" w:rsidR="0089105F" w:rsidRDefault="0089105F" w:rsidP="00F70B45">
                              <w:pPr>
                                <w:spacing w:before="360"/>
                                <w:jc w:val="center"/>
                                <w:rPr>
                                  <w:rFonts w:cs="Arial"/>
                                  <w:b/>
                                  <w:sz w:val="56"/>
                                  <w:szCs w:val="56"/>
                                  <w:lang w:val="en-US"/>
                                </w:rPr>
                              </w:pPr>
                              <w:r>
                                <w:rPr>
                                  <w:rFonts w:cs="Arial"/>
                                  <w:b/>
                                  <w:sz w:val="56"/>
                                  <w:szCs w:val="56"/>
                                  <w:lang w:val="en-US"/>
                                </w:rPr>
                                <w:t>October 2019</w:t>
                              </w:r>
                            </w:p>
                            <w:p w14:paraId="4010FFEC" w14:textId="77777777" w:rsidR="0089105F" w:rsidRDefault="0089105F" w:rsidP="00F70B45">
                              <w:pPr>
                                <w:spacing w:before="120"/>
                                <w:jc w:val="center"/>
                                <w:rPr>
                                  <w:rFonts w:cs="Arial"/>
                                  <w:b/>
                                  <w:i/>
                                  <w:color w:val="999999"/>
                                  <w:sz w:val="32"/>
                                  <w:szCs w:val="32"/>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30308EA">
              <v:group id="Group 8" style="position:absolute;margin-left:9pt;margin-top:41.15pt;width:436.6pt;height:525.7pt;z-index:251658241" coordsize="8820,10620" coordorigin="1541,2241" o:spid="_x0000_s1026" w14:anchorId="340F87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 style="position:absolute;left:3420;top:2241;width:5102;height:2978;visibility:visible;mso-wrap-style:square" alt="DVA_stacked" o:spid="_x0000_s1027" stroked="t" strokecolor="#36f" strokeweight="4.5pt" o:preferrelative="f"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">
                  <v:stroke linestyle="thickThin"/>
                  <v:imagedata o:title="DVA_stacked" r:id="rId15"/>
                </v:shape>
                <v:shapetype id="_x0000_t202" coordsize="21600,21600" o:spt="202" path="m,l,21600r21600,l21600,xe">
                  <v:stroke joinstyle="miter"/>
                  <v:path gradientshapeok="t" o:connecttype="rect"/>
                </v:shapetype>
                <v:shape id="Text Box 10" style="position:absolute;left:1541;top:8361;width:8820;height:4500;visibility:visible;mso-wrap-style:square;v-text-anchor:top" o:spid="_x0000_s1028" strokecolor="#36f" strokeweight="4.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">
                  <v:stroke linestyle="thickThin"/>
                  <v:textbox>
                    <w:txbxContent>
                      <w:p w:rsidR="0089105F" w:rsidP="00F70B45" w:rsidRDefault="0089105F" w14:paraId="672A6659" w14:textId="77777777">
                        <w:pPr>
                          <w:spacing w:before="120"/>
                          <w:jc w:val="center"/>
                          <w:rPr>
                            <w:rFonts w:cs="Arial"/>
                            <w:b/>
                            <w:sz w:val="56"/>
                            <w:szCs w:val="56"/>
                            <w:lang w:val="en-US"/>
                          </w:rPr>
                        </w:pPr>
                      </w:p>
                      <w:p w:rsidR="0089105F" w:rsidP="00F70B45" w:rsidRDefault="0089105F" w14:paraId="59FCB8BF" w14:textId="77777777">
                        <w:pPr>
                          <w:jc w:val="center"/>
                          <w:rPr>
                            <w:rFonts w:cs="Arial"/>
                            <w:b/>
                            <w:sz w:val="72"/>
                            <w:szCs w:val="72"/>
                            <w:lang w:val="en-US"/>
                          </w:rPr>
                        </w:pPr>
                        <w:r>
                          <w:rPr>
                            <w:rFonts w:cs="Arial"/>
                            <w:b/>
                            <w:sz w:val="72"/>
                            <w:szCs w:val="72"/>
                            <w:lang w:val="en-US"/>
                          </w:rPr>
                          <w:t>Notes for</w:t>
                        </w:r>
                      </w:p>
                      <w:p w:rsidR="0089105F" w:rsidP="00F70B45" w:rsidRDefault="0089105F" w14:paraId="62B8ACE7" w14:textId="77777777">
                        <w:pPr>
                          <w:spacing w:before="120"/>
                          <w:jc w:val="center"/>
                          <w:rPr>
                            <w:rFonts w:cs="Arial"/>
                            <w:b/>
                            <w:sz w:val="72"/>
                            <w:szCs w:val="72"/>
                            <w:lang w:val="en-US"/>
                          </w:rPr>
                        </w:pPr>
                        <w:r>
                          <w:rPr>
                            <w:rFonts w:cs="Arial"/>
                            <w:b/>
                            <w:sz w:val="72"/>
                            <w:szCs w:val="72"/>
                            <w:lang w:val="en-US"/>
                          </w:rPr>
                          <w:t>General Practitioners</w:t>
                        </w:r>
                      </w:p>
                      <w:p w:rsidR="0089105F" w:rsidP="00F70B45" w:rsidRDefault="0089105F" w14:paraId="7B02471A" w14:textId="77777777">
                        <w:pPr>
                          <w:spacing w:before="360"/>
                          <w:jc w:val="center"/>
                          <w:rPr>
                            <w:rFonts w:cs="Arial"/>
                            <w:b/>
                            <w:sz w:val="56"/>
                            <w:szCs w:val="56"/>
                            <w:lang w:val="en-US"/>
                          </w:rPr>
                        </w:pPr>
                        <w:r>
                          <w:rPr>
                            <w:rFonts w:cs="Arial"/>
                            <w:b/>
                            <w:sz w:val="56"/>
                            <w:szCs w:val="56"/>
                            <w:lang w:val="en-US"/>
                          </w:rPr>
                          <w:t>October 2019</w:t>
                        </w:r>
                      </w:p>
                      <w:p w:rsidR="0089105F" w:rsidP="00F70B45" w:rsidRDefault="0089105F" w14:paraId="0A37501D" w14:textId="77777777">
                        <w:pPr>
                          <w:spacing w:before="120"/>
                          <w:jc w:val="center"/>
                          <w:rPr>
                            <w:rFonts w:cs="Arial"/>
                            <w:b/>
                            <w:i/>
                            <w:color w:val="999999"/>
                            <w:sz w:val="32"/>
                            <w:szCs w:val="32"/>
                            <w:lang w:val="en-US"/>
                          </w:rPr>
                        </w:pPr>
                      </w:p>
                    </w:txbxContent>
                  </v:textbox>
                </v:shape>
              </v:group>
            </w:pict>
          </mc:Fallback>
        </mc:AlternateContent>
      </w:r>
      <w:r w:rsidR="00F70B45" w:rsidRPr="00D93998">
        <w:fldChar w:fldCharType="begin"/>
      </w:r>
      <w:r w:rsidR="00F70B45" w:rsidRPr="00D93998">
        <w:instrText xml:space="preserve"> </w:instrText>
      </w:r>
      <w:r w:rsidR="00F70B45" w:rsidRPr="00D93998">
        <w:fldChar w:fldCharType="begin"/>
      </w:r>
      <w:r w:rsidR="00F70B45" w:rsidRPr="00D93998">
        <w:instrText xml:space="preserve">  </w:instrText>
      </w:r>
      <w:r w:rsidR="00F70B45" w:rsidRPr="00D93998">
        <w:fldChar w:fldCharType="end"/>
      </w:r>
      <w:r w:rsidR="00F70B45" w:rsidRPr="00D93998">
        <w:instrText xml:space="preserve"> </w:instrText>
      </w:r>
      <w:r w:rsidR="00F70B45" w:rsidRPr="00D93998">
        <w:fldChar w:fldCharType="end"/>
      </w:r>
      <w:r w:rsidR="00F70B45" w:rsidRPr="00D93998">
        <w:fldChar w:fldCharType="begin"/>
      </w:r>
      <w:r w:rsidR="00F70B45" w:rsidRPr="00D93998">
        <w:instrText xml:space="preserve"> </w:instrText>
      </w:r>
      <w:r w:rsidR="00F70B45" w:rsidRPr="00D93998">
        <w:fldChar w:fldCharType="begin"/>
      </w:r>
      <w:r w:rsidR="00F70B45" w:rsidRPr="00D93998">
        <w:instrText xml:space="preserve">  </w:instrText>
      </w:r>
      <w:r w:rsidR="00F70B45" w:rsidRPr="00D93998">
        <w:fldChar w:fldCharType="end"/>
      </w:r>
      <w:r w:rsidR="00F70B45" w:rsidRPr="00D93998">
        <w:instrText xml:space="preserve"> </w:instrText>
      </w:r>
      <w:r w:rsidR="00F70B45" w:rsidRPr="00D93998">
        <w:fldChar w:fldCharType="end"/>
      </w:r>
      <w:r w:rsidR="00F70B45" w:rsidRPr="00D93998">
        <w:fldChar w:fldCharType="begin"/>
      </w:r>
      <w:r w:rsidR="00F70B45" w:rsidRPr="00D93998">
        <w:instrText xml:space="preserve"> </w:instrText>
      </w:r>
      <w:r w:rsidR="00F70B45" w:rsidRPr="00D93998">
        <w:fldChar w:fldCharType="begin"/>
      </w:r>
      <w:r w:rsidR="00F70B45" w:rsidRPr="00D93998">
        <w:instrText xml:space="preserve">  </w:instrText>
      </w:r>
      <w:r w:rsidR="00F70B45" w:rsidRPr="00D93998">
        <w:fldChar w:fldCharType="end"/>
      </w:r>
      <w:r w:rsidR="00F70B45" w:rsidRPr="00D93998">
        <w:instrText xml:space="preserve"> </w:instrText>
      </w:r>
      <w:r w:rsidR="00F70B45" w:rsidRPr="00D93998">
        <w:fldChar w:fldCharType="end"/>
      </w:r>
      <w:r w:rsidRPr="00D93998">
        <w:rPr>
          <w:noProof/>
        </w:rPr>
        <mc:AlternateContent>
          <mc:Choice Requires="wpg">
            <w:drawing>
              <wp:anchor distT="0" distB="0" distL="114300" distR="114300" simplePos="0" relativeHeight="251658240" behindDoc="0" locked="0" layoutInCell="1" allowOverlap="1" wp14:anchorId="255185FC" wp14:editId="438DE372">
                <wp:simplePos x="0" y="0"/>
                <wp:positionH relativeFrom="column">
                  <wp:posOffset>114300</wp:posOffset>
                </wp:positionH>
                <wp:positionV relativeFrom="paragraph">
                  <wp:posOffset>-8368665</wp:posOffset>
                </wp:positionV>
                <wp:extent cx="5544820" cy="667639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4820" cy="6676390"/>
                          <a:chOff x="1541" y="2241"/>
                          <a:chExt cx="8820" cy="10620"/>
                        </a:xfrm>
                      </wpg:grpSpPr>
                      <pic:pic xmlns:pic="http://schemas.openxmlformats.org/drawingml/2006/picture">
                        <pic:nvPicPr>
                          <pic:cNvPr id="4" name="Picture 6" descr="DVA_stacked"/>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420" y="2241"/>
                            <a:ext cx="5102" cy="2978"/>
                          </a:xfrm>
                          <a:prstGeom prst="rect">
                            <a:avLst/>
                          </a:prstGeom>
                          <a:noFill/>
                          <a:ln w="57150" cmpd="thickThin">
                            <a:solidFill>
                              <a:srgbClr val="3366FF"/>
                            </a:solidFill>
                            <a:miter lim="800000"/>
                            <a:headEnd/>
                            <a:tailEnd/>
                          </a:ln>
                          <a:extLst>
                            <a:ext uri="{909E8E84-426E-40DD-AFC4-6F175D3DCCD1}">
                              <a14:hiddenFill xmlns:a14="http://schemas.microsoft.com/office/drawing/2010/main">
                                <a:solidFill>
                                  <a:srgbClr val="FFFFFF"/>
                                </a:solidFill>
                              </a14:hiddenFill>
                            </a:ext>
                          </a:extLst>
                        </pic:spPr>
                      </pic:pic>
                      <wps:wsp>
                        <wps:cNvPr id="5" name="Text Box 7"/>
                        <wps:cNvSpPr txBox="1">
                          <a:spLocks noChangeArrowheads="1"/>
                        </wps:cNvSpPr>
                        <wps:spPr bwMode="auto">
                          <a:xfrm>
                            <a:off x="1541" y="8361"/>
                            <a:ext cx="8820" cy="4500"/>
                          </a:xfrm>
                          <a:prstGeom prst="rect">
                            <a:avLst/>
                          </a:prstGeom>
                          <a:solidFill>
                            <a:srgbClr val="FFFFFF"/>
                          </a:solidFill>
                          <a:ln w="57150" cmpd="thickThin">
                            <a:solidFill>
                              <a:srgbClr val="3366FF"/>
                            </a:solidFill>
                            <a:miter lim="800000"/>
                            <a:headEnd/>
                            <a:tailEnd/>
                          </a:ln>
                        </wps:spPr>
                        <wps:txbx>
                          <w:txbxContent>
                            <w:p w14:paraId="3D49B823" w14:textId="77777777" w:rsidR="0089105F" w:rsidRDefault="0089105F" w:rsidP="00F70B45">
                              <w:pPr>
                                <w:spacing w:before="120"/>
                                <w:jc w:val="center"/>
                                <w:rPr>
                                  <w:rFonts w:cs="Arial"/>
                                  <w:b/>
                                  <w:sz w:val="56"/>
                                  <w:szCs w:val="56"/>
                                  <w:lang w:val="en-US"/>
                                </w:rPr>
                              </w:pPr>
                            </w:p>
                            <w:p w14:paraId="5029EA56" w14:textId="77777777" w:rsidR="0089105F" w:rsidRDefault="0089105F" w:rsidP="00F70B45">
                              <w:pPr>
                                <w:jc w:val="center"/>
                                <w:rPr>
                                  <w:rFonts w:cs="Arial"/>
                                  <w:b/>
                                  <w:sz w:val="72"/>
                                  <w:szCs w:val="72"/>
                                  <w:lang w:val="en-US"/>
                                </w:rPr>
                              </w:pPr>
                              <w:r>
                                <w:rPr>
                                  <w:rFonts w:cs="Arial"/>
                                  <w:b/>
                                  <w:sz w:val="72"/>
                                  <w:szCs w:val="72"/>
                                  <w:lang w:val="en-US"/>
                                </w:rPr>
                                <w:t>Notes for</w:t>
                              </w:r>
                            </w:p>
                            <w:p w14:paraId="730FB3FD" w14:textId="77777777" w:rsidR="0089105F" w:rsidRDefault="0089105F" w:rsidP="00F70B45">
                              <w:pPr>
                                <w:spacing w:before="120"/>
                                <w:jc w:val="center"/>
                                <w:rPr>
                                  <w:rFonts w:cs="Arial"/>
                                  <w:b/>
                                  <w:sz w:val="72"/>
                                  <w:szCs w:val="72"/>
                                  <w:lang w:val="en-US"/>
                                </w:rPr>
                              </w:pPr>
                              <w:r>
                                <w:rPr>
                                  <w:rFonts w:cs="Arial"/>
                                  <w:b/>
                                  <w:sz w:val="72"/>
                                  <w:szCs w:val="72"/>
                                  <w:lang w:val="en-US"/>
                                </w:rPr>
                                <w:t>General Practitioners</w:t>
                              </w:r>
                            </w:p>
                            <w:p w14:paraId="3C78ED71" w14:textId="725FD340" w:rsidR="0089105F" w:rsidRDefault="0089105F" w:rsidP="00F70B45">
                              <w:pPr>
                                <w:spacing w:before="120"/>
                                <w:jc w:val="center"/>
                                <w:rPr>
                                  <w:rFonts w:cs="Arial"/>
                                  <w:b/>
                                  <w:sz w:val="72"/>
                                  <w:szCs w:val="72"/>
                                  <w:lang w:val="en-US"/>
                                </w:rPr>
                              </w:pPr>
                              <w:r>
                                <w:rPr>
                                  <w:rFonts w:cs="Arial"/>
                                  <w:b/>
                                  <w:sz w:val="72"/>
                                  <w:szCs w:val="72"/>
                                  <w:lang w:val="en-US"/>
                                </w:rPr>
                                <w:t>202</w:t>
                              </w:r>
                              <w:r w:rsidR="00966CFC">
                                <w:rPr>
                                  <w:rFonts w:cs="Arial"/>
                                  <w:b/>
                                  <w:sz w:val="72"/>
                                  <w:szCs w:val="72"/>
                                  <w:lang w:val="en-US"/>
                                </w:rPr>
                                <w:t>6</w:t>
                              </w:r>
                            </w:p>
                            <w:p w14:paraId="0639DDB3" w14:textId="77777777" w:rsidR="0089105F" w:rsidRDefault="0089105F" w:rsidP="00F70B45">
                              <w:pPr>
                                <w:spacing w:before="120"/>
                                <w:jc w:val="center"/>
                                <w:rPr>
                                  <w:rFonts w:cs="Arial"/>
                                  <w:b/>
                                  <w:i/>
                                  <w:color w:val="999999"/>
                                  <w:sz w:val="32"/>
                                  <w:szCs w:val="32"/>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EAB750B">
              <v:group id="Group 5" style="position:absolute;margin-left:9pt;margin-top:-658.95pt;width:436.6pt;height:525.7pt;z-index:251658240" coordsize="8820,10620" coordorigin="1541,2241" o:spid="_x0000_s1029" w14:anchorId="255185F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">
                <v:shape id="Picture 6" style="position:absolute;left:3420;top:2241;width:5102;height:2978;visibility:visible;mso-wrap-style:square" alt="DVA_stacked" o:spid="_x0000_s1030" stroked="t" strokecolor="#36f" strokeweight="4.5pt" o:preferrelative="f"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">
                  <v:stroke linestyle="thickThin"/>
                  <v:imagedata o:title="DVA_stacked" r:id="rId15"/>
                </v:shape>
                <v:shape id="Text Box 7" style="position:absolute;left:1541;top:8361;width:8820;height:4500;visibility:visible;mso-wrap-style:square;v-text-anchor:top" o:spid="_x0000_s1031" strokecolor="#36f" strokeweight="4.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">
                  <v:stroke linestyle="thickThin"/>
                  <v:textbox>
                    <w:txbxContent>
                      <w:p w:rsidR="0089105F" w:rsidP="00F70B45" w:rsidRDefault="0089105F" w14:paraId="5DAB6C7B" w14:textId="77777777">
                        <w:pPr>
                          <w:spacing w:before="120"/>
                          <w:jc w:val="center"/>
                          <w:rPr>
                            <w:rFonts w:cs="Arial"/>
                            <w:b/>
                            <w:sz w:val="56"/>
                            <w:szCs w:val="56"/>
                            <w:lang w:val="en-US"/>
                          </w:rPr>
                        </w:pPr>
                      </w:p>
                      <w:p w:rsidR="0089105F" w:rsidP="00F70B45" w:rsidRDefault="0089105F" w14:paraId="52E8C3C9" w14:textId="77777777">
                        <w:pPr>
                          <w:jc w:val="center"/>
                          <w:rPr>
                            <w:rFonts w:cs="Arial"/>
                            <w:b/>
                            <w:sz w:val="72"/>
                            <w:szCs w:val="72"/>
                            <w:lang w:val="en-US"/>
                          </w:rPr>
                        </w:pPr>
                        <w:r>
                          <w:rPr>
                            <w:rFonts w:cs="Arial"/>
                            <w:b/>
                            <w:sz w:val="72"/>
                            <w:szCs w:val="72"/>
                            <w:lang w:val="en-US"/>
                          </w:rPr>
                          <w:t>Notes for</w:t>
                        </w:r>
                      </w:p>
                      <w:p w:rsidR="0089105F" w:rsidP="00F70B45" w:rsidRDefault="0089105F" w14:paraId="0CAB984F" w14:textId="77777777">
                        <w:pPr>
                          <w:spacing w:before="120"/>
                          <w:jc w:val="center"/>
                          <w:rPr>
                            <w:rFonts w:cs="Arial"/>
                            <w:b/>
                            <w:sz w:val="72"/>
                            <w:szCs w:val="72"/>
                            <w:lang w:val="en-US"/>
                          </w:rPr>
                        </w:pPr>
                        <w:r>
                          <w:rPr>
                            <w:rFonts w:cs="Arial"/>
                            <w:b/>
                            <w:sz w:val="72"/>
                            <w:szCs w:val="72"/>
                            <w:lang w:val="en-US"/>
                          </w:rPr>
                          <w:t>General Practitioners</w:t>
                        </w:r>
                      </w:p>
                      <w:p w:rsidR="0089105F" w:rsidP="00F70B45" w:rsidRDefault="0089105F" w14:paraId="4B169B85" w14:textId="725FD340">
                        <w:pPr>
                          <w:spacing w:before="120"/>
                          <w:jc w:val="center"/>
                          <w:rPr>
                            <w:rFonts w:cs="Arial"/>
                            <w:b/>
                            <w:sz w:val="72"/>
                            <w:szCs w:val="72"/>
                            <w:lang w:val="en-US"/>
                          </w:rPr>
                        </w:pPr>
                        <w:r>
                          <w:rPr>
                            <w:rFonts w:cs="Arial"/>
                            <w:b/>
                            <w:sz w:val="72"/>
                            <w:szCs w:val="72"/>
                            <w:lang w:val="en-US"/>
                          </w:rPr>
                          <w:t>202</w:t>
                        </w:r>
                        <w:r w:rsidR="00966CFC">
                          <w:rPr>
                            <w:rFonts w:cs="Arial"/>
                            <w:b/>
                            <w:sz w:val="72"/>
                            <w:szCs w:val="72"/>
                            <w:lang w:val="en-US"/>
                          </w:rPr>
                          <w:t>6</w:t>
                        </w:r>
                      </w:p>
                      <w:p w:rsidR="0089105F" w:rsidP="00F70B45" w:rsidRDefault="0089105F" w14:paraId="02EB378F" w14:textId="77777777">
                        <w:pPr>
                          <w:spacing w:before="120"/>
                          <w:jc w:val="center"/>
                          <w:rPr>
                            <w:rFonts w:cs="Arial"/>
                            <w:b/>
                            <w:i/>
                            <w:color w:val="999999"/>
                            <w:sz w:val="32"/>
                            <w:szCs w:val="32"/>
                            <w:lang w:val="en-US"/>
                          </w:rPr>
                        </w:pPr>
                      </w:p>
                    </w:txbxContent>
                  </v:textbox>
                </v:shape>
              </v:group>
            </w:pict>
          </mc:Fallback>
        </mc:AlternateContent>
      </w: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62"/>
        <w:gridCol w:w="3969"/>
      </w:tblGrid>
      <w:tr w:rsidR="00757CCD" w:rsidRPr="00D93998" w14:paraId="7349EC38" w14:textId="77777777" w:rsidTr="00BA0089">
        <w:trPr>
          <w:cantSplit/>
          <w:trHeight w:hRule="exact" w:val="1959"/>
        </w:trPr>
        <w:tc>
          <w:tcPr>
            <w:tcW w:w="6062" w:type="dxa"/>
            <w:tcBorders>
              <w:top w:val="single" w:sz="4" w:space="0" w:color="auto"/>
              <w:bottom w:val="single" w:sz="4" w:space="0" w:color="auto"/>
            </w:tcBorders>
            <w:shd w:val="clear" w:color="auto" w:fill="D9D9D9"/>
            <w:vAlign w:val="center"/>
          </w:tcPr>
          <w:p w14:paraId="73791EE4" w14:textId="77777777" w:rsidR="00757CCD" w:rsidRPr="00D93998" w:rsidRDefault="00757CCD" w:rsidP="00BA0089">
            <w:pPr>
              <w:jc w:val="center"/>
              <w:rPr>
                <w:rFonts w:cs="Arial"/>
                <w:b/>
                <w:sz w:val="36"/>
                <w:szCs w:val="36"/>
              </w:rPr>
            </w:pPr>
            <w:bookmarkStart w:id="0" w:name="_Toc164866485"/>
            <w:bookmarkStart w:id="1" w:name="_Toc164866556"/>
            <w:r w:rsidRPr="00D93998">
              <w:rPr>
                <w:rFonts w:cs="Arial"/>
                <w:b/>
                <w:sz w:val="36"/>
                <w:szCs w:val="36"/>
              </w:rPr>
              <w:lastRenderedPageBreak/>
              <w:t xml:space="preserve">NOTES FOR </w:t>
            </w:r>
            <w:bookmarkEnd w:id="0"/>
            <w:bookmarkEnd w:id="1"/>
            <w:r w:rsidRPr="00D93998">
              <w:rPr>
                <w:rFonts w:cs="Arial"/>
                <w:b/>
                <w:sz w:val="36"/>
                <w:szCs w:val="36"/>
              </w:rPr>
              <w:t>GENERAL PRACTITIONERS</w:t>
            </w:r>
          </w:p>
        </w:tc>
        <w:tc>
          <w:tcPr>
            <w:tcW w:w="3969" w:type="dxa"/>
            <w:tcBorders>
              <w:top w:val="single" w:sz="4" w:space="0" w:color="auto"/>
              <w:bottom w:val="single" w:sz="4" w:space="0" w:color="auto"/>
            </w:tcBorders>
            <w:shd w:val="clear" w:color="auto" w:fill="D9D9D9"/>
          </w:tcPr>
          <w:p w14:paraId="08A3142E" w14:textId="77777777" w:rsidR="00757CCD" w:rsidRPr="00D93998" w:rsidRDefault="00757CCD" w:rsidP="00BA0089">
            <w:pPr>
              <w:jc w:val="center"/>
              <w:outlineLvl w:val="0"/>
              <w:rPr>
                <w:rFonts w:cs="Arial"/>
                <w:b/>
                <w:sz w:val="20"/>
                <w:szCs w:val="20"/>
              </w:rPr>
            </w:pPr>
            <w:bookmarkStart w:id="2" w:name="SiteName"/>
            <w:bookmarkStart w:id="3" w:name="_Toc164866486"/>
            <w:bookmarkStart w:id="4" w:name="_Toc164866557"/>
            <w:bookmarkStart w:id="5" w:name="_Toc164866626"/>
            <w:bookmarkStart w:id="6" w:name="_Toc165367291"/>
            <w:bookmarkStart w:id="7" w:name="_Toc165553996"/>
            <w:bookmarkEnd w:id="2"/>
            <w:r w:rsidRPr="00D93998">
              <w:rPr>
                <w:rFonts w:cs="Arial"/>
                <w:b/>
                <w:noProof/>
                <w:sz w:val="20"/>
                <w:szCs w:val="20"/>
              </w:rPr>
              <w:drawing>
                <wp:anchor distT="0" distB="0" distL="114300" distR="114300" simplePos="0" relativeHeight="251658242" behindDoc="0" locked="0" layoutInCell="1" allowOverlap="1" wp14:anchorId="75F8136E" wp14:editId="490E632A">
                  <wp:simplePos x="0" y="0"/>
                  <wp:positionH relativeFrom="column">
                    <wp:posOffset>180975</wp:posOffset>
                  </wp:positionH>
                  <wp:positionV relativeFrom="paragraph">
                    <wp:posOffset>107950</wp:posOffset>
                  </wp:positionV>
                  <wp:extent cx="1839595" cy="1015365"/>
                  <wp:effectExtent l="0" t="0" r="0" b="0"/>
                  <wp:wrapNone/>
                  <wp:docPr id="10" name="Picture 10" descr="Australian Government Department of Veteran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Department of Veterans Affairs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39595" cy="10153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bookmarkEnd w:id="4"/>
            <w:bookmarkEnd w:id="5"/>
            <w:bookmarkEnd w:id="6"/>
            <w:bookmarkEnd w:id="7"/>
          </w:p>
        </w:tc>
      </w:tr>
    </w:tbl>
    <w:p w14:paraId="07DBA62D" w14:textId="77777777" w:rsidR="00757CCD" w:rsidRDefault="00757CCD" w:rsidP="005B0B11">
      <w:pPr>
        <w:spacing w:before="240" w:after="240"/>
        <w:rPr>
          <w:rFonts w:cs="Arial"/>
        </w:rPr>
      </w:pPr>
    </w:p>
    <w:p w14:paraId="467CD2C4" w14:textId="77777777" w:rsidR="00D43077" w:rsidRDefault="00D43077" w:rsidP="005B0B11">
      <w:pPr>
        <w:spacing w:before="240" w:after="240"/>
        <w:rPr>
          <w:rFonts w:cs="Arial"/>
        </w:rPr>
      </w:pPr>
    </w:p>
    <w:p w14:paraId="6B4D8A03" w14:textId="77777777" w:rsidR="00D43077" w:rsidRPr="00D93998" w:rsidRDefault="00D43077" w:rsidP="005B0B11">
      <w:pPr>
        <w:spacing w:before="240" w:after="240"/>
        <w:rPr>
          <w:rFonts w:cs="Arial"/>
        </w:rPr>
      </w:pPr>
    </w:p>
    <w:p w14:paraId="6E74D8CE" w14:textId="77777777" w:rsidR="00D43077" w:rsidRPr="00D93998" w:rsidRDefault="00D43077" w:rsidP="00D43077">
      <w:pPr>
        <w:spacing w:before="240" w:after="240"/>
        <w:rPr>
          <w:rFonts w:cs="Arial"/>
        </w:rPr>
      </w:pPr>
      <w:r w:rsidRPr="00D93998">
        <w:rPr>
          <w:rFonts w:cs="Arial"/>
        </w:rPr>
        <w:t>I, Alison Frame, President of the Repatriation Commission, Chair of the Military Rehabilitation and Compensation Commission and Secretary of the Department of Veterans’ Affairs (DVA) hereby:</w:t>
      </w:r>
    </w:p>
    <w:p w14:paraId="13AE3E3D" w14:textId="4E6F15E2" w:rsidR="00D43077" w:rsidRPr="00D93998" w:rsidRDefault="00D43077" w:rsidP="00D43077">
      <w:pPr>
        <w:spacing w:before="240" w:after="240"/>
        <w:rPr>
          <w:rFonts w:cs="Arial"/>
        </w:rPr>
      </w:pPr>
      <w:r w:rsidRPr="00D93998">
        <w:rPr>
          <w:rFonts w:cs="Arial"/>
        </w:rPr>
        <w:t xml:space="preserve">(a) revoke the Notes for General Practitioners </w:t>
      </w:r>
      <w:r>
        <w:rPr>
          <w:rFonts w:cs="Arial"/>
        </w:rPr>
        <w:t>20 January 2026</w:t>
      </w:r>
      <w:r w:rsidRPr="00D93998">
        <w:rPr>
          <w:rFonts w:cs="Arial"/>
        </w:rPr>
        <w:t xml:space="preserve">; and </w:t>
      </w:r>
    </w:p>
    <w:p w14:paraId="1E96771D" w14:textId="0AC8E17A" w:rsidR="00D43077" w:rsidRPr="00D93998" w:rsidRDefault="00D43077" w:rsidP="00D43077">
      <w:pPr>
        <w:spacing w:before="240" w:after="240"/>
        <w:rPr>
          <w:rFonts w:cs="Arial"/>
        </w:rPr>
      </w:pPr>
      <w:r w:rsidRPr="00D93998">
        <w:rPr>
          <w:rFonts w:cs="Arial"/>
        </w:rPr>
        <w:t xml:space="preserve">(b) approve these Notes to commence on </w:t>
      </w:r>
      <w:r w:rsidR="009C0D56">
        <w:rPr>
          <w:rFonts w:cs="Arial"/>
        </w:rPr>
        <w:t>3</w:t>
      </w:r>
      <w:r>
        <w:rPr>
          <w:rFonts w:cs="Arial"/>
        </w:rPr>
        <w:t xml:space="preserve"> </w:t>
      </w:r>
      <w:r w:rsidR="009C0D56">
        <w:rPr>
          <w:rFonts w:cs="Arial"/>
        </w:rPr>
        <w:t>June</w:t>
      </w:r>
      <w:r w:rsidR="000C6CB7">
        <w:rPr>
          <w:rFonts w:cs="Arial"/>
        </w:rPr>
        <w:t xml:space="preserve"> </w:t>
      </w:r>
      <w:r>
        <w:rPr>
          <w:rFonts w:cs="Arial"/>
        </w:rPr>
        <w:t>202</w:t>
      </w:r>
      <w:r w:rsidR="00152115">
        <w:rPr>
          <w:rFonts w:cs="Arial"/>
        </w:rPr>
        <w:t>6</w:t>
      </w:r>
    </w:p>
    <w:p w14:paraId="6062E09A" w14:textId="77777777" w:rsidR="00757CCD" w:rsidRPr="00D93998" w:rsidRDefault="00757CCD" w:rsidP="005B0B11">
      <w:pPr>
        <w:spacing w:before="240" w:after="240"/>
        <w:rPr>
          <w:rFonts w:cs="Arial"/>
        </w:rPr>
      </w:pPr>
    </w:p>
    <w:p w14:paraId="04933023" w14:textId="0291790C" w:rsidR="00757CCD" w:rsidRDefault="00013BCC" w:rsidP="005B0B11">
      <w:pPr>
        <w:spacing w:before="240" w:after="240"/>
        <w:rPr>
          <w:rFonts w:cs="Arial"/>
        </w:rPr>
      </w:pPr>
      <w:r>
        <w:rPr>
          <w:rFonts w:cs="Arial"/>
        </w:rPr>
        <w:t>Alison Frame</w:t>
      </w:r>
    </w:p>
    <w:p w14:paraId="009BB6C7" w14:textId="6D17CB93" w:rsidR="00013BCC" w:rsidRPr="00D93998" w:rsidRDefault="00013BCC" w:rsidP="005B0B11">
      <w:pPr>
        <w:spacing w:before="240" w:after="240"/>
        <w:rPr>
          <w:rFonts w:cs="Arial"/>
        </w:rPr>
      </w:pPr>
      <w:r>
        <w:rPr>
          <w:rFonts w:cs="Arial"/>
        </w:rPr>
        <w:t xml:space="preserve">Dated this </w:t>
      </w:r>
      <w:r w:rsidR="00B55774">
        <w:rPr>
          <w:rFonts w:cs="Arial"/>
        </w:rPr>
        <w:t>3rd</w:t>
      </w:r>
      <w:r>
        <w:rPr>
          <w:rFonts w:cs="Arial"/>
        </w:rPr>
        <w:t xml:space="preserve"> day of </w:t>
      </w:r>
      <w:r w:rsidR="00B55774">
        <w:rPr>
          <w:rFonts w:cs="Arial"/>
        </w:rPr>
        <w:t>June</w:t>
      </w:r>
      <w:r>
        <w:rPr>
          <w:rFonts w:cs="Arial"/>
        </w:rPr>
        <w:t xml:space="preserve"> 2026</w:t>
      </w:r>
    </w:p>
    <w:p w14:paraId="0044BCE5" w14:textId="77777777" w:rsidR="00DB232D" w:rsidRPr="00D93998" w:rsidRDefault="00DB232D">
      <w:pPr>
        <w:rPr>
          <w:rFonts w:cs="Arial"/>
          <w:b/>
          <w:sz w:val="32"/>
          <w:szCs w:val="32"/>
        </w:rPr>
      </w:pPr>
      <w:r w:rsidRPr="00D93998">
        <w:rPr>
          <w:rFonts w:cs="Arial"/>
        </w:rPr>
        <w:br w:type="page"/>
      </w:r>
      <w:r w:rsidRPr="00D93998">
        <w:rPr>
          <w:rFonts w:cs="Arial"/>
          <w:b/>
          <w:sz w:val="32"/>
          <w:szCs w:val="32"/>
        </w:rPr>
        <w:lastRenderedPageBreak/>
        <w:t>Table of Contents</w:t>
      </w:r>
    </w:p>
    <w:p w14:paraId="680F5456" w14:textId="77777777" w:rsidR="00DB232D" w:rsidRPr="00D93998" w:rsidRDefault="00DB232D"/>
    <w:p w14:paraId="33C3B104" w14:textId="7BACD0A4" w:rsidR="004626DF" w:rsidRPr="00D93998" w:rsidRDefault="00DB232D">
      <w:pPr>
        <w:pStyle w:val="TOC1"/>
        <w:rPr>
          <w:rFonts w:asciiTheme="minorHAnsi" w:eastAsiaTheme="minorEastAsia" w:hAnsiTheme="minorHAnsi" w:cstheme="minorBidi"/>
          <w:b w:val="0"/>
          <w:noProof/>
          <w:sz w:val="22"/>
          <w:szCs w:val="22"/>
        </w:rPr>
      </w:pPr>
      <w:r w:rsidRPr="00D93998">
        <w:rPr>
          <w:b w:val="0"/>
        </w:rPr>
        <w:fldChar w:fldCharType="begin"/>
      </w:r>
      <w:r w:rsidRPr="00D93998">
        <w:rPr>
          <w:b w:val="0"/>
        </w:rPr>
        <w:instrText xml:space="preserve"> TOC \o "1-1" \t "No number heading,2" </w:instrText>
      </w:r>
      <w:r w:rsidRPr="00D93998">
        <w:rPr>
          <w:b w:val="0"/>
        </w:rPr>
        <w:fldChar w:fldCharType="separate"/>
      </w:r>
      <w:r w:rsidR="004626DF" w:rsidRPr="00D93998">
        <w:rPr>
          <w:rFonts w:cs="Times New Roman"/>
          <w:b w:val="0"/>
          <w:noProof/>
          <w:color w:val="000000"/>
          <w14:scene3d>
            <w14:camera w14:prst="orthographicFront"/>
            <w14:lightRig w14:rig="threePt" w14:dir="t">
              <w14:rot w14:lat="0" w14:lon="0" w14:rev="0"/>
            </w14:lightRig>
          </w14:scene3d>
        </w:rPr>
        <w:t>1.</w:t>
      </w:r>
      <w:r w:rsidR="004626DF" w:rsidRPr="00D93998">
        <w:rPr>
          <w:rFonts w:asciiTheme="minorHAnsi" w:eastAsiaTheme="minorEastAsia" w:hAnsiTheme="minorHAnsi" w:cstheme="minorBidi"/>
          <w:b w:val="0"/>
          <w:noProof/>
          <w:sz w:val="22"/>
          <w:szCs w:val="22"/>
        </w:rPr>
        <w:tab/>
      </w:r>
      <w:r w:rsidR="004626DF" w:rsidRPr="00D93998">
        <w:rPr>
          <w:noProof/>
        </w:rPr>
        <w:t>Purpose of the Notes for General Practitioners</w:t>
      </w:r>
      <w:r w:rsidR="004626DF" w:rsidRPr="00D93998">
        <w:rPr>
          <w:noProof/>
        </w:rPr>
        <w:tab/>
      </w:r>
      <w:r w:rsidR="004626DF" w:rsidRPr="00D93998">
        <w:rPr>
          <w:noProof/>
        </w:rPr>
        <w:fldChar w:fldCharType="begin"/>
      </w:r>
      <w:r w:rsidR="004626DF" w:rsidRPr="00D93998">
        <w:rPr>
          <w:noProof/>
        </w:rPr>
        <w:instrText xml:space="preserve"> PAGEREF _Toc165887057 \h </w:instrText>
      </w:r>
      <w:r w:rsidR="004626DF" w:rsidRPr="00D93998">
        <w:rPr>
          <w:noProof/>
        </w:rPr>
      </w:r>
      <w:r w:rsidR="004626DF" w:rsidRPr="00D93998">
        <w:rPr>
          <w:noProof/>
        </w:rPr>
        <w:fldChar w:fldCharType="separate"/>
      </w:r>
      <w:r w:rsidR="00C563CF">
        <w:rPr>
          <w:noProof/>
        </w:rPr>
        <w:t>5</w:t>
      </w:r>
      <w:r w:rsidR="004626DF" w:rsidRPr="00D93998">
        <w:rPr>
          <w:noProof/>
        </w:rPr>
        <w:fldChar w:fldCharType="end"/>
      </w:r>
    </w:p>
    <w:p w14:paraId="756AABD5" w14:textId="68368B9E" w:rsidR="004626DF" w:rsidRPr="00D93998" w:rsidRDefault="004626DF">
      <w:pPr>
        <w:pStyle w:val="TOC2"/>
        <w:rPr>
          <w:rFonts w:asciiTheme="minorHAnsi" w:eastAsiaTheme="minorEastAsia" w:hAnsiTheme="minorHAnsi" w:cstheme="minorBidi"/>
          <w:bCs w:val="0"/>
          <w:noProof/>
        </w:rPr>
      </w:pPr>
      <w:r w:rsidRPr="00D93998">
        <w:rPr>
          <w:noProof/>
        </w:rPr>
        <w:t>The Commissions and DVA</w:t>
      </w:r>
      <w:r w:rsidRPr="00D93998">
        <w:rPr>
          <w:noProof/>
        </w:rPr>
        <w:tab/>
      </w:r>
      <w:r w:rsidRPr="00D93998">
        <w:rPr>
          <w:noProof/>
        </w:rPr>
        <w:fldChar w:fldCharType="begin"/>
      </w:r>
      <w:r w:rsidRPr="00D93998">
        <w:rPr>
          <w:noProof/>
        </w:rPr>
        <w:instrText xml:space="preserve"> PAGEREF _Toc165887058 \h </w:instrText>
      </w:r>
      <w:r w:rsidRPr="00D93998">
        <w:rPr>
          <w:noProof/>
        </w:rPr>
      </w:r>
      <w:r w:rsidRPr="00D93998">
        <w:rPr>
          <w:noProof/>
        </w:rPr>
        <w:fldChar w:fldCharType="separate"/>
      </w:r>
      <w:r w:rsidR="00C563CF">
        <w:rPr>
          <w:noProof/>
        </w:rPr>
        <w:t>5</w:t>
      </w:r>
      <w:r w:rsidRPr="00D93998">
        <w:rPr>
          <w:noProof/>
        </w:rPr>
        <w:fldChar w:fldCharType="end"/>
      </w:r>
    </w:p>
    <w:p w14:paraId="184F123A" w14:textId="3080BC34" w:rsidR="004626DF" w:rsidRPr="00D93998" w:rsidRDefault="004626DF">
      <w:pPr>
        <w:pStyle w:val="TOC2"/>
        <w:rPr>
          <w:rFonts w:asciiTheme="minorHAnsi" w:eastAsiaTheme="minorEastAsia" w:hAnsiTheme="minorHAnsi" w:cstheme="minorBidi"/>
          <w:bCs w:val="0"/>
          <w:noProof/>
        </w:rPr>
      </w:pPr>
      <w:r w:rsidRPr="00D93998">
        <w:rPr>
          <w:noProof/>
        </w:rPr>
        <w:t>Status of the Notes</w:t>
      </w:r>
      <w:r w:rsidRPr="00D93998">
        <w:rPr>
          <w:noProof/>
        </w:rPr>
        <w:tab/>
      </w:r>
      <w:r w:rsidRPr="00D93998">
        <w:rPr>
          <w:noProof/>
        </w:rPr>
        <w:fldChar w:fldCharType="begin"/>
      </w:r>
      <w:r w:rsidRPr="00D93998">
        <w:rPr>
          <w:noProof/>
        </w:rPr>
        <w:instrText xml:space="preserve"> PAGEREF _Toc165887059 \h </w:instrText>
      </w:r>
      <w:r w:rsidRPr="00D93998">
        <w:rPr>
          <w:noProof/>
        </w:rPr>
      </w:r>
      <w:r w:rsidRPr="00D93998">
        <w:rPr>
          <w:noProof/>
        </w:rPr>
        <w:fldChar w:fldCharType="separate"/>
      </w:r>
      <w:r w:rsidR="00C563CF">
        <w:rPr>
          <w:noProof/>
        </w:rPr>
        <w:t>5</w:t>
      </w:r>
      <w:r w:rsidRPr="00D93998">
        <w:rPr>
          <w:noProof/>
        </w:rPr>
        <w:fldChar w:fldCharType="end"/>
      </w:r>
    </w:p>
    <w:p w14:paraId="2C7AFAB0" w14:textId="63DD7EC1" w:rsidR="004626DF" w:rsidRPr="00D93998" w:rsidRDefault="004626DF">
      <w:pPr>
        <w:pStyle w:val="TOC2"/>
        <w:rPr>
          <w:rFonts w:asciiTheme="minorHAnsi" w:eastAsiaTheme="minorEastAsia" w:hAnsiTheme="minorHAnsi" w:cstheme="minorBidi"/>
          <w:bCs w:val="0"/>
          <w:noProof/>
        </w:rPr>
      </w:pPr>
      <w:r w:rsidRPr="00D93998">
        <w:rPr>
          <w:noProof/>
        </w:rPr>
        <w:t>Amendment of the Notes</w:t>
      </w:r>
      <w:r w:rsidRPr="00D93998">
        <w:rPr>
          <w:noProof/>
        </w:rPr>
        <w:tab/>
      </w:r>
      <w:r w:rsidRPr="00D93998">
        <w:rPr>
          <w:noProof/>
        </w:rPr>
        <w:fldChar w:fldCharType="begin"/>
      </w:r>
      <w:r w:rsidRPr="00D93998">
        <w:rPr>
          <w:noProof/>
        </w:rPr>
        <w:instrText xml:space="preserve"> PAGEREF _Toc165887060 \h </w:instrText>
      </w:r>
      <w:r w:rsidRPr="00D93998">
        <w:rPr>
          <w:noProof/>
        </w:rPr>
      </w:r>
      <w:r w:rsidRPr="00D93998">
        <w:rPr>
          <w:noProof/>
        </w:rPr>
        <w:fldChar w:fldCharType="separate"/>
      </w:r>
      <w:r w:rsidR="00C563CF">
        <w:rPr>
          <w:noProof/>
        </w:rPr>
        <w:t>6</w:t>
      </w:r>
      <w:r w:rsidRPr="00D93998">
        <w:rPr>
          <w:noProof/>
        </w:rPr>
        <w:fldChar w:fldCharType="end"/>
      </w:r>
    </w:p>
    <w:p w14:paraId="04EFED96" w14:textId="1EC8F2F6"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2.</w:t>
      </w:r>
      <w:r w:rsidRPr="00D93998">
        <w:rPr>
          <w:rFonts w:asciiTheme="minorHAnsi" w:eastAsiaTheme="minorEastAsia" w:hAnsiTheme="minorHAnsi" w:cstheme="minorBidi"/>
          <w:b w:val="0"/>
          <w:noProof/>
          <w:sz w:val="22"/>
          <w:szCs w:val="22"/>
        </w:rPr>
        <w:tab/>
      </w:r>
      <w:r w:rsidRPr="00D93998">
        <w:rPr>
          <w:noProof/>
        </w:rPr>
        <w:t>Treatment of entitled persons</w:t>
      </w:r>
      <w:r w:rsidRPr="00D93998">
        <w:rPr>
          <w:noProof/>
        </w:rPr>
        <w:tab/>
      </w:r>
      <w:r w:rsidRPr="00D93998">
        <w:rPr>
          <w:noProof/>
        </w:rPr>
        <w:fldChar w:fldCharType="begin"/>
      </w:r>
      <w:r w:rsidRPr="00D93998">
        <w:rPr>
          <w:noProof/>
        </w:rPr>
        <w:instrText xml:space="preserve"> PAGEREF _Toc165887061 \h </w:instrText>
      </w:r>
      <w:r w:rsidRPr="00D93998">
        <w:rPr>
          <w:noProof/>
        </w:rPr>
      </w:r>
      <w:r w:rsidRPr="00D93998">
        <w:rPr>
          <w:noProof/>
        </w:rPr>
        <w:fldChar w:fldCharType="separate"/>
      </w:r>
      <w:r w:rsidR="00C563CF">
        <w:rPr>
          <w:noProof/>
        </w:rPr>
        <w:t>6</w:t>
      </w:r>
      <w:r w:rsidRPr="00D93998">
        <w:rPr>
          <w:noProof/>
        </w:rPr>
        <w:fldChar w:fldCharType="end"/>
      </w:r>
    </w:p>
    <w:p w14:paraId="037A3716" w14:textId="6C5D5DDF" w:rsidR="004626DF" w:rsidRPr="00D93998" w:rsidRDefault="004626DF">
      <w:pPr>
        <w:pStyle w:val="TOC2"/>
        <w:rPr>
          <w:rFonts w:asciiTheme="minorHAnsi" w:eastAsiaTheme="minorEastAsia" w:hAnsiTheme="minorHAnsi" w:cstheme="minorBidi"/>
          <w:bCs w:val="0"/>
          <w:noProof/>
        </w:rPr>
      </w:pPr>
      <w:r w:rsidRPr="00D93998">
        <w:rPr>
          <w:noProof/>
        </w:rPr>
        <w:t>Entitled persons</w:t>
      </w:r>
      <w:r w:rsidRPr="00D93998">
        <w:rPr>
          <w:noProof/>
        </w:rPr>
        <w:tab/>
      </w:r>
      <w:r w:rsidRPr="00D93998">
        <w:rPr>
          <w:noProof/>
        </w:rPr>
        <w:fldChar w:fldCharType="begin"/>
      </w:r>
      <w:r w:rsidRPr="00D93998">
        <w:rPr>
          <w:noProof/>
        </w:rPr>
        <w:instrText xml:space="preserve"> PAGEREF _Toc165887062 \h </w:instrText>
      </w:r>
      <w:r w:rsidRPr="00D93998">
        <w:rPr>
          <w:noProof/>
        </w:rPr>
      </w:r>
      <w:r w:rsidRPr="00D93998">
        <w:rPr>
          <w:noProof/>
        </w:rPr>
        <w:fldChar w:fldCharType="separate"/>
      </w:r>
      <w:r w:rsidR="00C563CF">
        <w:rPr>
          <w:noProof/>
        </w:rPr>
        <w:t>6</w:t>
      </w:r>
      <w:r w:rsidRPr="00D93998">
        <w:rPr>
          <w:noProof/>
        </w:rPr>
        <w:fldChar w:fldCharType="end"/>
      </w:r>
    </w:p>
    <w:p w14:paraId="02A00530" w14:textId="4197B8A9" w:rsidR="004626DF" w:rsidRPr="00D93998" w:rsidRDefault="004626DF">
      <w:pPr>
        <w:pStyle w:val="TOC2"/>
        <w:rPr>
          <w:rFonts w:asciiTheme="minorHAnsi" w:eastAsiaTheme="minorEastAsia" w:hAnsiTheme="minorHAnsi" w:cstheme="minorBidi"/>
          <w:bCs w:val="0"/>
          <w:noProof/>
        </w:rPr>
      </w:pPr>
      <w:r w:rsidRPr="00D93998">
        <w:rPr>
          <w:noProof/>
        </w:rPr>
        <w:t>Allied veterans</w:t>
      </w:r>
      <w:r w:rsidRPr="00D93998">
        <w:rPr>
          <w:noProof/>
        </w:rPr>
        <w:tab/>
      </w:r>
      <w:r w:rsidRPr="00D93998">
        <w:rPr>
          <w:noProof/>
        </w:rPr>
        <w:fldChar w:fldCharType="begin"/>
      </w:r>
      <w:r w:rsidRPr="00D93998">
        <w:rPr>
          <w:noProof/>
        </w:rPr>
        <w:instrText xml:space="preserve"> PAGEREF _Toc165887063 \h </w:instrText>
      </w:r>
      <w:r w:rsidRPr="00D93998">
        <w:rPr>
          <w:noProof/>
        </w:rPr>
      </w:r>
      <w:r w:rsidRPr="00D93998">
        <w:rPr>
          <w:noProof/>
        </w:rPr>
        <w:fldChar w:fldCharType="separate"/>
      </w:r>
      <w:r w:rsidR="00C563CF">
        <w:rPr>
          <w:noProof/>
        </w:rPr>
        <w:t>7</w:t>
      </w:r>
      <w:r w:rsidRPr="00D93998">
        <w:rPr>
          <w:noProof/>
        </w:rPr>
        <w:fldChar w:fldCharType="end"/>
      </w:r>
    </w:p>
    <w:p w14:paraId="4FF3ACC5" w14:textId="6D68C2AA" w:rsidR="004626DF" w:rsidRPr="00D93998" w:rsidRDefault="004626DF">
      <w:pPr>
        <w:pStyle w:val="TOC2"/>
        <w:rPr>
          <w:rFonts w:asciiTheme="minorHAnsi" w:eastAsiaTheme="minorEastAsia" w:hAnsiTheme="minorHAnsi" w:cstheme="minorBidi"/>
          <w:bCs w:val="0"/>
          <w:noProof/>
        </w:rPr>
      </w:pPr>
      <w:r w:rsidRPr="00D93998">
        <w:rPr>
          <w:noProof/>
        </w:rPr>
        <w:t>Treatment thresholds/limits</w:t>
      </w:r>
      <w:r w:rsidRPr="00D93998">
        <w:rPr>
          <w:noProof/>
        </w:rPr>
        <w:tab/>
      </w:r>
      <w:r w:rsidRPr="00D93998">
        <w:rPr>
          <w:noProof/>
        </w:rPr>
        <w:fldChar w:fldCharType="begin"/>
      </w:r>
      <w:r w:rsidRPr="00D93998">
        <w:rPr>
          <w:noProof/>
        </w:rPr>
        <w:instrText xml:space="preserve"> PAGEREF _Toc165887064 \h </w:instrText>
      </w:r>
      <w:r w:rsidRPr="00D93998">
        <w:rPr>
          <w:noProof/>
        </w:rPr>
      </w:r>
      <w:r w:rsidRPr="00D93998">
        <w:rPr>
          <w:noProof/>
        </w:rPr>
        <w:fldChar w:fldCharType="separate"/>
      </w:r>
      <w:r w:rsidR="00C563CF">
        <w:rPr>
          <w:noProof/>
        </w:rPr>
        <w:t>7</w:t>
      </w:r>
      <w:r w:rsidRPr="00D93998">
        <w:rPr>
          <w:noProof/>
        </w:rPr>
        <w:fldChar w:fldCharType="end"/>
      </w:r>
    </w:p>
    <w:p w14:paraId="5237F375" w14:textId="298DC246" w:rsidR="004626DF" w:rsidRPr="00D93998" w:rsidRDefault="004626DF">
      <w:pPr>
        <w:pStyle w:val="TOC2"/>
        <w:rPr>
          <w:rFonts w:asciiTheme="minorHAnsi" w:eastAsiaTheme="minorEastAsia" w:hAnsiTheme="minorHAnsi" w:cstheme="minorBidi"/>
          <w:bCs w:val="0"/>
          <w:noProof/>
        </w:rPr>
      </w:pPr>
      <w:r w:rsidRPr="00D93998">
        <w:rPr>
          <w:noProof/>
        </w:rPr>
        <w:t>Treatment Cycle</w:t>
      </w:r>
      <w:r w:rsidRPr="00D93998">
        <w:rPr>
          <w:noProof/>
        </w:rPr>
        <w:tab/>
      </w:r>
      <w:r w:rsidRPr="00D93998">
        <w:rPr>
          <w:noProof/>
        </w:rPr>
        <w:fldChar w:fldCharType="begin"/>
      </w:r>
      <w:r w:rsidRPr="00D93998">
        <w:rPr>
          <w:noProof/>
        </w:rPr>
        <w:instrText xml:space="preserve"> PAGEREF _Toc165887065 \h </w:instrText>
      </w:r>
      <w:r w:rsidRPr="00D93998">
        <w:rPr>
          <w:noProof/>
        </w:rPr>
      </w:r>
      <w:r w:rsidRPr="00D93998">
        <w:rPr>
          <w:noProof/>
        </w:rPr>
        <w:fldChar w:fldCharType="separate"/>
      </w:r>
      <w:r w:rsidR="00C563CF">
        <w:rPr>
          <w:noProof/>
        </w:rPr>
        <w:t>8</w:t>
      </w:r>
      <w:r w:rsidRPr="00D93998">
        <w:rPr>
          <w:noProof/>
        </w:rPr>
        <w:fldChar w:fldCharType="end"/>
      </w:r>
    </w:p>
    <w:p w14:paraId="4783C3F1" w14:textId="6BCD263C"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3.</w:t>
      </w:r>
      <w:r w:rsidRPr="00D93998">
        <w:rPr>
          <w:rFonts w:asciiTheme="minorHAnsi" w:eastAsiaTheme="minorEastAsia" w:hAnsiTheme="minorHAnsi" w:cstheme="minorBidi"/>
          <w:b w:val="0"/>
          <w:noProof/>
          <w:sz w:val="22"/>
          <w:szCs w:val="22"/>
        </w:rPr>
        <w:tab/>
      </w:r>
      <w:r w:rsidRPr="00D93998">
        <w:rPr>
          <w:noProof/>
        </w:rPr>
        <w:t>Referrals for Allied Health Services</w:t>
      </w:r>
      <w:r w:rsidRPr="00D93998">
        <w:rPr>
          <w:noProof/>
        </w:rPr>
        <w:tab/>
      </w:r>
      <w:r w:rsidRPr="00D93998">
        <w:rPr>
          <w:noProof/>
        </w:rPr>
        <w:fldChar w:fldCharType="begin"/>
      </w:r>
      <w:r w:rsidRPr="00D93998">
        <w:rPr>
          <w:noProof/>
        </w:rPr>
        <w:instrText xml:space="preserve"> PAGEREF _Toc165887066 \h </w:instrText>
      </w:r>
      <w:r w:rsidRPr="00D93998">
        <w:rPr>
          <w:noProof/>
        </w:rPr>
      </w:r>
      <w:r w:rsidRPr="00D93998">
        <w:rPr>
          <w:noProof/>
        </w:rPr>
        <w:fldChar w:fldCharType="separate"/>
      </w:r>
      <w:r w:rsidR="00C563CF">
        <w:rPr>
          <w:noProof/>
        </w:rPr>
        <w:t>9</w:t>
      </w:r>
      <w:r w:rsidRPr="00D93998">
        <w:rPr>
          <w:noProof/>
        </w:rPr>
        <w:fldChar w:fldCharType="end"/>
      </w:r>
    </w:p>
    <w:p w14:paraId="2500D8BB" w14:textId="24AEBE10" w:rsidR="004626DF" w:rsidRPr="00D93998" w:rsidRDefault="004626DF">
      <w:pPr>
        <w:pStyle w:val="TOC2"/>
        <w:rPr>
          <w:rFonts w:asciiTheme="minorHAnsi" w:eastAsiaTheme="minorEastAsia" w:hAnsiTheme="minorHAnsi" w:cstheme="minorBidi"/>
          <w:bCs w:val="0"/>
          <w:noProof/>
        </w:rPr>
      </w:pPr>
      <w:r w:rsidRPr="00D93998">
        <w:rPr>
          <w:noProof/>
        </w:rPr>
        <w:t>During treatment</w:t>
      </w:r>
      <w:r w:rsidRPr="00D93998">
        <w:rPr>
          <w:noProof/>
        </w:rPr>
        <w:tab/>
      </w:r>
      <w:r w:rsidRPr="00D93998">
        <w:rPr>
          <w:noProof/>
        </w:rPr>
        <w:fldChar w:fldCharType="begin"/>
      </w:r>
      <w:r w:rsidRPr="00D93998">
        <w:rPr>
          <w:noProof/>
        </w:rPr>
        <w:instrText xml:space="preserve"> PAGEREF _Toc165887067 \h </w:instrText>
      </w:r>
      <w:r w:rsidRPr="00D93998">
        <w:rPr>
          <w:noProof/>
        </w:rPr>
      </w:r>
      <w:r w:rsidRPr="00D93998">
        <w:rPr>
          <w:noProof/>
        </w:rPr>
        <w:fldChar w:fldCharType="separate"/>
      </w:r>
      <w:r w:rsidR="00C563CF">
        <w:rPr>
          <w:noProof/>
        </w:rPr>
        <w:t>11</w:t>
      </w:r>
      <w:r w:rsidRPr="00D93998">
        <w:rPr>
          <w:noProof/>
        </w:rPr>
        <w:fldChar w:fldCharType="end"/>
      </w:r>
    </w:p>
    <w:p w14:paraId="2C875228" w14:textId="412D2FC0"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4.</w:t>
      </w:r>
      <w:r w:rsidRPr="00D93998">
        <w:rPr>
          <w:rFonts w:asciiTheme="minorHAnsi" w:eastAsiaTheme="minorEastAsia" w:hAnsiTheme="minorHAnsi" w:cstheme="minorBidi"/>
          <w:b w:val="0"/>
          <w:noProof/>
          <w:sz w:val="22"/>
          <w:szCs w:val="22"/>
        </w:rPr>
        <w:tab/>
      </w:r>
      <w:r w:rsidRPr="00D93998">
        <w:rPr>
          <w:noProof/>
        </w:rPr>
        <w:t>Other Referrals</w:t>
      </w:r>
      <w:r w:rsidRPr="00D93998">
        <w:rPr>
          <w:noProof/>
        </w:rPr>
        <w:tab/>
      </w:r>
      <w:r w:rsidRPr="00D93998">
        <w:rPr>
          <w:noProof/>
        </w:rPr>
        <w:fldChar w:fldCharType="begin"/>
      </w:r>
      <w:r w:rsidRPr="00D93998">
        <w:rPr>
          <w:noProof/>
        </w:rPr>
        <w:instrText xml:space="preserve"> PAGEREF _Toc165887068 \h </w:instrText>
      </w:r>
      <w:r w:rsidRPr="00D93998">
        <w:rPr>
          <w:noProof/>
        </w:rPr>
      </w:r>
      <w:r w:rsidRPr="00D93998">
        <w:rPr>
          <w:noProof/>
        </w:rPr>
        <w:fldChar w:fldCharType="separate"/>
      </w:r>
      <w:r w:rsidR="00C563CF">
        <w:rPr>
          <w:noProof/>
        </w:rPr>
        <w:t>13</w:t>
      </w:r>
      <w:r w:rsidRPr="00D93998">
        <w:rPr>
          <w:noProof/>
        </w:rPr>
        <w:fldChar w:fldCharType="end"/>
      </w:r>
    </w:p>
    <w:p w14:paraId="5E67824D" w14:textId="3F6B03A4" w:rsidR="004626DF" w:rsidRPr="00D93998" w:rsidRDefault="004626DF">
      <w:pPr>
        <w:pStyle w:val="TOC2"/>
        <w:rPr>
          <w:rFonts w:asciiTheme="minorHAnsi" w:eastAsiaTheme="minorEastAsia" w:hAnsiTheme="minorHAnsi" w:cstheme="minorBidi"/>
          <w:bCs w:val="0"/>
          <w:noProof/>
        </w:rPr>
      </w:pPr>
      <w:r w:rsidRPr="00D93998">
        <w:rPr>
          <w:noProof/>
        </w:rPr>
        <w:t>Medical Specialists</w:t>
      </w:r>
      <w:r w:rsidRPr="00D93998">
        <w:rPr>
          <w:noProof/>
        </w:rPr>
        <w:tab/>
      </w:r>
      <w:r w:rsidRPr="00D93998">
        <w:rPr>
          <w:noProof/>
        </w:rPr>
        <w:fldChar w:fldCharType="begin"/>
      </w:r>
      <w:r w:rsidRPr="00D93998">
        <w:rPr>
          <w:noProof/>
        </w:rPr>
        <w:instrText xml:space="preserve"> PAGEREF _Toc165887069 \h </w:instrText>
      </w:r>
      <w:r w:rsidRPr="00D93998">
        <w:rPr>
          <w:noProof/>
        </w:rPr>
      </w:r>
      <w:r w:rsidRPr="00D93998">
        <w:rPr>
          <w:noProof/>
        </w:rPr>
        <w:fldChar w:fldCharType="separate"/>
      </w:r>
      <w:r w:rsidR="00C563CF">
        <w:rPr>
          <w:noProof/>
        </w:rPr>
        <w:t>14</w:t>
      </w:r>
      <w:r w:rsidRPr="00D93998">
        <w:rPr>
          <w:noProof/>
        </w:rPr>
        <w:fldChar w:fldCharType="end"/>
      </w:r>
    </w:p>
    <w:p w14:paraId="43FE9F89" w14:textId="0E8A5545" w:rsidR="004626DF" w:rsidRPr="00D93998" w:rsidRDefault="004626DF">
      <w:pPr>
        <w:pStyle w:val="TOC2"/>
        <w:rPr>
          <w:rFonts w:asciiTheme="minorHAnsi" w:eastAsiaTheme="minorEastAsia" w:hAnsiTheme="minorHAnsi" w:cstheme="minorBidi"/>
          <w:bCs w:val="0"/>
          <w:noProof/>
        </w:rPr>
      </w:pPr>
      <w:r w:rsidRPr="00D93998">
        <w:rPr>
          <w:noProof/>
        </w:rPr>
        <w:t>Pathology Services</w:t>
      </w:r>
      <w:r w:rsidRPr="00D93998">
        <w:rPr>
          <w:noProof/>
        </w:rPr>
        <w:tab/>
      </w:r>
      <w:r w:rsidRPr="00D93998">
        <w:rPr>
          <w:noProof/>
        </w:rPr>
        <w:fldChar w:fldCharType="begin"/>
      </w:r>
      <w:r w:rsidRPr="00D93998">
        <w:rPr>
          <w:noProof/>
        </w:rPr>
        <w:instrText xml:space="preserve"> PAGEREF _Toc165887070 \h </w:instrText>
      </w:r>
      <w:r w:rsidRPr="00D93998">
        <w:rPr>
          <w:noProof/>
        </w:rPr>
      </w:r>
      <w:r w:rsidRPr="00D93998">
        <w:rPr>
          <w:noProof/>
        </w:rPr>
        <w:fldChar w:fldCharType="separate"/>
      </w:r>
      <w:r w:rsidR="00C563CF">
        <w:rPr>
          <w:noProof/>
        </w:rPr>
        <w:t>14</w:t>
      </w:r>
      <w:r w:rsidRPr="00D93998">
        <w:rPr>
          <w:noProof/>
        </w:rPr>
        <w:fldChar w:fldCharType="end"/>
      </w:r>
    </w:p>
    <w:p w14:paraId="1A3B2343" w14:textId="57A71F25" w:rsidR="004626DF" w:rsidRPr="00D93998" w:rsidRDefault="004626DF">
      <w:pPr>
        <w:pStyle w:val="TOC2"/>
        <w:rPr>
          <w:rFonts w:asciiTheme="minorHAnsi" w:eastAsiaTheme="minorEastAsia" w:hAnsiTheme="minorHAnsi" w:cstheme="minorBidi"/>
          <w:bCs w:val="0"/>
          <w:noProof/>
        </w:rPr>
      </w:pPr>
      <w:r w:rsidRPr="00D93998">
        <w:rPr>
          <w:noProof/>
        </w:rPr>
        <w:t>Radiology Services</w:t>
      </w:r>
      <w:r w:rsidRPr="00D93998">
        <w:rPr>
          <w:noProof/>
        </w:rPr>
        <w:tab/>
      </w:r>
      <w:r w:rsidRPr="00D93998">
        <w:rPr>
          <w:noProof/>
        </w:rPr>
        <w:fldChar w:fldCharType="begin"/>
      </w:r>
      <w:r w:rsidRPr="00D93998">
        <w:rPr>
          <w:noProof/>
        </w:rPr>
        <w:instrText xml:space="preserve"> PAGEREF _Toc165887071 \h </w:instrText>
      </w:r>
      <w:r w:rsidRPr="00D93998">
        <w:rPr>
          <w:noProof/>
        </w:rPr>
      </w:r>
      <w:r w:rsidRPr="00D93998">
        <w:rPr>
          <w:noProof/>
        </w:rPr>
        <w:fldChar w:fldCharType="separate"/>
      </w:r>
      <w:r w:rsidR="00C563CF">
        <w:rPr>
          <w:noProof/>
        </w:rPr>
        <w:t>14</w:t>
      </w:r>
      <w:r w:rsidRPr="00D93998">
        <w:rPr>
          <w:noProof/>
        </w:rPr>
        <w:fldChar w:fldCharType="end"/>
      </w:r>
    </w:p>
    <w:p w14:paraId="69C488AB" w14:textId="033488EF" w:rsidR="004626DF" w:rsidRPr="00D93998" w:rsidRDefault="004626DF">
      <w:pPr>
        <w:pStyle w:val="TOC2"/>
        <w:rPr>
          <w:rFonts w:asciiTheme="minorHAnsi" w:eastAsiaTheme="minorEastAsia" w:hAnsiTheme="minorHAnsi" w:cstheme="minorBidi"/>
          <w:bCs w:val="0"/>
          <w:noProof/>
        </w:rPr>
      </w:pPr>
      <w:r w:rsidRPr="00D93998">
        <w:rPr>
          <w:noProof/>
        </w:rPr>
        <w:t>Transferring referrals</w:t>
      </w:r>
      <w:r w:rsidRPr="00D93998">
        <w:rPr>
          <w:noProof/>
        </w:rPr>
        <w:tab/>
      </w:r>
      <w:r w:rsidRPr="00D93998">
        <w:rPr>
          <w:noProof/>
        </w:rPr>
        <w:fldChar w:fldCharType="begin"/>
      </w:r>
      <w:r w:rsidRPr="00D93998">
        <w:rPr>
          <w:noProof/>
        </w:rPr>
        <w:instrText xml:space="preserve"> PAGEREF _Toc165887072 \h </w:instrText>
      </w:r>
      <w:r w:rsidRPr="00D93998">
        <w:rPr>
          <w:noProof/>
        </w:rPr>
      </w:r>
      <w:r w:rsidRPr="00D93998">
        <w:rPr>
          <w:noProof/>
        </w:rPr>
        <w:fldChar w:fldCharType="separate"/>
      </w:r>
      <w:r w:rsidR="00C563CF">
        <w:rPr>
          <w:noProof/>
        </w:rPr>
        <w:t>14</w:t>
      </w:r>
      <w:r w:rsidRPr="00D93998">
        <w:rPr>
          <w:noProof/>
        </w:rPr>
        <w:fldChar w:fldCharType="end"/>
      </w:r>
    </w:p>
    <w:p w14:paraId="33BC0554" w14:textId="71EBEF2E"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5.</w:t>
      </w:r>
      <w:r w:rsidRPr="00D93998">
        <w:rPr>
          <w:rFonts w:asciiTheme="minorHAnsi" w:eastAsiaTheme="minorEastAsia" w:hAnsiTheme="minorHAnsi" w:cstheme="minorBidi"/>
          <w:b w:val="0"/>
          <w:noProof/>
          <w:sz w:val="22"/>
          <w:szCs w:val="22"/>
        </w:rPr>
        <w:tab/>
      </w:r>
      <w:r w:rsidRPr="00D93998">
        <w:rPr>
          <w:noProof/>
        </w:rPr>
        <w:t>Hospital admissions</w:t>
      </w:r>
      <w:r w:rsidRPr="00D93998">
        <w:rPr>
          <w:noProof/>
        </w:rPr>
        <w:tab/>
      </w:r>
      <w:r w:rsidRPr="00D93998">
        <w:rPr>
          <w:noProof/>
        </w:rPr>
        <w:fldChar w:fldCharType="begin"/>
      </w:r>
      <w:r w:rsidRPr="00D93998">
        <w:rPr>
          <w:noProof/>
        </w:rPr>
        <w:instrText xml:space="preserve"> PAGEREF _Toc165887073 \h </w:instrText>
      </w:r>
      <w:r w:rsidRPr="00D93998">
        <w:rPr>
          <w:noProof/>
        </w:rPr>
      </w:r>
      <w:r w:rsidRPr="00D93998">
        <w:rPr>
          <w:noProof/>
        </w:rPr>
        <w:fldChar w:fldCharType="separate"/>
      </w:r>
      <w:r w:rsidR="00C563CF">
        <w:rPr>
          <w:noProof/>
        </w:rPr>
        <w:t>15</w:t>
      </w:r>
      <w:r w:rsidRPr="00D93998">
        <w:rPr>
          <w:noProof/>
        </w:rPr>
        <w:fldChar w:fldCharType="end"/>
      </w:r>
    </w:p>
    <w:p w14:paraId="4F252EFF" w14:textId="58BF74A5" w:rsidR="004626DF" w:rsidRPr="00D93998" w:rsidRDefault="004626DF">
      <w:pPr>
        <w:pStyle w:val="TOC2"/>
        <w:rPr>
          <w:rFonts w:asciiTheme="minorHAnsi" w:eastAsiaTheme="minorEastAsia" w:hAnsiTheme="minorHAnsi" w:cstheme="minorBidi"/>
          <w:bCs w:val="0"/>
          <w:noProof/>
        </w:rPr>
      </w:pPr>
      <w:r w:rsidRPr="00D93998">
        <w:rPr>
          <w:noProof/>
        </w:rPr>
        <w:t>Hospital admission of White Card holders</w:t>
      </w:r>
      <w:r w:rsidRPr="00D93998">
        <w:rPr>
          <w:noProof/>
        </w:rPr>
        <w:tab/>
      </w:r>
      <w:r w:rsidRPr="00D93998">
        <w:rPr>
          <w:noProof/>
        </w:rPr>
        <w:fldChar w:fldCharType="begin"/>
      </w:r>
      <w:r w:rsidRPr="00D93998">
        <w:rPr>
          <w:noProof/>
        </w:rPr>
        <w:instrText xml:space="preserve"> PAGEREF _Toc165887074 \h </w:instrText>
      </w:r>
      <w:r w:rsidRPr="00D93998">
        <w:rPr>
          <w:noProof/>
        </w:rPr>
      </w:r>
      <w:r w:rsidRPr="00D93998">
        <w:rPr>
          <w:noProof/>
        </w:rPr>
        <w:fldChar w:fldCharType="separate"/>
      </w:r>
      <w:r w:rsidR="00C563CF">
        <w:rPr>
          <w:noProof/>
        </w:rPr>
        <w:t>15</w:t>
      </w:r>
      <w:r w:rsidRPr="00D93998">
        <w:rPr>
          <w:noProof/>
        </w:rPr>
        <w:fldChar w:fldCharType="end"/>
      </w:r>
    </w:p>
    <w:p w14:paraId="6088D16A" w14:textId="22C3CC5A" w:rsidR="004626DF" w:rsidRPr="00D93998" w:rsidRDefault="004626DF">
      <w:pPr>
        <w:pStyle w:val="TOC2"/>
        <w:rPr>
          <w:rFonts w:asciiTheme="minorHAnsi" w:eastAsiaTheme="minorEastAsia" w:hAnsiTheme="minorHAnsi" w:cstheme="minorBidi"/>
          <w:bCs w:val="0"/>
          <w:noProof/>
        </w:rPr>
      </w:pPr>
      <w:r w:rsidRPr="00D93998">
        <w:rPr>
          <w:noProof/>
        </w:rPr>
        <w:t>Repatriation Private Patient Scheme</w:t>
      </w:r>
      <w:r w:rsidRPr="00D93998">
        <w:rPr>
          <w:noProof/>
        </w:rPr>
        <w:tab/>
      </w:r>
      <w:r w:rsidRPr="00D93998">
        <w:rPr>
          <w:noProof/>
        </w:rPr>
        <w:fldChar w:fldCharType="begin"/>
      </w:r>
      <w:r w:rsidRPr="00D93998">
        <w:rPr>
          <w:noProof/>
        </w:rPr>
        <w:instrText xml:space="preserve"> PAGEREF _Toc165887075 \h </w:instrText>
      </w:r>
      <w:r w:rsidRPr="00D93998">
        <w:rPr>
          <w:noProof/>
        </w:rPr>
      </w:r>
      <w:r w:rsidRPr="00D93998">
        <w:rPr>
          <w:noProof/>
        </w:rPr>
        <w:fldChar w:fldCharType="separate"/>
      </w:r>
      <w:r w:rsidR="00C563CF">
        <w:rPr>
          <w:noProof/>
        </w:rPr>
        <w:t>15</w:t>
      </w:r>
      <w:r w:rsidRPr="00D93998">
        <w:rPr>
          <w:noProof/>
        </w:rPr>
        <w:fldChar w:fldCharType="end"/>
      </w:r>
    </w:p>
    <w:p w14:paraId="7BD6B51B" w14:textId="69384A2A" w:rsidR="004626DF" w:rsidRPr="00D93998" w:rsidRDefault="004626DF">
      <w:pPr>
        <w:pStyle w:val="TOC2"/>
        <w:rPr>
          <w:rFonts w:asciiTheme="minorHAnsi" w:eastAsiaTheme="minorEastAsia" w:hAnsiTheme="minorHAnsi" w:cstheme="minorBidi"/>
          <w:bCs w:val="0"/>
          <w:noProof/>
        </w:rPr>
      </w:pPr>
      <w:r w:rsidRPr="00D93998">
        <w:rPr>
          <w:noProof/>
        </w:rPr>
        <w:t>Order of preference for admitting entitled persons to hospital</w:t>
      </w:r>
      <w:r w:rsidRPr="00D93998">
        <w:rPr>
          <w:noProof/>
        </w:rPr>
        <w:tab/>
      </w:r>
      <w:r w:rsidRPr="00D93998">
        <w:rPr>
          <w:noProof/>
        </w:rPr>
        <w:fldChar w:fldCharType="begin"/>
      </w:r>
      <w:r w:rsidRPr="00D93998">
        <w:rPr>
          <w:noProof/>
        </w:rPr>
        <w:instrText xml:space="preserve"> PAGEREF _Toc165887076 \h </w:instrText>
      </w:r>
      <w:r w:rsidRPr="00D93998">
        <w:rPr>
          <w:noProof/>
        </w:rPr>
      </w:r>
      <w:r w:rsidRPr="00D93998">
        <w:rPr>
          <w:noProof/>
        </w:rPr>
        <w:fldChar w:fldCharType="separate"/>
      </w:r>
      <w:r w:rsidR="00C563CF">
        <w:rPr>
          <w:noProof/>
        </w:rPr>
        <w:t>15</w:t>
      </w:r>
      <w:r w:rsidRPr="00D93998">
        <w:rPr>
          <w:noProof/>
        </w:rPr>
        <w:fldChar w:fldCharType="end"/>
      </w:r>
    </w:p>
    <w:p w14:paraId="76EED8B2" w14:textId="2DA435BC" w:rsidR="004626DF" w:rsidRPr="00D93998" w:rsidRDefault="004626DF">
      <w:pPr>
        <w:pStyle w:val="TOC2"/>
        <w:rPr>
          <w:rFonts w:asciiTheme="minorHAnsi" w:eastAsiaTheme="minorEastAsia" w:hAnsiTheme="minorHAnsi" w:cstheme="minorBidi"/>
          <w:bCs w:val="0"/>
          <w:noProof/>
        </w:rPr>
      </w:pPr>
      <w:r w:rsidRPr="00D93998">
        <w:rPr>
          <w:noProof/>
        </w:rPr>
        <w:t>Admission to a Tier 3 non-contracted private hospital</w:t>
      </w:r>
      <w:r w:rsidRPr="00D93998">
        <w:rPr>
          <w:noProof/>
        </w:rPr>
        <w:tab/>
      </w:r>
      <w:r w:rsidRPr="00D93998">
        <w:rPr>
          <w:noProof/>
        </w:rPr>
        <w:fldChar w:fldCharType="begin"/>
      </w:r>
      <w:r w:rsidRPr="00D93998">
        <w:rPr>
          <w:noProof/>
        </w:rPr>
        <w:instrText xml:space="preserve"> PAGEREF _Toc165887077 \h </w:instrText>
      </w:r>
      <w:r w:rsidRPr="00D93998">
        <w:rPr>
          <w:noProof/>
        </w:rPr>
      </w:r>
      <w:r w:rsidRPr="00D93998">
        <w:rPr>
          <w:noProof/>
        </w:rPr>
        <w:fldChar w:fldCharType="separate"/>
      </w:r>
      <w:r w:rsidR="00C563CF">
        <w:rPr>
          <w:noProof/>
        </w:rPr>
        <w:t>16</w:t>
      </w:r>
      <w:r w:rsidRPr="00D93998">
        <w:rPr>
          <w:noProof/>
        </w:rPr>
        <w:fldChar w:fldCharType="end"/>
      </w:r>
    </w:p>
    <w:p w14:paraId="43FC29A9" w14:textId="288202B4" w:rsidR="004626DF" w:rsidRPr="00D93998" w:rsidRDefault="004626DF">
      <w:pPr>
        <w:pStyle w:val="TOC2"/>
        <w:rPr>
          <w:rFonts w:asciiTheme="minorHAnsi" w:eastAsiaTheme="minorEastAsia" w:hAnsiTheme="minorHAnsi" w:cstheme="minorBidi"/>
          <w:bCs w:val="0"/>
          <w:noProof/>
        </w:rPr>
      </w:pPr>
      <w:r w:rsidRPr="00D93998">
        <w:rPr>
          <w:noProof/>
        </w:rPr>
        <w:t xml:space="preserve">Private insurance and the Repatriation Private Patient Scheme </w:t>
      </w:r>
      <w:r w:rsidRPr="00D93998">
        <w:rPr>
          <w:noProof/>
        </w:rPr>
        <w:tab/>
      </w:r>
      <w:r w:rsidRPr="00D93998">
        <w:rPr>
          <w:noProof/>
        </w:rPr>
        <w:fldChar w:fldCharType="begin"/>
      </w:r>
      <w:r w:rsidRPr="00D93998">
        <w:rPr>
          <w:noProof/>
        </w:rPr>
        <w:instrText xml:space="preserve"> PAGEREF _Toc165887078 \h </w:instrText>
      </w:r>
      <w:r w:rsidRPr="00D93998">
        <w:rPr>
          <w:noProof/>
        </w:rPr>
      </w:r>
      <w:r w:rsidRPr="00D93998">
        <w:rPr>
          <w:noProof/>
        </w:rPr>
        <w:fldChar w:fldCharType="separate"/>
      </w:r>
      <w:r w:rsidR="00C563CF">
        <w:rPr>
          <w:noProof/>
        </w:rPr>
        <w:t>16</w:t>
      </w:r>
      <w:r w:rsidRPr="00D93998">
        <w:rPr>
          <w:noProof/>
        </w:rPr>
        <w:fldChar w:fldCharType="end"/>
      </w:r>
    </w:p>
    <w:p w14:paraId="3BD7221E" w14:textId="2761B9A5" w:rsidR="004626DF" w:rsidRPr="00D93998" w:rsidRDefault="004626DF">
      <w:pPr>
        <w:pStyle w:val="TOC2"/>
        <w:rPr>
          <w:rFonts w:asciiTheme="minorHAnsi" w:eastAsiaTheme="minorEastAsia" w:hAnsiTheme="minorHAnsi" w:cstheme="minorBidi"/>
          <w:bCs w:val="0"/>
          <w:noProof/>
        </w:rPr>
      </w:pPr>
      <w:r w:rsidRPr="00D93998">
        <w:rPr>
          <w:noProof/>
        </w:rPr>
        <w:t>Emergency admissions</w:t>
      </w:r>
      <w:r w:rsidRPr="00D93998">
        <w:rPr>
          <w:noProof/>
        </w:rPr>
        <w:tab/>
      </w:r>
      <w:r w:rsidRPr="00D93998">
        <w:rPr>
          <w:noProof/>
        </w:rPr>
        <w:fldChar w:fldCharType="begin"/>
      </w:r>
      <w:r w:rsidRPr="00D93998">
        <w:rPr>
          <w:noProof/>
        </w:rPr>
        <w:instrText xml:space="preserve"> PAGEREF _Toc165887079 \h </w:instrText>
      </w:r>
      <w:r w:rsidRPr="00D93998">
        <w:rPr>
          <w:noProof/>
        </w:rPr>
      </w:r>
      <w:r w:rsidRPr="00D93998">
        <w:rPr>
          <w:noProof/>
        </w:rPr>
        <w:fldChar w:fldCharType="separate"/>
      </w:r>
      <w:r w:rsidR="00C563CF">
        <w:rPr>
          <w:noProof/>
        </w:rPr>
        <w:t>16</w:t>
      </w:r>
      <w:r w:rsidRPr="00D93998">
        <w:rPr>
          <w:noProof/>
        </w:rPr>
        <w:fldChar w:fldCharType="end"/>
      </w:r>
    </w:p>
    <w:p w14:paraId="4744BE0D" w14:textId="214C10DA" w:rsidR="004626DF" w:rsidRPr="00D93998" w:rsidRDefault="004626DF">
      <w:pPr>
        <w:pStyle w:val="TOC2"/>
        <w:rPr>
          <w:rFonts w:asciiTheme="minorHAnsi" w:eastAsiaTheme="minorEastAsia" w:hAnsiTheme="minorHAnsi" w:cstheme="minorBidi"/>
          <w:bCs w:val="0"/>
          <w:noProof/>
        </w:rPr>
      </w:pPr>
      <w:r w:rsidRPr="00D93998">
        <w:rPr>
          <w:noProof/>
        </w:rPr>
        <w:t>Convalescent Care</w:t>
      </w:r>
      <w:r w:rsidRPr="00D93998">
        <w:rPr>
          <w:noProof/>
        </w:rPr>
        <w:tab/>
      </w:r>
      <w:r w:rsidRPr="00D93998">
        <w:rPr>
          <w:noProof/>
        </w:rPr>
        <w:fldChar w:fldCharType="begin"/>
      </w:r>
      <w:r w:rsidRPr="00D93998">
        <w:rPr>
          <w:noProof/>
        </w:rPr>
        <w:instrText xml:space="preserve"> PAGEREF _Toc165887080 \h </w:instrText>
      </w:r>
      <w:r w:rsidRPr="00D93998">
        <w:rPr>
          <w:noProof/>
        </w:rPr>
      </w:r>
      <w:r w:rsidRPr="00D93998">
        <w:rPr>
          <w:noProof/>
        </w:rPr>
        <w:fldChar w:fldCharType="separate"/>
      </w:r>
      <w:r w:rsidR="00C563CF">
        <w:rPr>
          <w:noProof/>
        </w:rPr>
        <w:t>18</w:t>
      </w:r>
      <w:r w:rsidRPr="00D93998">
        <w:rPr>
          <w:noProof/>
        </w:rPr>
        <w:fldChar w:fldCharType="end"/>
      </w:r>
    </w:p>
    <w:p w14:paraId="333BDACE" w14:textId="75183764" w:rsidR="004626DF" w:rsidRPr="00D93998" w:rsidRDefault="004626DF">
      <w:pPr>
        <w:pStyle w:val="TOC2"/>
        <w:rPr>
          <w:rFonts w:asciiTheme="minorHAnsi" w:eastAsiaTheme="minorEastAsia" w:hAnsiTheme="minorHAnsi" w:cstheme="minorBidi"/>
          <w:bCs w:val="0"/>
          <w:noProof/>
        </w:rPr>
      </w:pPr>
      <w:r w:rsidRPr="00D93998">
        <w:rPr>
          <w:noProof/>
        </w:rPr>
        <w:t>Transition Care</w:t>
      </w:r>
      <w:r w:rsidRPr="00D93998">
        <w:rPr>
          <w:noProof/>
        </w:rPr>
        <w:tab/>
      </w:r>
      <w:r w:rsidRPr="00D93998">
        <w:rPr>
          <w:noProof/>
        </w:rPr>
        <w:fldChar w:fldCharType="begin"/>
      </w:r>
      <w:r w:rsidRPr="00D93998">
        <w:rPr>
          <w:noProof/>
        </w:rPr>
        <w:instrText xml:space="preserve"> PAGEREF _Toc165887081 \h </w:instrText>
      </w:r>
      <w:r w:rsidRPr="00D93998">
        <w:rPr>
          <w:noProof/>
        </w:rPr>
      </w:r>
      <w:r w:rsidRPr="00D93998">
        <w:rPr>
          <w:noProof/>
        </w:rPr>
        <w:fldChar w:fldCharType="separate"/>
      </w:r>
      <w:r w:rsidR="00C563CF">
        <w:rPr>
          <w:noProof/>
        </w:rPr>
        <w:t>18</w:t>
      </w:r>
      <w:r w:rsidRPr="00D93998">
        <w:rPr>
          <w:noProof/>
        </w:rPr>
        <w:fldChar w:fldCharType="end"/>
      </w:r>
    </w:p>
    <w:p w14:paraId="1A45E1C3" w14:textId="75D06876" w:rsidR="004626DF" w:rsidRPr="00D93998" w:rsidRDefault="004626DF">
      <w:pPr>
        <w:pStyle w:val="TOC2"/>
        <w:rPr>
          <w:rFonts w:asciiTheme="minorHAnsi" w:eastAsiaTheme="minorEastAsia" w:hAnsiTheme="minorHAnsi" w:cstheme="minorBidi"/>
          <w:bCs w:val="0"/>
          <w:noProof/>
        </w:rPr>
      </w:pPr>
      <w:r w:rsidRPr="00D93998">
        <w:rPr>
          <w:noProof/>
        </w:rPr>
        <w:t>Country residents and travel assistance</w:t>
      </w:r>
      <w:r w:rsidRPr="00D93998">
        <w:rPr>
          <w:noProof/>
        </w:rPr>
        <w:tab/>
      </w:r>
      <w:r w:rsidRPr="00D93998">
        <w:rPr>
          <w:noProof/>
        </w:rPr>
        <w:fldChar w:fldCharType="begin"/>
      </w:r>
      <w:r w:rsidRPr="00D93998">
        <w:rPr>
          <w:noProof/>
        </w:rPr>
        <w:instrText xml:space="preserve"> PAGEREF _Toc165887082 \h </w:instrText>
      </w:r>
      <w:r w:rsidRPr="00D93998">
        <w:rPr>
          <w:noProof/>
        </w:rPr>
      </w:r>
      <w:r w:rsidRPr="00D93998">
        <w:rPr>
          <w:noProof/>
        </w:rPr>
        <w:fldChar w:fldCharType="separate"/>
      </w:r>
      <w:r w:rsidR="00C563CF">
        <w:rPr>
          <w:noProof/>
        </w:rPr>
        <w:t>18</w:t>
      </w:r>
      <w:r w:rsidRPr="00D93998">
        <w:rPr>
          <w:noProof/>
        </w:rPr>
        <w:fldChar w:fldCharType="end"/>
      </w:r>
    </w:p>
    <w:p w14:paraId="05F2AFEA" w14:textId="75658437"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6.</w:t>
      </w:r>
      <w:r w:rsidRPr="00D93998">
        <w:rPr>
          <w:rFonts w:asciiTheme="minorHAnsi" w:eastAsiaTheme="minorEastAsia" w:hAnsiTheme="minorHAnsi" w:cstheme="minorBidi"/>
          <w:b w:val="0"/>
          <w:noProof/>
          <w:sz w:val="22"/>
          <w:szCs w:val="22"/>
        </w:rPr>
        <w:tab/>
      </w:r>
      <w:r w:rsidRPr="00D93998">
        <w:rPr>
          <w:noProof/>
        </w:rPr>
        <w:t>Patient Care plans</w:t>
      </w:r>
      <w:r w:rsidRPr="00D93998">
        <w:rPr>
          <w:noProof/>
        </w:rPr>
        <w:tab/>
      </w:r>
      <w:r w:rsidRPr="00D93998">
        <w:rPr>
          <w:noProof/>
        </w:rPr>
        <w:fldChar w:fldCharType="begin"/>
      </w:r>
      <w:r w:rsidRPr="00D93998">
        <w:rPr>
          <w:noProof/>
        </w:rPr>
        <w:instrText xml:space="preserve"> PAGEREF _Toc165887083 \h </w:instrText>
      </w:r>
      <w:r w:rsidRPr="00D93998">
        <w:rPr>
          <w:noProof/>
        </w:rPr>
      </w:r>
      <w:r w:rsidRPr="00D93998">
        <w:rPr>
          <w:noProof/>
        </w:rPr>
        <w:fldChar w:fldCharType="separate"/>
      </w:r>
      <w:r w:rsidR="00C563CF">
        <w:rPr>
          <w:noProof/>
        </w:rPr>
        <w:t>18</w:t>
      </w:r>
      <w:r w:rsidRPr="00D93998">
        <w:rPr>
          <w:noProof/>
        </w:rPr>
        <w:fldChar w:fldCharType="end"/>
      </w:r>
    </w:p>
    <w:p w14:paraId="4A534EB7" w14:textId="33F72918"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7.</w:t>
      </w:r>
      <w:r w:rsidRPr="00D93998">
        <w:rPr>
          <w:rFonts w:asciiTheme="minorHAnsi" w:eastAsiaTheme="minorEastAsia" w:hAnsiTheme="minorHAnsi" w:cstheme="minorBidi"/>
          <w:b w:val="0"/>
          <w:noProof/>
          <w:sz w:val="22"/>
          <w:szCs w:val="22"/>
        </w:rPr>
        <w:tab/>
      </w:r>
      <w:r w:rsidRPr="00D93998">
        <w:rPr>
          <w:noProof/>
        </w:rPr>
        <w:t>Non MBS items and above fee services</w:t>
      </w:r>
      <w:r w:rsidRPr="00D93998">
        <w:rPr>
          <w:noProof/>
        </w:rPr>
        <w:tab/>
      </w:r>
      <w:r w:rsidRPr="00D93998">
        <w:rPr>
          <w:noProof/>
        </w:rPr>
        <w:fldChar w:fldCharType="begin"/>
      </w:r>
      <w:r w:rsidRPr="00D93998">
        <w:rPr>
          <w:noProof/>
        </w:rPr>
        <w:instrText xml:space="preserve"> PAGEREF _Toc165887084 \h </w:instrText>
      </w:r>
      <w:r w:rsidRPr="00D93998">
        <w:rPr>
          <w:noProof/>
        </w:rPr>
      </w:r>
      <w:r w:rsidRPr="00D93998">
        <w:rPr>
          <w:noProof/>
        </w:rPr>
        <w:fldChar w:fldCharType="separate"/>
      </w:r>
      <w:r w:rsidR="00C563CF">
        <w:rPr>
          <w:noProof/>
        </w:rPr>
        <w:t>19</w:t>
      </w:r>
      <w:r w:rsidRPr="00D93998">
        <w:rPr>
          <w:noProof/>
        </w:rPr>
        <w:fldChar w:fldCharType="end"/>
      </w:r>
    </w:p>
    <w:p w14:paraId="78FFB0D9" w14:textId="3F616EDA"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8.</w:t>
      </w:r>
      <w:r w:rsidRPr="00D93998">
        <w:rPr>
          <w:rFonts w:asciiTheme="minorHAnsi" w:eastAsiaTheme="minorEastAsia" w:hAnsiTheme="minorHAnsi" w:cstheme="minorBidi"/>
          <w:b w:val="0"/>
          <w:noProof/>
          <w:sz w:val="22"/>
          <w:szCs w:val="22"/>
        </w:rPr>
        <w:tab/>
      </w:r>
      <w:r w:rsidRPr="00D93998">
        <w:rPr>
          <w:noProof/>
        </w:rPr>
        <w:t>Services DVA will not pay for</w:t>
      </w:r>
      <w:r w:rsidRPr="00D93998">
        <w:rPr>
          <w:noProof/>
        </w:rPr>
        <w:tab/>
      </w:r>
      <w:r w:rsidRPr="00D93998">
        <w:rPr>
          <w:noProof/>
        </w:rPr>
        <w:fldChar w:fldCharType="begin"/>
      </w:r>
      <w:r w:rsidRPr="00D93998">
        <w:rPr>
          <w:noProof/>
        </w:rPr>
        <w:instrText xml:space="preserve"> PAGEREF _Toc165887085 \h </w:instrText>
      </w:r>
      <w:r w:rsidRPr="00D93998">
        <w:rPr>
          <w:noProof/>
        </w:rPr>
      </w:r>
      <w:r w:rsidRPr="00D93998">
        <w:rPr>
          <w:noProof/>
        </w:rPr>
        <w:fldChar w:fldCharType="separate"/>
      </w:r>
      <w:r w:rsidR="00C563CF">
        <w:rPr>
          <w:noProof/>
        </w:rPr>
        <w:t>19</w:t>
      </w:r>
      <w:r w:rsidRPr="00D93998">
        <w:rPr>
          <w:noProof/>
        </w:rPr>
        <w:fldChar w:fldCharType="end"/>
      </w:r>
    </w:p>
    <w:p w14:paraId="04306408" w14:textId="01442BD9"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9.</w:t>
      </w:r>
      <w:r w:rsidRPr="00D93998">
        <w:rPr>
          <w:rFonts w:asciiTheme="minorHAnsi" w:eastAsiaTheme="minorEastAsia" w:hAnsiTheme="minorHAnsi" w:cstheme="minorBidi"/>
          <w:b w:val="0"/>
          <w:noProof/>
          <w:sz w:val="22"/>
          <w:szCs w:val="22"/>
        </w:rPr>
        <w:tab/>
      </w:r>
      <w:r w:rsidRPr="00D93998">
        <w:rPr>
          <w:noProof/>
        </w:rPr>
        <w:t>Rehabilitation Appliances Program</w:t>
      </w:r>
      <w:r w:rsidRPr="00D93998">
        <w:rPr>
          <w:noProof/>
        </w:rPr>
        <w:tab/>
      </w:r>
      <w:r w:rsidRPr="00D93998">
        <w:rPr>
          <w:noProof/>
        </w:rPr>
        <w:fldChar w:fldCharType="begin"/>
      </w:r>
      <w:r w:rsidRPr="00D93998">
        <w:rPr>
          <w:noProof/>
        </w:rPr>
        <w:instrText xml:space="preserve"> PAGEREF _Toc165887086 \h </w:instrText>
      </w:r>
      <w:r w:rsidRPr="00D93998">
        <w:rPr>
          <w:noProof/>
        </w:rPr>
      </w:r>
      <w:r w:rsidRPr="00D93998">
        <w:rPr>
          <w:noProof/>
        </w:rPr>
        <w:fldChar w:fldCharType="separate"/>
      </w:r>
      <w:r w:rsidR="00C563CF">
        <w:rPr>
          <w:noProof/>
        </w:rPr>
        <w:t>20</w:t>
      </w:r>
      <w:r w:rsidRPr="00D93998">
        <w:rPr>
          <w:noProof/>
        </w:rPr>
        <w:fldChar w:fldCharType="end"/>
      </w:r>
    </w:p>
    <w:p w14:paraId="4F7A294C" w14:textId="19B5D0E2"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10.</w:t>
      </w:r>
      <w:r w:rsidRPr="00D93998">
        <w:rPr>
          <w:rFonts w:asciiTheme="minorHAnsi" w:eastAsiaTheme="minorEastAsia" w:hAnsiTheme="minorHAnsi" w:cstheme="minorBidi"/>
          <w:b w:val="0"/>
          <w:noProof/>
          <w:sz w:val="22"/>
          <w:szCs w:val="22"/>
        </w:rPr>
        <w:tab/>
      </w:r>
      <w:r w:rsidRPr="00D93998">
        <w:rPr>
          <w:noProof/>
        </w:rPr>
        <w:t>Home visits and kilometre allowance for GPs</w:t>
      </w:r>
      <w:r w:rsidRPr="00D93998">
        <w:rPr>
          <w:noProof/>
        </w:rPr>
        <w:tab/>
      </w:r>
      <w:r w:rsidRPr="00D93998">
        <w:rPr>
          <w:noProof/>
        </w:rPr>
        <w:fldChar w:fldCharType="begin"/>
      </w:r>
      <w:r w:rsidRPr="00D93998">
        <w:rPr>
          <w:noProof/>
        </w:rPr>
        <w:instrText xml:space="preserve"> PAGEREF _Toc165887087 \h </w:instrText>
      </w:r>
      <w:r w:rsidRPr="00D93998">
        <w:rPr>
          <w:noProof/>
        </w:rPr>
      </w:r>
      <w:r w:rsidRPr="00D93998">
        <w:rPr>
          <w:noProof/>
        </w:rPr>
        <w:fldChar w:fldCharType="separate"/>
      </w:r>
      <w:r w:rsidR="00C563CF">
        <w:rPr>
          <w:noProof/>
        </w:rPr>
        <w:t>20</w:t>
      </w:r>
      <w:r w:rsidRPr="00D93998">
        <w:rPr>
          <w:noProof/>
        </w:rPr>
        <w:fldChar w:fldCharType="end"/>
      </w:r>
    </w:p>
    <w:p w14:paraId="1C8F30C3" w14:textId="7E783149"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11.</w:t>
      </w:r>
      <w:r w:rsidRPr="00D93998">
        <w:rPr>
          <w:rFonts w:asciiTheme="minorHAnsi" w:eastAsiaTheme="minorEastAsia" w:hAnsiTheme="minorHAnsi" w:cstheme="minorBidi"/>
          <w:b w:val="0"/>
          <w:noProof/>
          <w:sz w:val="22"/>
          <w:szCs w:val="22"/>
        </w:rPr>
        <w:tab/>
      </w:r>
      <w:r w:rsidRPr="00D93998">
        <w:rPr>
          <w:noProof/>
        </w:rPr>
        <w:t>Coordinated Veterans’ Care Program</w:t>
      </w:r>
      <w:r w:rsidRPr="00D93998">
        <w:rPr>
          <w:noProof/>
        </w:rPr>
        <w:tab/>
      </w:r>
      <w:r w:rsidRPr="00D93998">
        <w:rPr>
          <w:noProof/>
        </w:rPr>
        <w:fldChar w:fldCharType="begin"/>
      </w:r>
      <w:r w:rsidRPr="00D93998">
        <w:rPr>
          <w:noProof/>
        </w:rPr>
        <w:instrText xml:space="preserve"> PAGEREF _Toc165887088 \h </w:instrText>
      </w:r>
      <w:r w:rsidRPr="00D93998">
        <w:rPr>
          <w:noProof/>
        </w:rPr>
      </w:r>
      <w:r w:rsidRPr="00D93998">
        <w:rPr>
          <w:noProof/>
        </w:rPr>
        <w:fldChar w:fldCharType="separate"/>
      </w:r>
      <w:r w:rsidR="00C563CF">
        <w:rPr>
          <w:noProof/>
        </w:rPr>
        <w:t>21</w:t>
      </w:r>
      <w:r w:rsidRPr="00D93998">
        <w:rPr>
          <w:noProof/>
        </w:rPr>
        <w:fldChar w:fldCharType="end"/>
      </w:r>
    </w:p>
    <w:p w14:paraId="3C4E6EC0" w14:textId="154313C5"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12.</w:t>
      </w:r>
      <w:r w:rsidRPr="00D93998">
        <w:rPr>
          <w:rFonts w:asciiTheme="minorHAnsi" w:eastAsiaTheme="minorEastAsia" w:hAnsiTheme="minorHAnsi" w:cstheme="minorBidi"/>
          <w:b w:val="0"/>
          <w:noProof/>
          <w:sz w:val="22"/>
          <w:szCs w:val="22"/>
        </w:rPr>
        <w:tab/>
      </w:r>
      <w:r w:rsidRPr="00D93998">
        <w:rPr>
          <w:noProof/>
        </w:rPr>
        <w:t>DVA management requirements</w:t>
      </w:r>
      <w:r w:rsidRPr="00D93998">
        <w:rPr>
          <w:noProof/>
        </w:rPr>
        <w:tab/>
      </w:r>
      <w:r w:rsidRPr="00D93998">
        <w:rPr>
          <w:noProof/>
        </w:rPr>
        <w:fldChar w:fldCharType="begin"/>
      </w:r>
      <w:r w:rsidRPr="00D93998">
        <w:rPr>
          <w:noProof/>
        </w:rPr>
        <w:instrText xml:space="preserve"> PAGEREF _Toc165887089 \h </w:instrText>
      </w:r>
      <w:r w:rsidRPr="00D93998">
        <w:rPr>
          <w:noProof/>
        </w:rPr>
      </w:r>
      <w:r w:rsidRPr="00D93998">
        <w:rPr>
          <w:noProof/>
        </w:rPr>
        <w:fldChar w:fldCharType="separate"/>
      </w:r>
      <w:r w:rsidR="00C563CF">
        <w:rPr>
          <w:noProof/>
        </w:rPr>
        <w:t>21</w:t>
      </w:r>
      <w:r w:rsidRPr="00D93998">
        <w:rPr>
          <w:noProof/>
        </w:rPr>
        <w:fldChar w:fldCharType="end"/>
      </w:r>
    </w:p>
    <w:p w14:paraId="27FB8149" w14:textId="24F8D03A" w:rsidR="004626DF" w:rsidRPr="00D93998" w:rsidRDefault="004626DF">
      <w:pPr>
        <w:pStyle w:val="TOC2"/>
        <w:rPr>
          <w:rFonts w:asciiTheme="minorHAnsi" w:eastAsiaTheme="minorEastAsia" w:hAnsiTheme="minorHAnsi" w:cstheme="minorBidi"/>
          <w:bCs w:val="0"/>
          <w:noProof/>
        </w:rPr>
      </w:pPr>
      <w:r w:rsidRPr="00D93998">
        <w:rPr>
          <w:noProof/>
        </w:rPr>
        <w:t>Eligibility to provide DVA funded treatment</w:t>
      </w:r>
      <w:r w:rsidRPr="00D93998">
        <w:rPr>
          <w:noProof/>
        </w:rPr>
        <w:tab/>
      </w:r>
      <w:r w:rsidRPr="00D93998">
        <w:rPr>
          <w:noProof/>
        </w:rPr>
        <w:fldChar w:fldCharType="begin"/>
      </w:r>
      <w:r w:rsidRPr="00D93998">
        <w:rPr>
          <w:noProof/>
        </w:rPr>
        <w:instrText xml:space="preserve"> PAGEREF _Toc165887090 \h </w:instrText>
      </w:r>
      <w:r w:rsidRPr="00D93998">
        <w:rPr>
          <w:noProof/>
        </w:rPr>
      </w:r>
      <w:r w:rsidRPr="00D93998">
        <w:rPr>
          <w:noProof/>
        </w:rPr>
        <w:fldChar w:fldCharType="separate"/>
      </w:r>
      <w:r w:rsidR="00C563CF">
        <w:rPr>
          <w:noProof/>
        </w:rPr>
        <w:t>21</w:t>
      </w:r>
      <w:r w:rsidRPr="00D93998">
        <w:rPr>
          <w:noProof/>
        </w:rPr>
        <w:fldChar w:fldCharType="end"/>
      </w:r>
    </w:p>
    <w:p w14:paraId="769B9692" w14:textId="08F501AA" w:rsidR="004626DF" w:rsidRPr="00D93998" w:rsidRDefault="004626DF">
      <w:pPr>
        <w:pStyle w:val="TOC2"/>
        <w:rPr>
          <w:rFonts w:asciiTheme="minorHAnsi" w:eastAsiaTheme="minorEastAsia" w:hAnsiTheme="minorHAnsi" w:cstheme="minorBidi"/>
          <w:bCs w:val="0"/>
          <w:noProof/>
        </w:rPr>
      </w:pPr>
      <w:r w:rsidRPr="00D93998">
        <w:rPr>
          <w:noProof/>
        </w:rPr>
        <w:lastRenderedPageBreak/>
        <w:t>Insurance &amp; indemnity</w:t>
      </w:r>
      <w:r w:rsidRPr="00D93998">
        <w:rPr>
          <w:noProof/>
        </w:rPr>
        <w:tab/>
      </w:r>
      <w:r w:rsidRPr="00D93998">
        <w:rPr>
          <w:noProof/>
        </w:rPr>
        <w:fldChar w:fldCharType="begin"/>
      </w:r>
      <w:r w:rsidRPr="00D93998">
        <w:rPr>
          <w:noProof/>
        </w:rPr>
        <w:instrText xml:space="preserve"> PAGEREF _Toc165887091 \h </w:instrText>
      </w:r>
      <w:r w:rsidRPr="00D93998">
        <w:rPr>
          <w:noProof/>
        </w:rPr>
      </w:r>
      <w:r w:rsidRPr="00D93998">
        <w:rPr>
          <w:noProof/>
        </w:rPr>
        <w:fldChar w:fldCharType="separate"/>
      </w:r>
      <w:r w:rsidR="00C563CF">
        <w:rPr>
          <w:noProof/>
        </w:rPr>
        <w:t>22</w:t>
      </w:r>
      <w:r w:rsidRPr="00D93998">
        <w:rPr>
          <w:noProof/>
        </w:rPr>
        <w:fldChar w:fldCharType="end"/>
      </w:r>
    </w:p>
    <w:p w14:paraId="49EC6310" w14:textId="49A64986" w:rsidR="004626DF" w:rsidRPr="00D93998" w:rsidRDefault="004626DF">
      <w:pPr>
        <w:pStyle w:val="TOC2"/>
        <w:rPr>
          <w:rFonts w:asciiTheme="minorHAnsi" w:eastAsiaTheme="minorEastAsia" w:hAnsiTheme="minorHAnsi" w:cstheme="minorBidi"/>
          <w:bCs w:val="0"/>
          <w:noProof/>
        </w:rPr>
      </w:pPr>
      <w:r w:rsidRPr="00D93998">
        <w:rPr>
          <w:noProof/>
        </w:rPr>
        <w:t>Privacy</w:t>
      </w:r>
      <w:r w:rsidRPr="00D93998">
        <w:rPr>
          <w:noProof/>
        </w:rPr>
        <w:tab/>
      </w:r>
      <w:r w:rsidRPr="00D93998">
        <w:rPr>
          <w:noProof/>
        </w:rPr>
        <w:fldChar w:fldCharType="begin"/>
      </w:r>
      <w:r w:rsidRPr="00D93998">
        <w:rPr>
          <w:noProof/>
        </w:rPr>
        <w:instrText xml:space="preserve"> PAGEREF _Toc165887092 \h </w:instrText>
      </w:r>
      <w:r w:rsidRPr="00D93998">
        <w:rPr>
          <w:noProof/>
        </w:rPr>
      </w:r>
      <w:r w:rsidRPr="00D93998">
        <w:rPr>
          <w:noProof/>
        </w:rPr>
        <w:fldChar w:fldCharType="separate"/>
      </w:r>
      <w:r w:rsidR="00C563CF">
        <w:rPr>
          <w:noProof/>
        </w:rPr>
        <w:t>22</w:t>
      </w:r>
      <w:r w:rsidRPr="00D93998">
        <w:rPr>
          <w:noProof/>
        </w:rPr>
        <w:fldChar w:fldCharType="end"/>
      </w:r>
    </w:p>
    <w:p w14:paraId="0CA138C1" w14:textId="67B1890E" w:rsidR="004626DF" w:rsidRPr="00D93998" w:rsidRDefault="004626DF">
      <w:pPr>
        <w:pStyle w:val="TOC2"/>
        <w:rPr>
          <w:rFonts w:asciiTheme="minorHAnsi" w:eastAsiaTheme="minorEastAsia" w:hAnsiTheme="minorHAnsi" w:cstheme="minorBidi"/>
          <w:bCs w:val="0"/>
          <w:noProof/>
        </w:rPr>
      </w:pPr>
      <w:r w:rsidRPr="00D93998">
        <w:rPr>
          <w:noProof/>
        </w:rPr>
        <w:t>Record keeping requirements and provision of information</w:t>
      </w:r>
      <w:r w:rsidRPr="00D93998">
        <w:rPr>
          <w:noProof/>
        </w:rPr>
        <w:tab/>
      </w:r>
      <w:r w:rsidRPr="00D93998">
        <w:rPr>
          <w:noProof/>
        </w:rPr>
        <w:fldChar w:fldCharType="begin"/>
      </w:r>
      <w:r w:rsidRPr="00D93998">
        <w:rPr>
          <w:noProof/>
        </w:rPr>
        <w:instrText xml:space="preserve"> PAGEREF _Toc165887093 \h </w:instrText>
      </w:r>
      <w:r w:rsidRPr="00D93998">
        <w:rPr>
          <w:noProof/>
        </w:rPr>
      </w:r>
      <w:r w:rsidRPr="00D93998">
        <w:rPr>
          <w:noProof/>
        </w:rPr>
        <w:fldChar w:fldCharType="separate"/>
      </w:r>
      <w:r w:rsidR="00C563CF">
        <w:rPr>
          <w:noProof/>
        </w:rPr>
        <w:t>22</w:t>
      </w:r>
      <w:r w:rsidRPr="00D93998">
        <w:rPr>
          <w:noProof/>
        </w:rPr>
        <w:fldChar w:fldCharType="end"/>
      </w:r>
    </w:p>
    <w:p w14:paraId="200AF2B9" w14:textId="5F2461F4" w:rsidR="004626DF" w:rsidRPr="00D93998" w:rsidRDefault="004626DF">
      <w:pPr>
        <w:pStyle w:val="TOC2"/>
        <w:rPr>
          <w:rFonts w:asciiTheme="minorHAnsi" w:eastAsiaTheme="minorEastAsia" w:hAnsiTheme="minorHAnsi" w:cstheme="minorBidi"/>
          <w:bCs w:val="0"/>
          <w:noProof/>
        </w:rPr>
      </w:pPr>
      <w:r w:rsidRPr="00D93998">
        <w:rPr>
          <w:noProof/>
        </w:rPr>
        <w:t>Advertising</w:t>
      </w:r>
      <w:r w:rsidRPr="00D93998">
        <w:rPr>
          <w:noProof/>
        </w:rPr>
        <w:tab/>
      </w:r>
      <w:r w:rsidRPr="00D93998">
        <w:rPr>
          <w:noProof/>
        </w:rPr>
        <w:fldChar w:fldCharType="begin"/>
      </w:r>
      <w:r w:rsidRPr="00D93998">
        <w:rPr>
          <w:noProof/>
        </w:rPr>
        <w:instrText xml:space="preserve"> PAGEREF _Toc165887094 \h </w:instrText>
      </w:r>
      <w:r w:rsidRPr="00D93998">
        <w:rPr>
          <w:noProof/>
        </w:rPr>
      </w:r>
      <w:r w:rsidRPr="00D93998">
        <w:rPr>
          <w:noProof/>
        </w:rPr>
        <w:fldChar w:fldCharType="separate"/>
      </w:r>
      <w:r w:rsidR="00C563CF">
        <w:rPr>
          <w:noProof/>
        </w:rPr>
        <w:t>23</w:t>
      </w:r>
      <w:r w:rsidRPr="00D93998">
        <w:rPr>
          <w:noProof/>
        </w:rPr>
        <w:fldChar w:fldCharType="end"/>
      </w:r>
    </w:p>
    <w:p w14:paraId="5F0E55EF" w14:textId="409164A1" w:rsidR="004626DF" w:rsidRPr="00D93998" w:rsidRDefault="004626DF">
      <w:pPr>
        <w:pStyle w:val="TOC2"/>
        <w:rPr>
          <w:rFonts w:asciiTheme="minorHAnsi" w:eastAsiaTheme="minorEastAsia" w:hAnsiTheme="minorHAnsi" w:cstheme="minorBidi"/>
          <w:bCs w:val="0"/>
          <w:noProof/>
        </w:rPr>
      </w:pPr>
      <w:r w:rsidRPr="00D93998">
        <w:rPr>
          <w:noProof/>
        </w:rPr>
        <w:t>Use of locums, students and/or assistants</w:t>
      </w:r>
      <w:r w:rsidRPr="00D93998">
        <w:rPr>
          <w:noProof/>
        </w:rPr>
        <w:tab/>
      </w:r>
      <w:r w:rsidRPr="00D93998">
        <w:rPr>
          <w:noProof/>
        </w:rPr>
        <w:fldChar w:fldCharType="begin"/>
      </w:r>
      <w:r w:rsidRPr="00D93998">
        <w:rPr>
          <w:noProof/>
        </w:rPr>
        <w:instrText xml:space="preserve"> PAGEREF _Toc165887095 \h </w:instrText>
      </w:r>
      <w:r w:rsidRPr="00D93998">
        <w:rPr>
          <w:noProof/>
        </w:rPr>
      </w:r>
      <w:r w:rsidRPr="00D93998">
        <w:rPr>
          <w:noProof/>
        </w:rPr>
        <w:fldChar w:fldCharType="separate"/>
      </w:r>
      <w:r w:rsidR="00C563CF">
        <w:rPr>
          <w:noProof/>
        </w:rPr>
        <w:t>23</w:t>
      </w:r>
      <w:r w:rsidRPr="00D93998">
        <w:rPr>
          <w:noProof/>
        </w:rPr>
        <w:fldChar w:fldCharType="end"/>
      </w:r>
    </w:p>
    <w:p w14:paraId="44038A8A" w14:textId="1BEFE38D" w:rsidR="004626DF" w:rsidRPr="00D93998" w:rsidRDefault="004626DF">
      <w:pPr>
        <w:pStyle w:val="TOC2"/>
        <w:rPr>
          <w:rFonts w:asciiTheme="minorHAnsi" w:eastAsiaTheme="minorEastAsia" w:hAnsiTheme="minorHAnsi" w:cstheme="minorBidi"/>
          <w:bCs w:val="0"/>
          <w:noProof/>
        </w:rPr>
      </w:pPr>
      <w:r w:rsidRPr="00D93998">
        <w:rPr>
          <w:noProof/>
        </w:rPr>
        <w:t>Benchmarking and monitoring and the audit process</w:t>
      </w:r>
      <w:r w:rsidRPr="00D93998">
        <w:rPr>
          <w:noProof/>
        </w:rPr>
        <w:tab/>
      </w:r>
      <w:r w:rsidRPr="00D93998">
        <w:rPr>
          <w:noProof/>
        </w:rPr>
        <w:fldChar w:fldCharType="begin"/>
      </w:r>
      <w:r w:rsidRPr="00D93998">
        <w:rPr>
          <w:noProof/>
        </w:rPr>
        <w:instrText xml:space="preserve"> PAGEREF _Toc165887096 \h </w:instrText>
      </w:r>
      <w:r w:rsidRPr="00D93998">
        <w:rPr>
          <w:noProof/>
        </w:rPr>
      </w:r>
      <w:r w:rsidRPr="00D93998">
        <w:rPr>
          <w:noProof/>
        </w:rPr>
        <w:fldChar w:fldCharType="separate"/>
      </w:r>
      <w:r w:rsidR="00C563CF">
        <w:rPr>
          <w:noProof/>
        </w:rPr>
        <w:t>23</w:t>
      </w:r>
      <w:r w:rsidRPr="00D93998">
        <w:rPr>
          <w:noProof/>
        </w:rPr>
        <w:fldChar w:fldCharType="end"/>
      </w:r>
    </w:p>
    <w:p w14:paraId="56E6AC5E" w14:textId="620AED02" w:rsidR="004626DF" w:rsidRPr="00D93998" w:rsidRDefault="004626DF">
      <w:pPr>
        <w:pStyle w:val="TOC2"/>
        <w:rPr>
          <w:rFonts w:asciiTheme="minorHAnsi" w:eastAsiaTheme="minorEastAsia" w:hAnsiTheme="minorHAnsi" w:cstheme="minorBidi"/>
          <w:bCs w:val="0"/>
          <w:noProof/>
        </w:rPr>
      </w:pPr>
      <w:r w:rsidRPr="00D93998">
        <w:rPr>
          <w:noProof/>
        </w:rPr>
        <w:t>Inappropriate claiming</w:t>
      </w:r>
      <w:r w:rsidRPr="00D93998">
        <w:rPr>
          <w:noProof/>
        </w:rPr>
        <w:tab/>
      </w:r>
      <w:r w:rsidRPr="00D93998">
        <w:rPr>
          <w:noProof/>
        </w:rPr>
        <w:fldChar w:fldCharType="begin"/>
      </w:r>
      <w:r w:rsidRPr="00D93998">
        <w:rPr>
          <w:noProof/>
        </w:rPr>
        <w:instrText xml:space="preserve"> PAGEREF _Toc165887097 \h </w:instrText>
      </w:r>
      <w:r w:rsidRPr="00D93998">
        <w:rPr>
          <w:noProof/>
        </w:rPr>
      </w:r>
      <w:r w:rsidRPr="00D93998">
        <w:rPr>
          <w:noProof/>
        </w:rPr>
        <w:fldChar w:fldCharType="separate"/>
      </w:r>
      <w:r w:rsidR="00C563CF">
        <w:rPr>
          <w:noProof/>
        </w:rPr>
        <w:t>24</w:t>
      </w:r>
      <w:r w:rsidRPr="00D93998">
        <w:rPr>
          <w:noProof/>
        </w:rPr>
        <w:fldChar w:fldCharType="end"/>
      </w:r>
    </w:p>
    <w:p w14:paraId="6A6F82FD" w14:textId="4541FF7F" w:rsidR="004626DF" w:rsidRPr="00D93998" w:rsidRDefault="004626DF">
      <w:pPr>
        <w:pStyle w:val="TOC2"/>
        <w:rPr>
          <w:rFonts w:asciiTheme="minorHAnsi" w:eastAsiaTheme="minorEastAsia" w:hAnsiTheme="minorHAnsi" w:cstheme="minorBidi"/>
          <w:bCs w:val="0"/>
          <w:noProof/>
        </w:rPr>
      </w:pPr>
      <w:r w:rsidRPr="00D93998">
        <w:rPr>
          <w:noProof/>
        </w:rPr>
        <w:t>Financial matters</w:t>
      </w:r>
      <w:r w:rsidRPr="00D93998">
        <w:rPr>
          <w:noProof/>
        </w:rPr>
        <w:tab/>
      </w:r>
      <w:r w:rsidRPr="00D93998">
        <w:rPr>
          <w:noProof/>
        </w:rPr>
        <w:fldChar w:fldCharType="begin"/>
      </w:r>
      <w:r w:rsidRPr="00D93998">
        <w:rPr>
          <w:noProof/>
        </w:rPr>
        <w:instrText xml:space="preserve"> PAGEREF _Toc165887098 \h </w:instrText>
      </w:r>
      <w:r w:rsidRPr="00D93998">
        <w:rPr>
          <w:noProof/>
        </w:rPr>
      </w:r>
      <w:r w:rsidRPr="00D93998">
        <w:rPr>
          <w:noProof/>
        </w:rPr>
        <w:fldChar w:fldCharType="separate"/>
      </w:r>
      <w:r w:rsidR="00C563CF">
        <w:rPr>
          <w:noProof/>
        </w:rPr>
        <w:t>25</w:t>
      </w:r>
      <w:r w:rsidRPr="00D93998">
        <w:rPr>
          <w:noProof/>
        </w:rPr>
        <w:fldChar w:fldCharType="end"/>
      </w:r>
    </w:p>
    <w:p w14:paraId="530112E1" w14:textId="0DA5AC76" w:rsidR="004626DF" w:rsidRPr="00D93998" w:rsidRDefault="004626DF">
      <w:pPr>
        <w:pStyle w:val="TOC2"/>
        <w:rPr>
          <w:rFonts w:asciiTheme="minorHAnsi" w:eastAsiaTheme="minorEastAsia" w:hAnsiTheme="minorHAnsi" w:cstheme="minorBidi"/>
          <w:bCs w:val="0"/>
          <w:noProof/>
        </w:rPr>
      </w:pPr>
      <w:r w:rsidRPr="00D93998">
        <w:rPr>
          <w:noProof/>
        </w:rPr>
        <w:t>Financial responsibilities</w:t>
      </w:r>
      <w:r w:rsidRPr="00D93998">
        <w:rPr>
          <w:noProof/>
        </w:rPr>
        <w:tab/>
      </w:r>
      <w:r w:rsidRPr="00D93998">
        <w:rPr>
          <w:noProof/>
        </w:rPr>
        <w:fldChar w:fldCharType="begin"/>
      </w:r>
      <w:r w:rsidRPr="00D93998">
        <w:rPr>
          <w:noProof/>
        </w:rPr>
        <w:instrText xml:space="preserve"> PAGEREF _Toc165887099 \h </w:instrText>
      </w:r>
      <w:r w:rsidRPr="00D93998">
        <w:rPr>
          <w:noProof/>
        </w:rPr>
      </w:r>
      <w:r w:rsidRPr="00D93998">
        <w:rPr>
          <w:noProof/>
        </w:rPr>
        <w:fldChar w:fldCharType="separate"/>
      </w:r>
      <w:r w:rsidR="00C563CF">
        <w:rPr>
          <w:noProof/>
        </w:rPr>
        <w:t>25</w:t>
      </w:r>
      <w:r w:rsidRPr="00D93998">
        <w:rPr>
          <w:noProof/>
        </w:rPr>
        <w:fldChar w:fldCharType="end"/>
      </w:r>
    </w:p>
    <w:p w14:paraId="6B3E1BF3" w14:textId="50D6FDA0" w:rsidR="004626DF" w:rsidRPr="00D93998" w:rsidRDefault="004626DF">
      <w:pPr>
        <w:pStyle w:val="TOC2"/>
        <w:rPr>
          <w:rFonts w:asciiTheme="minorHAnsi" w:eastAsiaTheme="minorEastAsia" w:hAnsiTheme="minorHAnsi" w:cstheme="minorBidi"/>
          <w:bCs w:val="0"/>
          <w:noProof/>
        </w:rPr>
      </w:pPr>
      <w:r w:rsidRPr="00D93998">
        <w:rPr>
          <w:noProof/>
        </w:rPr>
        <w:t>Right of the Australian Government to recover money</w:t>
      </w:r>
      <w:r w:rsidRPr="00D93998">
        <w:rPr>
          <w:noProof/>
        </w:rPr>
        <w:tab/>
      </w:r>
      <w:r w:rsidRPr="00D93998">
        <w:rPr>
          <w:noProof/>
        </w:rPr>
        <w:fldChar w:fldCharType="begin"/>
      </w:r>
      <w:r w:rsidRPr="00D93998">
        <w:rPr>
          <w:noProof/>
        </w:rPr>
        <w:instrText xml:space="preserve"> PAGEREF _Toc165887100 \h </w:instrText>
      </w:r>
      <w:r w:rsidRPr="00D93998">
        <w:rPr>
          <w:noProof/>
        </w:rPr>
      </w:r>
      <w:r w:rsidRPr="00D93998">
        <w:rPr>
          <w:noProof/>
        </w:rPr>
        <w:fldChar w:fldCharType="separate"/>
      </w:r>
      <w:r w:rsidR="00C563CF">
        <w:rPr>
          <w:noProof/>
        </w:rPr>
        <w:t>26</w:t>
      </w:r>
      <w:r w:rsidRPr="00D93998">
        <w:rPr>
          <w:noProof/>
        </w:rPr>
        <w:fldChar w:fldCharType="end"/>
      </w:r>
    </w:p>
    <w:p w14:paraId="48C32DCA" w14:textId="64EA10D9"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13.</w:t>
      </w:r>
      <w:r w:rsidRPr="00D93998">
        <w:rPr>
          <w:rFonts w:asciiTheme="minorHAnsi" w:eastAsiaTheme="minorEastAsia" w:hAnsiTheme="minorHAnsi" w:cstheme="minorBidi"/>
          <w:b w:val="0"/>
          <w:noProof/>
          <w:sz w:val="22"/>
          <w:szCs w:val="22"/>
        </w:rPr>
        <w:tab/>
      </w:r>
      <w:r w:rsidRPr="00D93998">
        <w:rPr>
          <w:noProof/>
        </w:rPr>
        <w:t>Claiming Procedures</w:t>
      </w:r>
      <w:r w:rsidRPr="00D93998">
        <w:rPr>
          <w:noProof/>
        </w:rPr>
        <w:tab/>
      </w:r>
      <w:r w:rsidRPr="00D93998">
        <w:rPr>
          <w:noProof/>
        </w:rPr>
        <w:fldChar w:fldCharType="begin"/>
      </w:r>
      <w:r w:rsidRPr="00D93998">
        <w:rPr>
          <w:noProof/>
        </w:rPr>
        <w:instrText xml:space="preserve"> PAGEREF _Toc165887101 \h </w:instrText>
      </w:r>
      <w:r w:rsidRPr="00D93998">
        <w:rPr>
          <w:noProof/>
        </w:rPr>
      </w:r>
      <w:r w:rsidRPr="00D93998">
        <w:rPr>
          <w:noProof/>
        </w:rPr>
        <w:fldChar w:fldCharType="separate"/>
      </w:r>
      <w:r w:rsidR="00C563CF">
        <w:rPr>
          <w:noProof/>
        </w:rPr>
        <w:t>26</w:t>
      </w:r>
      <w:r w:rsidRPr="00D93998">
        <w:rPr>
          <w:noProof/>
        </w:rPr>
        <w:fldChar w:fldCharType="end"/>
      </w:r>
    </w:p>
    <w:p w14:paraId="02C0899C" w14:textId="318AFE61" w:rsidR="004626DF" w:rsidRPr="00D93998" w:rsidRDefault="004626DF">
      <w:pPr>
        <w:pStyle w:val="TOC2"/>
        <w:rPr>
          <w:rFonts w:asciiTheme="minorHAnsi" w:eastAsiaTheme="minorEastAsia" w:hAnsiTheme="minorHAnsi" w:cstheme="minorBidi"/>
          <w:bCs w:val="0"/>
          <w:noProof/>
        </w:rPr>
      </w:pPr>
      <w:r w:rsidRPr="00D93998">
        <w:rPr>
          <w:noProof/>
        </w:rPr>
        <w:t>Schedule of fees</w:t>
      </w:r>
      <w:r w:rsidRPr="00D93998">
        <w:rPr>
          <w:noProof/>
        </w:rPr>
        <w:tab/>
      </w:r>
      <w:r w:rsidRPr="00D93998">
        <w:rPr>
          <w:noProof/>
        </w:rPr>
        <w:fldChar w:fldCharType="begin"/>
      </w:r>
      <w:r w:rsidRPr="00D93998">
        <w:rPr>
          <w:noProof/>
        </w:rPr>
        <w:instrText xml:space="preserve"> PAGEREF _Toc165887102 \h </w:instrText>
      </w:r>
      <w:r w:rsidRPr="00D93998">
        <w:rPr>
          <w:noProof/>
        </w:rPr>
      </w:r>
      <w:r w:rsidRPr="00D93998">
        <w:rPr>
          <w:noProof/>
        </w:rPr>
        <w:fldChar w:fldCharType="separate"/>
      </w:r>
      <w:r w:rsidR="00C563CF">
        <w:rPr>
          <w:noProof/>
        </w:rPr>
        <w:t>26</w:t>
      </w:r>
      <w:r w:rsidRPr="00D93998">
        <w:rPr>
          <w:noProof/>
        </w:rPr>
        <w:fldChar w:fldCharType="end"/>
      </w:r>
    </w:p>
    <w:p w14:paraId="2F6BD660" w14:textId="09AFD4B4" w:rsidR="004626DF" w:rsidRPr="00D93998" w:rsidRDefault="004626DF">
      <w:pPr>
        <w:pStyle w:val="TOC2"/>
        <w:rPr>
          <w:rFonts w:asciiTheme="minorHAnsi" w:eastAsiaTheme="minorEastAsia" w:hAnsiTheme="minorHAnsi" w:cstheme="minorBidi"/>
          <w:bCs w:val="0"/>
          <w:noProof/>
        </w:rPr>
      </w:pPr>
      <w:r w:rsidRPr="00D93998">
        <w:rPr>
          <w:noProof/>
        </w:rPr>
        <w:t>Indexation of fees</w:t>
      </w:r>
      <w:r w:rsidRPr="00D93998">
        <w:rPr>
          <w:noProof/>
        </w:rPr>
        <w:tab/>
      </w:r>
      <w:r w:rsidRPr="00D93998">
        <w:rPr>
          <w:noProof/>
        </w:rPr>
        <w:fldChar w:fldCharType="begin"/>
      </w:r>
      <w:r w:rsidRPr="00D93998">
        <w:rPr>
          <w:noProof/>
        </w:rPr>
        <w:instrText xml:space="preserve"> PAGEREF _Toc165887103 \h </w:instrText>
      </w:r>
      <w:r w:rsidRPr="00D93998">
        <w:rPr>
          <w:noProof/>
        </w:rPr>
      </w:r>
      <w:r w:rsidRPr="00D93998">
        <w:rPr>
          <w:noProof/>
        </w:rPr>
        <w:fldChar w:fldCharType="separate"/>
      </w:r>
      <w:r w:rsidR="00C563CF">
        <w:rPr>
          <w:noProof/>
        </w:rPr>
        <w:t>26</w:t>
      </w:r>
      <w:r w:rsidRPr="00D93998">
        <w:rPr>
          <w:noProof/>
        </w:rPr>
        <w:fldChar w:fldCharType="end"/>
      </w:r>
    </w:p>
    <w:p w14:paraId="570BFD43" w14:textId="73D35941" w:rsidR="004626DF" w:rsidRPr="00D93998" w:rsidRDefault="004626DF">
      <w:pPr>
        <w:pStyle w:val="TOC2"/>
        <w:rPr>
          <w:rFonts w:asciiTheme="minorHAnsi" w:eastAsiaTheme="minorEastAsia" w:hAnsiTheme="minorHAnsi" w:cstheme="minorBidi"/>
          <w:bCs w:val="0"/>
          <w:noProof/>
        </w:rPr>
      </w:pPr>
      <w:r w:rsidRPr="00D93998">
        <w:rPr>
          <w:noProof/>
        </w:rPr>
        <w:t>Online Claiming</w:t>
      </w:r>
      <w:r w:rsidRPr="00D93998">
        <w:rPr>
          <w:noProof/>
        </w:rPr>
        <w:tab/>
      </w:r>
      <w:r w:rsidRPr="00D93998">
        <w:rPr>
          <w:noProof/>
        </w:rPr>
        <w:fldChar w:fldCharType="begin"/>
      </w:r>
      <w:r w:rsidRPr="00D93998">
        <w:rPr>
          <w:noProof/>
        </w:rPr>
        <w:instrText xml:space="preserve"> PAGEREF _Toc165887104 \h </w:instrText>
      </w:r>
      <w:r w:rsidRPr="00D93998">
        <w:rPr>
          <w:noProof/>
        </w:rPr>
      </w:r>
      <w:r w:rsidRPr="00D93998">
        <w:rPr>
          <w:noProof/>
        </w:rPr>
        <w:fldChar w:fldCharType="separate"/>
      </w:r>
      <w:r w:rsidR="00C563CF">
        <w:rPr>
          <w:noProof/>
        </w:rPr>
        <w:t>26</w:t>
      </w:r>
      <w:r w:rsidRPr="00D93998">
        <w:rPr>
          <w:noProof/>
        </w:rPr>
        <w:fldChar w:fldCharType="end"/>
      </w:r>
    </w:p>
    <w:p w14:paraId="01FFE2C3" w14:textId="33EEC491" w:rsidR="004626DF" w:rsidRPr="00D93998" w:rsidRDefault="004626DF">
      <w:pPr>
        <w:pStyle w:val="TOC2"/>
        <w:rPr>
          <w:rFonts w:asciiTheme="minorHAnsi" w:eastAsiaTheme="minorEastAsia" w:hAnsiTheme="minorHAnsi" w:cstheme="minorBidi"/>
          <w:bCs w:val="0"/>
          <w:noProof/>
        </w:rPr>
      </w:pPr>
      <w:r w:rsidRPr="00D93998">
        <w:rPr>
          <w:noProof/>
        </w:rPr>
        <w:t>Manual Claiming</w:t>
      </w:r>
      <w:r w:rsidRPr="00D93998">
        <w:rPr>
          <w:noProof/>
        </w:rPr>
        <w:tab/>
      </w:r>
      <w:r w:rsidRPr="00D93998">
        <w:rPr>
          <w:noProof/>
        </w:rPr>
        <w:fldChar w:fldCharType="begin"/>
      </w:r>
      <w:r w:rsidRPr="00D93998">
        <w:rPr>
          <w:noProof/>
        </w:rPr>
        <w:instrText xml:space="preserve"> PAGEREF _Toc165887105 \h </w:instrText>
      </w:r>
      <w:r w:rsidRPr="00D93998">
        <w:rPr>
          <w:noProof/>
        </w:rPr>
      </w:r>
      <w:r w:rsidRPr="00D93998">
        <w:rPr>
          <w:noProof/>
        </w:rPr>
        <w:fldChar w:fldCharType="separate"/>
      </w:r>
      <w:r w:rsidR="00C563CF">
        <w:rPr>
          <w:noProof/>
        </w:rPr>
        <w:t>27</w:t>
      </w:r>
      <w:r w:rsidRPr="00D93998">
        <w:rPr>
          <w:noProof/>
        </w:rPr>
        <w:fldChar w:fldCharType="end"/>
      </w:r>
    </w:p>
    <w:p w14:paraId="50AB0A23" w14:textId="603EF3DC" w:rsidR="004626DF" w:rsidRPr="00D93998" w:rsidRDefault="004626DF">
      <w:pPr>
        <w:pStyle w:val="TOC2"/>
        <w:rPr>
          <w:rFonts w:asciiTheme="minorHAnsi" w:eastAsiaTheme="minorEastAsia" w:hAnsiTheme="minorHAnsi" w:cstheme="minorBidi"/>
          <w:bCs w:val="0"/>
          <w:noProof/>
        </w:rPr>
      </w:pPr>
      <w:r w:rsidRPr="00D93998">
        <w:rPr>
          <w:noProof/>
        </w:rPr>
        <w:t>Payment to different names and addresses</w:t>
      </w:r>
      <w:r w:rsidRPr="00D93998">
        <w:rPr>
          <w:noProof/>
        </w:rPr>
        <w:tab/>
      </w:r>
      <w:r w:rsidRPr="00D93998">
        <w:rPr>
          <w:noProof/>
        </w:rPr>
        <w:fldChar w:fldCharType="begin"/>
      </w:r>
      <w:r w:rsidRPr="00D93998">
        <w:rPr>
          <w:noProof/>
        </w:rPr>
        <w:instrText xml:space="preserve"> PAGEREF _Toc165887106 \h </w:instrText>
      </w:r>
      <w:r w:rsidRPr="00D93998">
        <w:rPr>
          <w:noProof/>
        </w:rPr>
      </w:r>
      <w:r w:rsidRPr="00D93998">
        <w:rPr>
          <w:noProof/>
        </w:rPr>
        <w:fldChar w:fldCharType="separate"/>
      </w:r>
      <w:r w:rsidR="00C563CF">
        <w:rPr>
          <w:noProof/>
        </w:rPr>
        <w:t>28</w:t>
      </w:r>
      <w:r w:rsidRPr="00D93998">
        <w:rPr>
          <w:noProof/>
        </w:rPr>
        <w:fldChar w:fldCharType="end"/>
      </w:r>
    </w:p>
    <w:p w14:paraId="4CB0BC81" w14:textId="206F1997" w:rsidR="004626DF" w:rsidRPr="00D93998" w:rsidRDefault="004626DF">
      <w:pPr>
        <w:pStyle w:val="TOC2"/>
        <w:rPr>
          <w:rFonts w:asciiTheme="minorHAnsi" w:eastAsiaTheme="minorEastAsia" w:hAnsiTheme="minorHAnsi" w:cstheme="minorBidi"/>
          <w:bCs w:val="0"/>
          <w:noProof/>
        </w:rPr>
      </w:pPr>
      <w:r w:rsidRPr="00D93998">
        <w:rPr>
          <w:noProof/>
        </w:rPr>
        <w:t>Non-payment of claims and resubmitting claims</w:t>
      </w:r>
      <w:r w:rsidRPr="00D93998">
        <w:rPr>
          <w:noProof/>
        </w:rPr>
        <w:tab/>
      </w:r>
      <w:r w:rsidRPr="00D93998">
        <w:rPr>
          <w:noProof/>
        </w:rPr>
        <w:fldChar w:fldCharType="begin"/>
      </w:r>
      <w:r w:rsidRPr="00D93998">
        <w:rPr>
          <w:noProof/>
        </w:rPr>
        <w:instrText xml:space="preserve"> PAGEREF _Toc165887107 \h </w:instrText>
      </w:r>
      <w:r w:rsidRPr="00D93998">
        <w:rPr>
          <w:noProof/>
        </w:rPr>
      </w:r>
      <w:r w:rsidRPr="00D93998">
        <w:rPr>
          <w:noProof/>
        </w:rPr>
        <w:fldChar w:fldCharType="separate"/>
      </w:r>
      <w:r w:rsidR="00C563CF">
        <w:rPr>
          <w:noProof/>
        </w:rPr>
        <w:t>28</w:t>
      </w:r>
      <w:r w:rsidRPr="00D93998">
        <w:rPr>
          <w:noProof/>
        </w:rPr>
        <w:fldChar w:fldCharType="end"/>
      </w:r>
    </w:p>
    <w:p w14:paraId="333C7EE6" w14:textId="5C66AD66" w:rsidR="004626DF" w:rsidRPr="00D93998" w:rsidRDefault="004626DF">
      <w:pPr>
        <w:pStyle w:val="TOC2"/>
        <w:rPr>
          <w:rFonts w:asciiTheme="minorHAnsi" w:eastAsiaTheme="minorEastAsia" w:hAnsiTheme="minorHAnsi" w:cstheme="minorBidi"/>
          <w:bCs w:val="0"/>
          <w:noProof/>
        </w:rPr>
      </w:pPr>
      <w:r w:rsidRPr="00D93998">
        <w:rPr>
          <w:noProof/>
        </w:rPr>
        <w:t>Adjustments</w:t>
      </w:r>
      <w:r w:rsidRPr="00D93998">
        <w:rPr>
          <w:noProof/>
        </w:rPr>
        <w:tab/>
      </w:r>
      <w:r w:rsidRPr="00D93998">
        <w:rPr>
          <w:noProof/>
        </w:rPr>
        <w:fldChar w:fldCharType="begin"/>
      </w:r>
      <w:r w:rsidRPr="00D93998">
        <w:rPr>
          <w:noProof/>
        </w:rPr>
        <w:instrText xml:space="preserve"> PAGEREF _Toc165887108 \h </w:instrText>
      </w:r>
      <w:r w:rsidRPr="00D93998">
        <w:rPr>
          <w:noProof/>
        </w:rPr>
      </w:r>
      <w:r w:rsidRPr="00D93998">
        <w:rPr>
          <w:noProof/>
        </w:rPr>
        <w:fldChar w:fldCharType="separate"/>
      </w:r>
      <w:r w:rsidR="00C563CF">
        <w:rPr>
          <w:noProof/>
        </w:rPr>
        <w:t>29</w:t>
      </w:r>
      <w:r w:rsidRPr="00D93998">
        <w:rPr>
          <w:noProof/>
        </w:rPr>
        <w:fldChar w:fldCharType="end"/>
      </w:r>
    </w:p>
    <w:p w14:paraId="32DD15D2" w14:textId="10821E14"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14.</w:t>
      </w:r>
      <w:r w:rsidRPr="00D93998">
        <w:rPr>
          <w:rFonts w:asciiTheme="minorHAnsi" w:eastAsiaTheme="minorEastAsia" w:hAnsiTheme="minorHAnsi" w:cstheme="minorBidi"/>
          <w:b w:val="0"/>
          <w:noProof/>
          <w:sz w:val="22"/>
          <w:szCs w:val="22"/>
        </w:rPr>
        <w:tab/>
      </w:r>
      <w:r w:rsidRPr="00D93998">
        <w:rPr>
          <w:noProof/>
        </w:rPr>
        <w:t>Contact list</w:t>
      </w:r>
      <w:r w:rsidRPr="00D93998">
        <w:rPr>
          <w:noProof/>
        </w:rPr>
        <w:tab/>
      </w:r>
      <w:r w:rsidRPr="00D93998">
        <w:rPr>
          <w:noProof/>
        </w:rPr>
        <w:fldChar w:fldCharType="begin"/>
      </w:r>
      <w:r w:rsidRPr="00D93998">
        <w:rPr>
          <w:noProof/>
        </w:rPr>
        <w:instrText xml:space="preserve"> PAGEREF _Toc165887109 \h </w:instrText>
      </w:r>
      <w:r w:rsidRPr="00D93998">
        <w:rPr>
          <w:noProof/>
        </w:rPr>
      </w:r>
      <w:r w:rsidRPr="00D93998">
        <w:rPr>
          <w:noProof/>
        </w:rPr>
        <w:fldChar w:fldCharType="separate"/>
      </w:r>
      <w:r w:rsidR="00C563CF">
        <w:rPr>
          <w:noProof/>
        </w:rPr>
        <w:t>30</w:t>
      </w:r>
      <w:r w:rsidRPr="00D93998">
        <w:rPr>
          <w:noProof/>
        </w:rPr>
        <w:fldChar w:fldCharType="end"/>
      </w:r>
    </w:p>
    <w:p w14:paraId="669AF214" w14:textId="2FC5FE19"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15.</w:t>
      </w:r>
      <w:r w:rsidRPr="00D93998">
        <w:rPr>
          <w:rFonts w:asciiTheme="minorHAnsi" w:eastAsiaTheme="minorEastAsia" w:hAnsiTheme="minorHAnsi" w:cstheme="minorBidi"/>
          <w:b w:val="0"/>
          <w:noProof/>
          <w:sz w:val="22"/>
          <w:szCs w:val="22"/>
        </w:rPr>
        <w:tab/>
      </w:r>
      <w:r w:rsidRPr="00D93998">
        <w:rPr>
          <w:noProof/>
        </w:rPr>
        <w:t>Additional Resources</w:t>
      </w:r>
      <w:r w:rsidRPr="00D93998">
        <w:rPr>
          <w:noProof/>
        </w:rPr>
        <w:tab/>
      </w:r>
      <w:r w:rsidRPr="00D93998">
        <w:rPr>
          <w:noProof/>
        </w:rPr>
        <w:fldChar w:fldCharType="begin"/>
      </w:r>
      <w:r w:rsidRPr="00D93998">
        <w:rPr>
          <w:noProof/>
        </w:rPr>
        <w:instrText xml:space="preserve"> PAGEREF _Toc165887110 \h </w:instrText>
      </w:r>
      <w:r w:rsidRPr="00D93998">
        <w:rPr>
          <w:noProof/>
        </w:rPr>
      </w:r>
      <w:r w:rsidRPr="00D93998">
        <w:rPr>
          <w:noProof/>
        </w:rPr>
        <w:fldChar w:fldCharType="separate"/>
      </w:r>
      <w:r w:rsidR="00C563CF">
        <w:rPr>
          <w:noProof/>
        </w:rPr>
        <w:t>32</w:t>
      </w:r>
      <w:r w:rsidRPr="00D93998">
        <w:rPr>
          <w:noProof/>
        </w:rPr>
        <w:fldChar w:fldCharType="end"/>
      </w:r>
    </w:p>
    <w:p w14:paraId="07F3FF1B" w14:textId="2D6C6DF9" w:rsidR="00DB232D" w:rsidRPr="00D93998" w:rsidRDefault="00DB232D" w:rsidP="00077725">
      <w:pPr>
        <w:sectPr w:rsidR="00DB232D" w:rsidRPr="00D93998" w:rsidSect="0064292C">
          <w:footerReference w:type="default" r:id="rId17"/>
          <w:headerReference w:type="first" r:id="rId18"/>
          <w:pgSz w:w="11906" w:h="16838" w:code="9"/>
          <w:pgMar w:top="1134" w:right="1134" w:bottom="1134" w:left="1134" w:header="567" w:footer="567" w:gutter="0"/>
          <w:cols w:space="708"/>
          <w:docGrid w:linePitch="360"/>
        </w:sectPr>
      </w:pPr>
      <w:r w:rsidRPr="00D93998">
        <w:fldChar w:fldCharType="end"/>
      </w:r>
    </w:p>
    <w:p w14:paraId="67D48CF6" w14:textId="77777777" w:rsidR="00DB232D" w:rsidRPr="00D93998" w:rsidRDefault="00DB232D" w:rsidP="0064292C">
      <w:pPr>
        <w:spacing w:after="120"/>
      </w:pPr>
      <w:bookmarkStart w:id="8" w:name="_Toc304963031"/>
    </w:p>
    <w:p w14:paraId="6030954D" w14:textId="77777777" w:rsidR="00DB232D" w:rsidRPr="00D93998" w:rsidRDefault="007D1A7B" w:rsidP="0064292C">
      <w:pPr>
        <w:pStyle w:val="Heading2"/>
        <w:numPr>
          <w:ilvl w:val="0"/>
          <w:numId w:val="0"/>
        </w:numPr>
        <w:pBdr>
          <w:top w:val="double" w:sz="4" w:space="1" w:color="auto"/>
          <w:left w:val="double" w:sz="4" w:space="4" w:color="auto"/>
          <w:bottom w:val="double" w:sz="4" w:space="1" w:color="auto"/>
          <w:right w:val="double" w:sz="4" w:space="4" w:color="auto"/>
        </w:pBdr>
        <w:spacing w:before="0" w:after="120"/>
        <w:ind w:left="567"/>
        <w:jc w:val="center"/>
        <w:rPr>
          <w:i/>
          <w:sz w:val="22"/>
          <w:szCs w:val="22"/>
        </w:rPr>
      </w:pPr>
      <w:r w:rsidRPr="00D93998">
        <w:rPr>
          <w:i/>
          <w:sz w:val="22"/>
          <w:szCs w:val="22"/>
        </w:rPr>
        <w:t>‘</w:t>
      </w:r>
      <w:r w:rsidR="00DB232D" w:rsidRPr="00D93998">
        <w:rPr>
          <w:i/>
          <w:sz w:val="22"/>
          <w:szCs w:val="22"/>
        </w:rPr>
        <w:t xml:space="preserve">Notes for </w:t>
      </w:r>
      <w:r w:rsidR="00DE0E31" w:rsidRPr="00D93998">
        <w:rPr>
          <w:i/>
          <w:sz w:val="22"/>
          <w:szCs w:val="22"/>
        </w:rPr>
        <w:t>General Practitioners</w:t>
      </w:r>
      <w:r w:rsidR="0034757F" w:rsidRPr="00D93998">
        <w:rPr>
          <w:i/>
          <w:sz w:val="22"/>
          <w:szCs w:val="22"/>
        </w:rPr>
        <w:t>’</w:t>
      </w:r>
      <w:r w:rsidR="00DB232D" w:rsidRPr="00D93998">
        <w:rPr>
          <w:i/>
          <w:sz w:val="22"/>
          <w:szCs w:val="22"/>
        </w:rPr>
        <w:t xml:space="preserve"> means the document:</w:t>
      </w:r>
    </w:p>
    <w:p w14:paraId="42DCA64E" w14:textId="77777777" w:rsidR="00DB232D" w:rsidRPr="00D93998" w:rsidRDefault="00DB232D" w:rsidP="0064292C">
      <w:pPr>
        <w:pStyle w:val="Heading2"/>
        <w:numPr>
          <w:ilvl w:val="0"/>
          <w:numId w:val="0"/>
        </w:numPr>
        <w:pBdr>
          <w:top w:val="double" w:sz="4" w:space="1" w:color="auto"/>
          <w:left w:val="double" w:sz="4" w:space="4" w:color="auto"/>
          <w:bottom w:val="double" w:sz="4" w:space="1" w:color="auto"/>
          <w:right w:val="double" w:sz="4" w:space="4" w:color="auto"/>
        </w:pBdr>
        <w:spacing w:before="0" w:after="120"/>
        <w:ind w:left="567"/>
        <w:rPr>
          <w:i/>
          <w:sz w:val="22"/>
          <w:szCs w:val="22"/>
        </w:rPr>
      </w:pPr>
      <w:r w:rsidRPr="00D93998">
        <w:rPr>
          <w:i/>
          <w:sz w:val="22"/>
          <w:szCs w:val="22"/>
        </w:rPr>
        <w:t>(</w:t>
      </w:r>
      <w:proofErr w:type="spellStart"/>
      <w:r w:rsidRPr="00D93998">
        <w:rPr>
          <w:i/>
          <w:sz w:val="22"/>
          <w:szCs w:val="22"/>
        </w:rPr>
        <w:t>i</w:t>
      </w:r>
      <w:proofErr w:type="spellEnd"/>
      <w:r w:rsidRPr="00D93998">
        <w:rPr>
          <w:i/>
          <w:sz w:val="22"/>
          <w:szCs w:val="22"/>
        </w:rPr>
        <w:t>)  approved by the Commissions or a member thereof, or by the Secretary to the Department, entitled</w:t>
      </w:r>
      <w:r w:rsidR="007D1A7B" w:rsidRPr="00D93998">
        <w:rPr>
          <w:i/>
          <w:sz w:val="22"/>
          <w:szCs w:val="22"/>
        </w:rPr>
        <w:t xml:space="preserve"> ‘</w:t>
      </w:r>
      <w:r w:rsidRPr="00D93998">
        <w:rPr>
          <w:i/>
          <w:sz w:val="22"/>
          <w:szCs w:val="22"/>
        </w:rPr>
        <w:t xml:space="preserve">Notes for </w:t>
      </w:r>
      <w:r w:rsidR="00DE0E31" w:rsidRPr="00D93998">
        <w:rPr>
          <w:i/>
          <w:sz w:val="22"/>
          <w:szCs w:val="22"/>
        </w:rPr>
        <w:t>General Practitioners</w:t>
      </w:r>
      <w:r w:rsidR="007D1A7B" w:rsidRPr="00D93998">
        <w:rPr>
          <w:i/>
          <w:sz w:val="22"/>
          <w:szCs w:val="22"/>
        </w:rPr>
        <w:t>’</w:t>
      </w:r>
      <w:r w:rsidRPr="00D93998">
        <w:rPr>
          <w:i/>
          <w:sz w:val="22"/>
          <w:szCs w:val="22"/>
        </w:rPr>
        <w:t>; and</w:t>
      </w:r>
    </w:p>
    <w:p w14:paraId="25E4D76D" w14:textId="77777777" w:rsidR="00DB232D" w:rsidRPr="00D93998" w:rsidRDefault="00DB232D" w:rsidP="0064292C">
      <w:pPr>
        <w:pStyle w:val="Heading2"/>
        <w:numPr>
          <w:ilvl w:val="0"/>
          <w:numId w:val="0"/>
        </w:numPr>
        <w:pBdr>
          <w:top w:val="double" w:sz="4" w:space="1" w:color="auto"/>
          <w:left w:val="double" w:sz="4" w:space="4" w:color="auto"/>
          <w:bottom w:val="double" w:sz="4" w:space="1" w:color="auto"/>
          <w:right w:val="double" w:sz="4" w:space="4" w:color="auto"/>
        </w:pBdr>
        <w:spacing w:before="0" w:after="120"/>
        <w:ind w:left="567"/>
        <w:rPr>
          <w:i/>
          <w:sz w:val="22"/>
          <w:szCs w:val="22"/>
        </w:rPr>
      </w:pPr>
      <w:r w:rsidRPr="00D93998">
        <w:rPr>
          <w:i/>
          <w:sz w:val="22"/>
          <w:szCs w:val="22"/>
        </w:rPr>
        <w:t>(ii)  in force on the date in Schedule 1; and</w:t>
      </w:r>
    </w:p>
    <w:p w14:paraId="57294950" w14:textId="33F54FAD" w:rsidR="00DB232D" w:rsidRPr="00D93998" w:rsidRDefault="00DB232D" w:rsidP="0064292C">
      <w:pPr>
        <w:pStyle w:val="Heading2"/>
        <w:numPr>
          <w:ilvl w:val="0"/>
          <w:numId w:val="0"/>
        </w:numPr>
        <w:pBdr>
          <w:top w:val="double" w:sz="4" w:space="1" w:color="auto"/>
          <w:left w:val="double" w:sz="4" w:space="4" w:color="auto"/>
          <w:bottom w:val="double" w:sz="4" w:space="1" w:color="auto"/>
          <w:right w:val="double" w:sz="4" w:space="4" w:color="auto"/>
        </w:pBdr>
        <w:spacing w:before="0" w:after="120"/>
        <w:ind w:left="567"/>
        <w:rPr>
          <w:i/>
          <w:sz w:val="22"/>
          <w:szCs w:val="22"/>
        </w:rPr>
      </w:pPr>
      <w:r w:rsidRPr="00D93998">
        <w:rPr>
          <w:i/>
          <w:sz w:val="22"/>
          <w:szCs w:val="22"/>
        </w:rPr>
        <w:t xml:space="preserve">(iii)  that sets out the terms on which, and the conditions subject to which, a </w:t>
      </w:r>
      <w:r w:rsidR="00DE0E31" w:rsidRPr="00D93998">
        <w:rPr>
          <w:i/>
          <w:sz w:val="22"/>
          <w:szCs w:val="22"/>
        </w:rPr>
        <w:t xml:space="preserve">GP </w:t>
      </w:r>
      <w:r w:rsidRPr="00D93998">
        <w:rPr>
          <w:i/>
          <w:sz w:val="22"/>
          <w:szCs w:val="22"/>
        </w:rPr>
        <w:t xml:space="preserve">is to provide treatment to an entitled person </w:t>
      </w:r>
      <w:proofErr w:type="gramStart"/>
      <w:r w:rsidRPr="00D93998">
        <w:rPr>
          <w:i/>
          <w:sz w:val="22"/>
          <w:szCs w:val="22"/>
        </w:rPr>
        <w:t>in order for</w:t>
      </w:r>
      <w:proofErr w:type="gramEnd"/>
      <w:r w:rsidRPr="00D93998">
        <w:rPr>
          <w:i/>
          <w:sz w:val="22"/>
          <w:szCs w:val="22"/>
        </w:rPr>
        <w:t xml:space="preserve"> the Commission(s) to accept financial responsibility for that treatment.</w:t>
      </w:r>
    </w:p>
    <w:p w14:paraId="65EE5E4C" w14:textId="77777777" w:rsidR="00DB232D" w:rsidRPr="00D93998" w:rsidRDefault="00DB232D" w:rsidP="0064292C">
      <w:pPr>
        <w:pStyle w:val="Heading1"/>
        <w:spacing w:before="0"/>
      </w:pPr>
      <w:bookmarkStart w:id="9" w:name="_Toc165887057"/>
      <w:bookmarkStart w:id="10" w:name="_Ref210997895"/>
      <w:r w:rsidRPr="00D93998">
        <w:t xml:space="preserve">Purpose of the Notes for </w:t>
      </w:r>
      <w:bookmarkEnd w:id="8"/>
      <w:r w:rsidR="00DE0E31" w:rsidRPr="00D93998">
        <w:t>General Practitioners</w:t>
      </w:r>
      <w:bookmarkEnd w:id="9"/>
      <w:bookmarkEnd w:id="10"/>
    </w:p>
    <w:p w14:paraId="04A47A75" w14:textId="60D86397" w:rsidR="00DB232D" w:rsidRPr="00D93998" w:rsidRDefault="00C0058B" w:rsidP="00D42AFF">
      <w:pPr>
        <w:pStyle w:val="Heading2"/>
        <w:spacing w:before="0" w:after="120"/>
      </w:pPr>
      <w:r w:rsidRPr="00D93998">
        <w:t>The Department of Veterans’ Affairs (</w:t>
      </w:r>
      <w:r w:rsidR="00DB232D" w:rsidRPr="00D93998">
        <w:t>DVA</w:t>
      </w:r>
      <w:r w:rsidRPr="00D93998">
        <w:t>)</w:t>
      </w:r>
      <w:r w:rsidR="00DB232D" w:rsidRPr="00D93998">
        <w:t xml:space="preserve"> recognises health care providers play a key role in providing </w:t>
      </w:r>
      <w:r w:rsidR="005B0B11" w:rsidRPr="00D93998">
        <w:t>treatment for entitled persons.</w:t>
      </w:r>
      <w:r w:rsidR="00DB232D" w:rsidRPr="00D93998">
        <w:t xml:space="preserve"> These ‘Notes for </w:t>
      </w:r>
      <w:r w:rsidR="00DE0E31" w:rsidRPr="00D93998">
        <w:t xml:space="preserve">General </w:t>
      </w:r>
      <w:r w:rsidR="008340D4" w:rsidRPr="00D93998">
        <w:t>Practitioners’</w:t>
      </w:r>
      <w:r w:rsidR="00DB232D" w:rsidRPr="00D93998">
        <w:t xml:space="preserve"> (Notes) have been developed to define the parameters for providing health care treatment to the veteran and defence community and to describe the relationship between DVA, the patient and the provider.</w:t>
      </w:r>
    </w:p>
    <w:p w14:paraId="34FA7CBF" w14:textId="77777777" w:rsidR="00DB232D" w:rsidRPr="00D93998" w:rsidRDefault="00DB232D" w:rsidP="002969EF">
      <w:pPr>
        <w:pStyle w:val="Heading2"/>
        <w:tabs>
          <w:tab w:val="clear" w:pos="1418"/>
          <w:tab w:val="num" w:pos="2128"/>
        </w:tabs>
        <w:spacing w:before="0" w:after="120"/>
      </w:pPr>
      <w:r w:rsidRPr="00D93998">
        <w:t xml:space="preserve">These Notes provide information about the provision of services to entitled persons by </w:t>
      </w:r>
      <w:r w:rsidR="00DE0E31" w:rsidRPr="00D93998">
        <w:t>GP</w:t>
      </w:r>
      <w:r w:rsidRPr="00D93998">
        <w:t>s for DVA White and Gold Card</w:t>
      </w:r>
      <w:r w:rsidR="005B0B11" w:rsidRPr="00D93998">
        <w:t xml:space="preserve"> holders.</w:t>
      </w:r>
      <w:r w:rsidRPr="00D93998">
        <w:t xml:space="preserve"> These Notes explain the procedures to be followed when health care providers render services to entitled persons u</w:t>
      </w:r>
      <w:r w:rsidR="005B0B11" w:rsidRPr="00D93998">
        <w:t>nder the following legislation:</w:t>
      </w:r>
    </w:p>
    <w:p w14:paraId="0890859B" w14:textId="77777777" w:rsidR="00DB232D" w:rsidRPr="00D93998" w:rsidRDefault="00DB232D" w:rsidP="0064292C">
      <w:pPr>
        <w:pStyle w:val="Heading3"/>
        <w:spacing w:before="0" w:after="120"/>
      </w:pPr>
      <w:r w:rsidRPr="00D93998">
        <w:rPr>
          <w:i/>
        </w:rPr>
        <w:t>Veterans’ Entitlements Act 1986</w:t>
      </w:r>
      <w:r w:rsidRPr="00D93998">
        <w:t xml:space="preserve"> (VEA); or</w:t>
      </w:r>
    </w:p>
    <w:p w14:paraId="2B623319" w14:textId="77777777" w:rsidR="00DB232D" w:rsidRPr="00D93998" w:rsidRDefault="00DB232D" w:rsidP="0064292C">
      <w:pPr>
        <w:pStyle w:val="Heading3"/>
        <w:spacing w:before="0" w:after="120"/>
      </w:pPr>
      <w:r w:rsidRPr="00D93998">
        <w:rPr>
          <w:i/>
        </w:rPr>
        <w:t>Military Rehabilitation and Compensation Act 2004</w:t>
      </w:r>
      <w:r w:rsidRPr="00D93998">
        <w:t xml:space="preserve"> (MRCA)</w:t>
      </w:r>
    </w:p>
    <w:p w14:paraId="714F0ADD" w14:textId="77777777" w:rsidR="005B0B11" w:rsidRPr="00D93998" w:rsidRDefault="00DB232D" w:rsidP="0064292C">
      <w:pPr>
        <w:pStyle w:val="Heading3"/>
        <w:spacing w:before="0" w:after="120"/>
      </w:pPr>
      <w:r w:rsidRPr="00D93998">
        <w:rPr>
          <w:i/>
        </w:rPr>
        <w:t xml:space="preserve">Australian Participants in British Nuclear Tests (Treatment) Act 2006 </w:t>
      </w:r>
      <w:r w:rsidRPr="00D93998">
        <w:t>(APBNT(T)A</w:t>
      </w:r>
      <w:proofErr w:type="gramStart"/>
      <w:r w:rsidRPr="00D93998">
        <w:t>)</w:t>
      </w:r>
      <w:r w:rsidR="005B0B11" w:rsidRPr="00D93998">
        <w:t xml:space="preserve"> ;</w:t>
      </w:r>
      <w:proofErr w:type="gramEnd"/>
      <w:r w:rsidR="005B0B11" w:rsidRPr="00D93998">
        <w:t xml:space="preserve"> or</w:t>
      </w:r>
    </w:p>
    <w:p w14:paraId="0060B6C0" w14:textId="77777777" w:rsidR="00DB232D" w:rsidRPr="00D93998" w:rsidRDefault="005B0B11" w:rsidP="0064292C">
      <w:pPr>
        <w:pStyle w:val="Heading3"/>
        <w:spacing w:before="0" w:after="120"/>
      </w:pPr>
      <w:r w:rsidRPr="00D93998">
        <w:rPr>
          <w:i/>
        </w:rPr>
        <w:t>Treatment Benefits (Special Access) Act 2019</w:t>
      </w:r>
      <w:r w:rsidR="00DB232D" w:rsidRPr="00D93998">
        <w:t>.</w:t>
      </w:r>
    </w:p>
    <w:p w14:paraId="194F9DF9" w14:textId="77777777" w:rsidR="00DB232D" w:rsidRPr="00D93998" w:rsidRDefault="00DB232D" w:rsidP="0064292C">
      <w:pPr>
        <w:pStyle w:val="Heading3"/>
        <w:numPr>
          <w:ilvl w:val="0"/>
          <w:numId w:val="0"/>
        </w:numPr>
        <w:spacing w:before="0" w:after="120"/>
        <w:ind w:left="1134"/>
      </w:pPr>
      <w:r>
        <w:t>These are collectively referred to as “the Acts”.</w:t>
      </w:r>
    </w:p>
    <w:p w14:paraId="1E6C121B" w14:textId="77777777" w:rsidR="00DB232D" w:rsidRPr="00D93998" w:rsidRDefault="00DB232D" w:rsidP="0064292C">
      <w:pPr>
        <w:pStyle w:val="Nonumberheading"/>
        <w:spacing w:before="0" w:after="120"/>
      </w:pPr>
      <w:bookmarkStart w:id="11" w:name="_Toc304963032"/>
      <w:bookmarkStart w:id="12" w:name="_Toc165887058"/>
      <w:r w:rsidRPr="00D93998">
        <w:t>The Commissions and DVA</w:t>
      </w:r>
      <w:bookmarkEnd w:id="11"/>
      <w:bookmarkEnd w:id="12"/>
      <w:r w:rsidRPr="00D93998">
        <w:t xml:space="preserve"> </w:t>
      </w:r>
    </w:p>
    <w:p w14:paraId="32FF63F1" w14:textId="77777777" w:rsidR="00DB232D" w:rsidRPr="00D93998" w:rsidRDefault="00DB232D" w:rsidP="0064292C">
      <w:pPr>
        <w:pStyle w:val="Heading2"/>
        <w:spacing w:before="0" w:after="120"/>
      </w:pPr>
      <w:r w:rsidRPr="00D93998">
        <w:t xml:space="preserve">The Repatriation Commission (RC) and the Military Rehabilitation and Compensation Commission (MRCC), collectively referred to as </w:t>
      </w:r>
      <w:r w:rsidR="007D1A7B" w:rsidRPr="00D93998">
        <w:t>‘</w:t>
      </w:r>
      <w:r w:rsidRPr="00D93998">
        <w:t>the Commissions</w:t>
      </w:r>
      <w:r w:rsidR="007D1A7B" w:rsidRPr="00D93998">
        <w:t>’</w:t>
      </w:r>
      <w:r w:rsidR="005B0B11" w:rsidRPr="00D93998">
        <w:t>, administer the Acts.</w:t>
      </w:r>
      <w:r w:rsidRPr="00D93998">
        <w:t xml:space="preserve"> DVA undertakes the administration of the Acts on behalf of the Commissions.</w:t>
      </w:r>
    </w:p>
    <w:p w14:paraId="0AA9E135" w14:textId="77777777" w:rsidR="00DB232D" w:rsidRPr="00D93998" w:rsidRDefault="00DB232D" w:rsidP="0064292C">
      <w:pPr>
        <w:pStyle w:val="Heading2"/>
        <w:spacing w:before="0" w:after="120"/>
      </w:pPr>
      <w:r w:rsidRPr="00D93998">
        <w:t xml:space="preserve">Under the Acts, the Commissions are authorised to prepare legislative instruments called the </w:t>
      </w:r>
      <w:r w:rsidRPr="00D93998">
        <w:rPr>
          <w:i/>
        </w:rPr>
        <w:t>Treatment Principles</w:t>
      </w:r>
      <w:r w:rsidRPr="00D93998">
        <w:t xml:space="preserve"> for each Act as documents legally binding on providers, entitled persons and the Commissions. The </w:t>
      </w:r>
      <w:r w:rsidRPr="00D93998">
        <w:rPr>
          <w:i/>
        </w:rPr>
        <w:t>Treatment Principles</w:t>
      </w:r>
      <w:r w:rsidRPr="00D93998">
        <w:t xml:space="preserve"> set out the circumstances under which financial responsibility is accepted for the health care treatment of entitled persons.</w:t>
      </w:r>
    </w:p>
    <w:p w14:paraId="32315AC3" w14:textId="77777777" w:rsidR="00DB232D" w:rsidRPr="00D93998" w:rsidRDefault="00DB232D" w:rsidP="0064292C">
      <w:pPr>
        <w:pStyle w:val="Nonumberheading"/>
        <w:spacing w:before="0" w:after="120"/>
      </w:pPr>
      <w:bookmarkStart w:id="13" w:name="_Toc304963033"/>
      <w:bookmarkStart w:id="14" w:name="_Toc165887059"/>
      <w:r w:rsidRPr="00D93998">
        <w:t>Status of the Notes</w:t>
      </w:r>
      <w:bookmarkEnd w:id="13"/>
      <w:bookmarkEnd w:id="14"/>
    </w:p>
    <w:p w14:paraId="2A73C0A2" w14:textId="77777777" w:rsidR="00DB232D" w:rsidRPr="00D93998" w:rsidRDefault="00DB232D" w:rsidP="0064292C">
      <w:pPr>
        <w:pStyle w:val="Heading2"/>
        <w:spacing w:before="0" w:after="120"/>
      </w:pPr>
      <w:r w:rsidRPr="00D93998">
        <w:t xml:space="preserve">In addition to the </w:t>
      </w:r>
      <w:r w:rsidRPr="00D93998">
        <w:rPr>
          <w:i/>
        </w:rPr>
        <w:t>Treatment Principles</w:t>
      </w:r>
      <w:r w:rsidRPr="00D93998">
        <w:t xml:space="preserve">, these Notes are a legally binding document setting out the conditions under which GPs may provide treatment to entitled persons under </w:t>
      </w:r>
      <w:r w:rsidR="005B0B11" w:rsidRPr="00D93998">
        <w:t>DVA’s health care arrangements.</w:t>
      </w:r>
    </w:p>
    <w:p w14:paraId="35B1DFDE" w14:textId="70489F65" w:rsidR="00DB232D" w:rsidRPr="00D93998" w:rsidRDefault="00DB232D" w:rsidP="0064292C">
      <w:pPr>
        <w:pStyle w:val="Heading2"/>
        <w:spacing w:before="0" w:after="120"/>
      </w:pPr>
      <w:r w:rsidRPr="00D93998">
        <w:t>GPs are required to deliver treatment and meet the accountability requirem</w:t>
      </w:r>
      <w:r w:rsidR="005B0B11" w:rsidRPr="00D93998">
        <w:t>ents as set out in these Notes.</w:t>
      </w:r>
      <w:r w:rsidRPr="00D93998">
        <w:t xml:space="preserve"> Any breach of these Notes may lead to action in accordance with the </w:t>
      </w:r>
      <w:r w:rsidRPr="00D93998">
        <w:rPr>
          <w:i/>
        </w:rPr>
        <w:t>Treatment Principles</w:t>
      </w:r>
      <w:r w:rsidRPr="00D93998">
        <w:t>, such as non-payment of claims or recovery of monies from claims previously paid.</w:t>
      </w:r>
      <w:r w:rsidR="00802F1C" w:rsidRPr="00D93998">
        <w:t xml:space="preserve"> </w:t>
      </w:r>
    </w:p>
    <w:p w14:paraId="03E61966" w14:textId="77777777" w:rsidR="00DB232D" w:rsidRPr="00D93998" w:rsidRDefault="00DB232D" w:rsidP="0064292C">
      <w:pPr>
        <w:pStyle w:val="Nonumberheading"/>
        <w:spacing w:before="0" w:after="120"/>
      </w:pPr>
      <w:bookmarkStart w:id="15" w:name="_Toc304963034"/>
      <w:bookmarkStart w:id="16" w:name="_Toc165887060"/>
      <w:r w:rsidRPr="00D93998">
        <w:lastRenderedPageBreak/>
        <w:t>Amendment of the Notes</w:t>
      </w:r>
      <w:bookmarkEnd w:id="15"/>
      <w:bookmarkEnd w:id="16"/>
    </w:p>
    <w:p w14:paraId="2D69180D" w14:textId="77777777" w:rsidR="008B7E03" w:rsidRPr="00D93998" w:rsidRDefault="00DB232D" w:rsidP="0064292C">
      <w:pPr>
        <w:pStyle w:val="Heading2"/>
        <w:spacing w:before="0" w:after="120"/>
      </w:pPr>
      <w:r w:rsidRPr="00D93998">
        <w:t>These Notes may be amended from time to time by DVA, consist</w:t>
      </w:r>
      <w:r w:rsidR="005B0B11" w:rsidRPr="00D93998">
        <w:t>ent with any legal obligations.</w:t>
      </w:r>
      <w:r w:rsidRPr="00D93998">
        <w:t xml:space="preserve"> Any amendments made to these Notes will be dated and DVA will undertake to ensure GPs are made aware of the amendments to these Notes in adv</w:t>
      </w:r>
      <w:r w:rsidR="005B0B11" w:rsidRPr="00D93998">
        <w:t>ance of them taking effect.</w:t>
      </w:r>
      <w:r w:rsidRPr="00D93998">
        <w:t xml:space="preserve"> This will be undertaken through consultation with representatives from your peak provider associations.</w:t>
      </w:r>
    </w:p>
    <w:p w14:paraId="33CC74D4" w14:textId="77777777" w:rsidR="00DB232D" w:rsidRPr="00D93998" w:rsidRDefault="00DB232D" w:rsidP="0064292C">
      <w:pPr>
        <w:pStyle w:val="Heading1"/>
        <w:spacing w:before="0"/>
      </w:pPr>
      <w:bookmarkStart w:id="17" w:name="_Toc304963035"/>
      <w:bookmarkStart w:id="18" w:name="_Toc165887061"/>
      <w:bookmarkStart w:id="19" w:name="OLE_LINK16"/>
      <w:bookmarkStart w:id="20" w:name="OLE_LINK17"/>
      <w:r w:rsidRPr="00D93998">
        <w:t>Treatment of entitled persons</w:t>
      </w:r>
      <w:bookmarkEnd w:id="17"/>
      <w:bookmarkEnd w:id="18"/>
    </w:p>
    <w:p w14:paraId="45AAB525" w14:textId="77777777" w:rsidR="00DB232D" w:rsidRPr="00D93998" w:rsidRDefault="00DB232D" w:rsidP="0064292C">
      <w:pPr>
        <w:pStyle w:val="Nonumberheading"/>
        <w:spacing w:before="0" w:after="120"/>
      </w:pPr>
      <w:bookmarkStart w:id="21" w:name="_Toc304963036"/>
      <w:bookmarkStart w:id="22" w:name="_Toc165887062"/>
      <w:r w:rsidRPr="00D93998">
        <w:t>Entitled persons</w:t>
      </w:r>
      <w:bookmarkEnd w:id="21"/>
      <w:bookmarkEnd w:id="22"/>
    </w:p>
    <w:p w14:paraId="40F414E6" w14:textId="6B0EDBCF" w:rsidR="00DB232D" w:rsidRPr="00D93998" w:rsidRDefault="00DB232D" w:rsidP="0064292C">
      <w:pPr>
        <w:pStyle w:val="Heading2"/>
        <w:spacing w:before="0" w:after="120"/>
      </w:pPr>
      <w:r>
        <w:t>An “entitled person” means a person eligible for benefits or treatment from the Commonwealth as represented by the Commissions, in accordance with relevant legislation in th</w:t>
      </w:r>
      <w:r w:rsidR="005B0B11">
        <w:t xml:space="preserve">e Veterans' Affairs portfolio. </w:t>
      </w:r>
      <w:r>
        <w:t xml:space="preserve">Entitled persons will hold a DVA </w:t>
      </w:r>
      <w:r w:rsidR="00B458F8">
        <w:t xml:space="preserve">Veteran </w:t>
      </w:r>
      <w:r>
        <w:t xml:space="preserve">Card issued by </w:t>
      </w:r>
      <w:proofErr w:type="gramStart"/>
      <w:r>
        <w:t>DVA, or</w:t>
      </w:r>
      <w:proofErr w:type="gramEnd"/>
      <w:r>
        <w:t xml:space="preserve"> have written authorisation on behalf of the </w:t>
      </w:r>
      <w:r w:rsidR="00FA4EE4">
        <w:t xml:space="preserve">Repatriation </w:t>
      </w:r>
      <w:r>
        <w:t>Commission</w:t>
      </w:r>
      <w:r w:rsidR="00FA4EE4">
        <w:t xml:space="preserve"> or the Military Rehabilitation and Compensation Commission (the Commissions)</w:t>
      </w:r>
      <w:r>
        <w:t>.</w:t>
      </w:r>
    </w:p>
    <w:p w14:paraId="6ED287D4" w14:textId="6BE3BFC0" w:rsidR="008973A6" w:rsidRDefault="00DB232D" w:rsidP="0064292C">
      <w:pPr>
        <w:pStyle w:val="Heading2"/>
        <w:numPr>
          <w:ilvl w:val="0"/>
          <w:numId w:val="0"/>
        </w:numPr>
        <w:spacing w:before="0" w:after="120"/>
        <w:ind w:left="1418"/>
      </w:pPr>
      <w:r>
        <w:t xml:space="preserve">The cards entitling treatment are the </w:t>
      </w:r>
      <w:r w:rsidR="00B32519" w:rsidRPr="00340F79">
        <w:t xml:space="preserve">Veteran </w:t>
      </w:r>
      <w:r w:rsidRPr="00340F79">
        <w:t>Gold Card</w:t>
      </w:r>
      <w:r>
        <w:t xml:space="preserve"> and the </w:t>
      </w:r>
      <w:r w:rsidR="00050DB3" w:rsidRPr="00340F79">
        <w:t xml:space="preserve">Veteran </w:t>
      </w:r>
      <w:r w:rsidRPr="00340F79">
        <w:t>White Card</w:t>
      </w:r>
      <w:r w:rsidR="00B32519">
        <w:t xml:space="preserve">. For more information on these </w:t>
      </w:r>
      <w:r w:rsidR="009E723F">
        <w:t>Veteran</w:t>
      </w:r>
      <w:r w:rsidR="009E723F" w:rsidRPr="00340F79">
        <w:t xml:space="preserve"> </w:t>
      </w:r>
      <w:r w:rsidR="00B32519" w:rsidRPr="00340F79">
        <w:t>Cards</w:t>
      </w:r>
      <w:r w:rsidR="00B32519">
        <w:t xml:space="preserve"> please visit </w:t>
      </w:r>
      <w:hyperlink r:id="rId19">
        <w:r w:rsidR="000F2949" w:rsidRPr="1B458A9E">
          <w:rPr>
            <w:rStyle w:val="Hyperlink"/>
          </w:rPr>
          <w:t>https://www.dva.gov.au/health-and-treatment/veteran-healthcare-cards</w:t>
        </w:r>
      </w:hyperlink>
      <w:r w:rsidR="000F2949">
        <w:t xml:space="preserve"> </w:t>
      </w:r>
    </w:p>
    <w:p w14:paraId="24897F4A" w14:textId="77777777" w:rsidR="00B32519" w:rsidRPr="00B32519" w:rsidRDefault="00B32519" w:rsidP="00B32519"/>
    <w:p w14:paraId="1DB1CCC6" w14:textId="536CA3A7" w:rsidR="00DB232D" w:rsidRDefault="00557620" w:rsidP="0064292C">
      <w:pPr>
        <w:pStyle w:val="Heading2"/>
        <w:numPr>
          <w:ilvl w:val="0"/>
          <w:numId w:val="0"/>
        </w:numPr>
        <w:spacing w:before="0" w:after="120"/>
        <w:ind w:left="851" w:firstLine="567"/>
      </w:pPr>
      <w:r w:rsidRPr="00D93998">
        <w:rPr>
          <w:noProof/>
        </w:rPr>
        <w:drawing>
          <wp:inline distT="0" distB="0" distL="0" distR="0" wp14:anchorId="355B7085" wp14:editId="0FF86B92">
            <wp:extent cx="2228850" cy="1476375"/>
            <wp:effectExtent l="0" t="0" r="0" b="0"/>
            <wp:docPr id="2" name="Picture 2" descr="gold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ld car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28850" cy="1476375"/>
                    </a:xfrm>
                    <a:prstGeom prst="rect">
                      <a:avLst/>
                    </a:prstGeom>
                    <a:noFill/>
                    <a:ln>
                      <a:noFill/>
                    </a:ln>
                  </pic:spPr>
                </pic:pic>
              </a:graphicData>
            </a:graphic>
          </wp:inline>
        </w:drawing>
      </w:r>
      <w:r w:rsidRPr="00D93998">
        <w:rPr>
          <w:noProof/>
        </w:rPr>
        <w:drawing>
          <wp:inline distT="0" distB="0" distL="0" distR="0" wp14:anchorId="48437DEE" wp14:editId="6042EEA6">
            <wp:extent cx="2247900" cy="1495425"/>
            <wp:effectExtent l="0" t="0" r="0" b="0"/>
            <wp:docPr id="3" name="Picture 3" descr="white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ite car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47900" cy="1495425"/>
                    </a:xfrm>
                    <a:prstGeom prst="rect">
                      <a:avLst/>
                    </a:prstGeom>
                    <a:noFill/>
                    <a:ln>
                      <a:noFill/>
                    </a:ln>
                  </pic:spPr>
                </pic:pic>
              </a:graphicData>
            </a:graphic>
          </wp:inline>
        </w:drawing>
      </w:r>
    </w:p>
    <w:p w14:paraId="192D275E" w14:textId="77777777" w:rsidR="00B32519" w:rsidRPr="00B32519" w:rsidRDefault="00B32519" w:rsidP="00B32519"/>
    <w:p w14:paraId="49098C0A" w14:textId="77777777" w:rsidR="00DB232D" w:rsidRPr="00D93998" w:rsidRDefault="00DB232D" w:rsidP="0064292C">
      <w:pPr>
        <w:pStyle w:val="Heading2"/>
        <w:spacing w:before="0" w:after="120"/>
      </w:pPr>
      <w:r w:rsidRPr="00D93998">
        <w:t>Entitled persons may be broadly described as:</w:t>
      </w:r>
    </w:p>
    <w:p w14:paraId="0E4E39BF" w14:textId="77777777" w:rsidR="00DB232D" w:rsidRPr="00D93998" w:rsidRDefault="00DB232D" w:rsidP="0064292C">
      <w:pPr>
        <w:pStyle w:val="Heading3"/>
        <w:spacing w:before="0" w:after="120"/>
      </w:pPr>
      <w:r w:rsidRPr="00D93998">
        <w:t>veterans;</w:t>
      </w:r>
    </w:p>
    <w:p w14:paraId="6A0A0D41" w14:textId="77777777" w:rsidR="00DB232D" w:rsidRPr="00D93998" w:rsidRDefault="00DB232D" w:rsidP="0064292C">
      <w:pPr>
        <w:pStyle w:val="Heading3"/>
        <w:spacing w:before="0" w:after="120"/>
      </w:pPr>
      <w:r w:rsidRPr="00D93998">
        <w:t>members and former members of the Australian Defence Force (ADF members);</w:t>
      </w:r>
    </w:p>
    <w:p w14:paraId="1EAB71A6" w14:textId="77777777" w:rsidR="00DB232D" w:rsidRPr="00D93998" w:rsidRDefault="00DB232D" w:rsidP="0064292C">
      <w:pPr>
        <w:pStyle w:val="Heading3"/>
        <w:spacing w:before="0" w:after="120"/>
      </w:pPr>
      <w:r w:rsidRPr="00D93998">
        <w:t>members of Peacekeeping Forces;</w:t>
      </w:r>
    </w:p>
    <w:p w14:paraId="3233AA86" w14:textId="77777777" w:rsidR="00DB232D" w:rsidRPr="00D93998" w:rsidRDefault="00DB232D" w:rsidP="0064292C">
      <w:pPr>
        <w:pStyle w:val="Heading3"/>
        <w:spacing w:before="0" w:after="120"/>
      </w:pPr>
      <w:r w:rsidRPr="00D93998">
        <w:t>Australian mariners;</w:t>
      </w:r>
    </w:p>
    <w:p w14:paraId="03219985" w14:textId="77777777" w:rsidR="00DB232D" w:rsidRPr="00D93998" w:rsidRDefault="00DB232D" w:rsidP="0064292C">
      <w:pPr>
        <w:pStyle w:val="Heading3"/>
        <w:spacing w:before="0" w:after="120"/>
      </w:pPr>
      <w:r w:rsidRPr="00D93998">
        <w:t>war widows and war widowers;</w:t>
      </w:r>
    </w:p>
    <w:p w14:paraId="3B0B37B1" w14:textId="77777777" w:rsidR="00DB232D" w:rsidRPr="00D93998" w:rsidRDefault="00DB232D" w:rsidP="0064292C">
      <w:pPr>
        <w:pStyle w:val="Heading3"/>
        <w:spacing w:before="0" w:after="120"/>
      </w:pPr>
      <w:r w:rsidRPr="00D93998">
        <w:t>children and other dependants of veterans or ADF members; or</w:t>
      </w:r>
    </w:p>
    <w:p w14:paraId="386459DF" w14:textId="77777777" w:rsidR="00DB232D" w:rsidRPr="00D93998" w:rsidRDefault="00705346" w:rsidP="0064292C">
      <w:pPr>
        <w:pStyle w:val="Heading3"/>
        <w:spacing w:before="0" w:after="120"/>
      </w:pPr>
      <w:r w:rsidRPr="00D93998">
        <w:t xml:space="preserve">allied veterans - </w:t>
      </w:r>
      <w:r w:rsidR="00DB232D" w:rsidRPr="00D93998">
        <w:t>persons from overseas who are entitled to treatment under an arrangement with another country.</w:t>
      </w:r>
    </w:p>
    <w:p w14:paraId="7CD87EF3" w14:textId="77777777" w:rsidR="00DB232D" w:rsidRPr="00D93998" w:rsidRDefault="00DB232D" w:rsidP="0064292C">
      <w:pPr>
        <w:pStyle w:val="Heading2"/>
        <w:spacing w:before="0" w:after="120"/>
      </w:pPr>
      <w:r w:rsidRPr="00D93998">
        <w:t xml:space="preserve">Gold Card holders are entitled to all clinically necessary treatment </w:t>
      </w:r>
      <w:bookmarkStart w:id="23" w:name="OLE_LINK4"/>
      <w:bookmarkStart w:id="24" w:name="OLE_LINK5"/>
      <w:r w:rsidRPr="00D93998">
        <w:t>covered by DVA’s health care arrangements</w:t>
      </w:r>
      <w:bookmarkEnd w:id="23"/>
      <w:bookmarkEnd w:id="24"/>
      <w:r w:rsidRPr="00D93998">
        <w:t>.</w:t>
      </w:r>
    </w:p>
    <w:p w14:paraId="188B204C" w14:textId="77777777" w:rsidR="00DB232D" w:rsidRPr="00D93998" w:rsidRDefault="00DB232D" w:rsidP="0064292C">
      <w:pPr>
        <w:pStyle w:val="Heading2"/>
        <w:spacing w:before="0" w:after="120"/>
      </w:pPr>
      <w:bookmarkStart w:id="25" w:name="_Ref210999518"/>
      <w:r w:rsidRPr="00D93998">
        <w:t>White Card holders (excluding allied veterans) are entitled to clinically necessary treatment covered by DVA’s health care arrangements for the following conditions:</w:t>
      </w:r>
      <w:bookmarkEnd w:id="25"/>
      <w:r w:rsidRPr="00D93998">
        <w:t xml:space="preserve"> </w:t>
      </w:r>
    </w:p>
    <w:p w14:paraId="5037D580" w14:textId="1B4010E7" w:rsidR="007E4011" w:rsidRPr="00D93998" w:rsidRDefault="00DB232D" w:rsidP="00940514">
      <w:pPr>
        <w:pStyle w:val="ListParagraph"/>
        <w:numPr>
          <w:ilvl w:val="4"/>
          <w:numId w:val="15"/>
        </w:numPr>
        <w:spacing w:before="0" w:after="120"/>
      </w:pPr>
      <w:r>
        <w:lastRenderedPageBreak/>
        <w:t xml:space="preserve">an ‘accepted’ </w:t>
      </w:r>
      <w:r w:rsidR="00192469">
        <w:t>condition</w:t>
      </w:r>
      <w:r>
        <w:t>, i.e. an injury or disease accepted by DVA as caused by war or service;</w:t>
      </w:r>
    </w:p>
    <w:p w14:paraId="1BF278F8" w14:textId="77777777" w:rsidR="00E46691" w:rsidRDefault="00B65198" w:rsidP="00CF41B8">
      <w:pPr>
        <w:pStyle w:val="ListParagraph"/>
        <w:numPr>
          <w:ilvl w:val="4"/>
          <w:numId w:val="15"/>
        </w:numPr>
        <w:spacing w:before="0" w:after="120"/>
      </w:pPr>
      <w:r>
        <w:t xml:space="preserve">conditions </w:t>
      </w:r>
      <w:r w:rsidR="00E46691">
        <w:t>covered under non-liability healthcare arrangements:</w:t>
      </w:r>
    </w:p>
    <w:p w14:paraId="6546F3EF" w14:textId="4CD17E98" w:rsidR="00DB232D" w:rsidRPr="00D93998" w:rsidRDefault="00DB232D" w:rsidP="00940514">
      <w:pPr>
        <w:pStyle w:val="ListParagraph"/>
        <w:numPr>
          <w:ilvl w:val="5"/>
          <w:numId w:val="15"/>
        </w:numPr>
        <w:spacing w:before="0" w:after="120"/>
      </w:pPr>
      <w:r>
        <w:t xml:space="preserve">malignant </w:t>
      </w:r>
      <w:r w:rsidR="003B710C">
        <w:t>cancers (neoplasia);</w:t>
      </w:r>
    </w:p>
    <w:p w14:paraId="6E090418" w14:textId="77777777" w:rsidR="00DB232D" w:rsidRPr="00D93998" w:rsidRDefault="00DB232D" w:rsidP="00940514">
      <w:pPr>
        <w:pStyle w:val="ListParagraph"/>
        <w:numPr>
          <w:ilvl w:val="5"/>
          <w:numId w:val="15"/>
        </w:numPr>
        <w:spacing w:before="0" w:after="120"/>
      </w:pPr>
      <w:r w:rsidRPr="00D93998">
        <w:t>pulmonary tuberculosis;</w:t>
      </w:r>
    </w:p>
    <w:p w14:paraId="6AEEF89D" w14:textId="77777777" w:rsidR="00A23655" w:rsidRPr="00D93998" w:rsidRDefault="00A23655" w:rsidP="00940514">
      <w:pPr>
        <w:pStyle w:val="ListParagraph"/>
        <w:numPr>
          <w:ilvl w:val="5"/>
          <w:numId w:val="15"/>
        </w:numPr>
        <w:spacing w:before="0" w:after="120"/>
      </w:pPr>
      <w:r>
        <w:t>any mental health condition; or</w:t>
      </w:r>
    </w:p>
    <w:p w14:paraId="40798B02" w14:textId="77777777" w:rsidR="009F5713" w:rsidRDefault="00A23655" w:rsidP="00940514">
      <w:pPr>
        <w:pStyle w:val="ListParagraph"/>
        <w:numPr>
          <w:ilvl w:val="4"/>
          <w:numId w:val="15"/>
        </w:numPr>
        <w:spacing w:before="0" w:after="120"/>
      </w:pPr>
      <w:r>
        <w:t>symptoms of unidentifiable conditions that arise within 15 years of service (other than peacetime service).</w:t>
      </w:r>
    </w:p>
    <w:p w14:paraId="6CC48E73" w14:textId="03D533FB" w:rsidR="00A23655" w:rsidRPr="0085455E" w:rsidRDefault="009F5713" w:rsidP="0085455E">
      <w:pPr>
        <w:pStyle w:val="Heading3"/>
        <w:numPr>
          <w:ilvl w:val="0"/>
          <w:numId w:val="0"/>
        </w:numPr>
        <w:spacing w:before="0" w:after="120"/>
        <w:ind w:left="1134"/>
        <w:rPr>
          <w:i/>
        </w:rPr>
      </w:pPr>
      <w:r w:rsidRPr="00E345B0">
        <w:rPr>
          <w:i/>
        </w:rPr>
        <w:t xml:space="preserve">[Please </w:t>
      </w:r>
      <w:proofErr w:type="gramStart"/>
      <w:r w:rsidRPr="00E345B0">
        <w:rPr>
          <w:i/>
        </w:rPr>
        <w:t>note:</w:t>
      </w:r>
      <w:proofErr w:type="gramEnd"/>
      <w:r w:rsidRPr="00E345B0">
        <w:rPr>
          <w:i/>
        </w:rPr>
        <w:t xml:space="preserve"> see clause </w:t>
      </w:r>
      <w:r w:rsidR="000239F2">
        <w:rPr>
          <w:i/>
        </w:rPr>
        <w:t xml:space="preserve">2.10-2.12 </w:t>
      </w:r>
      <w:r w:rsidRPr="00E345B0">
        <w:rPr>
          <w:i/>
        </w:rPr>
        <w:t>for treatment of allied veterans.]</w:t>
      </w:r>
    </w:p>
    <w:p w14:paraId="55F93663" w14:textId="44B4D8AA" w:rsidR="003906FC" w:rsidRPr="00081933" w:rsidRDefault="00A23655" w:rsidP="709770ED">
      <w:pPr>
        <w:pStyle w:val="Heading2"/>
        <w:spacing w:before="0" w:after="120"/>
        <w:rPr>
          <w:rFonts w:eastAsia="Arial"/>
          <w:color w:val="223C72"/>
        </w:rPr>
      </w:pPr>
      <w:r>
        <w:t xml:space="preserve">Health care providers are primarily responsible for determining </w:t>
      </w:r>
      <w:r w:rsidR="003B60EC">
        <w:t>if</w:t>
      </w:r>
      <w:r>
        <w:t xml:space="preserve"> treatment is clinically necessary</w:t>
      </w:r>
      <w:r w:rsidR="00107D69">
        <w:t xml:space="preserve"> to treat a White Card holder</w:t>
      </w:r>
      <w:r w:rsidR="000239F2">
        <w:t>’</w:t>
      </w:r>
      <w:r w:rsidR="00107D69">
        <w:t>s accepted condition. Health care prov</w:t>
      </w:r>
      <w:r w:rsidR="000239F2">
        <w:t>id</w:t>
      </w:r>
      <w:r w:rsidR="00107D69">
        <w:t xml:space="preserve">ers </w:t>
      </w:r>
      <w:r>
        <w:t xml:space="preserve">must </w:t>
      </w:r>
      <w:r w:rsidR="00107D69">
        <w:t xml:space="preserve">assess </w:t>
      </w:r>
      <w:r>
        <w:t>White Card holder</w:t>
      </w:r>
      <w:r w:rsidR="000239F2">
        <w:t>’</w:t>
      </w:r>
      <w:r>
        <w:t>s eligibility for treatment before providing treatment</w:t>
      </w:r>
      <w:r w:rsidR="008478C4">
        <w:t>.</w:t>
      </w:r>
    </w:p>
    <w:p w14:paraId="351D7A3C" w14:textId="2A2B4E86" w:rsidR="00962FE6" w:rsidRPr="00081933" w:rsidRDefault="00166D71" w:rsidP="709770ED">
      <w:pPr>
        <w:pStyle w:val="Heading2"/>
        <w:spacing w:before="0" w:after="120"/>
        <w:rPr>
          <w:rFonts w:eastAsia="Arial"/>
          <w:color w:val="223C72"/>
        </w:rPr>
      </w:pPr>
      <w:bookmarkStart w:id="26" w:name="_Ref210998858"/>
      <w:r>
        <w:t xml:space="preserve">To confirm a White Card holder’s </w:t>
      </w:r>
      <w:r w:rsidR="00962FE6">
        <w:t>accepted condition/s:</w:t>
      </w:r>
      <w:bookmarkEnd w:id="26"/>
    </w:p>
    <w:p w14:paraId="0DA6055A" w14:textId="19D2AA2B" w:rsidR="00B54E94" w:rsidRPr="00B54E94" w:rsidRDefault="00B54E94" w:rsidP="00B54E94">
      <w:pPr>
        <w:pStyle w:val="Heading3"/>
        <w:rPr>
          <w:rFonts w:eastAsia="Arial"/>
        </w:rPr>
      </w:pPr>
      <w:r w:rsidRPr="00B54E94">
        <w:rPr>
          <w:rFonts w:eastAsia="Arial"/>
        </w:rPr>
        <w:t>the client can present their digital Veteran White Card and Conditions Listed in MyService</w:t>
      </w:r>
      <w:r w:rsidR="002522BB">
        <w:rPr>
          <w:rFonts w:eastAsia="Arial"/>
        </w:rPr>
        <w:t xml:space="preserve"> or </w:t>
      </w:r>
      <w:r w:rsidR="00D32838">
        <w:rPr>
          <w:rFonts w:eastAsia="Arial"/>
        </w:rPr>
        <w:t xml:space="preserve">their digital wallet in </w:t>
      </w:r>
      <w:proofErr w:type="spellStart"/>
      <w:r w:rsidR="008D1DF9">
        <w:rPr>
          <w:rFonts w:eastAsia="Arial"/>
        </w:rPr>
        <w:t>myGov</w:t>
      </w:r>
      <w:proofErr w:type="spellEnd"/>
      <w:r w:rsidRPr="00B54E94">
        <w:rPr>
          <w:rFonts w:eastAsia="Arial"/>
        </w:rPr>
        <w:t>, or</w:t>
      </w:r>
    </w:p>
    <w:p w14:paraId="352818C6" w14:textId="24F5157A" w:rsidR="00B54E94" w:rsidRDefault="00B54E94" w:rsidP="00B54E94">
      <w:pPr>
        <w:pStyle w:val="Heading3"/>
        <w:rPr>
          <w:rFonts w:eastAsia="Arial"/>
        </w:rPr>
      </w:pPr>
      <w:r w:rsidRPr="00B54E94">
        <w:rPr>
          <w:rFonts w:eastAsia="Arial"/>
        </w:rPr>
        <w:t xml:space="preserve">the client can present </w:t>
      </w:r>
      <w:r w:rsidR="007A1EBC">
        <w:rPr>
          <w:rFonts w:eastAsia="Arial"/>
        </w:rPr>
        <w:t>written confirmation</w:t>
      </w:r>
      <w:r w:rsidRPr="00B54E94">
        <w:rPr>
          <w:rFonts w:eastAsia="Arial"/>
        </w:rPr>
        <w:t xml:space="preserve"> </w:t>
      </w:r>
      <w:r w:rsidR="004A739F">
        <w:rPr>
          <w:rFonts w:eastAsia="Arial"/>
        </w:rPr>
        <w:t xml:space="preserve">from DVA </w:t>
      </w:r>
      <w:r w:rsidRPr="00B54E94">
        <w:rPr>
          <w:rFonts w:eastAsia="Arial"/>
        </w:rPr>
        <w:t>of their accepted conditions or acceptance of conditions eligible for treatment.</w:t>
      </w:r>
    </w:p>
    <w:p w14:paraId="04004329" w14:textId="77777777" w:rsidR="000239F2" w:rsidRPr="000239F2" w:rsidRDefault="000239F2" w:rsidP="000239F2">
      <w:pPr>
        <w:rPr>
          <w:rFonts w:eastAsia="Arial"/>
        </w:rPr>
      </w:pPr>
    </w:p>
    <w:p w14:paraId="0E542EAA" w14:textId="3E7715C9" w:rsidR="709770ED" w:rsidRDefault="002E5BB5" w:rsidP="007A0521">
      <w:pPr>
        <w:pStyle w:val="Heading2"/>
        <w:spacing w:before="0" w:after="120"/>
      </w:pPr>
      <w:bookmarkStart w:id="27" w:name="_Ref210999526"/>
      <w:r>
        <w:t>If, after checking a White Card holder</w:t>
      </w:r>
      <w:r w:rsidR="00266EEC">
        <w:t>’s accepted condition/s, a provider is un</w:t>
      </w:r>
      <w:r w:rsidR="009F4D5E">
        <w:t>sure</w:t>
      </w:r>
      <w:r w:rsidR="00266EEC">
        <w:t xml:space="preserve"> of the White Card holder’s eligibility</w:t>
      </w:r>
      <w:r w:rsidR="001E57DE">
        <w:t>, they can</w:t>
      </w:r>
      <w:r w:rsidR="00A23655">
        <w:t xml:space="preserve"> contact</w:t>
      </w:r>
      <w:r w:rsidR="001E57DE">
        <w:t xml:space="preserve"> </w:t>
      </w:r>
      <w:r w:rsidR="00A23655">
        <w:t xml:space="preserve">DVA for information. [see Section </w:t>
      </w:r>
      <w:r w:rsidR="00AB34FA">
        <w:fldChar w:fldCharType="begin"/>
      </w:r>
      <w:r w:rsidR="00AB34FA">
        <w:instrText xml:space="preserve"> REF _Ref307397378 \r \h </w:instrText>
      </w:r>
      <w:r w:rsidR="00AB34FA">
        <w:fldChar w:fldCharType="separate"/>
      </w:r>
      <w:r w:rsidR="00AB34FA">
        <w:t>14.1</w:t>
      </w:r>
      <w:r w:rsidR="00AB34FA">
        <w:fldChar w:fldCharType="end"/>
      </w:r>
      <w:r w:rsidR="00AB34FA">
        <w:t xml:space="preserve"> </w:t>
      </w:r>
      <w:r w:rsidR="00A23655">
        <w:t>for contact details].</w:t>
      </w:r>
      <w:bookmarkEnd w:id="27"/>
    </w:p>
    <w:p w14:paraId="7EA0EF00" w14:textId="18D74578" w:rsidR="007304A2" w:rsidRDefault="007304A2" w:rsidP="007304A2">
      <w:pPr>
        <w:pStyle w:val="Heading2"/>
        <w:spacing w:before="0" w:after="120"/>
      </w:pPr>
      <w:r w:rsidRPr="005133CE">
        <w:t xml:space="preserve">In some </w:t>
      </w:r>
      <w:proofErr w:type="gramStart"/>
      <w:r w:rsidR="0049077E" w:rsidRPr="005133CE">
        <w:t>cases</w:t>
      </w:r>
      <w:proofErr w:type="gramEnd"/>
      <w:r w:rsidRPr="005133CE">
        <w:t xml:space="preserve"> prior financial authorisation is also required,</w:t>
      </w:r>
      <w:r>
        <w:t xml:space="preserve"> regardless of </w:t>
      </w:r>
      <w:r w:rsidR="00AB7902">
        <w:t xml:space="preserve">Veteran Card type or </w:t>
      </w:r>
      <w:r>
        <w:t>eligibility</w:t>
      </w:r>
      <w:r w:rsidRPr="005133CE">
        <w:t xml:space="preserve"> [see</w:t>
      </w:r>
      <w:r w:rsidR="00140947">
        <w:t xml:space="preserve"> clauses </w:t>
      </w:r>
      <w:r w:rsidR="00706EB4">
        <w:fldChar w:fldCharType="begin"/>
      </w:r>
      <w:r w:rsidR="00706EB4">
        <w:instrText xml:space="preserve"> REF _Ref211343424 \r \h </w:instrText>
      </w:r>
      <w:r w:rsidR="00706EB4">
        <w:fldChar w:fldCharType="separate"/>
      </w:r>
      <w:r w:rsidR="00706EB4">
        <w:t>7.1</w:t>
      </w:r>
      <w:r w:rsidR="00706EB4">
        <w:fldChar w:fldCharType="end"/>
      </w:r>
      <w:r w:rsidR="009321D0">
        <w:t>-</w:t>
      </w:r>
      <w:r w:rsidR="00706EB4">
        <w:fldChar w:fldCharType="begin"/>
      </w:r>
      <w:r w:rsidR="00706EB4">
        <w:instrText xml:space="preserve"> REF _Ref211343438 \r \h </w:instrText>
      </w:r>
      <w:r w:rsidR="00706EB4">
        <w:fldChar w:fldCharType="separate"/>
      </w:r>
      <w:r w:rsidR="00706EB4">
        <w:t>7.6</w:t>
      </w:r>
      <w:r w:rsidR="00706EB4">
        <w:fldChar w:fldCharType="end"/>
      </w:r>
      <w:r w:rsidRPr="007A0521">
        <w:t>]</w:t>
      </w:r>
      <w:r>
        <w:t>.</w:t>
      </w:r>
    </w:p>
    <w:p w14:paraId="67AED534" w14:textId="798B9CA1" w:rsidR="00DB232D" w:rsidRDefault="00DB232D" w:rsidP="0064292C">
      <w:pPr>
        <w:pStyle w:val="Heading2"/>
        <w:spacing w:before="0" w:after="120"/>
      </w:pPr>
      <w:r w:rsidRPr="00D93998">
        <w:t xml:space="preserve">All DVA </w:t>
      </w:r>
      <w:r w:rsidR="009E723F">
        <w:t>Veteran</w:t>
      </w:r>
      <w:r w:rsidR="009E723F" w:rsidRPr="00D93998">
        <w:t xml:space="preserve"> </w:t>
      </w:r>
      <w:r w:rsidRPr="00D93998">
        <w:t>Cards must be current, as indicated by the expiry date, for the entitled person to be elig</w:t>
      </w:r>
      <w:r w:rsidR="005B0B11" w:rsidRPr="00D93998">
        <w:t xml:space="preserve">ible for DVA funded treatment. </w:t>
      </w:r>
      <w:r w:rsidRPr="00D93998">
        <w:t xml:space="preserve">Other cards issued by DVA such as a Pensioner Concession Card or the </w:t>
      </w:r>
      <w:r w:rsidR="003B710C">
        <w:t xml:space="preserve">Veteran </w:t>
      </w:r>
      <w:r w:rsidRPr="00D93998">
        <w:t>Orange Card do not entitle the person to medical o</w:t>
      </w:r>
      <w:r w:rsidR="005B0B11" w:rsidRPr="00D93998">
        <w:t xml:space="preserve">r allied health care services. </w:t>
      </w:r>
      <w:r w:rsidRPr="00D93998">
        <w:t>Spouses and dependants of living entitled persons are not automatically eligible for treatment under DVA’s health care arrangements.</w:t>
      </w:r>
    </w:p>
    <w:p w14:paraId="2DFD12C9" w14:textId="29B2522A" w:rsidR="003B710C" w:rsidRDefault="003B710C" w:rsidP="003B710C">
      <w:pPr>
        <w:ind w:left="1134"/>
      </w:pPr>
      <w:r>
        <w:rPr>
          <w:rFonts w:cs="Arial"/>
          <w:noProof/>
        </w:rPr>
        <w:drawing>
          <wp:inline distT="0" distB="0" distL="0" distR="0" wp14:anchorId="3906D4A6" wp14:editId="5618C868">
            <wp:extent cx="1903730" cy="1296670"/>
            <wp:effectExtent l="0" t="0" r="0" b="0"/>
            <wp:docPr id="104800598" name="Picture 104800598" descr="orange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nge car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03730" cy="1296670"/>
                    </a:xfrm>
                    <a:prstGeom prst="rect">
                      <a:avLst/>
                    </a:prstGeom>
                    <a:noFill/>
                    <a:ln>
                      <a:noFill/>
                    </a:ln>
                  </pic:spPr>
                </pic:pic>
              </a:graphicData>
            </a:graphic>
          </wp:inline>
        </w:drawing>
      </w:r>
    </w:p>
    <w:p w14:paraId="77697E30" w14:textId="77777777" w:rsidR="003B710C" w:rsidRPr="003B710C" w:rsidRDefault="003B710C" w:rsidP="003B710C">
      <w:pPr>
        <w:ind w:left="1134"/>
      </w:pPr>
    </w:p>
    <w:p w14:paraId="39361C22" w14:textId="77777777" w:rsidR="00571BA8" w:rsidRPr="00D93998" w:rsidRDefault="00DB232D" w:rsidP="0064292C">
      <w:pPr>
        <w:pStyle w:val="Heading2"/>
        <w:numPr>
          <w:ilvl w:val="0"/>
          <w:numId w:val="0"/>
        </w:numPr>
        <w:spacing w:before="0" w:after="120"/>
        <w:ind w:left="567"/>
        <w:rPr>
          <w:i/>
          <w:sz w:val="22"/>
          <w:szCs w:val="22"/>
        </w:rPr>
      </w:pPr>
      <w:r w:rsidRPr="00D93998">
        <w:rPr>
          <w:i/>
          <w:sz w:val="22"/>
          <w:szCs w:val="22"/>
        </w:rPr>
        <w:t>* DVA card holders cover all age groups including young children and teens as well as senio</w:t>
      </w:r>
      <w:r w:rsidR="00077725" w:rsidRPr="00D93998">
        <w:rPr>
          <w:i/>
          <w:sz w:val="22"/>
          <w:szCs w:val="22"/>
        </w:rPr>
        <w:t>rs.</w:t>
      </w:r>
      <w:r w:rsidRPr="00D93998">
        <w:rPr>
          <w:i/>
          <w:sz w:val="22"/>
          <w:szCs w:val="22"/>
        </w:rPr>
        <w:t xml:space="preserve"> GPs should be aware that a child or younger person may have an entitlement to DVA services through their own service or the service of a deceased parent.</w:t>
      </w:r>
    </w:p>
    <w:p w14:paraId="6BE221EF" w14:textId="77777777" w:rsidR="008B7E03" w:rsidRPr="00D93998" w:rsidRDefault="00DB232D" w:rsidP="0064292C">
      <w:pPr>
        <w:pStyle w:val="Nonumberheading"/>
        <w:spacing w:before="0" w:after="120"/>
        <w:ind w:left="0"/>
      </w:pPr>
      <w:bookmarkStart w:id="28" w:name="_Toc304963037"/>
      <w:bookmarkStart w:id="29" w:name="_Toc165887063"/>
      <w:r w:rsidRPr="00D93998">
        <w:t>Allied veterans</w:t>
      </w:r>
      <w:bookmarkEnd w:id="28"/>
      <w:bookmarkEnd w:id="29"/>
    </w:p>
    <w:p w14:paraId="5D3CC901" w14:textId="77777777" w:rsidR="00DB232D" w:rsidRPr="00D93998" w:rsidRDefault="00DB232D" w:rsidP="0064292C">
      <w:pPr>
        <w:pStyle w:val="Heading2"/>
        <w:spacing w:before="0" w:after="120"/>
      </w:pPr>
      <w:r w:rsidRPr="00D93998">
        <w:lastRenderedPageBreak/>
        <w:t xml:space="preserve">DVA acts as an agent for certain other countries whose veterans reside in </w:t>
      </w:r>
      <w:smartTag w:uri="urn:schemas-microsoft-com:office:smarttags" w:element="country-region">
        <w:smartTag w:uri="urn:schemas-microsoft-com:office:smarttags" w:element="place">
          <w:r w:rsidRPr="00D93998">
            <w:t>Australia</w:t>
          </w:r>
        </w:smartTag>
      </w:smartTag>
      <w:r w:rsidRPr="00D93998">
        <w:t>.  These allied veterans may hold a White Card with limited eligibility for treatment.  Subject to decisions by the relevant governments of these countries, allied veterans may be treated for conditions accepted by their country as related to their war service.</w:t>
      </w:r>
    </w:p>
    <w:p w14:paraId="7FF81CE0" w14:textId="77777777" w:rsidR="00DB232D" w:rsidRPr="00D93998" w:rsidRDefault="00DB232D" w:rsidP="0064292C">
      <w:pPr>
        <w:pStyle w:val="Heading2"/>
        <w:spacing w:before="0" w:after="120"/>
      </w:pPr>
      <w:r w:rsidRPr="00D93998">
        <w:t xml:space="preserve">Where allied veterans have authority to receive specified treatment, this will be conducted under DVA’s health care arrangements.  Allied veterans are not automatically eligible for treatment for </w:t>
      </w:r>
      <w:proofErr w:type="spellStart"/>
      <w:proofErr w:type="gramStart"/>
      <w:r w:rsidRPr="00D93998">
        <w:t>non war</w:t>
      </w:r>
      <w:proofErr w:type="spellEnd"/>
      <w:proofErr w:type="gramEnd"/>
      <w:r w:rsidRPr="00D93998">
        <w:t xml:space="preserve">-caused malignant neoplasia, pulmonary tuberculosis, PTSD or </w:t>
      </w:r>
      <w:r w:rsidR="00EE619A" w:rsidRPr="00D93998">
        <w:t>mental health conditions</w:t>
      </w:r>
      <w:r w:rsidRPr="00D93998">
        <w:t>.</w:t>
      </w:r>
    </w:p>
    <w:p w14:paraId="6C78C4B1" w14:textId="1341C324" w:rsidR="00DB232D" w:rsidRPr="00D93998" w:rsidRDefault="00DB232D" w:rsidP="0064292C">
      <w:pPr>
        <w:pStyle w:val="Heading2"/>
        <w:spacing w:before="0" w:after="120"/>
      </w:pPr>
      <w:r w:rsidRPr="00D93998">
        <w:t xml:space="preserve">If a GP is unsure of an allied veteran’s eligibility for treatment or what is covered for a White Card holder, they should contact DVA for information (see clause </w:t>
      </w:r>
      <w:r w:rsidRPr="00D93998">
        <w:fldChar w:fldCharType="begin"/>
      </w:r>
      <w:r w:rsidRPr="00D93998">
        <w:instrText xml:space="preserve"> REF  _Ref307397378 \h \w </w:instrText>
      </w:r>
      <w:r w:rsidR="00D93998">
        <w:instrText xml:space="preserve"> \* MERGEFORMAT </w:instrText>
      </w:r>
      <w:r w:rsidRPr="00D93998">
        <w:fldChar w:fldCharType="separate"/>
      </w:r>
      <w:r w:rsidR="00C563CF">
        <w:t>14.1</w:t>
      </w:r>
      <w:r w:rsidRPr="00D93998">
        <w:fldChar w:fldCharType="end"/>
      </w:r>
      <w:r w:rsidRPr="00D93998">
        <w:t xml:space="preserve"> for contact details).</w:t>
      </w:r>
    </w:p>
    <w:p w14:paraId="701EBC4C" w14:textId="77777777" w:rsidR="00DB232D" w:rsidRPr="00D93998" w:rsidRDefault="00DB232D" w:rsidP="0064292C">
      <w:pPr>
        <w:pStyle w:val="Nonumberheading"/>
        <w:spacing w:before="0" w:after="120"/>
      </w:pPr>
      <w:bookmarkStart w:id="30" w:name="_Toc304963038"/>
      <w:bookmarkStart w:id="31" w:name="_Toc165887064"/>
      <w:r w:rsidRPr="00D93998">
        <w:t>Treatment thresholds/limits</w:t>
      </w:r>
      <w:bookmarkEnd w:id="30"/>
      <w:bookmarkEnd w:id="31"/>
    </w:p>
    <w:p w14:paraId="662AB581" w14:textId="31730EBF" w:rsidR="004D1643" w:rsidRPr="00D93998" w:rsidRDefault="004D1643" w:rsidP="0064292C">
      <w:pPr>
        <w:pStyle w:val="Heading2"/>
        <w:widowControl w:val="0"/>
        <w:spacing w:before="0" w:after="120"/>
      </w:pPr>
      <w:r w:rsidRPr="00D93998">
        <w:t xml:space="preserve">Subject to the requirements in the Notes including the Treatment Cycle [see Section 3 Referrals], the </w:t>
      </w:r>
      <w:r w:rsidR="003B710C">
        <w:t>GP</w:t>
      </w:r>
      <w:r w:rsidRPr="00D93998">
        <w:t xml:space="preserve"> determines the type, number and frequency of the treatments to be provided to the entitled person for </w:t>
      </w:r>
      <w:proofErr w:type="gramStart"/>
      <w:r w:rsidRPr="00D93998">
        <w:t>all of</w:t>
      </w:r>
      <w:proofErr w:type="gramEnd"/>
      <w:r w:rsidRPr="00D93998">
        <w:t xml:space="preserve"> the services that do not require </w:t>
      </w:r>
      <w:r w:rsidR="00D42AFF">
        <w:t>prior approval</w:t>
      </w:r>
      <w:r w:rsidRPr="00D93998">
        <w:t xml:space="preserve"> from DVA.  The determination must be based on the entitled person’s assessed clinical needs and be part of a Patient Care Plan agreed with the entitled person, which includes the anticipated type and frequency of treatments and the goals expected of the treatment.</w:t>
      </w:r>
    </w:p>
    <w:p w14:paraId="0F82067C" w14:textId="6623B1D6" w:rsidR="00DB232D" w:rsidRPr="00D93998" w:rsidRDefault="00DB232D" w:rsidP="0064292C">
      <w:pPr>
        <w:pStyle w:val="Heading2"/>
        <w:widowControl w:val="0"/>
        <w:spacing w:before="0" w:after="120"/>
      </w:pPr>
      <w:r w:rsidRPr="00D93998">
        <w:t xml:space="preserve">Most services provided by the GP are listed in the Medicare Benefits Schedule (MBS) and/or the Repatriation Medical Fee Schedule (RMFS) </w:t>
      </w:r>
      <w:r w:rsidR="008F7B17" w:rsidRPr="00D93998">
        <w:t>[</w:t>
      </w:r>
      <w:r w:rsidRPr="00D93998">
        <w:t xml:space="preserve">see clauses </w:t>
      </w:r>
      <w:r w:rsidRPr="00D93998">
        <w:rPr>
          <w:color w:val="000000"/>
        </w:rPr>
        <w:fldChar w:fldCharType="begin"/>
      </w:r>
      <w:r w:rsidRPr="00D93998">
        <w:rPr>
          <w:color w:val="000000"/>
        </w:rPr>
        <w:instrText xml:space="preserve"> REF  _Ref307330018 \h \r \w  \* MERGEFORMAT </w:instrText>
      </w:r>
      <w:r w:rsidRPr="00D93998">
        <w:rPr>
          <w:color w:val="000000"/>
        </w:rPr>
      </w:r>
      <w:r w:rsidRPr="00D93998">
        <w:rPr>
          <w:color w:val="000000"/>
        </w:rPr>
        <w:fldChar w:fldCharType="separate"/>
      </w:r>
      <w:r w:rsidR="00C563CF">
        <w:rPr>
          <w:color w:val="000000"/>
        </w:rPr>
        <w:t>7.1</w:t>
      </w:r>
      <w:r w:rsidRPr="00D93998">
        <w:rPr>
          <w:color w:val="000000"/>
        </w:rPr>
        <w:fldChar w:fldCharType="end"/>
      </w:r>
      <w:r w:rsidRPr="00D93998">
        <w:rPr>
          <w:color w:val="000000"/>
        </w:rPr>
        <w:t>-</w:t>
      </w:r>
      <w:r w:rsidRPr="00D93998">
        <w:rPr>
          <w:color w:val="000000"/>
        </w:rPr>
        <w:fldChar w:fldCharType="begin"/>
      </w:r>
      <w:r w:rsidRPr="00D93998">
        <w:rPr>
          <w:color w:val="000000"/>
        </w:rPr>
        <w:instrText xml:space="preserve"> REF  _Ref307330024 \h \r \w  \* MERGEFORMAT </w:instrText>
      </w:r>
      <w:r w:rsidRPr="00D93998">
        <w:rPr>
          <w:color w:val="000000"/>
        </w:rPr>
      </w:r>
      <w:r w:rsidRPr="00D93998">
        <w:rPr>
          <w:color w:val="000000"/>
        </w:rPr>
        <w:fldChar w:fldCharType="separate"/>
      </w:r>
      <w:r w:rsidR="00C563CF">
        <w:rPr>
          <w:color w:val="000000"/>
        </w:rPr>
        <w:t>7.6</w:t>
      </w:r>
      <w:r w:rsidRPr="00D93998">
        <w:rPr>
          <w:color w:val="000000"/>
        </w:rPr>
        <w:fldChar w:fldCharType="end"/>
      </w:r>
      <w:r w:rsidRPr="00D93998">
        <w:t xml:space="preserve"> for exceptions</w:t>
      </w:r>
      <w:r w:rsidR="008F7B17" w:rsidRPr="00D93998">
        <w:t>]</w:t>
      </w:r>
      <w:r w:rsidRPr="00D93998">
        <w:t>.</w:t>
      </w:r>
    </w:p>
    <w:p w14:paraId="0A3F76C0" w14:textId="77777777" w:rsidR="00DB232D" w:rsidRPr="00D93998" w:rsidRDefault="00DB232D" w:rsidP="0064292C">
      <w:pPr>
        <w:pStyle w:val="Heading2"/>
        <w:spacing w:before="0" w:after="120"/>
      </w:pPr>
      <w:r w:rsidRPr="00D93998">
        <w:t>The treatment provided must be consistent with the fees and restrictions set out in the RMFS.</w:t>
      </w:r>
    </w:p>
    <w:p w14:paraId="3FBB63F7" w14:textId="77777777" w:rsidR="005A24AE" w:rsidRPr="00D93998" w:rsidRDefault="005A24AE" w:rsidP="0064292C">
      <w:pPr>
        <w:pStyle w:val="Heading2"/>
        <w:spacing w:before="0" w:after="120"/>
        <w:rPr>
          <w:bCs/>
          <w:szCs w:val="26"/>
        </w:rPr>
      </w:pPr>
      <w:r w:rsidRPr="00D93998">
        <w:rPr>
          <w:bCs/>
          <w:szCs w:val="26"/>
        </w:rPr>
        <w:t>When treating an entitled person, the health care provider will treat the entitled person according to the following:</w:t>
      </w:r>
    </w:p>
    <w:p w14:paraId="12F6C7C3" w14:textId="77777777" w:rsidR="005A24AE" w:rsidRPr="00D93998" w:rsidRDefault="005A24AE" w:rsidP="0064292C">
      <w:pPr>
        <w:pStyle w:val="Heading3"/>
        <w:spacing w:before="0" w:after="120"/>
      </w:pPr>
      <w:r w:rsidRPr="00D93998">
        <w:t>they will be the centre of the treatment process;</w:t>
      </w:r>
    </w:p>
    <w:p w14:paraId="205A2CD4" w14:textId="77777777" w:rsidR="005A24AE" w:rsidRPr="00D93998" w:rsidRDefault="005A24AE" w:rsidP="0064292C">
      <w:pPr>
        <w:pStyle w:val="Heading3"/>
        <w:spacing w:before="0" w:after="120"/>
      </w:pPr>
      <w:r w:rsidRPr="00D93998">
        <w:t>they will be assessed and provided treatment, according to assessed clinical needs and best practice; and</w:t>
      </w:r>
    </w:p>
    <w:p w14:paraId="3E768234" w14:textId="26098B8E" w:rsidR="005763A0" w:rsidRPr="00D93998" w:rsidRDefault="005A24AE" w:rsidP="0064292C">
      <w:pPr>
        <w:pStyle w:val="Heading3"/>
        <w:spacing w:before="0" w:after="120"/>
      </w:pPr>
      <w:r w:rsidRPr="00D93998">
        <w:t xml:space="preserve">care will be delivered in consultation with the entitled person and their usual </w:t>
      </w:r>
      <w:proofErr w:type="gramStart"/>
      <w:r w:rsidRPr="00D93998">
        <w:t>GP</w:t>
      </w:r>
      <w:r w:rsidR="00C036EB" w:rsidRPr="00D93998">
        <w:t>[</w:t>
      </w:r>
      <w:proofErr w:type="gramEnd"/>
      <w:r w:rsidR="00C036EB" w:rsidRPr="00D93998">
        <w:t>see clause 3.</w:t>
      </w:r>
      <w:r w:rsidR="009B7C0A" w:rsidRPr="00D93998">
        <w:t>5</w:t>
      </w:r>
      <w:r w:rsidR="00C036EB" w:rsidRPr="00D93998">
        <w:t>].</w:t>
      </w:r>
    </w:p>
    <w:p w14:paraId="636DDFC7" w14:textId="77777777" w:rsidR="008468F2" w:rsidRDefault="008468F2" w:rsidP="0064292C">
      <w:pPr>
        <w:pStyle w:val="Heading2"/>
        <w:widowControl w:val="0"/>
        <w:spacing w:before="0" w:after="120"/>
      </w:pPr>
      <w:r w:rsidRPr="00D93998">
        <w:t>An entitled person may ask for services that are not reaso</w:t>
      </w:r>
      <w:r w:rsidR="00077725" w:rsidRPr="00D93998">
        <w:t>nably and clinically necessary.</w:t>
      </w:r>
      <w:r w:rsidRPr="00D93998">
        <w:t xml:space="preserve"> The Commissions do not accept financial re</w:t>
      </w:r>
      <w:r w:rsidR="00077725" w:rsidRPr="00D93998">
        <w:t>sponsibility for such services.</w:t>
      </w:r>
      <w:r w:rsidRPr="00D93998">
        <w:t xml:space="preserve"> Where it is found that such services have been paid for, the Commissions may take steps to recover payments.</w:t>
      </w:r>
    </w:p>
    <w:p w14:paraId="298C4BED" w14:textId="47669A8E" w:rsidR="00A7285A" w:rsidRDefault="00A7285A" w:rsidP="00A7285A">
      <w:pPr>
        <w:ind w:left="567"/>
      </w:pPr>
      <w:r w:rsidRPr="00A7285A">
        <w:rPr>
          <w:b/>
          <w:bCs/>
          <w:sz w:val="28"/>
          <w:szCs w:val="28"/>
        </w:rPr>
        <w:t>Disclosure of Pecuniary and Non-Pecuniary Interests</w:t>
      </w:r>
    </w:p>
    <w:p w14:paraId="74C1CE23" w14:textId="77777777" w:rsidR="001F3FD2" w:rsidRDefault="00A7285A" w:rsidP="001F3FD2">
      <w:pPr>
        <w:pStyle w:val="Heading2"/>
      </w:pPr>
      <w:r>
        <w:t>GPs must</w:t>
      </w:r>
      <w:r w:rsidR="001F3FD2">
        <w:t xml:space="preserve"> disclose any pecuniary or non-pecuniary interest in a health service, health service provider or health product to an entitled person prior to referring the entitled person to, or recommending, another health service provider, health service or health product  </w:t>
      </w:r>
    </w:p>
    <w:p w14:paraId="4A0DFD64" w14:textId="77777777" w:rsidR="001F3FD2" w:rsidRDefault="001F3FD2" w:rsidP="001F3FD2">
      <w:pPr>
        <w:pStyle w:val="Heading2"/>
      </w:pPr>
      <w:r>
        <w:t xml:space="preserve">Pecuniary and non-pecuniary interests may include, but is not limited to: </w:t>
      </w:r>
    </w:p>
    <w:p w14:paraId="15BEB5BB" w14:textId="77777777" w:rsidR="001F3FD2" w:rsidRDefault="001F3FD2" w:rsidP="001F3FD2">
      <w:pPr>
        <w:pStyle w:val="Heading3"/>
      </w:pPr>
      <w:r>
        <w:lastRenderedPageBreak/>
        <w:t xml:space="preserve">Ownership or part ownership, including shares, in organisations offering services or products; </w:t>
      </w:r>
    </w:p>
    <w:p w14:paraId="504E7696" w14:textId="77777777" w:rsidR="001F3FD2" w:rsidRDefault="001F3FD2" w:rsidP="001F3FD2">
      <w:pPr>
        <w:pStyle w:val="Heading3"/>
      </w:pPr>
      <w:r>
        <w:t xml:space="preserve">Referrals to other health providers working within the same organisation or associated organisations, including vertically integrated organisations; </w:t>
      </w:r>
    </w:p>
    <w:p w14:paraId="6D284669" w14:textId="2368D847" w:rsidR="001F3FD2" w:rsidRDefault="001F3FD2" w:rsidP="001F3FD2">
      <w:pPr>
        <w:pStyle w:val="Heading3"/>
      </w:pPr>
      <w:r>
        <w:t xml:space="preserve"> Receiving payments</w:t>
      </w:r>
      <w:r w:rsidR="006A1112">
        <w:t>, bonuses</w:t>
      </w:r>
      <w:r>
        <w:t xml:space="preserve"> or gifts from other organisations.  </w:t>
      </w:r>
    </w:p>
    <w:p w14:paraId="3D2215E4" w14:textId="77777777" w:rsidR="001F3FD2" w:rsidRDefault="001F3FD2" w:rsidP="001F3FD2">
      <w:pPr>
        <w:pStyle w:val="Heading2"/>
      </w:pPr>
      <w:r>
        <w:t xml:space="preserve">Disclosures of pecuniary and non-pecuniary interests must be recorded as part of the patient’s informed consent and kept in the patient record. </w:t>
      </w:r>
    </w:p>
    <w:p w14:paraId="4B5E4AB1" w14:textId="11866BA7" w:rsidR="00A7285A" w:rsidRPr="00A7285A" w:rsidRDefault="00A7285A" w:rsidP="00A7285A"/>
    <w:p w14:paraId="57433283" w14:textId="77777777" w:rsidR="008B78C4" w:rsidRPr="00D93998" w:rsidRDefault="008B78C4" w:rsidP="008B78C4">
      <w:pPr>
        <w:pStyle w:val="Nonumberheading"/>
        <w:spacing w:before="0" w:after="120"/>
      </w:pPr>
      <w:bookmarkStart w:id="32" w:name="_Toc165887065"/>
      <w:r w:rsidRPr="00D93998">
        <w:t>Treatment Cycle</w:t>
      </w:r>
      <w:bookmarkEnd w:id="32"/>
    </w:p>
    <w:p w14:paraId="23A21018" w14:textId="658A5892" w:rsidR="00EA1691" w:rsidRPr="00D93998" w:rsidRDefault="00EA1691" w:rsidP="008B78C4">
      <w:pPr>
        <w:pBdr>
          <w:top w:val="single" w:sz="4" w:space="1" w:color="auto"/>
          <w:left w:val="single" w:sz="4" w:space="0" w:color="auto"/>
          <w:bottom w:val="single" w:sz="4" w:space="1" w:color="auto"/>
          <w:right w:val="single" w:sz="4" w:space="4" w:color="auto"/>
        </w:pBdr>
        <w:spacing w:after="120"/>
        <w:ind w:left="567" w:right="34"/>
        <w:rPr>
          <w:rStyle w:val="Emphasis"/>
        </w:rPr>
      </w:pPr>
      <w:r w:rsidRPr="00D93998">
        <w:rPr>
          <w:rStyle w:val="Emphasis"/>
        </w:rPr>
        <w:t>From 1 October 2019, new treatment cycle referral arrangements</w:t>
      </w:r>
      <w:r w:rsidR="00077725" w:rsidRPr="00D93998">
        <w:rPr>
          <w:rStyle w:val="Emphasis"/>
        </w:rPr>
        <w:t xml:space="preserve"> apply.</w:t>
      </w:r>
      <w:r w:rsidRPr="00D93998">
        <w:rPr>
          <w:rStyle w:val="Emphasis"/>
        </w:rPr>
        <w:t xml:space="preserve"> Under these arrangements an allied health provider may treat a client for up to 12 sessions or </w:t>
      </w:r>
      <w:proofErr w:type="gramStart"/>
      <w:r w:rsidRPr="00D93998">
        <w:rPr>
          <w:rStyle w:val="Emphasis"/>
        </w:rPr>
        <w:t>one year</w:t>
      </w:r>
      <w:proofErr w:type="gramEnd"/>
      <w:r w:rsidRPr="00D93998">
        <w:rPr>
          <w:rStyle w:val="Emphasis"/>
        </w:rPr>
        <w:t>, whichever ends first. At the end of the treatment cycle the allied health provider must report back to the client’s usual GP</w:t>
      </w:r>
      <w:r w:rsidR="003B710C">
        <w:rPr>
          <w:rStyle w:val="Emphasis"/>
        </w:rPr>
        <w:t xml:space="preserve"> (defined at Clause 3.5)</w:t>
      </w:r>
      <w:r w:rsidR="00077725" w:rsidRPr="00D93998">
        <w:rPr>
          <w:rStyle w:val="Emphasis"/>
        </w:rPr>
        <w:t>.</w:t>
      </w:r>
      <w:r w:rsidRPr="00D93998">
        <w:rPr>
          <w:rStyle w:val="Emphasis"/>
        </w:rPr>
        <w:t xml:space="preserve"> If further sessions are clinically necessary, the usual GP may provide the client with another referral for an additional 12 sessions.</w:t>
      </w:r>
    </w:p>
    <w:p w14:paraId="1B502989" w14:textId="77777777" w:rsidR="00EA1691" w:rsidRPr="00D93998" w:rsidRDefault="00EA1691" w:rsidP="008B78C4">
      <w:pPr>
        <w:pBdr>
          <w:top w:val="single" w:sz="4" w:space="1" w:color="auto"/>
          <w:left w:val="single" w:sz="4" w:space="0" w:color="auto"/>
          <w:bottom w:val="single" w:sz="4" w:space="1" w:color="auto"/>
          <w:right w:val="single" w:sz="4" w:space="4" w:color="auto"/>
        </w:pBdr>
        <w:spacing w:after="120"/>
        <w:ind w:left="567" w:right="34"/>
        <w:rPr>
          <w:rStyle w:val="Emphasis"/>
        </w:rPr>
      </w:pPr>
      <w:r w:rsidRPr="00D93998">
        <w:rPr>
          <w:rStyle w:val="Emphasis"/>
        </w:rPr>
        <w:t>Clients may have as many treatment cycles as their usual GP deter</w:t>
      </w:r>
      <w:r w:rsidR="00077725" w:rsidRPr="00D93998">
        <w:rPr>
          <w:rStyle w:val="Emphasis"/>
        </w:rPr>
        <w:t>mines are clinically necessary.</w:t>
      </w:r>
      <w:r w:rsidRPr="00D93998">
        <w:rPr>
          <w:rStyle w:val="Emphasis"/>
        </w:rPr>
        <w:t xml:space="preserve"> They may also have treatment cycles with multiple types of allied health providers at the same time.</w:t>
      </w:r>
    </w:p>
    <w:p w14:paraId="6D5624D0" w14:textId="573B9C14" w:rsidR="00EA1691" w:rsidRPr="00D93998" w:rsidRDefault="00EA1691" w:rsidP="008B78C4">
      <w:pPr>
        <w:pBdr>
          <w:top w:val="single" w:sz="4" w:space="1" w:color="auto"/>
          <w:left w:val="single" w:sz="4" w:space="0" w:color="auto"/>
          <w:bottom w:val="single" w:sz="4" w:space="1" w:color="auto"/>
          <w:right w:val="single" w:sz="4" w:space="4" w:color="auto"/>
        </w:pBdr>
        <w:spacing w:after="120"/>
        <w:ind w:left="567" w:right="34"/>
        <w:rPr>
          <w:rStyle w:val="Emphasis"/>
        </w:rPr>
      </w:pPr>
      <w:r w:rsidRPr="00D93998">
        <w:rPr>
          <w:rStyle w:val="Emphasis"/>
        </w:rPr>
        <w:t>In Australia’s health care system, GPs are responsible for ensuring that patient care is well coordinated and that the care provided remains relevant to the</w:t>
      </w:r>
      <w:r w:rsidR="00077725" w:rsidRPr="00D93998">
        <w:rPr>
          <w:rStyle w:val="Emphasis"/>
        </w:rPr>
        <w:t xml:space="preserve"> clinical needs of the patient.</w:t>
      </w:r>
      <w:r w:rsidRPr="00D93998">
        <w:rPr>
          <w:rStyle w:val="Emphasis"/>
        </w:rPr>
        <w:t xml:space="preserve"> DVA clients </w:t>
      </w:r>
      <w:r w:rsidR="003B710C">
        <w:rPr>
          <w:rStyle w:val="Emphasis"/>
        </w:rPr>
        <w:t>must</w:t>
      </w:r>
      <w:r w:rsidRPr="00D93998">
        <w:rPr>
          <w:rStyle w:val="Emphasis"/>
        </w:rPr>
        <w:t xml:space="preserve"> see their usual GP for treatment cycle referrals.</w:t>
      </w:r>
    </w:p>
    <w:p w14:paraId="1CCF3AAC" w14:textId="2EA58726" w:rsidR="00EA1691" w:rsidRPr="00D93998" w:rsidRDefault="00EA1691" w:rsidP="008B78C4">
      <w:pPr>
        <w:pBdr>
          <w:top w:val="single" w:sz="4" w:space="1" w:color="auto"/>
          <w:left w:val="single" w:sz="4" w:space="0" w:color="auto"/>
          <w:bottom w:val="single" w:sz="4" w:space="1" w:color="auto"/>
          <w:right w:val="single" w:sz="4" w:space="4" w:color="auto"/>
        </w:pBdr>
        <w:spacing w:after="120"/>
        <w:ind w:left="567" w:right="34"/>
        <w:rPr>
          <w:rStyle w:val="Emphasis"/>
        </w:rPr>
      </w:pPr>
      <w:r w:rsidRPr="00D93998">
        <w:rPr>
          <w:rStyle w:val="Emphasis"/>
        </w:rPr>
        <w:t>Clients who are veterans in receipt of a Totally and Permanently Incapacitated payment (TPI veterans) will be exempt from the treatment cycle for exercise physiology and physiotherapy services. A client is identified as TPI on their DVA Gold Card. Services provided to these client</w:t>
      </w:r>
      <w:r w:rsidR="00050DB3">
        <w:rPr>
          <w:rStyle w:val="Emphasis"/>
        </w:rPr>
        <w:t>s</w:t>
      </w:r>
      <w:r w:rsidRPr="00D93998">
        <w:rPr>
          <w:rStyle w:val="Emphasis"/>
        </w:rPr>
        <w:t xml:space="preserve"> must be clinically necessary.</w:t>
      </w:r>
    </w:p>
    <w:p w14:paraId="550A9CBE" w14:textId="77777777" w:rsidR="00EA1691" w:rsidRPr="00D93998" w:rsidRDefault="00EA1691" w:rsidP="008B78C4">
      <w:pPr>
        <w:pBdr>
          <w:top w:val="single" w:sz="4" w:space="1" w:color="auto"/>
          <w:left w:val="single" w:sz="4" w:space="0" w:color="auto"/>
          <w:bottom w:val="single" w:sz="4" w:space="1" w:color="auto"/>
          <w:right w:val="single" w:sz="4" w:space="4" w:color="auto"/>
        </w:pBdr>
        <w:spacing w:after="120"/>
        <w:ind w:left="567" w:right="34"/>
        <w:rPr>
          <w:rStyle w:val="Emphasis"/>
        </w:rPr>
      </w:pPr>
      <w:r w:rsidRPr="00D93998">
        <w:rPr>
          <w:rStyle w:val="Emphasis"/>
        </w:rPr>
        <w:t>Dental and optical services will not be affected by the treatment cycle as referrals are not ne</w:t>
      </w:r>
      <w:r w:rsidR="00077725" w:rsidRPr="00D93998">
        <w:rPr>
          <w:rStyle w:val="Emphasis"/>
        </w:rPr>
        <w:t>eded to access these services.</w:t>
      </w:r>
    </w:p>
    <w:p w14:paraId="132C1113" w14:textId="77777777" w:rsidR="003B646D" w:rsidRPr="00D93998" w:rsidRDefault="003B646D" w:rsidP="0064292C">
      <w:pPr>
        <w:spacing w:after="120"/>
      </w:pPr>
    </w:p>
    <w:p w14:paraId="1C97B689" w14:textId="77777777" w:rsidR="003B646D" w:rsidRPr="00D93998" w:rsidRDefault="003B646D" w:rsidP="0064292C">
      <w:pPr>
        <w:pStyle w:val="Heading1"/>
        <w:spacing w:before="0"/>
      </w:pPr>
      <w:bookmarkStart w:id="33" w:name="_Toc312143753"/>
      <w:bookmarkStart w:id="34" w:name="_Toc10025838"/>
      <w:bookmarkStart w:id="35" w:name="_Toc165887066"/>
      <w:r w:rsidRPr="00D93998">
        <w:t>Referrals for Allied Health Services</w:t>
      </w:r>
      <w:bookmarkEnd w:id="33"/>
      <w:bookmarkEnd w:id="34"/>
      <w:bookmarkEnd w:id="35"/>
    </w:p>
    <w:p w14:paraId="034254D4" w14:textId="77777777" w:rsidR="003B646D" w:rsidRPr="00D93998" w:rsidRDefault="003B646D" w:rsidP="0064292C">
      <w:pPr>
        <w:pStyle w:val="Heading2"/>
        <w:spacing w:before="0" w:after="120"/>
      </w:pPr>
      <w:r w:rsidRPr="00D93998">
        <w:t>A referral is required for an entitled person to receive DVA funded allied health services, except fo</w:t>
      </w:r>
      <w:r w:rsidR="00077725" w:rsidRPr="00D93998">
        <w:t>r optical and dental treatment.</w:t>
      </w:r>
    </w:p>
    <w:p w14:paraId="22BCFF31" w14:textId="77777777" w:rsidR="00D52383" w:rsidRPr="00D93998" w:rsidRDefault="00D52383" w:rsidP="0064292C">
      <w:pPr>
        <w:pStyle w:val="Heading2"/>
        <w:spacing w:before="0" w:after="120"/>
      </w:pPr>
      <w:r w:rsidRPr="00D93998">
        <w:t>A referral to an allied health service is valid for one treatment cycle which is either:</w:t>
      </w:r>
    </w:p>
    <w:p w14:paraId="4796BACB" w14:textId="77777777" w:rsidR="00D52383" w:rsidRPr="00D93998" w:rsidRDefault="00D52383" w:rsidP="002E2DCA">
      <w:pPr>
        <w:pStyle w:val="Heading2"/>
        <w:numPr>
          <w:ilvl w:val="2"/>
          <w:numId w:val="9"/>
        </w:numPr>
        <w:spacing w:before="0" w:after="120"/>
      </w:pPr>
      <w:r w:rsidRPr="00D93998">
        <w:t>12 sessions of treatment starting from the date of referral (which includes a consultation, treatment or assessment described within the Schedule of Fees</w:t>
      </w:r>
      <w:r w:rsidR="00077725" w:rsidRPr="00D93998">
        <w:t>.</w:t>
      </w:r>
      <w:r w:rsidRPr="00D93998">
        <w:t xml:space="preserve"> Diagnostic procedures, report writing, and ordering aids or equipment</w:t>
      </w:r>
      <w:r w:rsidR="00077725" w:rsidRPr="00D93998">
        <w:t xml:space="preserve"> are excluded); or</w:t>
      </w:r>
    </w:p>
    <w:p w14:paraId="7C88CCDE" w14:textId="77777777" w:rsidR="00D52383" w:rsidRPr="00D93998" w:rsidRDefault="00D52383" w:rsidP="002E2DCA">
      <w:pPr>
        <w:pStyle w:val="Heading2"/>
        <w:numPr>
          <w:ilvl w:val="2"/>
          <w:numId w:val="9"/>
        </w:numPr>
        <w:spacing w:before="0" w:after="120"/>
      </w:pPr>
      <w:r w:rsidRPr="00D93998">
        <w:t>1 year from the date of the referral where the year ends before the entitled person has received 12 sessions of tre</w:t>
      </w:r>
      <w:r w:rsidR="00077725" w:rsidRPr="00D93998">
        <w:t>atment.</w:t>
      </w:r>
    </w:p>
    <w:p w14:paraId="272859A9" w14:textId="4075D030" w:rsidR="00C47646" w:rsidRPr="00D93998" w:rsidRDefault="00C47646" w:rsidP="0064292C">
      <w:pPr>
        <w:pStyle w:val="Heading2"/>
        <w:spacing w:before="0" w:after="120"/>
      </w:pPr>
      <w:r w:rsidRPr="00D93998">
        <w:t xml:space="preserve">If an entitled person’s usual GP determines that the treatment cycle arrangements will adversely impact on </w:t>
      </w:r>
      <w:r w:rsidR="00F774E1" w:rsidRPr="00D93998">
        <w:t xml:space="preserve">their health, the GP may apply </w:t>
      </w:r>
      <w:r w:rsidR="00F774E1" w:rsidRPr="00D93998">
        <w:lastRenderedPageBreak/>
        <w:t>through the Department</w:t>
      </w:r>
      <w:r w:rsidR="00A17B53" w:rsidRPr="00D93998">
        <w:t>’s framework for at risk clients</w:t>
      </w:r>
      <w:r w:rsidR="00F774E1" w:rsidRPr="00D93998">
        <w:t xml:space="preserve"> </w:t>
      </w:r>
      <w:r w:rsidR="00FD7F66" w:rsidRPr="00D93998">
        <w:t xml:space="preserve">for an alternative referral arrangement for the entitled person. </w:t>
      </w:r>
      <w:r w:rsidR="00F774E1" w:rsidRPr="00D93998">
        <w:t>[see clause 14.</w:t>
      </w:r>
      <w:r w:rsidR="009774B8" w:rsidRPr="00D93998">
        <w:t>2</w:t>
      </w:r>
      <w:r w:rsidR="00F774E1" w:rsidRPr="00D93998">
        <w:t>].</w:t>
      </w:r>
    </w:p>
    <w:p w14:paraId="5204695B" w14:textId="77777777" w:rsidR="00D52383" w:rsidRPr="00D93998" w:rsidRDefault="00D52383" w:rsidP="0064292C">
      <w:pPr>
        <w:pStyle w:val="Heading2"/>
        <w:spacing w:before="0" w:after="120"/>
      </w:pPr>
      <w:r w:rsidRPr="00D93998">
        <w:t xml:space="preserve">Referrals for entitled persons who are in receipt of a Totally and Permanently Incapacitated payment to physiotherapists and </w:t>
      </w:r>
      <w:r w:rsidR="00334DEC" w:rsidRPr="00D93998">
        <w:t>e</w:t>
      </w:r>
      <w:r w:rsidRPr="00D93998">
        <w:t xml:space="preserve">xercise </w:t>
      </w:r>
      <w:r w:rsidR="00334DEC" w:rsidRPr="00D93998">
        <w:t>p</w:t>
      </w:r>
      <w:r w:rsidRPr="00D93998">
        <w:t>hysiologists</w:t>
      </w:r>
      <w:r w:rsidR="00077725" w:rsidRPr="00D93998">
        <w:t xml:space="preserve"> are valid for:</w:t>
      </w:r>
    </w:p>
    <w:p w14:paraId="0E4AB469" w14:textId="77777777" w:rsidR="00D52383" w:rsidRPr="00D93998" w:rsidRDefault="00D52383" w:rsidP="002E2DCA">
      <w:pPr>
        <w:pStyle w:val="Heading2"/>
        <w:numPr>
          <w:ilvl w:val="2"/>
          <w:numId w:val="16"/>
        </w:numPr>
        <w:spacing w:before="0" w:after="120"/>
      </w:pPr>
      <w:r w:rsidRPr="00D93998">
        <w:t>12 months, or</w:t>
      </w:r>
    </w:p>
    <w:p w14:paraId="62F7C648" w14:textId="77777777" w:rsidR="00D52383" w:rsidRPr="00D93998" w:rsidRDefault="00D52383" w:rsidP="002E2DCA">
      <w:pPr>
        <w:pStyle w:val="Heading2"/>
        <w:numPr>
          <w:ilvl w:val="2"/>
          <w:numId w:val="16"/>
        </w:numPr>
        <w:spacing w:before="0" w:after="120"/>
      </w:pPr>
      <w:r w:rsidRPr="00D93998">
        <w:t>Indefinitely, where the referral is made by the entitled person’s</w:t>
      </w:r>
      <w:r w:rsidR="00334DEC" w:rsidRPr="00D93998">
        <w:t xml:space="preserve"> </w:t>
      </w:r>
      <w:r w:rsidR="00DF3C27" w:rsidRPr="00D93998">
        <w:t xml:space="preserve">usual </w:t>
      </w:r>
      <w:r w:rsidR="00334DEC" w:rsidRPr="00D93998">
        <w:t>GP</w:t>
      </w:r>
      <w:r w:rsidRPr="00D93998">
        <w:t xml:space="preserve"> and clearly states that it is an indefinite referral for a chronic condition.  Indefinite referrals must only be used where the entitled person’s clinical condition is chronic and requires continuing care and management.</w:t>
      </w:r>
    </w:p>
    <w:p w14:paraId="567EA374" w14:textId="77777777" w:rsidR="00334DEC" w:rsidRPr="00D93998" w:rsidRDefault="00334DEC" w:rsidP="0064292C">
      <w:pPr>
        <w:pStyle w:val="Heading2"/>
        <w:spacing w:before="0" w:after="120"/>
      </w:pPr>
      <w:r w:rsidRPr="00D93998">
        <w:t>The entitled person’s usual GP means:</w:t>
      </w:r>
    </w:p>
    <w:p w14:paraId="5351772D" w14:textId="77777777" w:rsidR="00334DEC" w:rsidRPr="00D93998" w:rsidRDefault="00334DEC" w:rsidP="002E2DCA">
      <w:pPr>
        <w:pStyle w:val="Heading2"/>
        <w:numPr>
          <w:ilvl w:val="2"/>
          <w:numId w:val="14"/>
        </w:numPr>
        <w:spacing w:before="0" w:after="120"/>
      </w:pPr>
      <w:r w:rsidRPr="00D93998">
        <w:t xml:space="preserve">a GP who has provided </w:t>
      </w:r>
      <w:proofErr w:type="gramStart"/>
      <w:r w:rsidRPr="00D93998">
        <w:t>the majority of</w:t>
      </w:r>
      <w:proofErr w:type="gramEnd"/>
      <w:r w:rsidRPr="00D93998">
        <w:t xml:space="preserve"> care to the patient over the previous </w:t>
      </w:r>
      <w:r w:rsidR="00C736CD" w:rsidRPr="00D93998">
        <w:t>12</w:t>
      </w:r>
      <w:r w:rsidRPr="00D93998">
        <w:t xml:space="preserve"> months; or</w:t>
      </w:r>
    </w:p>
    <w:p w14:paraId="7755D19C" w14:textId="77777777" w:rsidR="00334DEC" w:rsidRPr="00D93998" w:rsidRDefault="00334DEC" w:rsidP="002E2DCA">
      <w:pPr>
        <w:pStyle w:val="Heading2"/>
        <w:numPr>
          <w:ilvl w:val="2"/>
          <w:numId w:val="14"/>
        </w:numPr>
        <w:spacing w:before="0" w:after="120"/>
      </w:pPr>
      <w:r w:rsidRPr="00D93998">
        <w:t xml:space="preserve">a GP who will be providing </w:t>
      </w:r>
      <w:proofErr w:type="gramStart"/>
      <w:r w:rsidRPr="00D93998">
        <w:t>the majority of</w:t>
      </w:r>
      <w:proofErr w:type="gramEnd"/>
      <w:r w:rsidRPr="00D93998">
        <w:t xml:space="preserve"> care to the patient over the next </w:t>
      </w:r>
      <w:r w:rsidR="00C736CD" w:rsidRPr="00D93998">
        <w:t>12</w:t>
      </w:r>
      <w:r w:rsidRPr="00D93998">
        <w:t xml:space="preserve"> months; or</w:t>
      </w:r>
    </w:p>
    <w:p w14:paraId="32574CD4" w14:textId="77777777" w:rsidR="00334DEC" w:rsidRPr="00D93998" w:rsidRDefault="00334DEC" w:rsidP="002E2DCA">
      <w:pPr>
        <w:pStyle w:val="Heading2"/>
        <w:numPr>
          <w:ilvl w:val="2"/>
          <w:numId w:val="14"/>
        </w:numPr>
        <w:spacing w:before="0" w:after="120"/>
      </w:pPr>
      <w:r w:rsidRPr="00D93998">
        <w:t xml:space="preserve">a GP who is located at a medical practice that provided </w:t>
      </w:r>
      <w:proofErr w:type="gramStart"/>
      <w:r w:rsidRPr="00D93998">
        <w:t>the majority of</w:t>
      </w:r>
      <w:proofErr w:type="gramEnd"/>
      <w:r w:rsidRPr="00D93998">
        <w:t xml:space="preserve"> services to the patient in the past </w:t>
      </w:r>
      <w:r w:rsidR="00C736CD" w:rsidRPr="00D93998">
        <w:t>12</w:t>
      </w:r>
      <w:r w:rsidRPr="00D93998">
        <w:t xml:space="preserve"> months or is likely to provide </w:t>
      </w:r>
      <w:proofErr w:type="gramStart"/>
      <w:r w:rsidRPr="00D93998">
        <w:t>the majority of</w:t>
      </w:r>
      <w:proofErr w:type="gramEnd"/>
      <w:r w:rsidRPr="00D93998">
        <w:t xml:space="preserve"> services in the next </w:t>
      </w:r>
      <w:r w:rsidR="00C736CD" w:rsidRPr="00D93998">
        <w:t>12</w:t>
      </w:r>
      <w:r w:rsidRPr="00D93998">
        <w:t xml:space="preserve"> months.</w:t>
      </w:r>
    </w:p>
    <w:p w14:paraId="5A2B1DEE" w14:textId="77777777" w:rsidR="00D52383" w:rsidRPr="00D93998" w:rsidRDefault="00294FB2" w:rsidP="0064292C">
      <w:pPr>
        <w:pStyle w:val="Heading2"/>
        <w:spacing w:before="0" w:after="120"/>
      </w:pPr>
      <w:r w:rsidRPr="00D93998">
        <w:t>Initial r</w:t>
      </w:r>
      <w:r w:rsidR="00D52383" w:rsidRPr="00D93998">
        <w:t>eferrals are valid if they are provided</w:t>
      </w:r>
      <w:r w:rsidR="00FD09AE" w:rsidRPr="00D93998">
        <w:t xml:space="preserve"> by</w:t>
      </w:r>
      <w:r w:rsidR="00D52383" w:rsidRPr="00D93998">
        <w:t>:</w:t>
      </w:r>
    </w:p>
    <w:p w14:paraId="43282726" w14:textId="44B70942" w:rsidR="00D52383" w:rsidRPr="00D93998" w:rsidRDefault="000C6CB7" w:rsidP="002E2DCA">
      <w:pPr>
        <w:pStyle w:val="Heading2"/>
        <w:numPr>
          <w:ilvl w:val="2"/>
          <w:numId w:val="11"/>
        </w:numPr>
        <w:spacing w:before="0" w:after="120"/>
      </w:pPr>
      <w:r>
        <w:t>the entitled person’s usual GP</w:t>
      </w:r>
      <w:r w:rsidR="00D52383" w:rsidRPr="00D93998">
        <w:t>;</w:t>
      </w:r>
    </w:p>
    <w:p w14:paraId="7672C806" w14:textId="3CEB0C68" w:rsidR="00C47646" w:rsidRPr="00D93998" w:rsidRDefault="00D52383" w:rsidP="002E2DCA">
      <w:pPr>
        <w:pStyle w:val="Heading2"/>
        <w:numPr>
          <w:ilvl w:val="2"/>
          <w:numId w:val="11"/>
        </w:numPr>
        <w:spacing w:before="0" w:after="120"/>
      </w:pPr>
      <w:r w:rsidRPr="00D93998">
        <w:t xml:space="preserve">medical specialists; </w:t>
      </w:r>
    </w:p>
    <w:p w14:paraId="00CC4ACE" w14:textId="77777777" w:rsidR="00FB50BC" w:rsidRDefault="00C47646" w:rsidP="002E2DCA">
      <w:pPr>
        <w:pStyle w:val="Heading2"/>
        <w:numPr>
          <w:ilvl w:val="2"/>
          <w:numId w:val="11"/>
        </w:numPr>
        <w:spacing w:before="0" w:after="120"/>
      </w:pPr>
      <w:r w:rsidRPr="00D93998">
        <w:t xml:space="preserve"> </w:t>
      </w:r>
      <w:r w:rsidR="00FD09AE" w:rsidRPr="00D93998">
        <w:t xml:space="preserve">a health professional </w:t>
      </w:r>
      <w:r w:rsidRPr="00D93998">
        <w:t xml:space="preserve">as </w:t>
      </w:r>
      <w:r w:rsidR="00FD09AE" w:rsidRPr="00D93998">
        <w:t>part</w:t>
      </w:r>
      <w:r w:rsidRPr="00D93998">
        <w:t xml:space="preserve"> of a hospital discharge</w:t>
      </w:r>
      <w:r w:rsidR="00FB50BC">
        <w:t>, or;</w:t>
      </w:r>
    </w:p>
    <w:p w14:paraId="5BE5590E" w14:textId="77777777" w:rsidR="00FA5F44" w:rsidRPr="00FA5F44" w:rsidRDefault="00FA5F44" w:rsidP="00FA5F44">
      <w:pPr>
        <w:pStyle w:val="Heading2"/>
        <w:numPr>
          <w:ilvl w:val="2"/>
          <w:numId w:val="11"/>
        </w:numPr>
        <w:spacing w:before="0"/>
      </w:pPr>
      <w:r w:rsidRPr="00FA5F44">
        <w:t>an audiologist who is employed by the Australian Hearing Service (trading as Hearing Australia) who is:</w:t>
      </w:r>
    </w:p>
    <w:p w14:paraId="08964947" w14:textId="77777777" w:rsidR="00FA5F44" w:rsidRPr="00FA5F44" w:rsidRDefault="00FA5F44" w:rsidP="001E3342">
      <w:pPr>
        <w:pStyle w:val="Heading2"/>
        <w:numPr>
          <w:ilvl w:val="0"/>
          <w:numId w:val="0"/>
        </w:numPr>
        <w:ind w:left="1984"/>
      </w:pPr>
      <w:r w:rsidRPr="00FA5F44">
        <w:t>(</w:t>
      </w:r>
      <w:proofErr w:type="spellStart"/>
      <w:r w:rsidRPr="00FA5F44">
        <w:t>i</w:t>
      </w:r>
      <w:proofErr w:type="spellEnd"/>
      <w:r w:rsidRPr="00FA5F44">
        <w:t>) delivering tinnitus examinations and treatment services to a DVA client who is a specified class of person under the Veterans’ Entitlements (Eligibility for Treatment – Improved Access to Treatment for Tinnitus) Determination 2026 and;</w:t>
      </w:r>
    </w:p>
    <w:p w14:paraId="0885DE72" w14:textId="77777777" w:rsidR="00FA5F44" w:rsidRPr="00FA5F44" w:rsidRDefault="00FA5F44" w:rsidP="001E3342">
      <w:pPr>
        <w:pStyle w:val="Heading2"/>
        <w:numPr>
          <w:ilvl w:val="0"/>
          <w:numId w:val="0"/>
        </w:numPr>
        <w:ind w:left="1871"/>
      </w:pPr>
      <w:r w:rsidRPr="00FA5F44">
        <w:t xml:space="preserve">(ii) is required to make a referral to a psychologist under the DVA and Hearing Australia arrangements as part of the </w:t>
      </w:r>
      <w:r w:rsidRPr="00FA5F44">
        <w:rPr>
          <w:i/>
        </w:rPr>
        <w:t>Improved Access to Treatment for Tinnitus</w:t>
      </w:r>
      <w:r w:rsidRPr="00FA5F44">
        <w:t xml:space="preserve"> initiative, or;</w:t>
      </w:r>
    </w:p>
    <w:p w14:paraId="2C708B9C" w14:textId="09673449" w:rsidR="00C47646" w:rsidRPr="00D93998" w:rsidRDefault="008000CB" w:rsidP="00EC4125">
      <w:pPr>
        <w:pStyle w:val="ListParagraph"/>
        <w:numPr>
          <w:ilvl w:val="2"/>
          <w:numId w:val="11"/>
        </w:numPr>
        <w:spacing w:after="120"/>
      </w:pPr>
      <w:r>
        <w:t>another</w:t>
      </w:r>
      <w:r w:rsidR="00B305A0">
        <w:t xml:space="preserve"> </w:t>
      </w:r>
      <w:r w:rsidR="001E3342">
        <w:t>health professional in circumstances determined by DVA and published on the DVA website.</w:t>
      </w:r>
    </w:p>
    <w:p w14:paraId="74A8BC35" w14:textId="155F6190" w:rsidR="00D52383" w:rsidRPr="00D93998" w:rsidRDefault="00862265" w:rsidP="0064292C">
      <w:pPr>
        <w:pStyle w:val="Heading2"/>
        <w:spacing w:before="0" w:after="120"/>
      </w:pPr>
      <w:r w:rsidRPr="00D93998">
        <w:t>Initial r</w:t>
      </w:r>
      <w:r w:rsidR="00D52383" w:rsidRPr="00D93998">
        <w:t xml:space="preserve">eferrals are made when an entitled person is assessed </w:t>
      </w:r>
      <w:r w:rsidR="00C47646" w:rsidRPr="00D93998">
        <w:t xml:space="preserve">as requiring allied health treatment </w:t>
      </w:r>
      <w:r w:rsidR="00D52383" w:rsidRPr="00D93998">
        <w:t xml:space="preserve">by </w:t>
      </w:r>
      <w:r w:rsidR="008D65FB">
        <w:t>the entitled person’s</w:t>
      </w:r>
      <w:r w:rsidR="002670A7">
        <w:t xml:space="preserve"> usual</w:t>
      </w:r>
      <w:r w:rsidR="002670A7" w:rsidRPr="00D93998">
        <w:t xml:space="preserve"> </w:t>
      </w:r>
      <w:r w:rsidR="00334DEC" w:rsidRPr="00D93998">
        <w:t>G</w:t>
      </w:r>
      <w:r w:rsidR="00C47646" w:rsidRPr="00D93998">
        <w:t>P</w:t>
      </w:r>
      <w:r w:rsidR="00D52383" w:rsidRPr="00D93998">
        <w:t>, medical specialist</w:t>
      </w:r>
      <w:r w:rsidR="001E537B">
        <w:t>,</w:t>
      </w:r>
      <w:r w:rsidR="00C47646" w:rsidRPr="00D93998">
        <w:t xml:space="preserve"> </w:t>
      </w:r>
      <w:r w:rsidR="00FD09AE" w:rsidRPr="00D93998">
        <w:t xml:space="preserve">health professional </w:t>
      </w:r>
      <w:r w:rsidR="00C47646" w:rsidRPr="00D93998">
        <w:t xml:space="preserve">as </w:t>
      </w:r>
      <w:r w:rsidR="00FD09AE" w:rsidRPr="00D93998">
        <w:t>part</w:t>
      </w:r>
      <w:r w:rsidR="00C47646" w:rsidRPr="00D93998">
        <w:t xml:space="preserve"> of a hospital discharge</w:t>
      </w:r>
      <w:r w:rsidR="001E537B">
        <w:t xml:space="preserve">, </w:t>
      </w:r>
      <w:r w:rsidR="001E537B" w:rsidRPr="001E537B">
        <w:t>an audiologist meeting the criteria at clause 3.6(d), or another health professional in accordance with clause 3.6(e)</w:t>
      </w:r>
      <w:r w:rsidR="00C47646" w:rsidRPr="00D93998">
        <w:t>.</w:t>
      </w:r>
    </w:p>
    <w:p w14:paraId="0849239C" w14:textId="77777777" w:rsidR="00D52383" w:rsidRPr="00D93998" w:rsidRDefault="00D52383" w:rsidP="0064292C">
      <w:pPr>
        <w:pStyle w:val="Heading2"/>
        <w:spacing w:before="0" w:after="120"/>
      </w:pPr>
      <w:r w:rsidRPr="00D93998">
        <w:t xml:space="preserve">Only the </w:t>
      </w:r>
      <w:r w:rsidR="00C036EB" w:rsidRPr="00D93998">
        <w:t xml:space="preserve">entitled person’s usual </w:t>
      </w:r>
      <w:r w:rsidR="00334DEC" w:rsidRPr="00D93998">
        <w:t>GP</w:t>
      </w:r>
      <w:r w:rsidRPr="00D93998">
        <w:t xml:space="preserve"> can determine if a referral for subsequent treatment cycle is appropriate for the entitled person.</w:t>
      </w:r>
    </w:p>
    <w:p w14:paraId="78E7CFF1" w14:textId="06E07574" w:rsidR="00D52383" w:rsidRPr="00D93998" w:rsidRDefault="00D52383" w:rsidP="0064292C">
      <w:pPr>
        <w:pStyle w:val="Heading2"/>
        <w:spacing w:before="0" w:after="120"/>
      </w:pPr>
      <w:r w:rsidRPr="00D93998">
        <w:t xml:space="preserve">Referrals are not required to be sent with your accounts to </w:t>
      </w:r>
      <w:r w:rsidR="00276C8B" w:rsidRPr="00D93998">
        <w:t xml:space="preserve">Services Australia </w:t>
      </w:r>
      <w:r w:rsidRPr="00D93998">
        <w:t>however, all referrals must be kept with patient records and if required, made available for auditing purposes.</w:t>
      </w:r>
    </w:p>
    <w:p w14:paraId="70213A32" w14:textId="77777777" w:rsidR="00D52383" w:rsidRPr="00D93998" w:rsidRDefault="00D52383" w:rsidP="0064292C">
      <w:pPr>
        <w:pStyle w:val="Heading2"/>
        <w:spacing w:before="0" w:after="120"/>
      </w:pPr>
      <w:r w:rsidRPr="00D93998">
        <w:lastRenderedPageBreak/>
        <w:t>An entitled person must not receive treatment from more than one provider of the same provider type, for the same condition at the same time.</w:t>
      </w:r>
    </w:p>
    <w:p w14:paraId="45C294DD" w14:textId="77777777" w:rsidR="003B646D" w:rsidRPr="00D93998" w:rsidRDefault="003B646D" w:rsidP="0064292C">
      <w:pPr>
        <w:pStyle w:val="StyleStyleHeading212ptNotItalicLeft063cmFirstline"/>
        <w:spacing w:before="0"/>
        <w:ind w:left="0"/>
      </w:pPr>
      <w:r w:rsidRPr="00D93998">
        <w:t>Referral information</w:t>
      </w:r>
    </w:p>
    <w:p w14:paraId="54D5B022" w14:textId="77777777" w:rsidR="009C5D5C" w:rsidRPr="00D93998" w:rsidRDefault="009C5D5C" w:rsidP="0064292C">
      <w:pPr>
        <w:pStyle w:val="Heading2"/>
        <w:spacing w:before="0" w:after="120"/>
      </w:pPr>
      <w:r w:rsidRPr="00D93998">
        <w:t>The referral must include:</w:t>
      </w:r>
    </w:p>
    <w:p w14:paraId="24D2FDFE" w14:textId="7C04B9CE" w:rsidR="009C5D5C" w:rsidRPr="00D93998" w:rsidRDefault="009C5D5C" w:rsidP="00CF41B8">
      <w:pPr>
        <w:pStyle w:val="ListParagraph"/>
        <w:numPr>
          <w:ilvl w:val="4"/>
          <w:numId w:val="31"/>
        </w:numPr>
        <w:spacing w:before="0" w:after="120"/>
      </w:pPr>
      <w:r w:rsidRPr="00D93998">
        <w:t xml:space="preserve">name and DVA file number of the entitled person (as shown on the DVA </w:t>
      </w:r>
      <w:r w:rsidR="008A1AAD">
        <w:t>Veteran</w:t>
      </w:r>
      <w:r w:rsidR="008A1AAD" w:rsidRPr="00D93998">
        <w:t xml:space="preserve"> </w:t>
      </w:r>
      <w:r w:rsidRPr="00D93998">
        <w:t>Card);</w:t>
      </w:r>
    </w:p>
    <w:p w14:paraId="4D66B37E" w14:textId="333CD9B9" w:rsidR="009C5D5C" w:rsidRPr="00D93998" w:rsidRDefault="009C5D5C" w:rsidP="00CF41B8">
      <w:pPr>
        <w:pStyle w:val="ListParagraph"/>
        <w:numPr>
          <w:ilvl w:val="4"/>
          <w:numId w:val="31"/>
        </w:numPr>
        <w:spacing w:before="0" w:after="120"/>
      </w:pPr>
      <w:r w:rsidRPr="00D93998">
        <w:t>the treatment entitlement of the person, i.e.  Gold Card or White Card (include accepted conditions for White Card</w:t>
      </w:r>
      <w:r w:rsidR="00D736C0">
        <w:t xml:space="preserve"> </w:t>
      </w:r>
      <w:r w:rsidR="00AC0F47">
        <w:t xml:space="preserve">[see clause </w:t>
      </w:r>
      <w:r w:rsidR="000D4C33">
        <w:fldChar w:fldCharType="begin"/>
      </w:r>
      <w:r w:rsidR="000D4C33">
        <w:instrText xml:space="preserve"> REF _Ref210998858 \r \h </w:instrText>
      </w:r>
      <w:r w:rsidR="000D4C33">
        <w:fldChar w:fldCharType="separate"/>
      </w:r>
      <w:r w:rsidR="000D4C33">
        <w:t>2.6</w:t>
      </w:r>
      <w:r w:rsidR="000D4C33">
        <w:fldChar w:fldCharType="end"/>
      </w:r>
      <w:r w:rsidR="000D4C33">
        <w:t>]</w:t>
      </w:r>
      <w:r w:rsidRPr="00D93998">
        <w:t>);</w:t>
      </w:r>
    </w:p>
    <w:p w14:paraId="7800C7C8" w14:textId="77777777" w:rsidR="009C5D5C" w:rsidRPr="00D93998" w:rsidRDefault="009C5D5C" w:rsidP="00CF41B8">
      <w:pPr>
        <w:pStyle w:val="ListParagraph"/>
        <w:numPr>
          <w:ilvl w:val="4"/>
          <w:numId w:val="31"/>
        </w:numPr>
        <w:spacing w:before="0" w:after="120"/>
      </w:pPr>
      <w:r w:rsidRPr="00D93998">
        <w:t>provider name and provider number of the referring health care provider;</w:t>
      </w:r>
    </w:p>
    <w:p w14:paraId="50FD29C8" w14:textId="19785659" w:rsidR="009C5D5C" w:rsidRPr="00D93998" w:rsidRDefault="009C5D5C" w:rsidP="00CF41B8">
      <w:pPr>
        <w:pStyle w:val="ListParagraph"/>
        <w:numPr>
          <w:ilvl w:val="4"/>
          <w:numId w:val="31"/>
        </w:numPr>
        <w:spacing w:before="0" w:after="120"/>
      </w:pPr>
      <w:r w:rsidRPr="00D93998">
        <w:t xml:space="preserve">confirmation that the referring provider is the entitled person’s usual GP, or a medical specialist or a health care professional as </w:t>
      </w:r>
      <w:r w:rsidR="00D9164E">
        <w:t>part</w:t>
      </w:r>
      <w:r w:rsidRPr="00D93998">
        <w:t xml:space="preserve"> of a hospital discharge</w:t>
      </w:r>
      <w:r w:rsidR="00D9164E">
        <w:t xml:space="preserve">, </w:t>
      </w:r>
      <w:r w:rsidR="00D9164E" w:rsidRPr="00D9164E">
        <w:t>or an audiologist meeting the criteria at clause 3</w:t>
      </w:r>
      <w:r w:rsidR="000F1B00">
        <w:t>.6</w:t>
      </w:r>
      <w:r w:rsidR="00D9164E" w:rsidRPr="00D9164E">
        <w:t>(d); or individual under clause 3</w:t>
      </w:r>
      <w:r w:rsidR="000F1B00">
        <w:t>.6</w:t>
      </w:r>
      <w:r w:rsidR="00D9164E" w:rsidRPr="00D9164E">
        <w:t>(e).</w:t>
      </w:r>
    </w:p>
    <w:p w14:paraId="1B38CDAD" w14:textId="77777777" w:rsidR="009C5D5C" w:rsidRPr="00D93998" w:rsidRDefault="009C5D5C" w:rsidP="00CF41B8">
      <w:pPr>
        <w:pStyle w:val="ListParagraph"/>
        <w:numPr>
          <w:ilvl w:val="4"/>
          <w:numId w:val="31"/>
        </w:numPr>
        <w:spacing w:before="0" w:after="120"/>
      </w:pPr>
      <w:r w:rsidRPr="00D93998">
        <w:t>date of the referral;</w:t>
      </w:r>
    </w:p>
    <w:p w14:paraId="6D372E87" w14:textId="62AAC479" w:rsidR="009C5D5C" w:rsidRPr="00D93998" w:rsidRDefault="009C5D5C" w:rsidP="00CF41B8">
      <w:pPr>
        <w:pStyle w:val="ListParagraph"/>
        <w:numPr>
          <w:ilvl w:val="4"/>
          <w:numId w:val="31"/>
        </w:numPr>
        <w:spacing w:before="0" w:after="120"/>
      </w:pPr>
      <w:r w:rsidRPr="00D93998">
        <w:t xml:space="preserve">if the entitled person is resident in a Residential Aged Care Facility (RACF), the </w:t>
      </w:r>
      <w:r w:rsidR="005606F8" w:rsidRPr="00D93998">
        <w:t>name of the RACF</w:t>
      </w:r>
      <w:r w:rsidRPr="00D93998">
        <w:t>;</w:t>
      </w:r>
    </w:p>
    <w:p w14:paraId="7900D239" w14:textId="77777777" w:rsidR="009C5D5C" w:rsidRPr="00D93998" w:rsidRDefault="009C5D5C" w:rsidP="00CF41B8">
      <w:pPr>
        <w:pStyle w:val="ListParagraph"/>
        <w:numPr>
          <w:ilvl w:val="4"/>
          <w:numId w:val="31"/>
        </w:numPr>
        <w:spacing w:before="0" w:after="120"/>
      </w:pPr>
      <w:r w:rsidRPr="00D93998">
        <w:t>entitled person’s clinical details (including recent illnesses, injuries and current medication, if applicable);</w:t>
      </w:r>
    </w:p>
    <w:p w14:paraId="2F8DC52D" w14:textId="77777777" w:rsidR="009C5D5C" w:rsidRPr="00D93998" w:rsidRDefault="009C5D5C" w:rsidP="00CF41B8">
      <w:pPr>
        <w:pStyle w:val="ListParagraph"/>
        <w:numPr>
          <w:ilvl w:val="4"/>
          <w:numId w:val="31"/>
        </w:numPr>
        <w:spacing w:before="0" w:after="120"/>
      </w:pPr>
      <w:r w:rsidRPr="00D93998">
        <w:t>the condition(s) to be treated or reason(s) for referral (and not the service to be provided e.g.  Osteoarthritis of right knee not Rehabilitation); and</w:t>
      </w:r>
    </w:p>
    <w:p w14:paraId="6CD21B8C" w14:textId="77777777" w:rsidR="009C5D5C" w:rsidRPr="00D93998" w:rsidRDefault="009C5D5C" w:rsidP="00CF41B8">
      <w:pPr>
        <w:pStyle w:val="ListParagraph"/>
        <w:numPr>
          <w:ilvl w:val="4"/>
          <w:numId w:val="31"/>
        </w:numPr>
        <w:spacing w:before="0" w:after="120"/>
      </w:pPr>
      <w:r w:rsidRPr="00D93998">
        <w:t>list other treating health care providers.</w:t>
      </w:r>
    </w:p>
    <w:p w14:paraId="76176C0C" w14:textId="74EBB9EE" w:rsidR="007A6502" w:rsidRPr="00D93998" w:rsidRDefault="007A6502" w:rsidP="007A6502">
      <w:pPr>
        <w:pStyle w:val="Heading2"/>
      </w:pPr>
      <w:r w:rsidRPr="00D93998">
        <w:t>The referral may be written using either a ‘DVA Request/Referral Voucher’ (Form D0904</w:t>
      </w:r>
      <w:r>
        <w:t xml:space="preserve">) </w:t>
      </w:r>
      <w:r w:rsidRPr="00D93998">
        <w:t xml:space="preserve">or using the letterhead of the referring health care </w:t>
      </w:r>
      <w:proofErr w:type="gramStart"/>
      <w:r w:rsidRPr="00D93998">
        <w:t>provider, but</w:t>
      </w:r>
      <w:proofErr w:type="gramEnd"/>
      <w:r w:rsidRPr="00D93998">
        <w:t xml:space="preserve"> must include details as set out in clause 3.11.</w:t>
      </w:r>
    </w:p>
    <w:p w14:paraId="34000B76" w14:textId="77777777" w:rsidR="003B646D" w:rsidRPr="00D93998" w:rsidRDefault="003B646D" w:rsidP="0064292C">
      <w:pPr>
        <w:pStyle w:val="Heading2"/>
        <w:spacing w:before="0" w:after="120"/>
      </w:pPr>
      <w:r w:rsidRPr="00D93998">
        <w:t>Should an entitled person require treatment from more than one provider of the same provider type at any point in time for different conditions, both providers will require a separate re</w:t>
      </w:r>
      <w:r w:rsidR="00164456" w:rsidRPr="00D93998">
        <w:t>ferral.</w:t>
      </w:r>
    </w:p>
    <w:p w14:paraId="00C484A3" w14:textId="77777777" w:rsidR="003B646D" w:rsidRPr="00D93998" w:rsidRDefault="003B646D" w:rsidP="0064292C">
      <w:pPr>
        <w:pStyle w:val="Nonumberheading"/>
        <w:keepNext/>
        <w:spacing w:before="0" w:after="120"/>
      </w:pPr>
      <w:bookmarkStart w:id="36" w:name="_Toc10025839"/>
      <w:bookmarkStart w:id="37" w:name="_Toc165887067"/>
      <w:r w:rsidRPr="00D93998">
        <w:t>During treatment</w:t>
      </w:r>
      <w:r w:rsidR="00D52383" w:rsidRPr="00D93998">
        <w:t>*</w:t>
      </w:r>
      <w:bookmarkEnd w:id="36"/>
      <w:bookmarkEnd w:id="37"/>
    </w:p>
    <w:p w14:paraId="0E2121BB" w14:textId="1248CBCF" w:rsidR="003B646D" w:rsidRPr="00D93998" w:rsidRDefault="003B646D" w:rsidP="0064292C">
      <w:pPr>
        <w:pStyle w:val="Heading2"/>
        <w:spacing w:before="0" w:after="120"/>
      </w:pPr>
      <w:r w:rsidRPr="00D93998">
        <w:t xml:space="preserve">Following the first consultation, the allied health provider must </w:t>
      </w:r>
      <w:r w:rsidR="00334DEC" w:rsidRPr="00D93998">
        <w:t xml:space="preserve">prepare </w:t>
      </w:r>
      <w:r w:rsidRPr="00D93998">
        <w:t xml:space="preserve">a written Patient Care Plan (PCP) for the entitled person. Where there is an existing </w:t>
      </w:r>
      <w:r w:rsidR="00A44C99" w:rsidRPr="00D93998">
        <w:t>PCP</w:t>
      </w:r>
      <w:r w:rsidRPr="00D93998">
        <w:t xml:space="preserve">, it should be updated for each subsequent treatment cycle for the same condition. </w:t>
      </w:r>
    </w:p>
    <w:p w14:paraId="2817C579" w14:textId="21FCC0C4" w:rsidR="003B646D" w:rsidRPr="00D93998" w:rsidRDefault="003B646D" w:rsidP="0064292C">
      <w:pPr>
        <w:pStyle w:val="Heading2"/>
        <w:spacing w:before="0" w:after="120"/>
      </w:pPr>
      <w:r w:rsidRPr="00D93998">
        <w:t>The PCP must be revised with any changes in the entitled person’s clinical circumstances.</w:t>
      </w:r>
    </w:p>
    <w:p w14:paraId="32FF7D53" w14:textId="77777777" w:rsidR="003B646D" w:rsidRPr="00D93998" w:rsidRDefault="003B646D" w:rsidP="0064292C">
      <w:pPr>
        <w:pStyle w:val="Heading2"/>
        <w:spacing w:before="0" w:after="120"/>
      </w:pPr>
      <w:r w:rsidRPr="00D93998">
        <w:t>Consultation fees are not payable for the ongoing maintenance of PCPs.</w:t>
      </w:r>
    </w:p>
    <w:p w14:paraId="0E77AA7E" w14:textId="77777777" w:rsidR="003B646D" w:rsidRPr="00D93998" w:rsidRDefault="003B646D" w:rsidP="0064292C">
      <w:pPr>
        <w:pStyle w:val="Heading2"/>
        <w:spacing w:before="0" w:after="120"/>
      </w:pPr>
      <w:r w:rsidRPr="00D93998">
        <w:t>PCPs must include:</w:t>
      </w:r>
    </w:p>
    <w:p w14:paraId="1FD44AA0" w14:textId="77777777" w:rsidR="003B646D" w:rsidRPr="00D93998" w:rsidRDefault="003B646D" w:rsidP="002E2DCA">
      <w:pPr>
        <w:pStyle w:val="Heading2"/>
        <w:numPr>
          <w:ilvl w:val="2"/>
          <w:numId w:val="12"/>
        </w:numPr>
        <w:spacing w:before="0" w:after="120"/>
      </w:pPr>
      <w:r w:rsidRPr="00D93998">
        <w:t>provider name and number of the referring health care provider;</w:t>
      </w:r>
    </w:p>
    <w:p w14:paraId="2E3FA9B7" w14:textId="77777777" w:rsidR="003B646D" w:rsidRPr="00D93998" w:rsidRDefault="003B646D" w:rsidP="002E2DCA">
      <w:pPr>
        <w:pStyle w:val="Heading2"/>
        <w:numPr>
          <w:ilvl w:val="2"/>
          <w:numId w:val="12"/>
        </w:numPr>
        <w:spacing w:before="0" w:after="120"/>
      </w:pPr>
      <w:r w:rsidRPr="00D93998">
        <w:t>date of the referral and date of initial consultation;</w:t>
      </w:r>
    </w:p>
    <w:p w14:paraId="5B5E9B8C" w14:textId="5C3A8D4D" w:rsidR="003B646D" w:rsidRPr="00D93998" w:rsidRDefault="003B646D" w:rsidP="002E2DCA">
      <w:pPr>
        <w:pStyle w:val="Heading2"/>
        <w:numPr>
          <w:ilvl w:val="2"/>
          <w:numId w:val="12"/>
        </w:numPr>
        <w:spacing w:before="0" w:after="120"/>
      </w:pPr>
      <w:r w:rsidRPr="00D93998">
        <w:t>condition</w:t>
      </w:r>
      <w:r w:rsidR="00A44C99" w:rsidRPr="00D93998">
        <w:t>(s)</w:t>
      </w:r>
      <w:r w:rsidRPr="00D93998">
        <w:t xml:space="preserve"> being managed/reason for referral </w:t>
      </w:r>
    </w:p>
    <w:p w14:paraId="578225AF" w14:textId="77777777" w:rsidR="003B646D" w:rsidRPr="00D93998" w:rsidRDefault="003B646D" w:rsidP="002E2DCA">
      <w:pPr>
        <w:pStyle w:val="Heading2"/>
        <w:numPr>
          <w:ilvl w:val="2"/>
          <w:numId w:val="12"/>
        </w:numPr>
        <w:spacing w:before="0" w:after="120"/>
      </w:pPr>
      <w:r w:rsidRPr="00D93998">
        <w:lastRenderedPageBreak/>
        <w:t xml:space="preserve">patient goals </w:t>
      </w:r>
    </w:p>
    <w:p w14:paraId="36EC883C" w14:textId="77777777" w:rsidR="003B646D" w:rsidRPr="00D93998" w:rsidRDefault="003B646D" w:rsidP="002E2DCA">
      <w:pPr>
        <w:pStyle w:val="Heading2"/>
        <w:numPr>
          <w:ilvl w:val="2"/>
          <w:numId w:val="12"/>
        </w:numPr>
        <w:spacing w:before="0" w:after="120"/>
      </w:pPr>
      <w:r w:rsidRPr="00D93998">
        <w:t xml:space="preserve">the planned treatment regime, including treatment modality, the anticipated type, number and frequency of services </w:t>
      </w:r>
    </w:p>
    <w:p w14:paraId="2B334196" w14:textId="77777777" w:rsidR="003B646D" w:rsidRPr="00D93998" w:rsidRDefault="003B646D" w:rsidP="002E2DCA">
      <w:pPr>
        <w:pStyle w:val="Heading2"/>
        <w:numPr>
          <w:ilvl w:val="2"/>
          <w:numId w:val="12"/>
        </w:numPr>
        <w:spacing w:before="0" w:after="120"/>
      </w:pPr>
      <w:r w:rsidRPr="00D93998">
        <w:t xml:space="preserve">where relevant list details of any aids and appliances the patient requires; </w:t>
      </w:r>
    </w:p>
    <w:p w14:paraId="6867DE86" w14:textId="77777777" w:rsidR="003B646D" w:rsidRPr="00D93998" w:rsidRDefault="003B646D" w:rsidP="002E2DCA">
      <w:pPr>
        <w:pStyle w:val="Heading2"/>
        <w:numPr>
          <w:ilvl w:val="2"/>
          <w:numId w:val="12"/>
        </w:numPr>
        <w:spacing w:before="0" w:after="120"/>
      </w:pPr>
      <w:r w:rsidRPr="00D93998">
        <w:t xml:space="preserve">the expected outcomes or results of the treatment regime for the entitled person plus proposed timelines; </w:t>
      </w:r>
    </w:p>
    <w:p w14:paraId="73D09C02" w14:textId="77777777" w:rsidR="003B646D" w:rsidRPr="00D93998" w:rsidRDefault="003B646D" w:rsidP="002E2DCA">
      <w:pPr>
        <w:pStyle w:val="Heading2"/>
        <w:numPr>
          <w:ilvl w:val="2"/>
          <w:numId w:val="12"/>
        </w:numPr>
        <w:spacing w:before="0" w:after="120"/>
      </w:pPr>
      <w:r w:rsidRPr="00D93998">
        <w:t>objective assessment results based on the use of validated outcome measurement and diagnosis of the condition(s); and</w:t>
      </w:r>
    </w:p>
    <w:p w14:paraId="24FDF70F" w14:textId="77777777" w:rsidR="003B646D" w:rsidRPr="00D93998" w:rsidRDefault="003B646D" w:rsidP="002E2DCA">
      <w:pPr>
        <w:pStyle w:val="Heading2"/>
        <w:numPr>
          <w:ilvl w:val="2"/>
          <w:numId w:val="12"/>
        </w:numPr>
        <w:spacing w:before="0" w:after="120"/>
      </w:pPr>
      <w:r w:rsidRPr="00D93998">
        <w:t xml:space="preserve">the entitled person’s written informed </w:t>
      </w:r>
      <w:proofErr w:type="gramStart"/>
      <w:r w:rsidRPr="00D93998">
        <w:t>consent .</w:t>
      </w:r>
      <w:proofErr w:type="gramEnd"/>
    </w:p>
    <w:p w14:paraId="3DFBB784" w14:textId="77777777" w:rsidR="00F31153" w:rsidRPr="00D93998" w:rsidRDefault="003B646D" w:rsidP="0064292C">
      <w:pPr>
        <w:pStyle w:val="Heading2"/>
        <w:spacing w:before="0" w:after="120"/>
      </w:pPr>
      <w:r w:rsidRPr="00D93998">
        <w:t xml:space="preserve">The PCP must be consistent with all relevant professional association and national board guidelines and standards.  </w:t>
      </w:r>
    </w:p>
    <w:p w14:paraId="570B7E48" w14:textId="53394440" w:rsidR="005F55FE" w:rsidRPr="00D93998" w:rsidRDefault="003B646D" w:rsidP="0064292C">
      <w:pPr>
        <w:pStyle w:val="Heading2"/>
        <w:spacing w:before="0" w:after="120"/>
      </w:pPr>
      <w:r w:rsidRPr="00D93998">
        <w:t xml:space="preserve">The entitled person’s </w:t>
      </w:r>
      <w:r w:rsidR="00FD7F66" w:rsidRPr="00D93998">
        <w:t xml:space="preserve">usual </w:t>
      </w:r>
      <w:r w:rsidR="00705346" w:rsidRPr="00D93998">
        <w:t>GP</w:t>
      </w:r>
      <w:r w:rsidRPr="00D93998">
        <w:t xml:space="preserve">, as the care coordinator, may request a copy of the PCP.  </w:t>
      </w:r>
      <w:r w:rsidR="00A26042">
        <w:t xml:space="preserve">The entitled person must be provided a copy of the PCP. </w:t>
      </w:r>
      <w:r w:rsidRPr="00D93998">
        <w:t xml:space="preserve">DVA may also request a copy of the PCP.  A copy must be given pursuant to any request within seven days from the date of that request. DVA may require the allied health provider to prepare the PCP in a specific format. Where specific DVA Programs stipulate requirements for PCPs, these requirements must be met in addition to the requirements in the Notes. </w:t>
      </w:r>
    </w:p>
    <w:p w14:paraId="7CBC1E36" w14:textId="0DBF90DB" w:rsidR="003B646D" w:rsidRPr="00D93998" w:rsidRDefault="003B646D" w:rsidP="0064292C">
      <w:pPr>
        <w:pStyle w:val="Heading2"/>
        <w:spacing w:before="0" w:after="120"/>
      </w:pPr>
      <w:r w:rsidRPr="00D93998">
        <w:t xml:space="preserve">If the entitled person’s condition changes or the entitled person seeks treatment for a new condition, the health care provider </w:t>
      </w:r>
      <w:r w:rsidR="00705346" w:rsidRPr="00D93998">
        <w:t xml:space="preserve">may continue to provide treatment under the entitled person’s current treatment cycle. For White Card holders, the new condition must be an accepted condition [See clause </w:t>
      </w:r>
      <w:r w:rsidR="006359F8" w:rsidRPr="00D93998">
        <w:t>2.4 - 2.5</w:t>
      </w:r>
      <w:r w:rsidR="00705346" w:rsidRPr="00D93998">
        <w:t xml:space="preserve">].  Allied health providers should inform the entitled person’s usual GP of any changes of condition or new conditions. </w:t>
      </w:r>
    </w:p>
    <w:p w14:paraId="57E006F6" w14:textId="77777777" w:rsidR="00D52383" w:rsidRPr="00D93998" w:rsidRDefault="00D52383" w:rsidP="0064292C">
      <w:pPr>
        <w:pStyle w:val="Heading2"/>
        <w:numPr>
          <w:ilvl w:val="0"/>
          <w:numId w:val="0"/>
        </w:numPr>
        <w:spacing w:before="0" w:after="120"/>
        <w:ind w:left="567"/>
        <w:rPr>
          <w:i/>
          <w:sz w:val="20"/>
          <w:szCs w:val="20"/>
        </w:rPr>
      </w:pPr>
      <w:r w:rsidRPr="00D93998">
        <w:rPr>
          <w:i/>
          <w:sz w:val="20"/>
          <w:szCs w:val="20"/>
        </w:rPr>
        <w:t>*Other than optical providers, all allied health providers are required to keep patient care plans.  This includes dental providers and other allied health treatment not subject to the treatment cycle.  Optical providers are required to keep clinical notes as stipulated by law and/or by their association and are not required to provide this to the general practitioner.</w:t>
      </w:r>
    </w:p>
    <w:p w14:paraId="4877E342" w14:textId="77777777" w:rsidR="003B646D" w:rsidRPr="00D93998" w:rsidRDefault="003B646D" w:rsidP="0064292C">
      <w:pPr>
        <w:spacing w:after="120"/>
        <w:ind w:right="34"/>
        <w:rPr>
          <w:rFonts w:cs="Arial"/>
        </w:rPr>
      </w:pPr>
    </w:p>
    <w:p w14:paraId="3A56374A" w14:textId="77777777" w:rsidR="003B646D" w:rsidRPr="00D93998" w:rsidRDefault="003B646D" w:rsidP="0064292C">
      <w:pPr>
        <w:spacing w:after="120"/>
        <w:ind w:right="34"/>
        <w:rPr>
          <w:rFonts w:cs="Arial"/>
        </w:rPr>
      </w:pPr>
      <w:r w:rsidRPr="00D93998">
        <w:rPr>
          <w:b/>
        </w:rPr>
        <w:t>At the conclusion of the treatment cycle</w:t>
      </w:r>
    </w:p>
    <w:p w14:paraId="1893E355" w14:textId="77777777" w:rsidR="003B646D" w:rsidRPr="00D93998" w:rsidRDefault="003B646D" w:rsidP="0064292C">
      <w:pPr>
        <w:pStyle w:val="Heading2"/>
        <w:spacing w:before="0" w:after="120"/>
      </w:pPr>
      <w:r w:rsidRPr="00D93998">
        <w:t xml:space="preserve">DVA will not fund services provided after a referral has expired. It is the allied health provider’s responsibility to monitor the number of sessions of treatment provided under the referral and the date of referral. </w:t>
      </w:r>
    </w:p>
    <w:p w14:paraId="7C84F85C" w14:textId="77777777" w:rsidR="003B646D" w:rsidRPr="00D93998" w:rsidRDefault="003B646D" w:rsidP="0064292C">
      <w:pPr>
        <w:pStyle w:val="Heading2"/>
        <w:spacing w:before="0" w:after="120"/>
      </w:pPr>
      <w:r w:rsidRPr="00D93998">
        <w:t xml:space="preserve">Where a referral has been made under Clause </w:t>
      </w:r>
      <w:r w:rsidR="00B354D2" w:rsidRPr="00D93998">
        <w:t>3.2</w:t>
      </w:r>
      <w:r w:rsidRPr="00D93998">
        <w:t>, the allied health provider must provide a report to the entitled person</w:t>
      </w:r>
      <w:r w:rsidR="006620F5" w:rsidRPr="00D93998">
        <w:t>’</w:t>
      </w:r>
      <w:r w:rsidRPr="00D93998">
        <w:t xml:space="preserve">s usual </w:t>
      </w:r>
      <w:r w:rsidR="004D1643" w:rsidRPr="00D93998">
        <w:t>GP</w:t>
      </w:r>
      <w:r w:rsidRPr="00D93998">
        <w:t xml:space="preserve"> at the end of the treatment cycle. Where the referral is made by a medical specialist, a hospital discharge planner or a general practitioner who is not the patient’s usual </w:t>
      </w:r>
      <w:r w:rsidR="004D1643" w:rsidRPr="00D93998">
        <w:t>GP</w:t>
      </w:r>
      <w:r w:rsidRPr="00D93998">
        <w:t>, the allied health provider must send the report to the referring provider and the patient’s usual</w:t>
      </w:r>
      <w:r w:rsidR="004D1643" w:rsidRPr="00D93998">
        <w:t xml:space="preserve"> GP</w:t>
      </w:r>
      <w:r w:rsidRPr="00D93998">
        <w:t xml:space="preserve">. </w:t>
      </w:r>
    </w:p>
    <w:p w14:paraId="1438E260" w14:textId="0A74CA52" w:rsidR="003B646D" w:rsidRPr="00D93998" w:rsidRDefault="003B646D" w:rsidP="00BB3052">
      <w:pPr>
        <w:pStyle w:val="Heading2"/>
      </w:pPr>
      <w:r w:rsidRPr="00D93998">
        <w:t xml:space="preserve">The DVA report template must be used. The report template can be downloaded from the DVA website at </w:t>
      </w:r>
      <w:hyperlink r:id="rId23" w:history="1">
        <w:r w:rsidR="0050214C" w:rsidRPr="000C0DD8">
          <w:rPr>
            <w:rStyle w:val="Hyperlink"/>
          </w:rPr>
          <w:t>https://www.dva.gov.au/get-support/providers/notes-fee-schedules-and-guidelines/allied-health-treatment-cycle-and-referrals/treatment-cycle-information-allied-health-providers</w:t>
        </w:r>
      </w:hyperlink>
      <w:r w:rsidR="0050214C">
        <w:t>,</w:t>
      </w:r>
      <w:r w:rsidRPr="00D93998">
        <w:t xml:space="preserve"> and all reports must include the following information: </w:t>
      </w:r>
    </w:p>
    <w:p w14:paraId="65514794" w14:textId="40795B4F" w:rsidR="003B646D" w:rsidRPr="00D93998" w:rsidRDefault="003B646D" w:rsidP="002E2DCA">
      <w:pPr>
        <w:pStyle w:val="Heading2"/>
        <w:numPr>
          <w:ilvl w:val="2"/>
          <w:numId w:val="10"/>
        </w:numPr>
        <w:spacing w:before="0" w:after="120"/>
      </w:pPr>
      <w:r w:rsidRPr="00D93998">
        <w:lastRenderedPageBreak/>
        <w:t xml:space="preserve">name and DVA file number of the entitled person (as shown on the DVA </w:t>
      </w:r>
      <w:r w:rsidR="00017932">
        <w:t>Veteran</w:t>
      </w:r>
      <w:r w:rsidR="00017932" w:rsidRPr="00D93998">
        <w:t xml:space="preserve"> </w:t>
      </w:r>
      <w:r w:rsidRPr="00D93998">
        <w:t>Card);</w:t>
      </w:r>
    </w:p>
    <w:p w14:paraId="7A33D646" w14:textId="77777777" w:rsidR="003B646D" w:rsidRPr="00D93998" w:rsidRDefault="003B646D" w:rsidP="002E2DCA">
      <w:pPr>
        <w:pStyle w:val="Heading2"/>
        <w:numPr>
          <w:ilvl w:val="2"/>
          <w:numId w:val="10"/>
        </w:numPr>
        <w:spacing w:before="0" w:after="120"/>
      </w:pPr>
      <w:r w:rsidRPr="00D93998">
        <w:t>the treatment entitlement of the person, i.e. Gold Card or White Card (include accepted conditions for White Card);</w:t>
      </w:r>
    </w:p>
    <w:p w14:paraId="31B02FA5" w14:textId="77777777" w:rsidR="003B646D" w:rsidRPr="00D93998" w:rsidRDefault="003B646D" w:rsidP="002E2DCA">
      <w:pPr>
        <w:pStyle w:val="Heading2"/>
        <w:numPr>
          <w:ilvl w:val="2"/>
          <w:numId w:val="10"/>
        </w:numPr>
        <w:spacing w:before="0" w:after="120"/>
      </w:pPr>
      <w:r w:rsidRPr="00D93998">
        <w:t>provider name and number of the referring health care provider;</w:t>
      </w:r>
    </w:p>
    <w:p w14:paraId="4F209C4A" w14:textId="77777777" w:rsidR="003B646D" w:rsidRPr="00D93998" w:rsidRDefault="003B646D" w:rsidP="002E2DCA">
      <w:pPr>
        <w:pStyle w:val="Heading2"/>
        <w:numPr>
          <w:ilvl w:val="2"/>
          <w:numId w:val="10"/>
        </w:numPr>
        <w:spacing w:before="0" w:after="120"/>
      </w:pPr>
      <w:r w:rsidRPr="00D93998">
        <w:t>date of the referral;</w:t>
      </w:r>
    </w:p>
    <w:p w14:paraId="3118AA6F" w14:textId="3D55AE8D" w:rsidR="003B646D" w:rsidRPr="00D93998" w:rsidRDefault="003B646D" w:rsidP="002E2DCA">
      <w:pPr>
        <w:pStyle w:val="Heading2"/>
        <w:numPr>
          <w:ilvl w:val="2"/>
          <w:numId w:val="10"/>
        </w:numPr>
        <w:spacing w:before="0" w:after="120"/>
      </w:pPr>
      <w:r w:rsidRPr="00D93998">
        <w:t>the number and frequency of treatment sessions provided</w:t>
      </w:r>
      <w:r w:rsidR="00BB3052" w:rsidRPr="00D93998">
        <w:t>;</w:t>
      </w:r>
      <w:r w:rsidRPr="00D93998">
        <w:t xml:space="preserve"> </w:t>
      </w:r>
    </w:p>
    <w:p w14:paraId="1A4F3F37" w14:textId="60E4EEE7" w:rsidR="003B646D" w:rsidRPr="00D93998" w:rsidRDefault="003B646D" w:rsidP="002E2DCA">
      <w:pPr>
        <w:pStyle w:val="Heading2"/>
        <w:numPr>
          <w:ilvl w:val="2"/>
          <w:numId w:val="10"/>
        </w:numPr>
        <w:spacing w:before="0" w:after="120"/>
      </w:pPr>
      <w:r w:rsidRPr="00D93998">
        <w:t>condition being managed/reason for referral</w:t>
      </w:r>
      <w:r w:rsidR="00BB3052" w:rsidRPr="00D93998">
        <w:t>;</w:t>
      </w:r>
      <w:r w:rsidRPr="00D93998">
        <w:t xml:space="preserve"> </w:t>
      </w:r>
    </w:p>
    <w:p w14:paraId="6D38E11E" w14:textId="6D29A150" w:rsidR="003B646D" w:rsidRPr="00D93998" w:rsidRDefault="003B646D" w:rsidP="002E2DCA">
      <w:pPr>
        <w:pStyle w:val="Heading2"/>
        <w:numPr>
          <w:ilvl w:val="2"/>
          <w:numId w:val="10"/>
        </w:numPr>
        <w:spacing w:before="0" w:after="120"/>
      </w:pPr>
      <w:r w:rsidRPr="00D93998">
        <w:t>patient goals and progress made to achieve the goals</w:t>
      </w:r>
      <w:r w:rsidR="00BB3052" w:rsidRPr="00D93998">
        <w:t>;</w:t>
      </w:r>
    </w:p>
    <w:p w14:paraId="3A212852" w14:textId="533F15B4" w:rsidR="003B646D" w:rsidRPr="00D93998" w:rsidRDefault="003B646D" w:rsidP="002E2DCA">
      <w:pPr>
        <w:pStyle w:val="Heading2"/>
        <w:numPr>
          <w:ilvl w:val="2"/>
          <w:numId w:val="10"/>
        </w:numPr>
        <w:spacing w:before="0" w:after="120"/>
      </w:pPr>
      <w:r w:rsidRPr="00D93998">
        <w:t>summary of the treatment provided</w:t>
      </w:r>
      <w:r w:rsidR="00BB3052" w:rsidRPr="00D93998">
        <w:t xml:space="preserve">; </w:t>
      </w:r>
    </w:p>
    <w:p w14:paraId="2514A556" w14:textId="181C7BCF" w:rsidR="003B646D" w:rsidRPr="00D93998" w:rsidRDefault="003B646D" w:rsidP="002E2DCA">
      <w:pPr>
        <w:pStyle w:val="Heading2"/>
        <w:numPr>
          <w:ilvl w:val="2"/>
          <w:numId w:val="10"/>
        </w:numPr>
        <w:spacing w:before="0" w:after="120"/>
      </w:pPr>
      <w:r w:rsidRPr="00D93998">
        <w:t>objective assessment results based on the use of validated outcome measurement and diagnosis of the condition(s);</w:t>
      </w:r>
      <w:r w:rsidR="00BB3052" w:rsidRPr="00D93998">
        <w:t xml:space="preserve"> and</w:t>
      </w:r>
    </w:p>
    <w:p w14:paraId="24179C07" w14:textId="77777777" w:rsidR="003B646D" w:rsidRPr="00D93998" w:rsidRDefault="003B646D" w:rsidP="002E2DCA">
      <w:pPr>
        <w:pStyle w:val="Heading2"/>
        <w:numPr>
          <w:ilvl w:val="2"/>
          <w:numId w:val="10"/>
        </w:numPr>
        <w:spacing w:before="0" w:after="120"/>
      </w:pPr>
      <w:r w:rsidRPr="00D93998">
        <w:t xml:space="preserve">recommendation to the general practitioner on further treatment required. </w:t>
      </w:r>
    </w:p>
    <w:p w14:paraId="38C96C78" w14:textId="77777777" w:rsidR="003B646D" w:rsidRPr="00D93998" w:rsidRDefault="003B646D" w:rsidP="0064292C">
      <w:pPr>
        <w:pStyle w:val="Heading2"/>
        <w:spacing w:before="0" w:after="120"/>
      </w:pPr>
      <w:r w:rsidRPr="00D93998">
        <w:t>The report can be completed:</w:t>
      </w:r>
    </w:p>
    <w:p w14:paraId="22530CB7" w14:textId="77777777" w:rsidR="003B646D" w:rsidRPr="00D93998" w:rsidRDefault="003B646D" w:rsidP="002E2DCA">
      <w:pPr>
        <w:pStyle w:val="Heading2"/>
        <w:numPr>
          <w:ilvl w:val="2"/>
          <w:numId w:val="13"/>
        </w:numPr>
        <w:spacing w:before="0" w:after="120"/>
      </w:pPr>
      <w:r w:rsidRPr="00D93998">
        <w:t xml:space="preserve">when no further treatment </w:t>
      </w:r>
      <w:r w:rsidR="00862265" w:rsidRPr="00D93998">
        <w:t>is</w:t>
      </w:r>
      <w:r w:rsidRPr="00D93998">
        <w:t xml:space="preserve"> required;</w:t>
      </w:r>
    </w:p>
    <w:p w14:paraId="671B8924" w14:textId="77777777" w:rsidR="003B646D" w:rsidRPr="00D93998" w:rsidRDefault="003B646D" w:rsidP="002E2DCA">
      <w:pPr>
        <w:pStyle w:val="Heading2"/>
        <w:numPr>
          <w:ilvl w:val="2"/>
          <w:numId w:val="13"/>
        </w:numPr>
        <w:spacing w:before="0" w:after="120"/>
      </w:pPr>
      <w:r w:rsidRPr="00D93998">
        <w:t>after the provider has provided 12 sessions of treatment;</w:t>
      </w:r>
    </w:p>
    <w:p w14:paraId="266920EB" w14:textId="77777777" w:rsidR="003B646D" w:rsidRPr="00D93998" w:rsidRDefault="003B646D" w:rsidP="002E2DCA">
      <w:pPr>
        <w:pStyle w:val="Heading2"/>
        <w:numPr>
          <w:ilvl w:val="2"/>
          <w:numId w:val="13"/>
        </w:numPr>
        <w:spacing w:before="0" w:after="120"/>
      </w:pPr>
      <w:r w:rsidRPr="00D93998">
        <w:t xml:space="preserve">1 year from the date of the referral where that date is reached before the entitled person has received 12 sessions of treatment; </w:t>
      </w:r>
      <w:r w:rsidR="00FD7F66" w:rsidRPr="00D93998">
        <w:t>or</w:t>
      </w:r>
    </w:p>
    <w:p w14:paraId="2A208DFF" w14:textId="77777777" w:rsidR="003B646D" w:rsidRPr="00D93998" w:rsidRDefault="003B646D" w:rsidP="002E2DCA">
      <w:pPr>
        <w:pStyle w:val="Heading2"/>
        <w:numPr>
          <w:ilvl w:val="2"/>
          <w:numId w:val="13"/>
        </w:numPr>
        <w:spacing w:before="0" w:after="120"/>
      </w:pPr>
      <w:r w:rsidRPr="00D93998">
        <w:t xml:space="preserve">after the eighth session and before the 12th session of treatment only where the allied health provider, the entitled person and the entitled person’s </w:t>
      </w:r>
      <w:r w:rsidR="004D1643" w:rsidRPr="00D93998">
        <w:t>GP</w:t>
      </w:r>
      <w:r w:rsidRPr="00D93998">
        <w:t xml:space="preserve"> agree this is required to maintain continuity of allied health treatment.  </w:t>
      </w:r>
    </w:p>
    <w:p w14:paraId="3DF43313" w14:textId="77777777" w:rsidR="00A7594E" w:rsidRPr="00D93998" w:rsidRDefault="00A7594E" w:rsidP="0064292C">
      <w:pPr>
        <w:pStyle w:val="Heading2"/>
        <w:spacing w:before="0" w:after="120"/>
      </w:pPr>
      <w:r w:rsidRPr="00D93998">
        <w:t xml:space="preserve">GPs must review the report provided by the </w:t>
      </w:r>
      <w:r w:rsidR="00FD3E13" w:rsidRPr="00D93998">
        <w:t>a</w:t>
      </w:r>
      <w:r w:rsidRPr="00D93998">
        <w:t xml:space="preserve">llied </w:t>
      </w:r>
      <w:r w:rsidR="00FD3E13" w:rsidRPr="00D93998">
        <w:t>h</w:t>
      </w:r>
      <w:r w:rsidRPr="00D93998">
        <w:t xml:space="preserve">ealth </w:t>
      </w:r>
      <w:r w:rsidR="00FD3E13" w:rsidRPr="00D93998">
        <w:t>p</w:t>
      </w:r>
      <w:r w:rsidRPr="00D93998">
        <w:t xml:space="preserve">rovider in consultation with the entitled person. </w:t>
      </w:r>
    </w:p>
    <w:p w14:paraId="5C5825A9" w14:textId="77777777" w:rsidR="00A7594E" w:rsidRPr="00D93998" w:rsidRDefault="00A7594E" w:rsidP="0064292C">
      <w:pPr>
        <w:pStyle w:val="Heading2"/>
        <w:spacing w:before="0" w:after="120"/>
      </w:pPr>
      <w:r w:rsidRPr="00D93998">
        <w:t xml:space="preserve">GPs may make a referral for a </w:t>
      </w:r>
      <w:proofErr w:type="gramStart"/>
      <w:r w:rsidRPr="00D93998">
        <w:t>subsequent treatment cycles</w:t>
      </w:r>
      <w:proofErr w:type="gramEnd"/>
      <w:r w:rsidRPr="00D93998">
        <w:t xml:space="preserve"> only if further treatment is clinically required.  A subsequent referral </w:t>
      </w:r>
      <w:r w:rsidR="00FD7F66" w:rsidRPr="00D93998">
        <w:t>must</w:t>
      </w:r>
      <w:r w:rsidRPr="00D93998">
        <w:t xml:space="preserve"> be made by </w:t>
      </w:r>
      <w:r w:rsidR="00705346" w:rsidRPr="00D93998">
        <w:t>the entitled person’s usual GP</w:t>
      </w:r>
      <w:r w:rsidRPr="00D93998">
        <w:t xml:space="preserve">. </w:t>
      </w:r>
    </w:p>
    <w:p w14:paraId="3CA9A25B" w14:textId="77777777" w:rsidR="00DB232D" w:rsidRPr="00D93998" w:rsidRDefault="003B646D" w:rsidP="0064292C">
      <w:pPr>
        <w:pStyle w:val="Heading1"/>
        <w:spacing w:before="0"/>
      </w:pPr>
      <w:bookmarkStart w:id="38" w:name="_Toc304963039"/>
      <w:bookmarkStart w:id="39" w:name="_Toc165887068"/>
      <w:r w:rsidRPr="00D93998">
        <w:t xml:space="preserve">Other </w:t>
      </w:r>
      <w:r w:rsidR="00DB232D" w:rsidRPr="00D93998">
        <w:t>Referrals</w:t>
      </w:r>
      <w:bookmarkEnd w:id="38"/>
      <w:bookmarkEnd w:id="39"/>
    </w:p>
    <w:p w14:paraId="626B2957" w14:textId="77777777" w:rsidR="007A6502" w:rsidRPr="00D93998" w:rsidRDefault="007A6502" w:rsidP="007A6502">
      <w:pPr>
        <w:pStyle w:val="Heading2"/>
        <w:spacing w:before="0" w:after="120"/>
      </w:pPr>
      <w:r w:rsidRPr="00D93998">
        <w:t>GPs may refer entitled persons to public community support services, medical specialists and to other health care providers for treatment at</w:t>
      </w:r>
      <w:r>
        <w:t xml:space="preserve"> the</w:t>
      </w:r>
      <w:r w:rsidRPr="00D93998">
        <w:t xml:space="preserve"> Commissions’ expense.</w:t>
      </w:r>
    </w:p>
    <w:p w14:paraId="1CB8D5F9" w14:textId="24A48E79" w:rsidR="00DB232D" w:rsidRPr="00D93998" w:rsidRDefault="00DB232D" w:rsidP="0064292C">
      <w:pPr>
        <w:pStyle w:val="Heading2"/>
        <w:spacing w:before="0" w:after="120"/>
      </w:pPr>
      <w:r w:rsidRPr="00D93998">
        <w:t xml:space="preserve">GPs may refer entitled persons to either public or private health care providers.  Please note private health care providers must be registered with </w:t>
      </w:r>
      <w:r w:rsidR="00276C8B" w:rsidRPr="00D93998">
        <w:t xml:space="preserve">Services </w:t>
      </w:r>
      <w:r w:rsidR="00167AAD">
        <w:t>Australia</w:t>
      </w:r>
      <w:r w:rsidR="007A6502" w:rsidRPr="00D93998">
        <w:t xml:space="preserve"> </w:t>
      </w:r>
      <w:r w:rsidRPr="00D93998">
        <w:t>to provide services to the veteran and defence community.</w:t>
      </w:r>
    </w:p>
    <w:p w14:paraId="16902C92" w14:textId="2F0B915D" w:rsidR="007A6502" w:rsidRPr="00D93998" w:rsidRDefault="007A6502" w:rsidP="007A6502">
      <w:pPr>
        <w:pStyle w:val="Heading2"/>
        <w:spacing w:before="0" w:after="120"/>
      </w:pPr>
      <w:r w:rsidRPr="00D93998">
        <w:t>The referral must be written on either a ‘DVA Request/Referral Form’ (Form D0904</w:t>
      </w:r>
      <w:r>
        <w:t xml:space="preserve">) </w:t>
      </w:r>
      <w:r w:rsidRPr="00D93998">
        <w:t>or on the letterhead of the</w:t>
      </w:r>
      <w:r w:rsidR="00226F34">
        <w:t xml:space="preserve"> referring</w:t>
      </w:r>
      <w:r w:rsidRPr="00D93998">
        <w:t xml:space="preserve"> </w:t>
      </w:r>
      <w:r>
        <w:t>GP</w:t>
      </w:r>
      <w:r w:rsidRPr="00D93998">
        <w:t>.  All referrals must include the following information about an entitled person to ensure the provider understands the entitled person’s medical history and to allow the provider to claim payment from DVA:</w:t>
      </w:r>
    </w:p>
    <w:p w14:paraId="5786E6FA" w14:textId="0AB0BC05" w:rsidR="00DB232D" w:rsidRPr="00D93998" w:rsidRDefault="00F5011B" w:rsidP="0064292C">
      <w:pPr>
        <w:pStyle w:val="Heading3"/>
        <w:spacing w:before="0" w:after="120"/>
      </w:pPr>
      <w:r w:rsidRPr="00D93998">
        <w:t>N</w:t>
      </w:r>
      <w:r w:rsidR="00DB232D" w:rsidRPr="00D93998">
        <w:t>ame</w:t>
      </w:r>
      <w:r w:rsidRPr="00D93998">
        <w:t xml:space="preserve"> </w:t>
      </w:r>
      <w:r w:rsidR="00DB232D" w:rsidRPr="00D93998">
        <w:t>and DVA file number of the entitled person</w:t>
      </w:r>
      <w:r w:rsidR="00FC1968" w:rsidRPr="00D93998">
        <w:t xml:space="preserve"> (as shown on the DVA </w:t>
      </w:r>
      <w:r w:rsidR="00017932">
        <w:t>Veteran</w:t>
      </w:r>
      <w:r w:rsidR="00017932" w:rsidRPr="00D93998">
        <w:t xml:space="preserve"> </w:t>
      </w:r>
      <w:r w:rsidR="00FC1968" w:rsidRPr="00D93998">
        <w:t>Card);</w:t>
      </w:r>
    </w:p>
    <w:p w14:paraId="6D57E28E" w14:textId="6669AA04" w:rsidR="00DB232D" w:rsidRPr="00D93998" w:rsidRDefault="00036B13" w:rsidP="0064292C">
      <w:pPr>
        <w:pStyle w:val="Heading3"/>
        <w:spacing w:before="0" w:after="120"/>
      </w:pPr>
      <w:r w:rsidRPr="00D93998">
        <w:lastRenderedPageBreak/>
        <w:t xml:space="preserve">the </w:t>
      </w:r>
      <w:r w:rsidR="00DB232D" w:rsidRPr="00D93998">
        <w:t xml:space="preserve">treatment entitlement of the person, i.e. Gold Card or White Card (include accepted conditions for </w:t>
      </w:r>
      <w:r w:rsidR="000239F2">
        <w:t>W</w:t>
      </w:r>
      <w:r w:rsidR="00DB232D" w:rsidRPr="00D93998">
        <w:t xml:space="preserve">hite </w:t>
      </w:r>
      <w:r w:rsidR="000239F2">
        <w:t>C</w:t>
      </w:r>
      <w:r w:rsidR="00DB232D" w:rsidRPr="00D93998">
        <w:t>ard);</w:t>
      </w:r>
    </w:p>
    <w:p w14:paraId="5F9B4457" w14:textId="0E193C0B" w:rsidR="00DB232D" w:rsidRPr="00D93998" w:rsidRDefault="00DB232D" w:rsidP="0064292C">
      <w:pPr>
        <w:pStyle w:val="Heading3"/>
        <w:spacing w:before="0" w:after="120"/>
      </w:pPr>
      <w:r w:rsidRPr="00D93998">
        <w:t xml:space="preserve">if the entitled person is residing in a Residential Aged Care Facility (RACF), the </w:t>
      </w:r>
      <w:r w:rsidR="005606F8" w:rsidRPr="00D93998">
        <w:t>name of the RACF</w:t>
      </w:r>
      <w:r w:rsidR="001B0AB3" w:rsidRPr="00D93998">
        <w:t>;</w:t>
      </w:r>
    </w:p>
    <w:p w14:paraId="6299A707" w14:textId="77777777" w:rsidR="00DB232D" w:rsidRPr="00D93998" w:rsidRDefault="00DB232D" w:rsidP="0064292C">
      <w:pPr>
        <w:pStyle w:val="Heading3"/>
        <w:spacing w:before="0" w:after="120"/>
      </w:pPr>
      <w:r w:rsidRPr="00D93998">
        <w:t xml:space="preserve">provider </w:t>
      </w:r>
      <w:r w:rsidR="00FC1968" w:rsidRPr="00D93998">
        <w:t xml:space="preserve">name and </w:t>
      </w:r>
      <w:r w:rsidRPr="00D93998">
        <w:t>number of the referring health care provider;</w:t>
      </w:r>
    </w:p>
    <w:p w14:paraId="3BA9A730" w14:textId="77777777" w:rsidR="00DB232D" w:rsidRPr="00D93998" w:rsidRDefault="00DB232D" w:rsidP="0064292C">
      <w:pPr>
        <w:pStyle w:val="Heading3"/>
        <w:spacing w:before="0" w:after="120"/>
      </w:pPr>
      <w:r w:rsidRPr="00D93998">
        <w:t xml:space="preserve">date of the referral; </w:t>
      </w:r>
    </w:p>
    <w:p w14:paraId="767FA8A3" w14:textId="77777777" w:rsidR="00DB232D" w:rsidRPr="00D93998" w:rsidRDefault="00DB232D" w:rsidP="0064292C">
      <w:pPr>
        <w:pStyle w:val="Heading3"/>
        <w:spacing w:before="0" w:after="120"/>
      </w:pPr>
      <w:r w:rsidRPr="00D93998">
        <w:t>entitled person’s clinical details (including recent illnesses, injuries and current medication, if applicable); and</w:t>
      </w:r>
    </w:p>
    <w:p w14:paraId="1A756B01" w14:textId="77777777" w:rsidR="00FC1968" w:rsidRPr="00D93998" w:rsidRDefault="00DB232D" w:rsidP="0064292C">
      <w:pPr>
        <w:pStyle w:val="Heading3"/>
        <w:spacing w:before="0" w:after="120"/>
      </w:pPr>
      <w:r w:rsidRPr="00D93998">
        <w:t>condition(s) to be treated.</w:t>
      </w:r>
    </w:p>
    <w:p w14:paraId="2596CD85" w14:textId="77777777" w:rsidR="00DB232D" w:rsidRPr="00D93998" w:rsidRDefault="00DB232D" w:rsidP="0064292C">
      <w:pPr>
        <w:pStyle w:val="Heading2"/>
        <w:spacing w:before="0" w:after="120"/>
      </w:pPr>
      <w:r w:rsidRPr="00D93998">
        <w:t>GPs should ensure the information included in a referral enables the provider to gain an understanding of the entitled person’s medical history.  It is particularly important the GP informs the provider if an entitled person has a current illness or disability requiring specific attention and care during treatment.</w:t>
      </w:r>
    </w:p>
    <w:p w14:paraId="3256E4C6" w14:textId="6F2DBA0F" w:rsidR="007A6502" w:rsidRPr="00D93998" w:rsidRDefault="007A6502" w:rsidP="007A6502">
      <w:pPr>
        <w:pStyle w:val="Heading2"/>
        <w:spacing w:before="0" w:after="120"/>
      </w:pPr>
      <w:r w:rsidRPr="00D93998">
        <w:t xml:space="preserve">When specifically requested by an entitled person, GPs (or practice staff) should make clinically approved appointments with medical specialists and other health care </w:t>
      </w:r>
      <w:proofErr w:type="gramStart"/>
      <w:r w:rsidRPr="00D93998">
        <w:t>providers, and</w:t>
      </w:r>
      <w:proofErr w:type="gramEnd"/>
      <w:r w:rsidRPr="00D93998">
        <w:t xml:space="preserve"> arrange transport with DVA if required by entitled person</w:t>
      </w:r>
      <w:r>
        <w:t>s</w:t>
      </w:r>
      <w:r w:rsidRPr="00D93998">
        <w:t xml:space="preserve"> </w:t>
      </w:r>
      <w:proofErr w:type="gramStart"/>
      <w:r w:rsidRPr="00D93998">
        <w:t>as a result of</w:t>
      </w:r>
      <w:proofErr w:type="gramEnd"/>
      <w:r>
        <w:t xml:space="preserve"> their </w:t>
      </w:r>
      <w:r w:rsidRPr="00D93998">
        <w:t>medical condition.</w:t>
      </w:r>
    </w:p>
    <w:p w14:paraId="1EF59282" w14:textId="77777777" w:rsidR="00DB232D" w:rsidRPr="00D93998" w:rsidRDefault="00DB232D" w:rsidP="0064292C">
      <w:pPr>
        <w:pStyle w:val="Heading2"/>
        <w:spacing w:before="0" w:after="120"/>
      </w:pPr>
      <w:r w:rsidRPr="00D93998">
        <w:t>GPs are required to monitor treatment and treatment outcomes provided by a health care provider to whom the GP has referred an entitled person.</w:t>
      </w:r>
    </w:p>
    <w:p w14:paraId="4E0247C3" w14:textId="77777777" w:rsidR="00DB232D" w:rsidRPr="00D93998" w:rsidRDefault="00DB232D" w:rsidP="0064292C">
      <w:pPr>
        <w:pStyle w:val="Heading2"/>
        <w:spacing w:before="0" w:after="120"/>
      </w:pPr>
      <w:r w:rsidRPr="00D93998">
        <w:t>Copies of referrals must be kept with patient records.  The health care provider must be aware of the dates of referrals as they are not able to claim for payment once a referral has expired.</w:t>
      </w:r>
    </w:p>
    <w:p w14:paraId="4887E911" w14:textId="77777777" w:rsidR="00DB232D" w:rsidRPr="00D93998" w:rsidRDefault="00DB232D" w:rsidP="0064292C">
      <w:pPr>
        <w:pStyle w:val="Nonumberheading"/>
        <w:keepNext/>
        <w:spacing w:before="0" w:after="120"/>
      </w:pPr>
      <w:bookmarkStart w:id="40" w:name="11_1"/>
      <w:bookmarkStart w:id="41" w:name="_Toc304963041"/>
      <w:bookmarkStart w:id="42" w:name="_Toc165887069"/>
      <w:bookmarkEnd w:id="40"/>
      <w:r w:rsidRPr="00D93998">
        <w:t>Medical Specialists</w:t>
      </w:r>
      <w:bookmarkEnd w:id="41"/>
      <w:bookmarkEnd w:id="42"/>
    </w:p>
    <w:p w14:paraId="21051A3A" w14:textId="2F970E06" w:rsidR="00DB232D" w:rsidRPr="00D93998" w:rsidRDefault="007A6502" w:rsidP="0064292C">
      <w:pPr>
        <w:pStyle w:val="Heading2"/>
        <w:spacing w:before="0" w:after="120"/>
      </w:pPr>
      <w:r w:rsidRPr="00D93998">
        <w:t>When GP</w:t>
      </w:r>
      <w:r>
        <w:t>s</w:t>
      </w:r>
      <w:r w:rsidRPr="00D93998">
        <w:t xml:space="preserve"> refer an entitled person to a medical specialist, </w:t>
      </w:r>
      <w:r>
        <w:t>they s</w:t>
      </w:r>
      <w:r w:rsidRPr="00D93998">
        <w:t xml:space="preserve">hould choose the closest practicable local specialist. </w:t>
      </w:r>
      <w:r w:rsidR="00DB232D" w:rsidRPr="00D93998">
        <w:t xml:space="preserve">The specialist should be willing to accept DVA's treatment arrangements and the RMFS schedule fees as full payment for their </w:t>
      </w:r>
      <w:proofErr w:type="gramStart"/>
      <w:r w:rsidR="00DB232D" w:rsidRPr="00D93998">
        <w:t>services, and</w:t>
      </w:r>
      <w:proofErr w:type="gramEnd"/>
      <w:r w:rsidR="00DB232D" w:rsidRPr="00D93998">
        <w:t xml:space="preserve"> not levy any additional fee on the entitled person.  DVA will not accept financial responsibility for accounts from specialists who do not accept DVA's fee arrangements.</w:t>
      </w:r>
    </w:p>
    <w:p w14:paraId="4684E60F" w14:textId="5E711FE7" w:rsidR="007A6502" w:rsidRPr="00D93998" w:rsidRDefault="007A6502" w:rsidP="007A6502">
      <w:pPr>
        <w:pStyle w:val="Heading2"/>
        <w:spacing w:before="0" w:after="120"/>
      </w:pPr>
      <w:r w:rsidRPr="00D93998">
        <w:t>If entitled person</w:t>
      </w:r>
      <w:r>
        <w:t xml:space="preserve">s are </w:t>
      </w:r>
      <w:r w:rsidRPr="00D93998">
        <w:t>likely to require hospitalisation, the GP should refer</w:t>
      </w:r>
      <w:r>
        <w:t xml:space="preserve"> them </w:t>
      </w:r>
      <w:r w:rsidRPr="00D93998">
        <w:t>to a specialist accredited at a local hospital covered by DVA’s contractual arrangements (see section 5</w:t>
      </w:r>
      <w:r w:rsidR="00654B3A">
        <w:t xml:space="preserve"> </w:t>
      </w:r>
      <w:r w:rsidRPr="00D93998">
        <w:t xml:space="preserve">– Hospital Admissions).  It would be desirable if the specialist has admitting rights to one or more local hospitals covered by DVA’s contractual arrangements. </w:t>
      </w:r>
    </w:p>
    <w:p w14:paraId="39BE1ED2" w14:textId="77777777" w:rsidR="00DB232D" w:rsidRPr="00D93998" w:rsidRDefault="00DB232D" w:rsidP="0064292C">
      <w:pPr>
        <w:pStyle w:val="Heading2"/>
        <w:spacing w:before="0" w:after="120"/>
      </w:pPr>
      <w:r w:rsidRPr="00D93998">
        <w:t xml:space="preserve">It is important for the GP to inform the specialist of the entitled person’s treatment eligibility.  The GP may send the referral directly to the specialist or the entitled person may take it to their first consultation. </w:t>
      </w:r>
    </w:p>
    <w:p w14:paraId="4DB12BD7" w14:textId="77777777" w:rsidR="00DB232D" w:rsidRPr="00D93998" w:rsidRDefault="00DB232D" w:rsidP="0064292C">
      <w:pPr>
        <w:pStyle w:val="Heading2"/>
        <w:spacing w:before="0" w:after="120"/>
      </w:pPr>
      <w:r w:rsidRPr="00D93998">
        <w:t>In line with arrangements in the MBS, the GP should state the period of validity of the referral on the referral.</w:t>
      </w:r>
    </w:p>
    <w:p w14:paraId="20EBB0DF" w14:textId="77777777" w:rsidR="00DB232D" w:rsidRPr="00D93998" w:rsidRDefault="00DB232D" w:rsidP="0064292C">
      <w:pPr>
        <w:pStyle w:val="Heading2"/>
        <w:spacing w:before="0" w:after="120"/>
      </w:pPr>
      <w:r w:rsidRPr="00D93998">
        <w:t>Country residents referred to metropolitan specialists must have prior DVA financial authorisation if they wish to claim travel assistance.</w:t>
      </w:r>
    </w:p>
    <w:p w14:paraId="0CED25B8" w14:textId="77777777" w:rsidR="00330798" w:rsidRPr="00D93998" w:rsidRDefault="00DB232D" w:rsidP="0064292C">
      <w:pPr>
        <w:pStyle w:val="Heading2"/>
        <w:spacing w:before="0" w:after="120"/>
      </w:pPr>
      <w:bookmarkStart w:id="43" w:name="11_2"/>
      <w:bookmarkStart w:id="44" w:name="11_3"/>
      <w:bookmarkEnd w:id="43"/>
      <w:bookmarkEnd w:id="44"/>
      <w:r w:rsidRPr="00D93998">
        <w:lastRenderedPageBreak/>
        <w:t>Providers must be willing to accept DVA's treatment arrangements and the schedule fees as full payment for services.</w:t>
      </w:r>
      <w:bookmarkStart w:id="45" w:name="11_4"/>
      <w:bookmarkStart w:id="46" w:name="11_6"/>
      <w:bookmarkStart w:id="47" w:name="11_7"/>
      <w:bookmarkStart w:id="48" w:name="_Toc304963047"/>
      <w:bookmarkEnd w:id="45"/>
      <w:bookmarkEnd w:id="46"/>
      <w:bookmarkEnd w:id="47"/>
    </w:p>
    <w:p w14:paraId="00CCBAFF" w14:textId="77777777" w:rsidR="00DB232D" w:rsidRPr="00D93998" w:rsidRDefault="00DB232D" w:rsidP="0064292C">
      <w:pPr>
        <w:pStyle w:val="Nonumberheading"/>
        <w:spacing w:before="0" w:after="120"/>
      </w:pPr>
      <w:bookmarkStart w:id="49" w:name="_Toc165887070"/>
      <w:r w:rsidRPr="00D93998">
        <w:t>Pathology Services</w:t>
      </w:r>
      <w:bookmarkEnd w:id="48"/>
      <w:bookmarkEnd w:id="49"/>
      <w:r w:rsidRPr="00D93998">
        <w:t xml:space="preserve"> </w:t>
      </w:r>
    </w:p>
    <w:p w14:paraId="492E7020" w14:textId="3D2E392F" w:rsidR="00DB232D" w:rsidRPr="00D93998" w:rsidRDefault="00DB232D" w:rsidP="0064292C">
      <w:pPr>
        <w:pStyle w:val="Heading2"/>
        <w:spacing w:before="0" w:after="120"/>
      </w:pPr>
      <w:r w:rsidRPr="00D93998">
        <w:t xml:space="preserve">GPs may refer entitled persons to private pathology providers without </w:t>
      </w:r>
      <w:r w:rsidR="00D42AFF">
        <w:t>prior approval</w:t>
      </w:r>
      <w:r w:rsidRPr="00D93998">
        <w:t xml:space="preserve"> from DVA by using request forms supplied by the pathology providers.  GPs should clearly show on the request that the patient is an entitled person.  Pathology </w:t>
      </w:r>
      <w:bookmarkStart w:id="50" w:name="OLE_LINK6"/>
      <w:bookmarkStart w:id="51" w:name="OLE_LINK7"/>
      <w:r w:rsidRPr="00D93998">
        <w:t xml:space="preserve">services are generally restricted to those services listed in the MBS or RMFS (see clauses </w:t>
      </w:r>
      <w:r w:rsidRPr="00D93998">
        <w:rPr>
          <w:color w:val="000000"/>
        </w:rPr>
        <w:fldChar w:fldCharType="begin"/>
      </w:r>
      <w:r w:rsidRPr="00D93998">
        <w:rPr>
          <w:color w:val="000000"/>
        </w:rPr>
        <w:instrText xml:space="preserve"> REF  _Ref307330018 \h \r \w  \* MERGEFORMAT </w:instrText>
      </w:r>
      <w:r w:rsidRPr="00D93998">
        <w:rPr>
          <w:color w:val="000000"/>
        </w:rPr>
      </w:r>
      <w:r w:rsidRPr="00D93998">
        <w:rPr>
          <w:color w:val="000000"/>
        </w:rPr>
        <w:fldChar w:fldCharType="separate"/>
      </w:r>
      <w:r w:rsidR="00C563CF">
        <w:rPr>
          <w:color w:val="000000"/>
        </w:rPr>
        <w:t>7.1</w:t>
      </w:r>
      <w:r w:rsidRPr="00D93998">
        <w:rPr>
          <w:color w:val="000000"/>
        </w:rPr>
        <w:fldChar w:fldCharType="end"/>
      </w:r>
      <w:r w:rsidRPr="00D93998">
        <w:rPr>
          <w:color w:val="000000"/>
        </w:rPr>
        <w:noBreakHyphen/>
      </w:r>
      <w:r w:rsidRPr="00D93998">
        <w:rPr>
          <w:color w:val="000000"/>
        </w:rPr>
        <w:fldChar w:fldCharType="begin"/>
      </w:r>
      <w:r w:rsidRPr="00D93998">
        <w:rPr>
          <w:color w:val="000000"/>
        </w:rPr>
        <w:instrText xml:space="preserve"> REF  _Ref307330024 \h \r \w  \* MERGEFORMAT </w:instrText>
      </w:r>
      <w:r w:rsidRPr="00D93998">
        <w:rPr>
          <w:color w:val="000000"/>
        </w:rPr>
      </w:r>
      <w:r w:rsidRPr="00D93998">
        <w:rPr>
          <w:color w:val="000000"/>
        </w:rPr>
        <w:fldChar w:fldCharType="separate"/>
      </w:r>
      <w:r w:rsidR="00C563CF">
        <w:rPr>
          <w:color w:val="000000"/>
        </w:rPr>
        <w:t>7.6</w:t>
      </w:r>
      <w:r w:rsidRPr="00D93998">
        <w:rPr>
          <w:color w:val="000000"/>
        </w:rPr>
        <w:fldChar w:fldCharType="end"/>
      </w:r>
      <w:r w:rsidRPr="00D93998">
        <w:t xml:space="preserve"> for exemptions).</w:t>
      </w:r>
      <w:bookmarkEnd w:id="50"/>
      <w:bookmarkEnd w:id="51"/>
    </w:p>
    <w:p w14:paraId="15904AE7" w14:textId="77777777" w:rsidR="00DB232D" w:rsidRPr="00D93998" w:rsidRDefault="00DB232D" w:rsidP="0064292C">
      <w:pPr>
        <w:pStyle w:val="Heading2"/>
        <w:spacing w:before="0" w:after="120"/>
      </w:pPr>
      <w:r w:rsidRPr="00D93998">
        <w:t>Alternatively, a GP may use a DVA Treatment Service Voucher (</w:t>
      </w:r>
      <w:bookmarkStart w:id="52" w:name="OLE_LINK2"/>
      <w:bookmarkStart w:id="53" w:name="OLE_LINK8"/>
      <w:r w:rsidRPr="00D93998">
        <w:t>D1216G</w:t>
      </w:r>
      <w:bookmarkEnd w:id="52"/>
      <w:bookmarkEnd w:id="53"/>
      <w:r w:rsidRPr="00D93998">
        <w:t>) as the referral.  The entitled person must sign the patient declaration box on this form.  The GP may send the DVA and claimant copies of the D1216G directly to the pathologist with any other documentation.</w:t>
      </w:r>
    </w:p>
    <w:p w14:paraId="5B96459A" w14:textId="77777777" w:rsidR="00DB232D" w:rsidRPr="00D93998" w:rsidRDefault="00DB232D" w:rsidP="0064292C">
      <w:pPr>
        <w:pStyle w:val="Nonumberheading"/>
        <w:spacing w:before="0" w:after="120"/>
      </w:pPr>
      <w:bookmarkStart w:id="54" w:name="11_8"/>
      <w:bookmarkStart w:id="55" w:name="_Toc304963048"/>
      <w:bookmarkStart w:id="56" w:name="_Toc165887071"/>
      <w:bookmarkEnd w:id="54"/>
      <w:r w:rsidRPr="00D93998">
        <w:t>Radiology Services</w:t>
      </w:r>
      <w:bookmarkEnd w:id="55"/>
      <w:bookmarkEnd w:id="56"/>
      <w:r w:rsidRPr="00D93998">
        <w:t xml:space="preserve"> </w:t>
      </w:r>
    </w:p>
    <w:p w14:paraId="2EF8FBF0" w14:textId="5F6F9873" w:rsidR="00DB232D" w:rsidRPr="00D93998" w:rsidRDefault="00DB232D" w:rsidP="0064292C">
      <w:pPr>
        <w:pStyle w:val="Heading2"/>
        <w:spacing w:before="0" w:after="120"/>
      </w:pPr>
      <w:r w:rsidRPr="00D93998">
        <w:t xml:space="preserve">GPs may refer entitled persons to local radiologists without </w:t>
      </w:r>
      <w:r w:rsidR="00D42AFF">
        <w:t>prior approval</w:t>
      </w:r>
      <w:r w:rsidRPr="00D93998">
        <w:t xml:space="preserve"> from DVA by using the DVA request/referral form </w:t>
      </w:r>
      <w:r w:rsidR="007A6502" w:rsidRPr="00D93998">
        <w:t>(D0904</w:t>
      </w:r>
      <w:r w:rsidR="007A6502">
        <w:t>)</w:t>
      </w:r>
      <w:r w:rsidR="007A6502" w:rsidRPr="00D93998">
        <w:t xml:space="preserve">, or </w:t>
      </w:r>
      <w:r w:rsidRPr="00D93998">
        <w:t xml:space="preserve">their usual referral arrangements.  It is important the GP informs the radiologist of the entitled person’s DVA </w:t>
      </w:r>
      <w:proofErr w:type="gramStart"/>
      <w:r w:rsidRPr="00D93998">
        <w:t>eligibility</w:t>
      </w:r>
      <w:proofErr w:type="gramEnd"/>
      <w:r w:rsidRPr="00D93998">
        <w:t xml:space="preserve"> and the radiologist agrees to treat the entitled person under DVA arrangements.  Radiology services are generally restricted to those services listed in the MBS or RMFS (see clauses </w:t>
      </w:r>
      <w:r w:rsidRPr="00D93998">
        <w:rPr>
          <w:color w:val="000000"/>
        </w:rPr>
        <w:fldChar w:fldCharType="begin"/>
      </w:r>
      <w:r w:rsidRPr="00D93998">
        <w:rPr>
          <w:color w:val="000000"/>
        </w:rPr>
        <w:instrText xml:space="preserve"> REF  _Ref307330018 \h \r \w  \* MERGEFORMAT </w:instrText>
      </w:r>
      <w:r w:rsidRPr="00D93998">
        <w:rPr>
          <w:color w:val="000000"/>
        </w:rPr>
      </w:r>
      <w:r w:rsidRPr="00D93998">
        <w:rPr>
          <w:color w:val="000000"/>
        </w:rPr>
        <w:fldChar w:fldCharType="separate"/>
      </w:r>
      <w:r w:rsidR="00C563CF">
        <w:rPr>
          <w:color w:val="000000"/>
        </w:rPr>
        <w:t>7.1</w:t>
      </w:r>
      <w:r w:rsidRPr="00D93998">
        <w:rPr>
          <w:color w:val="000000"/>
        </w:rPr>
        <w:fldChar w:fldCharType="end"/>
      </w:r>
      <w:r w:rsidRPr="00D93998">
        <w:rPr>
          <w:color w:val="000000"/>
        </w:rPr>
        <w:t>-</w:t>
      </w:r>
      <w:r w:rsidRPr="00D93998">
        <w:rPr>
          <w:color w:val="000000"/>
        </w:rPr>
        <w:fldChar w:fldCharType="begin"/>
      </w:r>
      <w:r w:rsidRPr="00D93998">
        <w:rPr>
          <w:color w:val="000000"/>
        </w:rPr>
        <w:instrText xml:space="preserve"> REF  _Ref307330024 \h \r \w  \* MERGEFORMAT </w:instrText>
      </w:r>
      <w:r w:rsidRPr="00D93998">
        <w:rPr>
          <w:color w:val="000000"/>
        </w:rPr>
      </w:r>
      <w:r w:rsidRPr="00D93998">
        <w:rPr>
          <w:color w:val="000000"/>
        </w:rPr>
        <w:fldChar w:fldCharType="separate"/>
      </w:r>
      <w:r w:rsidR="00C563CF">
        <w:rPr>
          <w:color w:val="000000"/>
        </w:rPr>
        <w:t>7.6</w:t>
      </w:r>
      <w:r w:rsidRPr="00D93998">
        <w:rPr>
          <w:color w:val="000000"/>
        </w:rPr>
        <w:fldChar w:fldCharType="end"/>
      </w:r>
      <w:r w:rsidRPr="00D93998">
        <w:t xml:space="preserve"> for exemptions).</w:t>
      </w:r>
    </w:p>
    <w:p w14:paraId="20E5FB9C" w14:textId="77777777" w:rsidR="00DB232D" w:rsidRPr="00D93998" w:rsidRDefault="00DB232D" w:rsidP="0064292C">
      <w:pPr>
        <w:pStyle w:val="Nonumberheading"/>
        <w:spacing w:before="0" w:after="120"/>
      </w:pPr>
      <w:bookmarkStart w:id="57" w:name="_Toc221012177"/>
      <w:bookmarkStart w:id="58" w:name="_Toc304963050"/>
      <w:bookmarkStart w:id="59" w:name="_Toc165887072"/>
      <w:r w:rsidRPr="00D93998">
        <w:t>Transferring referrals</w:t>
      </w:r>
      <w:bookmarkEnd w:id="57"/>
      <w:bookmarkEnd w:id="58"/>
      <w:bookmarkEnd w:id="59"/>
    </w:p>
    <w:p w14:paraId="31F245D9" w14:textId="77777777" w:rsidR="00DB232D" w:rsidRPr="00D93998" w:rsidRDefault="00DB232D" w:rsidP="0064292C">
      <w:pPr>
        <w:pStyle w:val="Heading2"/>
        <w:spacing w:before="0" w:after="120"/>
      </w:pPr>
      <w:r w:rsidRPr="00D93998">
        <w:t xml:space="preserve">If a GP decides to cease treating entitled persons, move from an area, cease practice, or if an entitled person is moving away, the GP should refer the entitled person to another medical practitioner in their local area. </w:t>
      </w:r>
    </w:p>
    <w:p w14:paraId="366E55D2" w14:textId="77777777" w:rsidR="00DB232D" w:rsidRPr="00D93998" w:rsidRDefault="00DB232D" w:rsidP="0064292C">
      <w:pPr>
        <w:pStyle w:val="Heading2"/>
        <w:spacing w:before="0" w:after="120"/>
      </w:pPr>
      <w:r w:rsidRPr="00D93998">
        <w:t xml:space="preserve">The GP must notify all entitled persons by telephone or in writing prior to transferring them.  A separate referral is necessary for each entitled person.  </w:t>
      </w:r>
    </w:p>
    <w:p w14:paraId="41DF37C6" w14:textId="77777777" w:rsidR="00DB232D" w:rsidRPr="00D93998" w:rsidRDefault="00DB232D" w:rsidP="0064292C">
      <w:pPr>
        <w:pStyle w:val="Heading2"/>
        <w:spacing w:before="0" w:after="120"/>
      </w:pPr>
      <w:r w:rsidRPr="00D93998">
        <w:t xml:space="preserve">If the GP transfers to another practice location within an area, they must ascertain whether the new practice continues to be the nearest suitable health care provider in that area for the entitled persons they are treating.  If they are not, the GP will not be eligible to claim kilometre allowance to provide treatment (see </w:t>
      </w:r>
      <w:r w:rsidR="008468F2" w:rsidRPr="00D93998">
        <w:t xml:space="preserve">section </w:t>
      </w:r>
      <w:r w:rsidR="008468F2" w:rsidRPr="00D93998">
        <w:rPr>
          <w:color w:val="000000"/>
        </w:rPr>
        <w:t>10</w:t>
      </w:r>
      <w:r w:rsidRPr="00D93998">
        <w:t>).</w:t>
      </w:r>
    </w:p>
    <w:p w14:paraId="2B6B82A5" w14:textId="77777777" w:rsidR="00DB232D" w:rsidRPr="00D93998" w:rsidRDefault="00DB232D" w:rsidP="0064292C">
      <w:pPr>
        <w:pStyle w:val="Heading1"/>
        <w:spacing w:before="0"/>
      </w:pPr>
      <w:bookmarkStart w:id="60" w:name="_Toc304963051"/>
      <w:bookmarkStart w:id="61" w:name="_Ref307321602"/>
      <w:bookmarkStart w:id="62" w:name="_Ref362617855"/>
      <w:bookmarkStart w:id="63" w:name="_Toc165887073"/>
      <w:bookmarkStart w:id="64" w:name="_Toc221012178"/>
      <w:r w:rsidRPr="00D93998">
        <w:t>Hospital admissions</w:t>
      </w:r>
      <w:bookmarkEnd w:id="60"/>
      <w:bookmarkEnd w:id="61"/>
      <w:bookmarkEnd w:id="62"/>
      <w:bookmarkEnd w:id="63"/>
    </w:p>
    <w:p w14:paraId="567FB401" w14:textId="77777777" w:rsidR="00DB232D" w:rsidRPr="00D93998" w:rsidRDefault="00DB232D" w:rsidP="0064292C">
      <w:pPr>
        <w:pStyle w:val="Heading2"/>
        <w:spacing w:before="0" w:after="120"/>
      </w:pPr>
      <w:bookmarkStart w:id="65" w:name="_Ref307322184"/>
      <w:r w:rsidRPr="00D93998">
        <w:t>GPs can make direct admissions to public and private hospitals.</w:t>
      </w:r>
    </w:p>
    <w:p w14:paraId="7C296FD0" w14:textId="77777777" w:rsidR="00DB232D" w:rsidRPr="00D93998" w:rsidRDefault="00DB232D" w:rsidP="0064292C">
      <w:pPr>
        <w:pStyle w:val="Heading2"/>
        <w:spacing w:before="0" w:after="120"/>
      </w:pPr>
      <w:r w:rsidRPr="00D93998">
        <w:t>Entitled persons may be eligible for hospital admission under DVA arrangements if they are:</w:t>
      </w:r>
      <w:bookmarkEnd w:id="65"/>
    </w:p>
    <w:p w14:paraId="5CB37C84" w14:textId="77777777" w:rsidR="00DB232D" w:rsidRPr="00D93998" w:rsidRDefault="00DB232D" w:rsidP="00A16360">
      <w:pPr>
        <w:pStyle w:val="Heading3"/>
        <w:tabs>
          <w:tab w:val="clear" w:pos="2438"/>
        </w:tabs>
        <w:spacing w:before="0" w:after="120"/>
        <w:ind w:left="1843"/>
      </w:pPr>
      <w:r w:rsidRPr="00D93998">
        <w:t xml:space="preserve">Gold Card holders; or  </w:t>
      </w:r>
    </w:p>
    <w:p w14:paraId="6CBCBAD4" w14:textId="57E7875D" w:rsidR="00DB232D" w:rsidRPr="00D93998" w:rsidRDefault="00DB232D" w:rsidP="00A16360">
      <w:pPr>
        <w:pStyle w:val="Heading3"/>
        <w:tabs>
          <w:tab w:val="clear" w:pos="2438"/>
        </w:tabs>
        <w:spacing w:before="0" w:after="120"/>
        <w:ind w:left="1843"/>
      </w:pPr>
      <w:r w:rsidRPr="00D93998">
        <w:t xml:space="preserve">White Card holders seeking treatment for </w:t>
      </w:r>
      <w:r w:rsidR="007A6502" w:rsidRPr="00D93998">
        <w:t>accepted</w:t>
      </w:r>
      <w:r w:rsidR="007A6502">
        <w:t xml:space="preserve"> conditions</w:t>
      </w:r>
      <w:r w:rsidR="007A6502" w:rsidRPr="00D93998">
        <w:t xml:space="preserve"> or</w:t>
      </w:r>
      <w:r w:rsidRPr="00D93998">
        <w:t xml:space="preserve"> for malignant neoplasia (cancer), pulmonary tuberculosis, PTSD, </w:t>
      </w:r>
      <w:r w:rsidR="004D1643" w:rsidRPr="00D93998">
        <w:t xml:space="preserve">or mental health conditions.  </w:t>
      </w:r>
    </w:p>
    <w:p w14:paraId="1F583FEB" w14:textId="77777777" w:rsidR="00DB232D" w:rsidRPr="00D93998" w:rsidRDefault="00DB232D" w:rsidP="0064292C">
      <w:pPr>
        <w:pStyle w:val="Nonumberheading"/>
        <w:spacing w:before="0" w:after="120"/>
      </w:pPr>
      <w:bookmarkStart w:id="66" w:name="13_1"/>
      <w:bookmarkStart w:id="67" w:name="_Toc304963056"/>
      <w:bookmarkStart w:id="68" w:name="_Toc165887074"/>
      <w:bookmarkStart w:id="69" w:name="_Toc304963052"/>
      <w:bookmarkEnd w:id="66"/>
      <w:r w:rsidRPr="00D93998">
        <w:t>Hospital admission of White Card holders</w:t>
      </w:r>
      <w:bookmarkEnd w:id="67"/>
      <w:bookmarkEnd w:id="68"/>
      <w:r w:rsidRPr="00D93998">
        <w:t xml:space="preserve"> </w:t>
      </w:r>
    </w:p>
    <w:p w14:paraId="1798D93D" w14:textId="7EAC5728" w:rsidR="00DB232D" w:rsidRPr="00D93998" w:rsidRDefault="00DB232D" w:rsidP="0064292C">
      <w:pPr>
        <w:pStyle w:val="Heading2"/>
        <w:spacing w:before="0" w:after="120"/>
      </w:pPr>
      <w:r w:rsidRPr="00D93998">
        <w:lastRenderedPageBreak/>
        <w:t xml:space="preserve">Before hospital admission is arranged for a White Card holder, the admitting GP should </w:t>
      </w:r>
      <w:r w:rsidR="001B5D29">
        <w:t xml:space="preserve">assess the White Card holder’s eligibility </w:t>
      </w:r>
      <w:r w:rsidR="00693B33">
        <w:t xml:space="preserve">for treatment </w:t>
      </w:r>
      <w:r w:rsidR="006963B9">
        <w:t>(see clause</w:t>
      </w:r>
      <w:r w:rsidR="00693B33">
        <w:t>s</w:t>
      </w:r>
      <w:r w:rsidR="006963B9">
        <w:t xml:space="preserve"> </w:t>
      </w:r>
      <w:r w:rsidR="00962EC4">
        <w:fldChar w:fldCharType="begin"/>
      </w:r>
      <w:r w:rsidR="00962EC4">
        <w:instrText xml:space="preserve"> REF _Ref210999518 \r \h </w:instrText>
      </w:r>
      <w:r w:rsidR="00962EC4">
        <w:fldChar w:fldCharType="separate"/>
      </w:r>
      <w:r w:rsidR="00962EC4">
        <w:t>2.4</w:t>
      </w:r>
      <w:r w:rsidR="00962EC4">
        <w:fldChar w:fldCharType="end"/>
      </w:r>
      <w:r w:rsidR="00BD6B18">
        <w:t>-</w:t>
      </w:r>
      <w:r w:rsidR="00962EC4">
        <w:fldChar w:fldCharType="begin"/>
      </w:r>
      <w:r w:rsidR="00962EC4">
        <w:instrText xml:space="preserve"> REF _Ref210999526 \r \h </w:instrText>
      </w:r>
      <w:r w:rsidR="00962EC4">
        <w:fldChar w:fldCharType="separate"/>
      </w:r>
      <w:r w:rsidR="00962EC4">
        <w:t>2.8</w:t>
      </w:r>
      <w:r w:rsidR="00962EC4">
        <w:fldChar w:fldCharType="end"/>
      </w:r>
      <w:r w:rsidR="00BD6B18">
        <w:t>)</w:t>
      </w:r>
      <w:r w:rsidRPr="00D93998">
        <w:t>.</w:t>
      </w:r>
    </w:p>
    <w:p w14:paraId="5DD2BBD8" w14:textId="77777777" w:rsidR="00DB232D" w:rsidRPr="00D93998" w:rsidRDefault="00DB232D" w:rsidP="0064292C">
      <w:pPr>
        <w:pStyle w:val="Nonumberheading"/>
        <w:spacing w:before="0" w:after="120"/>
      </w:pPr>
      <w:bookmarkStart w:id="70" w:name="_Toc165887075"/>
      <w:r w:rsidRPr="00D93998">
        <w:t>Repatriation Private Patient Scheme</w:t>
      </w:r>
      <w:bookmarkEnd w:id="69"/>
      <w:bookmarkEnd w:id="70"/>
    </w:p>
    <w:p w14:paraId="787D40A1" w14:textId="77777777" w:rsidR="00DB232D" w:rsidRPr="00D93998" w:rsidRDefault="00DB232D" w:rsidP="0064292C">
      <w:pPr>
        <w:pStyle w:val="Heading2"/>
        <w:spacing w:before="0" w:after="120"/>
        <w:rPr>
          <w:szCs w:val="20"/>
        </w:rPr>
      </w:pPr>
      <w:r w:rsidRPr="00D93998">
        <w:rPr>
          <w:szCs w:val="20"/>
        </w:rPr>
        <w:t xml:space="preserve">Under the Repatriation Private Patient Scheme, DVA will fund the medical and surgical treatment of entitled persons as a private hospital patient in public hospitals, Tier 1 private hospitals and </w:t>
      </w:r>
      <w:proofErr w:type="gramStart"/>
      <w:r w:rsidRPr="00D93998">
        <w:rPr>
          <w:szCs w:val="20"/>
        </w:rPr>
        <w:t>a large number of</w:t>
      </w:r>
      <w:proofErr w:type="gramEnd"/>
      <w:r w:rsidRPr="00D93998">
        <w:rPr>
          <w:szCs w:val="20"/>
        </w:rPr>
        <w:t xml:space="preserve"> other contracted private mental health hospitals and day procedure centres. </w:t>
      </w:r>
    </w:p>
    <w:p w14:paraId="66528185" w14:textId="77777777" w:rsidR="00C42669" w:rsidRPr="00C42669" w:rsidRDefault="00DB232D" w:rsidP="00C42669">
      <w:pPr>
        <w:pStyle w:val="Heading2"/>
        <w:numPr>
          <w:ilvl w:val="0"/>
          <w:numId w:val="0"/>
        </w:numPr>
        <w:spacing w:before="0" w:after="120"/>
        <w:ind w:left="1418"/>
      </w:pPr>
      <w:r w:rsidRPr="00D93998">
        <w:t xml:space="preserve">A list of contracted Tier 1 private hospitals, mental health private hospitals and day procedure centres, for which admission requires no prior approval, can be found at: </w:t>
      </w:r>
      <w:hyperlink r:id="rId24" w:history="1">
        <w:r w:rsidR="00E547AF" w:rsidRPr="00E547AF">
          <w:rPr>
            <w:rFonts w:cs="Times New Roman"/>
            <w:iCs w:val="0"/>
            <w:color w:val="0000FF"/>
            <w:kern w:val="0"/>
            <w:szCs w:val="24"/>
            <w:u w:val="single"/>
          </w:rPr>
          <w:t>Hospitals | Department of Veterans' Affairs</w:t>
        </w:r>
      </w:hyperlink>
      <w:bookmarkStart w:id="71" w:name="_Toc304963053"/>
      <w:bookmarkStart w:id="72" w:name="_Toc165887076"/>
    </w:p>
    <w:p w14:paraId="4E068BF2" w14:textId="063FB7BE" w:rsidR="00DB232D" w:rsidRPr="00D93998" w:rsidRDefault="00DB232D" w:rsidP="00E547AF">
      <w:pPr>
        <w:pStyle w:val="Heading2"/>
        <w:spacing w:before="0" w:after="120"/>
      </w:pPr>
      <w:r w:rsidRPr="00D93998">
        <w:t>Order of preference for admitting entitled persons to hospital</w:t>
      </w:r>
      <w:bookmarkEnd w:id="71"/>
      <w:bookmarkEnd w:id="72"/>
      <w:r w:rsidR="00C42669">
        <w:t>.</w:t>
      </w:r>
    </w:p>
    <w:p w14:paraId="6C339CC0" w14:textId="77777777" w:rsidR="00DB232D" w:rsidRPr="00D93998" w:rsidRDefault="00DB232D" w:rsidP="0064292C">
      <w:pPr>
        <w:pStyle w:val="Heading2"/>
        <w:spacing w:before="0" w:after="120"/>
      </w:pPr>
      <w:r w:rsidRPr="00D93998">
        <w:t>The order of preference when admitting an entitled person to hospital is:</w:t>
      </w:r>
    </w:p>
    <w:p w14:paraId="131169CA" w14:textId="77777777" w:rsidR="00DB232D" w:rsidRPr="00D93998" w:rsidRDefault="00DB232D" w:rsidP="0064292C">
      <w:pPr>
        <w:pStyle w:val="Heading3"/>
        <w:numPr>
          <w:ilvl w:val="0"/>
          <w:numId w:val="0"/>
        </w:numPr>
        <w:spacing w:before="0" w:after="120"/>
        <w:ind w:left="1418"/>
        <w:rPr>
          <w:b/>
        </w:rPr>
      </w:pPr>
      <w:bookmarkStart w:id="73" w:name="_Ref307321668"/>
      <w:r w:rsidRPr="00D93998">
        <w:rPr>
          <w:b/>
        </w:rPr>
        <w:t>Tier 1</w:t>
      </w:r>
      <w:bookmarkEnd w:id="73"/>
    </w:p>
    <w:p w14:paraId="1E141D90" w14:textId="0F127E57" w:rsidR="00DB232D" w:rsidRPr="00D93998" w:rsidRDefault="00DB232D" w:rsidP="0064292C">
      <w:pPr>
        <w:pStyle w:val="Heading3"/>
        <w:numPr>
          <w:ilvl w:val="0"/>
          <w:numId w:val="0"/>
        </w:numPr>
        <w:spacing w:before="0" w:after="120"/>
        <w:ind w:left="1418"/>
      </w:pPr>
      <w:r w:rsidRPr="00D93998">
        <w:t xml:space="preserve">All public hospitals, former Repatriation Hospitals (former RHs) and veteran partnering (VP) private hospitals, contracted mental health hospitals and contracted day procedure centres.  Services may be provided at these facilities without DVA’s </w:t>
      </w:r>
      <w:r w:rsidR="00D42AFF">
        <w:t>prior approval</w:t>
      </w:r>
      <w:r w:rsidRPr="00D93998">
        <w:t>.</w:t>
      </w:r>
    </w:p>
    <w:p w14:paraId="04BED31D" w14:textId="77777777" w:rsidR="00DB232D" w:rsidRPr="00D93998" w:rsidRDefault="00DB232D" w:rsidP="0064292C">
      <w:pPr>
        <w:pStyle w:val="Heading3"/>
        <w:keepNext/>
        <w:numPr>
          <w:ilvl w:val="0"/>
          <w:numId w:val="0"/>
        </w:numPr>
        <w:spacing w:before="0" w:after="120"/>
        <w:ind w:left="1418"/>
        <w:rPr>
          <w:b/>
          <w:szCs w:val="20"/>
        </w:rPr>
      </w:pPr>
      <w:r w:rsidRPr="00D93998">
        <w:rPr>
          <w:b/>
          <w:szCs w:val="20"/>
        </w:rPr>
        <w:t>Tier 2</w:t>
      </w:r>
    </w:p>
    <w:p w14:paraId="27B5C30C" w14:textId="47BCE35D" w:rsidR="00DB232D" w:rsidRPr="00D93998" w:rsidRDefault="00276C8B" w:rsidP="0064292C">
      <w:pPr>
        <w:pStyle w:val="Heading3"/>
        <w:numPr>
          <w:ilvl w:val="2"/>
          <w:numId w:val="4"/>
        </w:numPr>
        <w:spacing w:before="0" w:after="120"/>
        <w:ind w:left="2228" w:hanging="357"/>
        <w:rPr>
          <w:szCs w:val="20"/>
        </w:rPr>
      </w:pPr>
      <w:r w:rsidRPr="00D93998">
        <w:t xml:space="preserve">Services Australia </w:t>
      </w:r>
      <w:r w:rsidR="00DB232D" w:rsidRPr="00D93998">
        <w:t xml:space="preserve">registered mental health contracted providers.  No prior approval is required for DVA agreed range of mental health services.  All other services require </w:t>
      </w:r>
      <w:r w:rsidR="00D42AFF">
        <w:t>prior approval</w:t>
      </w:r>
      <w:r w:rsidR="00DB232D" w:rsidRPr="00D93998">
        <w:t>.</w:t>
      </w:r>
    </w:p>
    <w:p w14:paraId="03087017" w14:textId="346B4D10" w:rsidR="00DB232D" w:rsidRPr="00D93998" w:rsidRDefault="00DB232D" w:rsidP="0064292C">
      <w:pPr>
        <w:pStyle w:val="Heading3"/>
        <w:numPr>
          <w:ilvl w:val="2"/>
          <w:numId w:val="5"/>
        </w:numPr>
        <w:spacing w:before="0" w:after="120"/>
        <w:ind w:left="2228" w:hanging="357"/>
      </w:pPr>
      <w:r w:rsidRPr="00D93998">
        <w:t xml:space="preserve">Day procedure centres.  No prior approval is required for DVA agreed range of day procedure services.  All other services require </w:t>
      </w:r>
      <w:r w:rsidR="00D42AFF">
        <w:t>prior approval</w:t>
      </w:r>
      <w:r w:rsidRPr="00D93998">
        <w:t>.</w:t>
      </w:r>
    </w:p>
    <w:p w14:paraId="75C0D5D4" w14:textId="13783655" w:rsidR="00DB232D" w:rsidRPr="00D93998" w:rsidRDefault="00DB232D" w:rsidP="0064292C">
      <w:pPr>
        <w:pStyle w:val="Heading3"/>
        <w:numPr>
          <w:ilvl w:val="2"/>
          <w:numId w:val="6"/>
        </w:numPr>
        <w:spacing w:before="0" w:after="120"/>
        <w:ind w:left="2228" w:hanging="357"/>
      </w:pPr>
      <w:r w:rsidRPr="00D93998">
        <w:t xml:space="preserve">Contracted non-VP private hospitals which require DVA’s </w:t>
      </w:r>
      <w:r w:rsidR="00D42AFF">
        <w:t>prior approval</w:t>
      </w:r>
      <w:r w:rsidRPr="00D93998">
        <w:t xml:space="preserve"> for providing services at that facility.</w:t>
      </w:r>
    </w:p>
    <w:p w14:paraId="01D81E0F" w14:textId="77777777" w:rsidR="00DB232D" w:rsidRPr="00D93998" w:rsidRDefault="00DB232D" w:rsidP="0064292C">
      <w:pPr>
        <w:pStyle w:val="Heading3"/>
        <w:numPr>
          <w:ilvl w:val="0"/>
          <w:numId w:val="0"/>
        </w:numPr>
        <w:spacing w:before="0" w:after="120"/>
        <w:ind w:left="1418"/>
        <w:rPr>
          <w:b/>
        </w:rPr>
      </w:pPr>
      <w:bookmarkStart w:id="74" w:name="_Ref307321750"/>
      <w:r w:rsidRPr="00D93998">
        <w:rPr>
          <w:b/>
        </w:rPr>
        <w:t>Tier 3</w:t>
      </w:r>
      <w:bookmarkEnd w:id="74"/>
    </w:p>
    <w:p w14:paraId="5B05C930" w14:textId="05C9145A" w:rsidR="00DB232D" w:rsidRPr="00D93998" w:rsidRDefault="00DB232D" w:rsidP="0064292C">
      <w:pPr>
        <w:pStyle w:val="Heading3"/>
        <w:numPr>
          <w:ilvl w:val="0"/>
          <w:numId w:val="0"/>
        </w:numPr>
        <w:spacing w:before="0" w:after="120"/>
        <w:ind w:left="1871"/>
      </w:pPr>
      <w:r w:rsidRPr="00D93998">
        <w:t xml:space="preserve">Non-contracted private hospitals and non-contracted day procedure centres, which require DVA’s </w:t>
      </w:r>
      <w:r w:rsidR="00D42AFF">
        <w:t>prior approval</w:t>
      </w:r>
      <w:r w:rsidRPr="00D93998">
        <w:t xml:space="preserve"> for providing services at that facility.</w:t>
      </w:r>
    </w:p>
    <w:p w14:paraId="080428EF" w14:textId="77777777" w:rsidR="00DB232D" w:rsidRPr="00D93998" w:rsidRDefault="00DB232D" w:rsidP="0064292C">
      <w:pPr>
        <w:pStyle w:val="Heading2"/>
        <w:spacing w:before="0" w:after="120"/>
      </w:pPr>
      <w:r w:rsidRPr="00D93998">
        <w:t>If an entitled person requires hospitalisation the GP may admit the patient to a contracted hospital where he or she has appropriate visiting rights.  The arrangements for visiting rights are between the GP and the hospital in each instance.</w:t>
      </w:r>
    </w:p>
    <w:p w14:paraId="22A311EC" w14:textId="77777777" w:rsidR="00DB232D" w:rsidRPr="00D93998" w:rsidRDefault="00DB232D" w:rsidP="0064292C">
      <w:pPr>
        <w:pStyle w:val="Nonumberheading"/>
        <w:keepNext/>
        <w:spacing w:before="0" w:after="120"/>
        <w:ind w:left="0"/>
      </w:pPr>
      <w:bookmarkStart w:id="75" w:name="_Toc304963054"/>
      <w:bookmarkStart w:id="76" w:name="_Toc165887077"/>
      <w:r w:rsidRPr="00D93998">
        <w:t>Admission to a Tier 3 non-contracted private hospital</w:t>
      </w:r>
      <w:bookmarkEnd w:id="75"/>
      <w:bookmarkEnd w:id="76"/>
    </w:p>
    <w:p w14:paraId="64F34DF1" w14:textId="77777777" w:rsidR="00DB232D" w:rsidRPr="00D93998" w:rsidRDefault="00DB232D" w:rsidP="0064292C">
      <w:pPr>
        <w:pStyle w:val="Heading2"/>
        <w:spacing w:before="0" w:after="120"/>
      </w:pPr>
      <w:r w:rsidRPr="00D93998">
        <w:t xml:space="preserve">As a last option, DVA may give financial authorisation for a GP to admit an entitled person to a Tier 3 non-contracted private hospital or day procedure centre.  In such cases, DVA may only meet part of the costs associated with accommodation, pharmaceuticals, theatre fees and certain other incidentals.  Payment of the balance of these costs, which may be significant, will be the responsibility of the entitled person. </w:t>
      </w:r>
    </w:p>
    <w:p w14:paraId="78DC9FE8" w14:textId="272BAB9A" w:rsidR="007A6502" w:rsidRPr="00D93998" w:rsidRDefault="007A6502" w:rsidP="007A6502">
      <w:pPr>
        <w:pStyle w:val="Heading2"/>
        <w:spacing w:before="0" w:after="120"/>
      </w:pPr>
      <w:r w:rsidRPr="00D93998">
        <w:lastRenderedPageBreak/>
        <w:t xml:space="preserve">In these circumstances, it is important </w:t>
      </w:r>
      <w:r>
        <w:t xml:space="preserve">that </w:t>
      </w:r>
      <w:r w:rsidRPr="00D93998">
        <w:t>GP</w:t>
      </w:r>
      <w:r>
        <w:t>s</w:t>
      </w:r>
      <w:r w:rsidRPr="00D93998">
        <w:t xml:space="preserve"> advise</w:t>
      </w:r>
      <w:r>
        <w:t xml:space="preserve"> </w:t>
      </w:r>
      <w:r w:rsidRPr="00D93998">
        <w:t>entitled person</w:t>
      </w:r>
      <w:r>
        <w:t>s</w:t>
      </w:r>
      <w:r w:rsidRPr="00D93998">
        <w:t xml:space="preserve"> to discuss the financial implications of </w:t>
      </w:r>
      <w:r>
        <w:t xml:space="preserve">their </w:t>
      </w:r>
      <w:r w:rsidRPr="00D93998">
        <w:t>decision with DVA and their private health insurance fund, where applicable, prior to arranging admission.</w:t>
      </w:r>
    </w:p>
    <w:p w14:paraId="1BCB2050" w14:textId="28E656F7" w:rsidR="00DB232D" w:rsidRPr="0085455E" w:rsidRDefault="00DB232D" w:rsidP="0085455E">
      <w:pPr>
        <w:pStyle w:val="Heading2"/>
        <w:spacing w:before="0" w:after="120"/>
      </w:pPr>
      <w:r w:rsidRPr="0085455E">
        <w:t xml:space="preserve">A GP must obtain </w:t>
      </w:r>
      <w:r w:rsidR="00E547B0">
        <w:t>prior approval</w:t>
      </w:r>
      <w:r w:rsidRPr="0085455E">
        <w:t xml:space="preserve"> before admitting an entitled person to a Tier 3 hospital.  DVA will not accept responsibility for any expenses incurred unless DVA has given financial authorisation for the admission (excluding emergencies, see clause </w:t>
      </w:r>
      <w:r w:rsidRPr="0085455E">
        <w:rPr>
          <w:color w:val="000000"/>
        </w:rPr>
        <w:fldChar w:fldCharType="begin"/>
      </w:r>
      <w:r w:rsidRPr="0085455E">
        <w:rPr>
          <w:color w:val="000000"/>
        </w:rPr>
        <w:instrText xml:space="preserve"> REF  _Ref307322193 \h \r \w  \* MERGEFORMAT </w:instrText>
      </w:r>
      <w:r w:rsidRPr="0085455E">
        <w:rPr>
          <w:color w:val="000000"/>
        </w:rPr>
      </w:r>
      <w:r w:rsidRPr="0085455E">
        <w:rPr>
          <w:color w:val="000000"/>
        </w:rPr>
        <w:fldChar w:fldCharType="separate"/>
      </w:r>
      <w:r w:rsidR="00C563CF">
        <w:rPr>
          <w:color w:val="000000"/>
        </w:rPr>
        <w:t>5.12</w:t>
      </w:r>
      <w:r w:rsidRPr="0085455E">
        <w:rPr>
          <w:color w:val="000000"/>
        </w:rPr>
        <w:fldChar w:fldCharType="end"/>
      </w:r>
      <w:r w:rsidRPr="0085455E">
        <w:t>).</w:t>
      </w:r>
    </w:p>
    <w:p w14:paraId="5AA36D3C" w14:textId="77777777" w:rsidR="00DB232D" w:rsidRPr="00D93998" w:rsidRDefault="00DB232D" w:rsidP="0064292C">
      <w:pPr>
        <w:pStyle w:val="Nonumberheading"/>
        <w:keepNext/>
        <w:spacing w:before="0" w:after="120"/>
      </w:pPr>
      <w:bookmarkStart w:id="77" w:name="_Toc304963055"/>
      <w:bookmarkStart w:id="78" w:name="_Toc165887078"/>
      <w:r w:rsidRPr="00D93998">
        <w:t>Private insurance and the Repatriation Private Patient Scheme</w:t>
      </w:r>
      <w:bookmarkEnd w:id="77"/>
      <w:r w:rsidRPr="00D93998">
        <w:t xml:space="preserve"> </w:t>
      </w:r>
      <w:bookmarkEnd w:id="78"/>
    </w:p>
    <w:p w14:paraId="4AA27E46" w14:textId="77777777" w:rsidR="00DB232D" w:rsidRPr="00D93998" w:rsidRDefault="00DB232D" w:rsidP="0064292C">
      <w:pPr>
        <w:pStyle w:val="Heading2"/>
        <w:spacing w:before="0" w:after="120"/>
      </w:pPr>
      <w:r w:rsidRPr="00D93998">
        <w:t>DVA is not a 'gap' insurer.  It is important to note an entitled person may not use private health insurance arrangements and then claim the gap fee from DVA.</w:t>
      </w:r>
    </w:p>
    <w:p w14:paraId="56D31759" w14:textId="77777777" w:rsidR="00DB232D" w:rsidRPr="00D93998" w:rsidRDefault="00DB232D" w:rsidP="0064292C">
      <w:pPr>
        <w:pStyle w:val="Nonumberheading"/>
        <w:keepNext/>
        <w:spacing w:before="0" w:after="120"/>
      </w:pPr>
      <w:bookmarkStart w:id="79" w:name="_Toc304963057"/>
      <w:bookmarkStart w:id="80" w:name="_Toc327893528"/>
      <w:bookmarkStart w:id="81" w:name="_Toc165887079"/>
      <w:r w:rsidRPr="00D93998">
        <w:t>Emergency admissions</w:t>
      </w:r>
      <w:bookmarkEnd w:id="79"/>
      <w:bookmarkEnd w:id="80"/>
      <w:bookmarkEnd w:id="81"/>
    </w:p>
    <w:p w14:paraId="7B339BF4" w14:textId="77777777" w:rsidR="00DB232D" w:rsidRPr="00D93998" w:rsidRDefault="00DB232D" w:rsidP="0064292C">
      <w:pPr>
        <w:pStyle w:val="Heading2"/>
        <w:spacing w:before="0" w:after="120"/>
      </w:pPr>
      <w:bookmarkStart w:id="82" w:name="_Ref307322193"/>
      <w:r w:rsidRPr="00D93998">
        <w:t>DVA defines an emergency as a situation where an entitled person requires immediate treatment in circumstances where there is serious risk to their life or health.  In emergency situations, patients may be admitted to the nearest hospital able to provide the required treatment.</w:t>
      </w:r>
      <w:bookmarkEnd w:id="82"/>
    </w:p>
    <w:p w14:paraId="05F2CBB1" w14:textId="77777777" w:rsidR="00DB232D" w:rsidRPr="00D93998" w:rsidRDefault="00DB232D" w:rsidP="0064292C">
      <w:pPr>
        <w:pStyle w:val="Heading2"/>
        <w:spacing w:before="0" w:after="120"/>
      </w:pPr>
      <w:r w:rsidRPr="00D93998">
        <w:t>If an ambulance has been called, an entitled person would usually be admitted through the casualty or accident and emergency department of the nearest suitable hospital.  The entitled person should only be admitted to a non-contracted private hospital emergency department when:</w:t>
      </w:r>
    </w:p>
    <w:p w14:paraId="4E7CF614" w14:textId="77777777" w:rsidR="00DB232D" w:rsidRPr="00D93998" w:rsidRDefault="00DB232D" w:rsidP="0064292C">
      <w:pPr>
        <w:pStyle w:val="Heading3"/>
        <w:spacing w:before="0" w:after="120"/>
      </w:pPr>
      <w:r w:rsidRPr="00D93998">
        <w:t>public hospital, former repatriation hospital or contracted facilities are not available; or</w:t>
      </w:r>
    </w:p>
    <w:p w14:paraId="2AF9409F" w14:textId="77777777" w:rsidR="00DB232D" w:rsidRPr="00D93998" w:rsidRDefault="00DB232D" w:rsidP="0064292C">
      <w:pPr>
        <w:pStyle w:val="Heading3"/>
        <w:spacing w:before="0" w:after="120"/>
      </w:pPr>
      <w:r w:rsidRPr="00D93998">
        <w:t>the nature of the emergency is such that the entitled person requires access to hospital facilities that happen to be immediately available from a non-contracted private hospital than the nearest public hospital, repatriation hospital or contracted private hospital.</w:t>
      </w:r>
    </w:p>
    <w:p w14:paraId="3730E80F" w14:textId="144279B9" w:rsidR="00DB232D" w:rsidRPr="00D93998" w:rsidRDefault="00DB232D" w:rsidP="0064292C">
      <w:pPr>
        <w:pStyle w:val="Heading2"/>
        <w:spacing w:before="0" w:after="120"/>
      </w:pPr>
      <w:bookmarkStart w:id="83" w:name="OLE_LINK9"/>
      <w:r w:rsidRPr="00D93998">
        <w:t>Whenever possible, a GP should confirm an entitled person’s eligibility for treatment before arranging an emergency admission to a non</w:t>
      </w:r>
      <w:r w:rsidRPr="00D93998">
        <w:noBreakHyphen/>
        <w:t xml:space="preserve">contracted private hospital.  If this is not possible before the admission, the GP must notify DVA on the next working day following admission and obtain </w:t>
      </w:r>
      <w:r w:rsidR="00D42AFF">
        <w:t>prior approval</w:t>
      </w:r>
      <w:r w:rsidRPr="00D93998">
        <w:t xml:space="preserve"> for the admission.</w:t>
      </w:r>
    </w:p>
    <w:bookmarkEnd w:id="83"/>
    <w:p w14:paraId="6A43482F" w14:textId="77777777" w:rsidR="003D1E28" w:rsidRPr="00D93998" w:rsidRDefault="00DB232D" w:rsidP="0064292C">
      <w:pPr>
        <w:pStyle w:val="Heading2"/>
        <w:spacing w:before="0" w:after="120"/>
      </w:pPr>
      <w:r w:rsidRPr="00D93998">
        <w:t>All Vietnam veterans and their dependants (who are not otherwise eligible for treatment at DVA expense) are, subject to conditions in the Acts, eligible for medically urgent in-patient treatment at former RHs, state country public hospitals and territory public hospitals.</w:t>
      </w:r>
    </w:p>
    <w:p w14:paraId="60DE8AA6" w14:textId="77777777" w:rsidR="008340D4" w:rsidRDefault="008340D4">
      <w:pPr>
        <w:rPr>
          <w:b/>
          <w:sz w:val="28"/>
        </w:rPr>
      </w:pPr>
      <w:bookmarkStart w:id="84" w:name="_Toc165887080"/>
      <w:r>
        <w:br w:type="page"/>
      </w:r>
    </w:p>
    <w:p w14:paraId="323530E1" w14:textId="682B5165" w:rsidR="00DB232D" w:rsidRPr="00D93998" w:rsidRDefault="00DB232D" w:rsidP="0064292C">
      <w:pPr>
        <w:pStyle w:val="Nonumberheading"/>
        <w:spacing w:before="0" w:after="120"/>
      </w:pPr>
      <w:r w:rsidRPr="00D93998">
        <w:lastRenderedPageBreak/>
        <w:t>Convalescent Care</w:t>
      </w:r>
      <w:bookmarkEnd w:id="84"/>
    </w:p>
    <w:p w14:paraId="3DA1009B" w14:textId="77777777" w:rsidR="00DB232D" w:rsidRPr="00D93998" w:rsidRDefault="00DB232D" w:rsidP="0064292C">
      <w:pPr>
        <w:pStyle w:val="Heading2"/>
        <w:spacing w:before="0" w:after="120"/>
      </w:pPr>
      <w:r w:rsidRPr="00D93998">
        <w:t>A GP can refer an entitled person for convalescent care for a further period of recovery following a DVA funded hospital admission for an acute illness or operation.  Convalescent care is to be provided in a facility that best suits the entitled person’s needs.  DVA will fund up to 21 days per financial year for each entitled person.  Prior approval is required for all episodes of convalescent care in a private hospital or institution.</w:t>
      </w:r>
    </w:p>
    <w:p w14:paraId="64A0FE1E" w14:textId="77777777" w:rsidR="00DB232D" w:rsidRPr="00D93998" w:rsidRDefault="00DB232D" w:rsidP="0064292C">
      <w:pPr>
        <w:pStyle w:val="Nonumberheading"/>
        <w:spacing w:before="0" w:after="120"/>
      </w:pPr>
      <w:bookmarkStart w:id="85" w:name="_Toc165887081"/>
      <w:r w:rsidRPr="00D93998">
        <w:t>Transition Care</w:t>
      </w:r>
      <w:bookmarkEnd w:id="85"/>
    </w:p>
    <w:p w14:paraId="0F41AD80" w14:textId="77777777" w:rsidR="00DB232D" w:rsidRPr="00D93998" w:rsidRDefault="00DB232D" w:rsidP="0064292C">
      <w:pPr>
        <w:pStyle w:val="Heading2"/>
        <w:spacing w:before="0" w:after="120"/>
      </w:pPr>
      <w:r w:rsidRPr="00D93998">
        <w:t xml:space="preserve">A GP can refer an entitled person </w:t>
      </w:r>
      <w:r w:rsidRPr="00D93998">
        <w:rPr>
          <w:rFonts w:cs="Times New Roman"/>
          <w:iCs w:val="0"/>
          <w:kern w:val="0"/>
          <w:szCs w:val="24"/>
        </w:rPr>
        <w:t xml:space="preserve">aged 70+ for Aged Care Assessment Team (ACAT) assessment of their suitability for enrolment in a Commonwealth/State funded transition care program immediately following a hospital admission.  DVA will pay the daily co-payment fee for ex POWs and VC recipients enrolled in either a residential or </w:t>
      </w:r>
      <w:proofErr w:type="gramStart"/>
      <w:r w:rsidRPr="00D93998">
        <w:rPr>
          <w:rFonts w:cs="Times New Roman"/>
          <w:iCs w:val="0"/>
          <w:kern w:val="0"/>
          <w:szCs w:val="24"/>
        </w:rPr>
        <w:t>community based</w:t>
      </w:r>
      <w:proofErr w:type="gramEnd"/>
      <w:r w:rsidRPr="00D93998">
        <w:rPr>
          <w:rFonts w:cs="Times New Roman"/>
          <w:iCs w:val="0"/>
          <w:kern w:val="0"/>
          <w:szCs w:val="24"/>
        </w:rPr>
        <w:t xml:space="preserve"> program.  </w:t>
      </w:r>
    </w:p>
    <w:p w14:paraId="65A9D0DA" w14:textId="77777777" w:rsidR="00DB232D" w:rsidRPr="00D93998" w:rsidRDefault="00DB232D" w:rsidP="0064292C">
      <w:pPr>
        <w:pStyle w:val="Nonumberheading"/>
        <w:keepNext/>
        <w:spacing w:before="0" w:after="120"/>
      </w:pPr>
      <w:bookmarkStart w:id="86" w:name="13_2"/>
      <w:bookmarkStart w:id="87" w:name="13_3"/>
      <w:bookmarkStart w:id="88" w:name="13_4"/>
      <w:bookmarkStart w:id="89" w:name="13_5"/>
      <w:bookmarkStart w:id="90" w:name="13_6"/>
      <w:bookmarkStart w:id="91" w:name="_Toc304963058"/>
      <w:bookmarkStart w:id="92" w:name="_Toc165887082"/>
      <w:bookmarkEnd w:id="86"/>
      <w:bookmarkEnd w:id="87"/>
      <w:bookmarkEnd w:id="88"/>
      <w:bookmarkEnd w:id="89"/>
      <w:bookmarkEnd w:id="90"/>
      <w:r w:rsidRPr="00D93998">
        <w:t>Country residents and travel assistance</w:t>
      </w:r>
      <w:bookmarkEnd w:id="91"/>
      <w:bookmarkEnd w:id="92"/>
    </w:p>
    <w:p w14:paraId="3EBE34BB" w14:textId="77777777" w:rsidR="00DB232D" w:rsidRPr="00D93998" w:rsidRDefault="00DB232D" w:rsidP="0064292C">
      <w:pPr>
        <w:pStyle w:val="Heading2"/>
        <w:spacing w:before="0" w:after="120"/>
      </w:pPr>
      <w:r w:rsidRPr="00D93998">
        <w:t>If a country resident is to be referred to a metropolitan hospital (public or private) or day procedure centre, the GP should contact DVA in advance to establish the entitled person's eligibility for travel assistance, which is limited to travel to the closest practicable health care provider.  While financial responsibility will be accepted for any clinically necessary treatment, DVA will not accept financial responsibility for travel not authorised by DVA.</w:t>
      </w:r>
    </w:p>
    <w:p w14:paraId="21F9B53D" w14:textId="77777777" w:rsidR="00DB232D" w:rsidRPr="00D93998" w:rsidRDefault="00DB232D" w:rsidP="0064292C">
      <w:pPr>
        <w:pStyle w:val="Heading2"/>
        <w:spacing w:before="0" w:after="120"/>
      </w:pPr>
      <w:r w:rsidRPr="00D93998">
        <w:t>Entitled persons are to be treated at local facilities and by the closest practicable specialist wherever possible.  Those who choose to travel to other facilities or specialists, when appropriate local care is available, may be responsible for their own travel costs over and above the costs that would have been incurred had the entitled person travelled to the closest practicable health care provider.</w:t>
      </w:r>
    </w:p>
    <w:p w14:paraId="03AAADB2" w14:textId="527B85E9" w:rsidR="00DB232D" w:rsidRPr="00D93998" w:rsidRDefault="00363B83" w:rsidP="0064292C">
      <w:pPr>
        <w:pStyle w:val="Heading1"/>
        <w:spacing w:before="0"/>
      </w:pPr>
      <w:bookmarkStart w:id="93" w:name="_Toc304963059"/>
      <w:bookmarkStart w:id="94" w:name="_Toc165887083"/>
      <w:r w:rsidRPr="00D93998">
        <w:t xml:space="preserve">Patient </w:t>
      </w:r>
      <w:r w:rsidR="00DB232D" w:rsidRPr="00D93998">
        <w:t>Care plans</w:t>
      </w:r>
      <w:bookmarkEnd w:id="64"/>
      <w:bookmarkEnd w:id="93"/>
      <w:bookmarkEnd w:id="94"/>
    </w:p>
    <w:p w14:paraId="45D6328C" w14:textId="77777777" w:rsidR="00DB232D" w:rsidRPr="00D93998" w:rsidRDefault="00DB232D" w:rsidP="0064292C">
      <w:pPr>
        <w:pStyle w:val="Heading2"/>
        <w:spacing w:before="0" w:after="120"/>
      </w:pPr>
      <w:r w:rsidRPr="00D93998">
        <w:t xml:space="preserve">GPs should maintain a written care plan following the first consultation with each entitled person and keep it with the patient’s records.  The care plan should be revised with any changes in the entitled person’s clinical circumstances. </w:t>
      </w:r>
    </w:p>
    <w:p w14:paraId="455DF721" w14:textId="77777777" w:rsidR="00DB232D" w:rsidRPr="00D93998" w:rsidRDefault="00DB232D" w:rsidP="0064292C">
      <w:pPr>
        <w:pStyle w:val="Heading2"/>
        <w:spacing w:before="0" w:after="120"/>
      </w:pPr>
      <w:r w:rsidRPr="00D93998">
        <w:t>As a minimum, any care plan should include:</w:t>
      </w:r>
    </w:p>
    <w:p w14:paraId="40DE97C3" w14:textId="77777777" w:rsidR="00DB232D" w:rsidRPr="00D93998" w:rsidRDefault="00DB232D" w:rsidP="0064292C">
      <w:pPr>
        <w:pStyle w:val="Heading3"/>
        <w:spacing w:before="0" w:after="120"/>
      </w:pPr>
      <w:r w:rsidRPr="00D93998">
        <w:t>presenting condition(s);</w:t>
      </w:r>
    </w:p>
    <w:p w14:paraId="3670E776" w14:textId="77777777" w:rsidR="00DB232D" w:rsidRPr="00D93998" w:rsidRDefault="00DB232D" w:rsidP="0064292C">
      <w:pPr>
        <w:pStyle w:val="Heading3"/>
        <w:spacing w:before="0" w:after="120"/>
      </w:pPr>
      <w:r w:rsidRPr="00D93998">
        <w:t>objective assessment results and diagnosis of the condition(s);</w:t>
      </w:r>
    </w:p>
    <w:p w14:paraId="246C689E" w14:textId="77777777" w:rsidR="00DB232D" w:rsidRPr="00D93998" w:rsidRDefault="00DB232D" w:rsidP="0064292C">
      <w:pPr>
        <w:pStyle w:val="Heading3"/>
        <w:spacing w:before="0" w:after="120"/>
      </w:pPr>
      <w:r w:rsidRPr="00D93998">
        <w:t>the planned treatment regime, including the anticipated type, number and/or frequency of services;</w:t>
      </w:r>
    </w:p>
    <w:p w14:paraId="6DF64B90" w14:textId="77777777" w:rsidR="00DB232D" w:rsidRPr="00D93998" w:rsidRDefault="00DB232D" w:rsidP="0064292C">
      <w:pPr>
        <w:pStyle w:val="Heading3"/>
        <w:spacing w:before="0" w:after="120"/>
      </w:pPr>
      <w:r w:rsidRPr="00D93998">
        <w:t>details of any aids and appliances required;</w:t>
      </w:r>
    </w:p>
    <w:p w14:paraId="1CBDCF2C" w14:textId="77777777" w:rsidR="00DB232D" w:rsidRPr="00D93998" w:rsidRDefault="00DB232D" w:rsidP="0064292C">
      <w:pPr>
        <w:pStyle w:val="Heading3"/>
        <w:spacing w:before="0" w:after="120"/>
      </w:pPr>
      <w:r w:rsidRPr="00D93998">
        <w:t>the expected outcomes or results of the treatment regime for the entitled person; and</w:t>
      </w:r>
    </w:p>
    <w:p w14:paraId="38C18834" w14:textId="77777777" w:rsidR="00DB232D" w:rsidRPr="00D93998" w:rsidRDefault="00DB232D" w:rsidP="0064292C">
      <w:pPr>
        <w:pStyle w:val="Heading3"/>
        <w:spacing w:before="0" w:after="120"/>
      </w:pPr>
      <w:r w:rsidRPr="00D93998">
        <w:t>written informed consent of the entitled person.</w:t>
      </w:r>
    </w:p>
    <w:p w14:paraId="7392F5B9" w14:textId="77777777" w:rsidR="00DB232D" w:rsidRPr="00D93998" w:rsidRDefault="00DB232D" w:rsidP="0064292C">
      <w:pPr>
        <w:pStyle w:val="Heading2"/>
        <w:spacing w:before="0" w:after="120"/>
      </w:pPr>
      <w:r w:rsidRPr="00D93998">
        <w:lastRenderedPageBreak/>
        <w:t>The GP, as the care coordinator, may request care plans developed by treating allied health providers.  DVA may also request a copy of any care plan.  A copy must be given pursuant to any request.</w:t>
      </w:r>
    </w:p>
    <w:p w14:paraId="67E9BB4E" w14:textId="77777777" w:rsidR="00DB232D" w:rsidRPr="00D93998" w:rsidRDefault="00DB232D" w:rsidP="0064292C">
      <w:pPr>
        <w:pStyle w:val="Heading2"/>
        <w:numPr>
          <w:ilvl w:val="0"/>
          <w:numId w:val="0"/>
        </w:numPr>
        <w:spacing w:before="0" w:after="120"/>
        <w:ind w:left="567"/>
        <w:rPr>
          <w:i/>
        </w:rPr>
      </w:pPr>
      <w:r w:rsidRPr="00D93998">
        <w:rPr>
          <w:i/>
        </w:rPr>
        <w:t>NOTE:  Where specific DVA programs stipulate requirements for care plans, please adhere to the specific program requirements.</w:t>
      </w:r>
    </w:p>
    <w:p w14:paraId="0CC39E58" w14:textId="0FFF1BCD" w:rsidR="00DB232D" w:rsidRPr="00D93998" w:rsidRDefault="00DB232D" w:rsidP="0064292C">
      <w:pPr>
        <w:pStyle w:val="Heading1"/>
        <w:spacing w:before="0"/>
      </w:pPr>
      <w:bookmarkStart w:id="95" w:name="_Toc200939759"/>
      <w:bookmarkStart w:id="96" w:name="_Toc200939852"/>
      <w:bookmarkStart w:id="97" w:name="_Toc200939943"/>
      <w:bookmarkStart w:id="98" w:name="_Toc200947289"/>
      <w:bookmarkStart w:id="99" w:name="_Toc200947385"/>
      <w:bookmarkStart w:id="100" w:name="_Toc200947480"/>
      <w:bookmarkStart w:id="101" w:name="_Toc200947574"/>
      <w:bookmarkStart w:id="102" w:name="_Toc200960580"/>
      <w:bookmarkStart w:id="103" w:name="_Toc200960669"/>
      <w:bookmarkStart w:id="104" w:name="_Toc221012179"/>
      <w:bookmarkStart w:id="105" w:name="_Toc304963060"/>
      <w:bookmarkStart w:id="106" w:name="_Ref307305970"/>
      <w:bookmarkStart w:id="107" w:name="_Ref307321526"/>
      <w:bookmarkStart w:id="108" w:name="_Ref307322071"/>
      <w:bookmarkStart w:id="109" w:name="_Ref307323820"/>
      <w:bookmarkStart w:id="110" w:name="_Ref307324833"/>
      <w:bookmarkStart w:id="111" w:name="_Ref307392510"/>
      <w:bookmarkStart w:id="112" w:name="_Toc165887084"/>
      <w:bookmarkStart w:id="113" w:name="_Ref210997623"/>
      <w:bookmarkStart w:id="114" w:name="_Ref210997691"/>
      <w:bookmarkEnd w:id="95"/>
      <w:bookmarkEnd w:id="96"/>
      <w:bookmarkEnd w:id="97"/>
      <w:bookmarkEnd w:id="98"/>
      <w:bookmarkEnd w:id="99"/>
      <w:bookmarkEnd w:id="100"/>
      <w:bookmarkEnd w:id="101"/>
      <w:bookmarkEnd w:id="102"/>
      <w:bookmarkEnd w:id="103"/>
      <w:proofErr w:type="gramStart"/>
      <w:r w:rsidRPr="00D93998">
        <w:t>Non MBS</w:t>
      </w:r>
      <w:proofErr w:type="gramEnd"/>
      <w:r w:rsidR="002027A7">
        <w:t xml:space="preserve"> or</w:t>
      </w:r>
      <w:r w:rsidR="0058484C">
        <w:t xml:space="preserve"> RMFS</w:t>
      </w:r>
      <w:r w:rsidRPr="00D93998">
        <w:t xml:space="preserve"> items and above fee services</w:t>
      </w:r>
      <w:bookmarkEnd w:id="104"/>
      <w:bookmarkEnd w:id="105"/>
      <w:bookmarkEnd w:id="106"/>
      <w:bookmarkEnd w:id="107"/>
      <w:bookmarkEnd w:id="108"/>
      <w:bookmarkEnd w:id="109"/>
      <w:bookmarkEnd w:id="110"/>
      <w:bookmarkEnd w:id="111"/>
      <w:bookmarkEnd w:id="112"/>
      <w:bookmarkEnd w:id="113"/>
      <w:bookmarkEnd w:id="114"/>
    </w:p>
    <w:p w14:paraId="479E44E0" w14:textId="28B93F13" w:rsidR="00DB232D" w:rsidRPr="00D93998" w:rsidRDefault="00DB232D" w:rsidP="0064292C">
      <w:pPr>
        <w:pStyle w:val="Heading2"/>
        <w:spacing w:before="0" w:after="120"/>
      </w:pPr>
      <w:bookmarkStart w:id="115" w:name="_Ref211343424"/>
      <w:bookmarkStart w:id="116" w:name="_Ref307330018"/>
      <w:r w:rsidRPr="00D93998">
        <w:t>Some services not listed in the MBS</w:t>
      </w:r>
      <w:r w:rsidR="0058484C">
        <w:t xml:space="preserve"> or RMFS</w:t>
      </w:r>
      <w:r w:rsidRPr="00D93998">
        <w:t xml:space="preserve"> and services where, due to clinical complexity, the normal fee is not suitable may be considered by DVA for provision to entitled persons, however </w:t>
      </w:r>
      <w:r w:rsidR="00D42AFF">
        <w:t>prior approval</w:t>
      </w:r>
      <w:r w:rsidRPr="00D93998">
        <w:t xml:space="preserve"> is required from DVA.  GPs must contact DVA prior to administering these services to be able to claim for payment.  In considering whether to approve these services, DVA will take into consideration, among other things, whether there are alternatives already in the MBS and the efficacy of the treatment requested.</w:t>
      </w:r>
      <w:bookmarkEnd w:id="115"/>
    </w:p>
    <w:p w14:paraId="1DC513FA" w14:textId="487670EA" w:rsidR="00DB232D" w:rsidRPr="00D93998" w:rsidRDefault="00DB232D" w:rsidP="0064292C">
      <w:pPr>
        <w:pStyle w:val="Heading2"/>
        <w:spacing w:before="0" w:after="120"/>
      </w:pPr>
      <w:r w:rsidRPr="00D93998">
        <w:t xml:space="preserve">A GP can request </w:t>
      </w:r>
      <w:r w:rsidR="00D42AFF">
        <w:t>prior approval</w:t>
      </w:r>
      <w:r w:rsidRPr="00D93998">
        <w:t xml:space="preserve"> from DVA by forwarding a written request by </w:t>
      </w:r>
      <w:r w:rsidR="00E547AF">
        <w:t xml:space="preserve">e-mail, </w:t>
      </w:r>
      <w:r w:rsidRPr="00D93998">
        <w:t xml:space="preserve">mail or facsimile on official letterhead (see clause </w:t>
      </w:r>
      <w:r w:rsidRPr="00D93998">
        <w:fldChar w:fldCharType="begin"/>
      </w:r>
      <w:r w:rsidRPr="00D93998">
        <w:instrText xml:space="preserve"> REF  _Ref307397378 \h \r \w  \* MERGEFORMAT </w:instrText>
      </w:r>
      <w:r w:rsidRPr="00D93998">
        <w:fldChar w:fldCharType="separate"/>
      </w:r>
      <w:r w:rsidR="00C563CF">
        <w:t>14.1</w:t>
      </w:r>
      <w:r w:rsidRPr="00D93998">
        <w:fldChar w:fldCharType="end"/>
      </w:r>
      <w:r w:rsidRPr="00D93998">
        <w:t xml:space="preserve"> for contact details).  If urgent, a GP may wish to advise DVA by phone, however a written request must follow as soon as practical.</w:t>
      </w:r>
    </w:p>
    <w:bookmarkEnd w:id="116"/>
    <w:p w14:paraId="2C9C260D" w14:textId="54E9A86D" w:rsidR="00DB232D" w:rsidRPr="00D93998" w:rsidRDefault="00DB232D" w:rsidP="0064292C">
      <w:pPr>
        <w:pStyle w:val="Heading2"/>
        <w:spacing w:before="0" w:after="120"/>
      </w:pPr>
      <w:r w:rsidRPr="00D93998">
        <w:t xml:space="preserve">The written request for </w:t>
      </w:r>
      <w:r w:rsidR="002C7496">
        <w:t>prior approval</w:t>
      </w:r>
      <w:r w:rsidRPr="00D93998">
        <w:t xml:space="preserve"> must include:</w:t>
      </w:r>
    </w:p>
    <w:p w14:paraId="7D6C9E74" w14:textId="77777777" w:rsidR="00DB232D" w:rsidRPr="00D93998" w:rsidRDefault="00DB232D" w:rsidP="0064292C">
      <w:pPr>
        <w:pStyle w:val="Heading3"/>
        <w:spacing w:before="0" w:after="120"/>
      </w:pPr>
      <w:r w:rsidRPr="00D93998">
        <w:t>the name and DVA number of the entitled person;</w:t>
      </w:r>
    </w:p>
    <w:p w14:paraId="4B07D142" w14:textId="1CC13976" w:rsidR="00DB232D" w:rsidRPr="00D93998" w:rsidRDefault="00DB232D" w:rsidP="0064292C">
      <w:pPr>
        <w:pStyle w:val="Heading3"/>
        <w:spacing w:before="0" w:after="120"/>
      </w:pPr>
      <w:r w:rsidRPr="00D93998">
        <w:t>the treatment entitlement of the person, i.e. Gold Card or White Card</w:t>
      </w:r>
      <w:r w:rsidR="008A21D8">
        <w:t xml:space="preserve"> </w:t>
      </w:r>
      <w:r w:rsidR="00423A95">
        <w:t>(</w:t>
      </w:r>
      <w:r w:rsidR="00423A95" w:rsidRPr="00D93998">
        <w:t xml:space="preserve">include accepted conditions for </w:t>
      </w:r>
      <w:r w:rsidR="000239F2">
        <w:t>W</w:t>
      </w:r>
      <w:r w:rsidR="00423A95" w:rsidRPr="00D93998">
        <w:t xml:space="preserve">hite </w:t>
      </w:r>
      <w:r w:rsidR="000239F2">
        <w:t>C</w:t>
      </w:r>
      <w:r w:rsidR="00423A95" w:rsidRPr="00D93998">
        <w:t>ard</w:t>
      </w:r>
      <w:r w:rsidR="00423A95">
        <w:t>)</w:t>
      </w:r>
      <w:r w:rsidRPr="00D93998">
        <w:t>;</w:t>
      </w:r>
    </w:p>
    <w:p w14:paraId="05F3BA68" w14:textId="77777777" w:rsidR="00DB232D" w:rsidRPr="00D93998" w:rsidRDefault="00DB232D" w:rsidP="0064292C">
      <w:pPr>
        <w:pStyle w:val="Heading3"/>
        <w:spacing w:before="0" w:after="120"/>
      </w:pPr>
      <w:r w:rsidRPr="00D93998">
        <w:t>the provider number of the requesting health care provider;</w:t>
      </w:r>
    </w:p>
    <w:p w14:paraId="7242CAB2" w14:textId="77777777" w:rsidR="00DB232D" w:rsidRPr="00D93998" w:rsidRDefault="00DB232D" w:rsidP="0064292C">
      <w:pPr>
        <w:pStyle w:val="Heading3"/>
        <w:spacing w:before="0" w:after="120"/>
      </w:pPr>
      <w:r w:rsidRPr="00D93998">
        <w:t>the provider number of the referrer (where applicable);</w:t>
      </w:r>
    </w:p>
    <w:p w14:paraId="0767013C" w14:textId="77777777" w:rsidR="00DB232D" w:rsidRPr="00D93998" w:rsidRDefault="00DB232D" w:rsidP="0064292C">
      <w:pPr>
        <w:pStyle w:val="Heading3"/>
        <w:spacing w:before="0" w:after="120"/>
      </w:pPr>
      <w:r w:rsidRPr="00D93998">
        <w:t xml:space="preserve">the date of the referral (where applicable); </w:t>
      </w:r>
    </w:p>
    <w:p w14:paraId="15A703EF" w14:textId="528DF7A5" w:rsidR="00DB232D" w:rsidRPr="00D93998" w:rsidRDefault="00DB232D" w:rsidP="0064292C">
      <w:pPr>
        <w:pStyle w:val="Heading3"/>
        <w:spacing w:before="0" w:after="120"/>
      </w:pPr>
      <w:r w:rsidRPr="00D93998">
        <w:t xml:space="preserve">the service requiring prior approval; </w:t>
      </w:r>
    </w:p>
    <w:p w14:paraId="434EB6F3" w14:textId="77777777" w:rsidR="00DB232D" w:rsidRPr="00D93998" w:rsidRDefault="00DB232D" w:rsidP="0064292C">
      <w:pPr>
        <w:pStyle w:val="Heading3"/>
        <w:spacing w:before="0" w:after="120"/>
      </w:pPr>
      <w:r w:rsidRPr="00D93998">
        <w:t xml:space="preserve">clinical justification for the requested service or fee; and </w:t>
      </w:r>
    </w:p>
    <w:p w14:paraId="3DCD5AEC" w14:textId="77777777" w:rsidR="00DB232D" w:rsidRPr="00D93998" w:rsidRDefault="00DB232D" w:rsidP="0064292C">
      <w:pPr>
        <w:pStyle w:val="Heading3"/>
        <w:spacing w:before="0" w:after="120"/>
      </w:pPr>
      <w:r w:rsidRPr="00D93998">
        <w:t>costs.</w:t>
      </w:r>
    </w:p>
    <w:p w14:paraId="0A25F6FD" w14:textId="22EF2DD9" w:rsidR="00EE619A" w:rsidRPr="00D93998" w:rsidRDefault="00EE619A" w:rsidP="0064292C">
      <w:pPr>
        <w:pStyle w:val="Heading2"/>
        <w:keepNext/>
        <w:spacing w:before="0" w:after="120"/>
      </w:pPr>
      <w:r w:rsidRPr="00D93998">
        <w:t xml:space="preserve">DVA will not automatically grant requests for </w:t>
      </w:r>
      <w:r w:rsidR="00D42AFF">
        <w:t>prior approval</w:t>
      </w:r>
      <w:r w:rsidRPr="00D93998">
        <w:t>.  Each request is considered individually.  Previous approval of an unrelated request for the same or another entitled person or for another health care provider does not exempt the health care provider from requesting prior approval in each circumstance.</w:t>
      </w:r>
    </w:p>
    <w:p w14:paraId="6D8106EC" w14:textId="77777777" w:rsidR="00DB232D" w:rsidRPr="00D93998" w:rsidRDefault="00DB232D" w:rsidP="0064292C">
      <w:pPr>
        <w:pStyle w:val="Heading2"/>
        <w:keepNext/>
        <w:spacing w:before="0" w:after="120"/>
      </w:pPr>
      <w:r w:rsidRPr="00D93998">
        <w:t>DVA will advise the outcome of the request in writing.</w:t>
      </w:r>
    </w:p>
    <w:p w14:paraId="09F382B9" w14:textId="3A82F1E8" w:rsidR="00EE619A" w:rsidRPr="00D93998" w:rsidRDefault="00EE619A" w:rsidP="0064292C">
      <w:pPr>
        <w:pStyle w:val="Heading2"/>
        <w:keepNext/>
        <w:spacing w:before="0" w:after="120"/>
      </w:pPr>
      <w:bookmarkStart w:id="117" w:name="_Ref211343438"/>
      <w:bookmarkStart w:id="118" w:name="_Ref307330024"/>
      <w:r w:rsidRPr="00D93998">
        <w:t xml:space="preserve">Generally, DVA will not pay retrospectively for services where </w:t>
      </w:r>
      <w:r w:rsidR="00D42AFF">
        <w:t>prior approval</w:t>
      </w:r>
      <w:r w:rsidRPr="00D93998">
        <w:t xml:space="preserve"> was required but not obtained unless the circumstances are exceptional.  DVA reserves the right to recover monies paid to providers for services where </w:t>
      </w:r>
      <w:r w:rsidR="00D42AFF">
        <w:t>prior approval</w:t>
      </w:r>
      <w:r w:rsidRPr="00D93998">
        <w:t xml:space="preserve"> was required from DVA but not obtained.</w:t>
      </w:r>
      <w:bookmarkEnd w:id="117"/>
    </w:p>
    <w:p w14:paraId="5DEAB7C4" w14:textId="77777777" w:rsidR="00DB232D" w:rsidRPr="00D93998" w:rsidRDefault="00DB232D" w:rsidP="0064292C">
      <w:pPr>
        <w:pStyle w:val="Heading1"/>
        <w:spacing w:before="0"/>
      </w:pPr>
      <w:bookmarkStart w:id="119" w:name="_Toc165887085"/>
      <w:bookmarkStart w:id="120" w:name="_Toc61669285"/>
      <w:bookmarkStart w:id="121" w:name="_Toc221012180"/>
      <w:bookmarkStart w:id="122" w:name="_Toc304963061"/>
      <w:bookmarkStart w:id="123" w:name="_Toc173308798"/>
      <w:bookmarkEnd w:id="118"/>
      <w:r w:rsidRPr="00D93998">
        <w:t>Services DVA will not pay for</w:t>
      </w:r>
      <w:bookmarkEnd w:id="119"/>
    </w:p>
    <w:p w14:paraId="1098BBC3" w14:textId="77777777" w:rsidR="00DB232D" w:rsidRPr="00D93998" w:rsidRDefault="00DB232D" w:rsidP="0064292C">
      <w:pPr>
        <w:pStyle w:val="Heading2"/>
        <w:keepNext/>
        <w:spacing w:before="0" w:after="120"/>
      </w:pPr>
      <w:r w:rsidRPr="00D93998">
        <w:t>DVA will not pay for any of the following services:</w:t>
      </w:r>
    </w:p>
    <w:p w14:paraId="4E67EE59" w14:textId="77777777" w:rsidR="00F42D1B" w:rsidRPr="00D93998" w:rsidRDefault="00F42D1B" w:rsidP="0064292C">
      <w:pPr>
        <w:pStyle w:val="Heading3"/>
        <w:tabs>
          <w:tab w:val="clear" w:pos="2438"/>
          <w:tab w:val="num" w:pos="1871"/>
        </w:tabs>
        <w:spacing w:before="0" w:after="120"/>
        <w:ind w:left="1871"/>
      </w:pPr>
      <w:r w:rsidRPr="00D93998">
        <w:t xml:space="preserve">services that have been paid for, wholly or partly, by Medicare or a private health insurance fund; </w:t>
      </w:r>
    </w:p>
    <w:p w14:paraId="042FA341" w14:textId="77777777" w:rsidR="00F42D1B" w:rsidRPr="00D93998" w:rsidRDefault="00F42D1B" w:rsidP="0064292C">
      <w:pPr>
        <w:pStyle w:val="Heading3"/>
        <w:tabs>
          <w:tab w:val="clear" w:pos="2438"/>
          <w:tab w:val="num" w:pos="1871"/>
        </w:tabs>
        <w:spacing w:before="0" w:after="120"/>
        <w:ind w:left="1871"/>
      </w:pPr>
      <w:r w:rsidRPr="00D93998">
        <w:lastRenderedPageBreak/>
        <w:t>services where the cost is otherwise recoverable, wholly or partly, by way of a legal claim;</w:t>
      </w:r>
    </w:p>
    <w:p w14:paraId="32969CB3" w14:textId="77777777" w:rsidR="00F42D1B" w:rsidRPr="00D93998" w:rsidRDefault="00F42D1B" w:rsidP="0064292C">
      <w:pPr>
        <w:pStyle w:val="Heading3"/>
        <w:tabs>
          <w:tab w:val="clear" w:pos="2438"/>
          <w:tab w:val="num" w:pos="1871"/>
        </w:tabs>
        <w:spacing w:before="0" w:after="120"/>
        <w:ind w:left="1871"/>
      </w:pPr>
      <w:r w:rsidRPr="00D93998">
        <w:t xml:space="preserve">examination for employment purposes; </w:t>
      </w:r>
    </w:p>
    <w:p w14:paraId="57065FAF" w14:textId="77777777" w:rsidR="00F42D1B" w:rsidRPr="00D93998" w:rsidRDefault="00F42D1B" w:rsidP="0064292C">
      <w:pPr>
        <w:pStyle w:val="Heading3"/>
        <w:tabs>
          <w:tab w:val="clear" w:pos="2438"/>
          <w:tab w:val="num" w:pos="1871"/>
        </w:tabs>
        <w:spacing w:before="0" w:after="120"/>
        <w:ind w:left="1871"/>
      </w:pPr>
      <w:r w:rsidRPr="00D93998">
        <w:t>examination for a medical certificate for membership of a friendly society;</w:t>
      </w:r>
    </w:p>
    <w:p w14:paraId="2A91A28E" w14:textId="77777777" w:rsidR="00F42D1B" w:rsidRPr="00D93998" w:rsidRDefault="00F42D1B" w:rsidP="0064292C">
      <w:pPr>
        <w:pStyle w:val="Heading3"/>
        <w:tabs>
          <w:tab w:val="clear" w:pos="2438"/>
          <w:tab w:val="num" w:pos="1871"/>
        </w:tabs>
        <w:spacing w:before="0" w:after="120"/>
        <w:ind w:left="1871"/>
      </w:pPr>
      <w:r w:rsidRPr="00D93998">
        <w:t>all alternative therapies including herbalist services, homeopathy, naturopathy and iridology;</w:t>
      </w:r>
    </w:p>
    <w:p w14:paraId="3015DD3B" w14:textId="77777777" w:rsidR="00F42D1B" w:rsidRPr="00D93998" w:rsidRDefault="00F42D1B" w:rsidP="0064292C">
      <w:pPr>
        <w:pStyle w:val="Heading3"/>
        <w:tabs>
          <w:tab w:val="clear" w:pos="2438"/>
          <w:tab w:val="num" w:pos="1871"/>
        </w:tabs>
        <w:spacing w:before="0" w:after="120"/>
        <w:ind w:left="1871"/>
      </w:pPr>
      <w:r w:rsidRPr="00D93998">
        <w:t>cosmetic surgery where there is no clinical need;</w:t>
      </w:r>
      <w:r w:rsidR="007F35A4" w:rsidRPr="00D93998">
        <w:t xml:space="preserve"> and</w:t>
      </w:r>
    </w:p>
    <w:p w14:paraId="51D4EA63" w14:textId="77777777" w:rsidR="00F42D1B" w:rsidRPr="00D93998" w:rsidRDefault="00F42D1B" w:rsidP="0064292C">
      <w:pPr>
        <w:pStyle w:val="Heading3"/>
        <w:tabs>
          <w:tab w:val="clear" w:pos="2438"/>
          <w:tab w:val="num" w:pos="1871"/>
        </w:tabs>
        <w:spacing w:before="0" w:after="120"/>
        <w:ind w:left="1871"/>
      </w:pPr>
      <w:r w:rsidRPr="00D93998">
        <w:t>massage that is not performed as part of physiotherapy, chiropractic or osteopathic services claimable through DVA and performed by a physiotherapist, chiropractor or osteopath.</w:t>
      </w:r>
    </w:p>
    <w:p w14:paraId="7030BC84" w14:textId="77777777" w:rsidR="00DB232D" w:rsidRPr="00D93998" w:rsidRDefault="00DB232D" w:rsidP="0064292C">
      <w:pPr>
        <w:pStyle w:val="Heading1"/>
        <w:spacing w:before="0"/>
      </w:pPr>
      <w:bookmarkStart w:id="124" w:name="_Toc165887086"/>
      <w:r w:rsidRPr="00D93998">
        <w:t>Rehabilitation Appliances Program</w:t>
      </w:r>
      <w:bookmarkEnd w:id="120"/>
      <w:bookmarkEnd w:id="121"/>
      <w:bookmarkEnd w:id="122"/>
      <w:bookmarkEnd w:id="124"/>
    </w:p>
    <w:p w14:paraId="18BD0B04" w14:textId="4C8713AB" w:rsidR="00DB232D" w:rsidRPr="00D93998" w:rsidRDefault="00DB232D" w:rsidP="0064292C">
      <w:pPr>
        <w:pStyle w:val="Heading2"/>
        <w:spacing w:before="0" w:after="120"/>
      </w:pPr>
      <w:r w:rsidRPr="00D93998">
        <w:t xml:space="preserve">GPs are recognised prescribers of selected aids and appliances under the </w:t>
      </w:r>
      <w:r w:rsidR="0039629E" w:rsidRPr="00D93998">
        <w:t xml:space="preserve">DVAs </w:t>
      </w:r>
      <w:r w:rsidRPr="00D93998">
        <w:t>Rehabilitation Appliances Program (RAP).  RAP assists entitled persons to be as independent and self-reliant as possible in their own homes.  The provision of aids and appliances is intended to minimise the impact of disabilities and maximise quality of life and independence.  Items issued under RAP are generally designed specifically for people with an illness or disability.</w:t>
      </w:r>
    </w:p>
    <w:p w14:paraId="4BCBD568" w14:textId="77777777" w:rsidR="004B0689" w:rsidRDefault="007A6502" w:rsidP="0015513A">
      <w:pPr>
        <w:pStyle w:val="Heading2"/>
        <w:spacing w:before="0" w:after="120"/>
      </w:pPr>
      <w:bookmarkStart w:id="125" w:name="_Toc221012181"/>
      <w:bookmarkEnd w:id="123"/>
      <w:r w:rsidRPr="0015513A">
        <w:t>When using RAP, assessing health prescribers must forward the RAP item order form to the appropriate DVA</w:t>
      </w:r>
      <w:r w:rsidRPr="0015513A">
        <w:noBreakHyphen/>
        <w:t>contracted RAP supplier.  Further information on RAP, including which providers are eligible to prescribe RAP items, is available on the DVA website or by contacting DVA (see contact details at the end of this document)</w:t>
      </w:r>
      <w:bookmarkStart w:id="126" w:name="_Toc221012182"/>
      <w:bookmarkStart w:id="127" w:name="_Toc304963063"/>
      <w:bookmarkStart w:id="128" w:name="_Ref307307313"/>
      <w:bookmarkStart w:id="129" w:name="_Toc165887087"/>
      <w:bookmarkEnd w:id="125"/>
    </w:p>
    <w:p w14:paraId="627E1188" w14:textId="432694C3" w:rsidR="00DB232D" w:rsidRPr="004B0689" w:rsidRDefault="00DB232D" w:rsidP="004B0689">
      <w:pPr>
        <w:pStyle w:val="Heading1"/>
      </w:pPr>
      <w:r w:rsidRPr="004B0689">
        <w:t xml:space="preserve">Home visits and kilometre allowance for </w:t>
      </w:r>
      <w:r w:rsidR="00C23722" w:rsidRPr="004B0689">
        <w:t>GP</w:t>
      </w:r>
      <w:r w:rsidRPr="004B0689">
        <w:t>s</w:t>
      </w:r>
      <w:bookmarkEnd w:id="126"/>
      <w:bookmarkEnd w:id="127"/>
      <w:bookmarkEnd w:id="128"/>
      <w:bookmarkEnd w:id="129"/>
      <w:r w:rsidRPr="004B0689">
        <w:t xml:space="preserve"> </w:t>
      </w:r>
    </w:p>
    <w:p w14:paraId="1973888B" w14:textId="77777777" w:rsidR="00DB232D" w:rsidRPr="00D93998" w:rsidRDefault="00DB232D" w:rsidP="0064292C">
      <w:pPr>
        <w:pStyle w:val="Heading2"/>
        <w:spacing w:before="0" w:after="120"/>
      </w:pPr>
      <w:r w:rsidRPr="00D93998">
        <w:t xml:space="preserve">A GP may perform an assessment or treatment in an entitled person’s place of residence, whether their home, a </w:t>
      </w:r>
      <w:r w:rsidR="004D1643" w:rsidRPr="00D93998">
        <w:t>Residential Aged Care Facility (</w:t>
      </w:r>
      <w:r w:rsidRPr="00D93998">
        <w:t>RACF</w:t>
      </w:r>
      <w:r w:rsidR="004D1643" w:rsidRPr="00D93998">
        <w:t>)</w:t>
      </w:r>
      <w:r w:rsidRPr="00D93998">
        <w:t xml:space="preserve"> or a hospital.  Where a genuine need to travel exists, for example, to conduct a home assessment or where the entitled person is physically unable to travel, kilometre allowance may be payable.  If there is no evidence of a genuine need to travel, kilometre allowance will not be paid.</w:t>
      </w:r>
    </w:p>
    <w:p w14:paraId="0049F2D3" w14:textId="77777777" w:rsidR="00DB232D" w:rsidRPr="00D93998" w:rsidRDefault="00DB232D" w:rsidP="0064292C">
      <w:pPr>
        <w:pStyle w:val="Heading2"/>
        <w:keepNext/>
        <w:spacing w:before="0" w:after="120"/>
      </w:pPr>
      <w:r w:rsidRPr="00D93998">
        <w:t>Kilometre allowance:</w:t>
      </w:r>
    </w:p>
    <w:p w14:paraId="2FF53037" w14:textId="77777777" w:rsidR="00DB232D" w:rsidRPr="00D93998" w:rsidRDefault="00DB232D" w:rsidP="0064292C">
      <w:pPr>
        <w:pStyle w:val="Heading3"/>
        <w:spacing w:before="0" w:after="120"/>
      </w:pPr>
      <w:r w:rsidRPr="00D93998">
        <w:t>applies to return travel from the nearest consulting rooms to visit an entitled person;</w:t>
      </w:r>
    </w:p>
    <w:p w14:paraId="6C478439" w14:textId="77777777" w:rsidR="00DB232D" w:rsidRPr="00D93998" w:rsidRDefault="00DB232D" w:rsidP="0064292C">
      <w:pPr>
        <w:pStyle w:val="Heading3"/>
        <w:spacing w:before="0" w:after="120"/>
      </w:pPr>
      <w:r w:rsidRPr="00D93998">
        <w:t>is not payable for the first ten kilometres of each journey; and</w:t>
      </w:r>
    </w:p>
    <w:p w14:paraId="0EA8698F" w14:textId="77777777" w:rsidR="00DB232D" w:rsidRPr="00D93998" w:rsidRDefault="00DB232D" w:rsidP="0064292C">
      <w:pPr>
        <w:pStyle w:val="Heading3"/>
        <w:spacing w:before="0" w:after="120"/>
      </w:pPr>
      <w:r w:rsidRPr="00D93998">
        <w:t>is not payable if a suitable GP is located closer to the entitled person.</w:t>
      </w:r>
    </w:p>
    <w:p w14:paraId="6DE64752" w14:textId="77777777" w:rsidR="00DB232D" w:rsidRPr="00D93998" w:rsidRDefault="00DB232D" w:rsidP="0064292C">
      <w:pPr>
        <w:pStyle w:val="Heading2"/>
        <w:spacing w:before="0" w:after="120"/>
      </w:pPr>
      <w:r w:rsidRPr="00D93998">
        <w:t>The kilometre allowance is claimed by writing the entire distance travelled to visit the entitled person under the heading 'kilometres travelled' on the service voucher used to claim for the service or in the field in the online claiming system.  Please see the “</w:t>
      </w:r>
      <w:hyperlink r:id="rId25" w:history="1">
        <w:r w:rsidRPr="00D93998">
          <w:rPr>
            <w:rStyle w:val="Hyperlink"/>
            <w:color w:val="00B0F0"/>
          </w:rPr>
          <w:t>Notes for Allied Health Providers: Section One – General</w:t>
        </w:r>
      </w:hyperlink>
      <w:r w:rsidRPr="00D93998">
        <w:t>” for more information on kilometre allowance.</w:t>
      </w:r>
    </w:p>
    <w:p w14:paraId="364B13B8" w14:textId="77777777" w:rsidR="009C1187" w:rsidRPr="00D93998" w:rsidRDefault="009C1187" w:rsidP="0064292C">
      <w:pPr>
        <w:pStyle w:val="Heading1"/>
        <w:spacing w:before="0"/>
      </w:pPr>
      <w:bookmarkStart w:id="130" w:name="_Toc165887088"/>
      <w:r w:rsidRPr="00D93998">
        <w:lastRenderedPageBreak/>
        <w:t>Coordinated Veterans’ Care Program</w:t>
      </w:r>
      <w:bookmarkEnd w:id="130"/>
    </w:p>
    <w:p w14:paraId="7940484A" w14:textId="77777777" w:rsidR="007F35A4" w:rsidRPr="00D93998" w:rsidRDefault="00171F62" w:rsidP="0064292C">
      <w:pPr>
        <w:pStyle w:val="Heading2"/>
        <w:spacing w:before="0" w:after="120"/>
      </w:pPr>
      <w:bookmarkStart w:id="131" w:name="_Ref307487833"/>
      <w:bookmarkStart w:id="132" w:name="_Toc304963088"/>
      <w:bookmarkStart w:id="133" w:name="_Toc221012183"/>
      <w:bookmarkStart w:id="134" w:name="_Toc304963064"/>
      <w:r w:rsidRPr="00D93998">
        <w:t xml:space="preserve">The </w:t>
      </w:r>
      <w:r w:rsidR="000C3B50" w:rsidRPr="00D93998">
        <w:t>Coordinated Veterans’ Care (</w:t>
      </w:r>
      <w:r w:rsidRPr="00D93998">
        <w:t>CVC</w:t>
      </w:r>
      <w:r w:rsidR="000C3B50" w:rsidRPr="00D93998">
        <w:t>)</w:t>
      </w:r>
      <w:r w:rsidRPr="00D93998">
        <w:t xml:space="preserve"> Program is an initiative that uses a proactive approach to improve the management of participants’ chronic conditions and quality of care. The program is for veterans with chronic conditions and complex care needs who are at risk of unplanned hospitalisation. Improved management and coordination of care, including community based social assistance, has been shown to reduce hospital admissions.</w:t>
      </w:r>
      <w:r w:rsidR="009C1187" w:rsidRPr="00D93998">
        <w:t xml:space="preserve"> </w:t>
      </w:r>
      <w:bookmarkEnd w:id="131"/>
    </w:p>
    <w:p w14:paraId="322245E8" w14:textId="4F51AF3C" w:rsidR="00171F62" w:rsidRDefault="00171F62" w:rsidP="00FB7125">
      <w:pPr>
        <w:pStyle w:val="Heading2"/>
      </w:pPr>
      <w:r w:rsidRPr="00D93998">
        <w:t xml:space="preserve">For detailed information please refer to the CVC pages on the DVA website </w:t>
      </w:r>
      <w:hyperlink r:id="rId26" w:history="1">
        <w:r w:rsidR="004B0689" w:rsidRPr="000C0DD8">
          <w:rPr>
            <w:rStyle w:val="Hyperlink"/>
          </w:rPr>
          <w:t>https://www.dva.gov.au/providers/health-programs-and-services-our-clients/coordinated-veterans-care</w:t>
        </w:r>
      </w:hyperlink>
    </w:p>
    <w:p w14:paraId="04EF1309" w14:textId="77777777" w:rsidR="004B0689" w:rsidRPr="004B0689" w:rsidRDefault="004B0689" w:rsidP="004B0689"/>
    <w:p w14:paraId="67E0950B" w14:textId="156854A5" w:rsidR="00DB232D" w:rsidRPr="00D93998" w:rsidRDefault="00171F62" w:rsidP="0064292C">
      <w:pPr>
        <w:pStyle w:val="Heading2"/>
        <w:spacing w:before="0" w:after="120"/>
      </w:pPr>
      <w:r w:rsidRPr="00D93998">
        <w:t xml:space="preserve">A key feature of the Program is the development and implementation of a </w:t>
      </w:r>
      <w:r w:rsidR="00FB7125" w:rsidRPr="00D93998">
        <w:t xml:space="preserve">Comprehensive </w:t>
      </w:r>
      <w:r w:rsidRPr="00D93998">
        <w:t xml:space="preserve">Care Plan, in consultation with the participant and their Care Team. The Care Plan enables an enhanced level of care and participant engagement, utilising a nurse coordinator who is either a practice nurse, DVA approved community nurse or Aboriginal health worker. Payments are made to GPs using CVC items which are claimed through the usual arrangements with </w:t>
      </w:r>
      <w:r w:rsidR="00276C8B" w:rsidRPr="00D93998">
        <w:t>Services Australia</w:t>
      </w:r>
      <w:r w:rsidRPr="00D93998">
        <w:t>.</w:t>
      </w:r>
      <w:r w:rsidR="00DB232D" w:rsidRPr="00D93998">
        <w:t xml:space="preserve"> </w:t>
      </w:r>
    </w:p>
    <w:p w14:paraId="2DC2B6F1" w14:textId="77777777" w:rsidR="00DB232D" w:rsidRPr="00D93998" w:rsidRDefault="00171F62" w:rsidP="0064292C">
      <w:pPr>
        <w:pStyle w:val="Heading2"/>
        <w:spacing w:before="0" w:after="120"/>
      </w:pPr>
      <w:r w:rsidRPr="00D93998">
        <w:t>Potential candidates for CVC may be identified by the GP or individuals can self-nominate. The GP undertakes an assessment of the participant and determines whether they are eligible and will benefit from participating in the CVC Program. The GP is required to gain the participant’s informed consent before enrolling them in the CVC Program.</w:t>
      </w:r>
    </w:p>
    <w:p w14:paraId="21F0FD44" w14:textId="2EFBB7BE" w:rsidR="00DB232D" w:rsidRDefault="00171F62" w:rsidP="00FB7125">
      <w:pPr>
        <w:pStyle w:val="Heading2"/>
      </w:pPr>
      <w:r w:rsidRPr="00D93998">
        <w:t xml:space="preserve">In recognition of the impact social isolation has on veterans’ health, additional resources are available for social assistance for participants most in need through CVC Social Assistance and Veterans’ Home Care (VHC). For more information on both initiatives please refer to the DVA website. </w:t>
      </w:r>
      <w:r w:rsidR="00FB7125" w:rsidRPr="00D93998">
        <w:t>https://www.dva.gov.au/providers/health-programs-and-services-our-clients/coordinated-veterans-care</w:t>
      </w:r>
      <w:r w:rsidRPr="00D93998">
        <w:t xml:space="preserve"> and </w:t>
      </w:r>
      <w:hyperlink r:id="rId27" w:history="1">
        <w:r w:rsidR="004B0689" w:rsidRPr="000C0DD8">
          <w:rPr>
            <w:rStyle w:val="Hyperlink"/>
          </w:rPr>
          <w:t>https://www.dva.gov.au/health-and-treatment/care-home-or-aged-care/services-support-you-home/veterans-home-care-vhc</w:t>
        </w:r>
      </w:hyperlink>
    </w:p>
    <w:p w14:paraId="572B5730" w14:textId="77777777" w:rsidR="004B0689" w:rsidRPr="004B0689" w:rsidRDefault="004B0689" w:rsidP="004B0689"/>
    <w:p w14:paraId="3530D8A5" w14:textId="77777777" w:rsidR="00DB232D" w:rsidRPr="00D93998" w:rsidRDefault="00DB232D" w:rsidP="0064292C">
      <w:pPr>
        <w:pStyle w:val="Heading1"/>
        <w:spacing w:before="0"/>
      </w:pPr>
      <w:bookmarkStart w:id="135" w:name="19_4"/>
      <w:bookmarkStart w:id="136" w:name="_Toc165887089"/>
      <w:bookmarkEnd w:id="132"/>
      <w:bookmarkEnd w:id="135"/>
      <w:r w:rsidRPr="00D93998">
        <w:t>DVA management requirements</w:t>
      </w:r>
      <w:bookmarkEnd w:id="133"/>
      <w:bookmarkEnd w:id="134"/>
      <w:bookmarkEnd w:id="136"/>
    </w:p>
    <w:p w14:paraId="2DF3FB99" w14:textId="77777777" w:rsidR="00DB232D" w:rsidRPr="00D93998" w:rsidRDefault="00DB232D" w:rsidP="0064292C">
      <w:pPr>
        <w:pStyle w:val="Nonumberheading"/>
        <w:spacing w:before="0" w:after="120"/>
      </w:pPr>
      <w:bookmarkStart w:id="137" w:name="_Toc221012184"/>
      <w:bookmarkStart w:id="138" w:name="_Toc304963065"/>
      <w:bookmarkStart w:id="139" w:name="_Toc165887090"/>
      <w:r w:rsidRPr="00D93998">
        <w:t>Eligibility to provide DVA funded treatment</w:t>
      </w:r>
      <w:bookmarkEnd w:id="137"/>
      <w:bookmarkEnd w:id="138"/>
      <w:bookmarkEnd w:id="139"/>
    </w:p>
    <w:p w14:paraId="0407E544" w14:textId="704FFB42" w:rsidR="00DB232D" w:rsidRPr="00D93998" w:rsidRDefault="007A6502" w:rsidP="0064292C">
      <w:pPr>
        <w:pStyle w:val="Heading2"/>
        <w:spacing w:before="0" w:after="120"/>
      </w:pPr>
      <w:r w:rsidRPr="00D93998">
        <w:t xml:space="preserve">DVA Statutory Registration allows GPs who are eligible to claim for treatment services under </w:t>
      </w:r>
      <w:r>
        <w:t xml:space="preserve">Services Australia (that is, have a Medicare provider number) </w:t>
      </w:r>
      <w:r w:rsidRPr="00D93998">
        <w:t xml:space="preserve">to provide treatment services to entitled persons under DVA’s statutory </w:t>
      </w:r>
      <w:r>
        <w:t xml:space="preserve">registration </w:t>
      </w:r>
      <w:r w:rsidRPr="00D93998">
        <w:t xml:space="preserve">provisions without having to </w:t>
      </w:r>
      <w:proofErr w:type="gramStart"/>
      <w:r w:rsidRPr="00D93998">
        <w:t>enter into</w:t>
      </w:r>
      <w:proofErr w:type="gramEnd"/>
      <w:r w:rsidRPr="00D93998">
        <w:t xml:space="preserve"> a contract with DVA.  </w:t>
      </w:r>
      <w:r w:rsidR="00DB232D" w:rsidRPr="00D93998">
        <w:t xml:space="preserve">These provisions for statutory registration are covered by the relevant </w:t>
      </w:r>
      <w:r w:rsidR="00DB232D" w:rsidRPr="00D93998">
        <w:rPr>
          <w:rFonts w:ascii="Arial (W1)" w:hAnsi="Arial (W1)"/>
          <w:i/>
        </w:rPr>
        <w:t>Treatment Principles</w:t>
      </w:r>
      <w:r w:rsidR="00DB232D" w:rsidRPr="00D93998">
        <w:t xml:space="preserve">.  To apply for a </w:t>
      </w:r>
      <w:r>
        <w:t xml:space="preserve">Services Australia </w:t>
      </w:r>
      <w:r w:rsidRPr="00D93998">
        <w:t>provider number or amend details, please contact Services Australia</w:t>
      </w:r>
      <w:r>
        <w:t>.</w:t>
      </w:r>
      <w:r w:rsidRPr="00D93998">
        <w:t xml:space="preserve"> </w:t>
      </w:r>
    </w:p>
    <w:p w14:paraId="3DF31C86" w14:textId="26EB03F1" w:rsidR="00DB232D" w:rsidRPr="00D93998" w:rsidRDefault="00DB232D" w:rsidP="0064292C">
      <w:pPr>
        <w:pStyle w:val="Heading2"/>
        <w:spacing w:before="0" w:after="120"/>
      </w:pPr>
      <w:r w:rsidRPr="00D93998">
        <w:t xml:space="preserve">To be eligible to provide treatment to entitled persons under the DVA health care </w:t>
      </w:r>
      <w:r w:rsidR="00FB7125" w:rsidRPr="00D93998">
        <w:t>arrangements</w:t>
      </w:r>
      <w:r w:rsidRPr="00D93998">
        <w:t xml:space="preserve">, the GP must </w:t>
      </w:r>
      <w:r w:rsidR="007A6502">
        <w:t xml:space="preserve">be </w:t>
      </w:r>
      <w:r w:rsidR="007A6502" w:rsidRPr="00D93998">
        <w:t xml:space="preserve">a registered provider with Services Australia at the time the service </w:t>
      </w:r>
      <w:r w:rsidR="007A6502">
        <w:t>is p</w:t>
      </w:r>
      <w:r w:rsidR="007A6502" w:rsidRPr="00D93998">
        <w:t xml:space="preserve">rovided and a </w:t>
      </w:r>
      <w:r w:rsidRPr="00D93998">
        <w:t>MBS benefit</w:t>
      </w:r>
      <w:r w:rsidR="0058484C">
        <w:t xml:space="preserve"> </w:t>
      </w:r>
      <w:r w:rsidR="0058484C">
        <w:lastRenderedPageBreak/>
        <w:t>or RMFS fee</w:t>
      </w:r>
      <w:r w:rsidRPr="00D93998">
        <w:t xml:space="preserve"> must have been claimable for the service (unless an exemption applies, see clauses </w:t>
      </w:r>
      <w:r w:rsidRPr="00D93998">
        <w:rPr>
          <w:color w:val="000000"/>
        </w:rPr>
        <w:fldChar w:fldCharType="begin"/>
      </w:r>
      <w:r w:rsidRPr="00D93998">
        <w:rPr>
          <w:color w:val="000000"/>
        </w:rPr>
        <w:instrText xml:space="preserve"> REF  _Ref307330018 \h \r \w  \* MERGEFORMAT </w:instrText>
      </w:r>
      <w:r w:rsidRPr="00D93998">
        <w:rPr>
          <w:color w:val="000000"/>
        </w:rPr>
      </w:r>
      <w:r w:rsidRPr="00D93998">
        <w:rPr>
          <w:color w:val="000000"/>
        </w:rPr>
        <w:fldChar w:fldCharType="separate"/>
      </w:r>
      <w:r w:rsidR="00C563CF">
        <w:rPr>
          <w:color w:val="000000"/>
        </w:rPr>
        <w:t>7.1</w:t>
      </w:r>
      <w:r w:rsidRPr="00D93998">
        <w:rPr>
          <w:color w:val="000000"/>
        </w:rPr>
        <w:fldChar w:fldCharType="end"/>
      </w:r>
      <w:r w:rsidRPr="00D93998">
        <w:rPr>
          <w:color w:val="000000"/>
        </w:rPr>
        <w:t>-</w:t>
      </w:r>
      <w:r w:rsidRPr="00D93998">
        <w:rPr>
          <w:color w:val="000000"/>
        </w:rPr>
        <w:fldChar w:fldCharType="begin"/>
      </w:r>
      <w:r w:rsidRPr="00D93998">
        <w:rPr>
          <w:color w:val="000000"/>
        </w:rPr>
        <w:instrText xml:space="preserve"> REF  _Ref307330024 \h \r \w  \* MERGEFORMAT </w:instrText>
      </w:r>
      <w:r w:rsidRPr="00D93998">
        <w:rPr>
          <w:color w:val="000000"/>
        </w:rPr>
      </w:r>
      <w:r w:rsidRPr="00D93998">
        <w:rPr>
          <w:color w:val="000000"/>
        </w:rPr>
        <w:fldChar w:fldCharType="separate"/>
      </w:r>
      <w:r w:rsidR="00C563CF">
        <w:rPr>
          <w:color w:val="000000"/>
        </w:rPr>
        <w:t>7.6</w:t>
      </w:r>
      <w:r w:rsidRPr="00D93998">
        <w:rPr>
          <w:color w:val="000000"/>
        </w:rPr>
        <w:fldChar w:fldCharType="end"/>
      </w:r>
      <w:r w:rsidRPr="00D93998">
        <w:t>).</w:t>
      </w:r>
    </w:p>
    <w:p w14:paraId="329A0AB6" w14:textId="77777777" w:rsidR="00DB232D" w:rsidRPr="00D93998" w:rsidRDefault="00DB232D" w:rsidP="0064292C">
      <w:pPr>
        <w:pStyle w:val="Heading2"/>
        <w:spacing w:before="0" w:after="120"/>
      </w:pPr>
      <w:r w:rsidRPr="00D93998">
        <w:t>In addition, the following conditions must be met to provide DVA funded treatment:</w:t>
      </w:r>
    </w:p>
    <w:p w14:paraId="5A99AD46" w14:textId="77777777" w:rsidR="00DB232D" w:rsidRPr="00D93998" w:rsidRDefault="00DB232D" w:rsidP="0064292C">
      <w:pPr>
        <w:pStyle w:val="Heading3"/>
        <w:spacing w:before="0" w:after="120"/>
      </w:pPr>
      <w:r w:rsidRPr="00D93998">
        <w:t>where the health care provider is practising in a state or territory that has legislation requiring the registration of the occupation, the health care provider must be registered under that legislation; or</w:t>
      </w:r>
    </w:p>
    <w:p w14:paraId="5499495E" w14:textId="77777777" w:rsidR="00DB232D" w:rsidRPr="00D93998" w:rsidRDefault="00DB232D" w:rsidP="0064292C">
      <w:pPr>
        <w:pStyle w:val="Heading3"/>
        <w:spacing w:before="0" w:after="120"/>
      </w:pPr>
      <w:r w:rsidRPr="00D93998">
        <w:t>if the health care provider is practising in a state or territory that does not have legislation concerning registration (occupational licensing legislation), the health care provider must, at a minimum, possess qualifications that would permit registration in another state or territory (if another state or territory has relevant occupational licensing legislation).</w:t>
      </w:r>
    </w:p>
    <w:p w14:paraId="17A08D6B" w14:textId="77777777" w:rsidR="00DB232D" w:rsidRPr="00D93998" w:rsidRDefault="00DB232D" w:rsidP="0064292C">
      <w:pPr>
        <w:pStyle w:val="Heading2"/>
        <w:spacing w:before="0" w:after="120"/>
      </w:pPr>
      <w:r w:rsidRPr="00D93998">
        <w:t>GPs must meet the professional and ethical standards set by their professional regulatory and/or representative body.  DVA expects GPs to meet continuing education requirements set by their professional regulatory and/or representative body.</w:t>
      </w:r>
    </w:p>
    <w:p w14:paraId="055DF56D" w14:textId="77777777" w:rsidR="00DB232D" w:rsidRPr="00D93998" w:rsidRDefault="00DB232D" w:rsidP="0064292C">
      <w:pPr>
        <w:pStyle w:val="Nonumberheading"/>
        <w:spacing w:before="0" w:after="120"/>
      </w:pPr>
      <w:bookmarkStart w:id="140" w:name="_Toc221012185"/>
      <w:bookmarkStart w:id="141" w:name="_Toc304963066"/>
      <w:bookmarkStart w:id="142" w:name="_Toc165887091"/>
      <w:bookmarkStart w:id="143" w:name="_Toc521827543"/>
      <w:bookmarkStart w:id="144" w:name="_Toc521836297"/>
      <w:bookmarkStart w:id="145" w:name="_Toc61669281"/>
      <w:r w:rsidRPr="00D93998">
        <w:t>Insurance &amp; indemnity</w:t>
      </w:r>
      <w:bookmarkEnd w:id="140"/>
      <w:bookmarkEnd w:id="141"/>
      <w:bookmarkEnd w:id="142"/>
      <w:r w:rsidRPr="00D93998">
        <w:t xml:space="preserve"> </w:t>
      </w:r>
    </w:p>
    <w:p w14:paraId="009D08E1" w14:textId="19446893" w:rsidR="00DB232D" w:rsidRPr="00D93998" w:rsidRDefault="00DB232D" w:rsidP="0064292C">
      <w:pPr>
        <w:pStyle w:val="Heading2"/>
        <w:spacing w:before="0" w:after="120"/>
      </w:pPr>
      <w:r w:rsidRPr="00D93998">
        <w:t xml:space="preserve">State or territory laws or provider registration bodies may require, as a condition of registration, that GPs carry a certain level of insurance and indemnity.  This may vary across provider type and jurisdiction.  For GPs covered under DVA’s statutory registration </w:t>
      </w:r>
      <w:r w:rsidR="001B2210">
        <w:t>provisions</w:t>
      </w:r>
      <w:r w:rsidRPr="00D93998">
        <w:t>, DVA does not stipulate insurance requirements or level of coverage</w:t>
      </w:r>
      <w:r w:rsidR="001B2210">
        <w:t xml:space="preserve"> </w:t>
      </w:r>
      <w:r w:rsidR="001B2210" w:rsidRPr="003B68BB">
        <w:rPr>
          <w:szCs w:val="20"/>
        </w:rPr>
        <w:t>but expects providers to hold adequate levels of insurance.</w:t>
      </w:r>
      <w:r w:rsidRPr="00D93998">
        <w:t xml:space="preserve">  </w:t>
      </w:r>
    </w:p>
    <w:p w14:paraId="236A4EA5" w14:textId="5B2756E4" w:rsidR="00DB232D" w:rsidRPr="00D93998" w:rsidRDefault="00DB232D" w:rsidP="0064292C">
      <w:pPr>
        <w:pStyle w:val="Heading2"/>
        <w:spacing w:before="0" w:after="120"/>
      </w:pPr>
      <w:r w:rsidRPr="00D93998">
        <w:t>DVA does require that the provider shall at all times indemnify and hold harmless the Commonwealth, the Commissions, their officers, employees and agents (in this paragraph referred to as "those indemnified") from and against any loss (including legal costs and expenses on a solicitor/own client basis), or liability, incurred or suffered by any of those indemnified arising from any claim suit, demand, action, or proceeding by any person against any of those indemnified where such loss or liability was caused by any wilful unlawful or negligent act or omission by yourself, your officers, employees or agents in connection with DVA’s statutory registration scheme or in the course of, or incidental to, performing the health services.</w:t>
      </w:r>
    </w:p>
    <w:p w14:paraId="4057DE8B" w14:textId="77777777" w:rsidR="00DB232D" w:rsidRPr="00D93998" w:rsidRDefault="00DB232D" w:rsidP="0064292C">
      <w:pPr>
        <w:pStyle w:val="Nonumberheading"/>
        <w:spacing w:before="0" w:after="120"/>
      </w:pPr>
      <w:bookmarkStart w:id="146" w:name="_Toc221012186"/>
      <w:bookmarkStart w:id="147" w:name="_Toc304963067"/>
      <w:bookmarkStart w:id="148" w:name="_Toc165887092"/>
      <w:bookmarkEnd w:id="143"/>
      <w:bookmarkEnd w:id="144"/>
      <w:bookmarkEnd w:id="145"/>
      <w:r w:rsidRPr="00D93998">
        <w:t>Privacy</w:t>
      </w:r>
      <w:bookmarkEnd w:id="146"/>
      <w:bookmarkEnd w:id="147"/>
      <w:bookmarkEnd w:id="148"/>
    </w:p>
    <w:p w14:paraId="06014E3B" w14:textId="77777777" w:rsidR="00DB232D" w:rsidRPr="00D93998" w:rsidRDefault="00DB232D" w:rsidP="0064292C">
      <w:pPr>
        <w:pStyle w:val="Heading2"/>
        <w:spacing w:before="0" w:after="120"/>
      </w:pPr>
      <w:r w:rsidRPr="00D93998">
        <w:t xml:space="preserve">As a minimum requirement, GPs must comply with the </w:t>
      </w:r>
      <w:r w:rsidRPr="00D93998">
        <w:rPr>
          <w:i/>
        </w:rPr>
        <w:t>Privacy Act 1988</w:t>
      </w:r>
      <w:r w:rsidRPr="00D93998">
        <w:t xml:space="preserve"> in relation to the collection, storage, security, use and disclosure of the personal information of entitled persons.</w:t>
      </w:r>
    </w:p>
    <w:p w14:paraId="7B22F36A" w14:textId="77777777" w:rsidR="00DB232D" w:rsidRPr="00D93998" w:rsidRDefault="00DB232D" w:rsidP="0064292C">
      <w:pPr>
        <w:pStyle w:val="Nonumberheading"/>
        <w:keepNext/>
        <w:spacing w:before="0" w:after="120"/>
      </w:pPr>
      <w:bookmarkStart w:id="149" w:name="_Toc221012187"/>
      <w:bookmarkStart w:id="150" w:name="_Toc304963068"/>
      <w:bookmarkStart w:id="151" w:name="_Toc165887093"/>
      <w:r w:rsidRPr="00D93998">
        <w:t>Record keeping requirements and provision of information</w:t>
      </w:r>
      <w:bookmarkEnd w:id="149"/>
      <w:bookmarkEnd w:id="150"/>
      <w:bookmarkEnd w:id="151"/>
    </w:p>
    <w:p w14:paraId="06E11C60" w14:textId="77777777" w:rsidR="00DB232D" w:rsidRPr="00D93998" w:rsidRDefault="00DB232D" w:rsidP="0064292C">
      <w:pPr>
        <w:pStyle w:val="Heading2"/>
        <w:spacing w:before="0" w:after="120"/>
      </w:pPr>
      <w:r w:rsidRPr="00D93998">
        <w:t>The GP must create and maintain adequate and appropriate records relating to all administrative and clinical aspects of the provision of treatment to an entitled person.</w:t>
      </w:r>
    </w:p>
    <w:p w14:paraId="050A53E3" w14:textId="71A24E94" w:rsidR="00DB232D" w:rsidRPr="00D93998" w:rsidRDefault="00DB232D" w:rsidP="0064292C">
      <w:pPr>
        <w:pStyle w:val="Heading2"/>
        <w:spacing w:before="0" w:after="120"/>
      </w:pPr>
      <w:r w:rsidRPr="00D93998">
        <w:t xml:space="preserve">All clinical records, including assessments, </w:t>
      </w:r>
      <w:r w:rsidR="001B2210">
        <w:t xml:space="preserve">patient </w:t>
      </w:r>
      <w:r w:rsidRPr="00D93998">
        <w:t xml:space="preserve">care plans, progress notes and clinical pathways, belong to the GP and must be retained and </w:t>
      </w:r>
      <w:r w:rsidRPr="00D93998">
        <w:lastRenderedPageBreak/>
        <w:t xml:space="preserve">securely stored for the appropriate </w:t>
      </w:r>
      <w:proofErr w:type="gramStart"/>
      <w:r w:rsidRPr="00D93998">
        <w:t>time period</w:t>
      </w:r>
      <w:proofErr w:type="gramEnd"/>
      <w:r w:rsidRPr="00D93998">
        <w:t>, if any, required under relevant State/Territory legislation.</w:t>
      </w:r>
    </w:p>
    <w:p w14:paraId="7840EA1A" w14:textId="23161FFA" w:rsidR="00DB232D" w:rsidRPr="00D93998" w:rsidRDefault="00DB232D" w:rsidP="0064292C">
      <w:pPr>
        <w:pStyle w:val="Heading2"/>
        <w:spacing w:before="0" w:after="120"/>
      </w:pPr>
      <w:r w:rsidRPr="00D93998">
        <w:t xml:space="preserve">GPs will comply with any reasonable request from DVA to supply information in relation to any entitled person.  In relation to complaints, the GP must cooperate fully with DVA in investigating the </w:t>
      </w:r>
      <w:r w:rsidR="0015513A" w:rsidRPr="00D93998">
        <w:t>matter and</w:t>
      </w:r>
      <w:r w:rsidRPr="00D93998">
        <w:t xml:space="preserve"> must provide sufficient information to enable a response to the complaint within seven days of receiving an information request from DVA.</w:t>
      </w:r>
    </w:p>
    <w:p w14:paraId="6D61E1F3" w14:textId="73106532" w:rsidR="00DB232D" w:rsidRPr="0050214C" w:rsidRDefault="0050214C" w:rsidP="0050214C">
      <w:pPr>
        <w:pStyle w:val="Nonumberheading"/>
        <w:spacing w:before="0" w:after="120"/>
      </w:pPr>
      <w:bookmarkStart w:id="152" w:name="_Toc221012188"/>
      <w:bookmarkStart w:id="153" w:name="_Toc304963069"/>
      <w:bookmarkStart w:id="154" w:name="_Toc165887094"/>
      <w:r>
        <w:t xml:space="preserve"> </w:t>
      </w:r>
      <w:r w:rsidR="00DB232D" w:rsidRPr="00D93998">
        <w:t>Advertising</w:t>
      </w:r>
      <w:bookmarkEnd w:id="152"/>
      <w:bookmarkEnd w:id="153"/>
      <w:bookmarkEnd w:id="154"/>
    </w:p>
    <w:p w14:paraId="5F2626E1" w14:textId="28FAE2E6" w:rsidR="00DB232D" w:rsidRPr="00D93998" w:rsidRDefault="00DB232D" w:rsidP="0064292C">
      <w:pPr>
        <w:pStyle w:val="Heading2"/>
        <w:spacing w:before="0" w:after="120"/>
      </w:pPr>
      <w:r w:rsidRPr="00D93998">
        <w:t>GPs</w:t>
      </w:r>
      <w:r w:rsidR="00EE2D64">
        <w:t xml:space="preserve"> or organisations acting on their behalf</w:t>
      </w:r>
      <w:r w:rsidRPr="00D93998">
        <w:t xml:space="preserve"> must not refer to DVA in any promotional material unless they observe the following conditions:</w:t>
      </w:r>
    </w:p>
    <w:p w14:paraId="55AE6C77" w14:textId="3BC6147F" w:rsidR="00DB232D" w:rsidRPr="00D93998" w:rsidRDefault="006A7DF6" w:rsidP="0064292C">
      <w:pPr>
        <w:pStyle w:val="Heading3"/>
        <w:spacing w:before="0" w:after="120"/>
      </w:pPr>
      <w:r w:rsidRPr="00D93998">
        <w:rPr>
          <w:szCs w:val="24"/>
        </w:rPr>
        <w:t xml:space="preserve">the only permissible words providers can use to indicate the availability of allied health services to the veteran community are ‘DVA </w:t>
      </w:r>
      <w:r w:rsidR="00017932">
        <w:rPr>
          <w:szCs w:val="24"/>
        </w:rPr>
        <w:t>Veteran</w:t>
      </w:r>
      <w:r w:rsidR="00017932" w:rsidRPr="00D93998">
        <w:rPr>
          <w:szCs w:val="24"/>
        </w:rPr>
        <w:t xml:space="preserve"> </w:t>
      </w:r>
      <w:r w:rsidRPr="00D93998">
        <w:rPr>
          <w:szCs w:val="24"/>
        </w:rPr>
        <w:t>Cards (Gold and White) are accepted as payment upon a GP referral’, noting these services should not be advertised as free to DVA clients.</w:t>
      </w:r>
    </w:p>
    <w:p w14:paraId="1F83EC32" w14:textId="77777777" w:rsidR="00DB232D" w:rsidRPr="00D93998" w:rsidRDefault="00DB232D" w:rsidP="0064292C">
      <w:pPr>
        <w:pStyle w:val="Heading3"/>
        <w:spacing w:before="0" w:after="120"/>
      </w:pPr>
      <w:r w:rsidRPr="00D93998">
        <w:t>the Australian Government logo must not be used in the advertisements;</w:t>
      </w:r>
    </w:p>
    <w:p w14:paraId="23090146" w14:textId="77777777" w:rsidR="00DB232D" w:rsidRPr="00D93998" w:rsidRDefault="00DB232D" w:rsidP="0064292C">
      <w:pPr>
        <w:pStyle w:val="Heading3"/>
        <w:spacing w:before="0" w:after="120"/>
      </w:pPr>
      <w:r w:rsidRPr="00D93998">
        <w:t>the advertisement must not imply endorsement as DVA’s preferred health care provider, or that the health care provider is an employee or agent of DVA.  The advertisement may only advise that the health care provider will treat DVA entitled persons;</w:t>
      </w:r>
    </w:p>
    <w:p w14:paraId="2B829C5E" w14:textId="77777777" w:rsidR="00DB232D" w:rsidRPr="00D93998" w:rsidRDefault="00DB232D" w:rsidP="0064292C">
      <w:pPr>
        <w:pStyle w:val="Heading3"/>
        <w:spacing w:before="0" w:after="120"/>
      </w:pPr>
      <w:r w:rsidRPr="00D93998">
        <w:t xml:space="preserve">no false or misleading information is to be included in the advertisement; and </w:t>
      </w:r>
    </w:p>
    <w:p w14:paraId="4CB595FE" w14:textId="77777777" w:rsidR="006A7DF6" w:rsidRPr="00D93998" w:rsidRDefault="00DB232D" w:rsidP="0064292C">
      <w:pPr>
        <w:pStyle w:val="Heading3"/>
        <w:spacing w:before="0" w:after="120"/>
      </w:pPr>
      <w:r w:rsidRPr="00D93998">
        <w:t>advertisements referring to DVA will not be permitted if state/territory regulations for each provider type prohibit advertising</w:t>
      </w:r>
      <w:r w:rsidR="006A7DF6" w:rsidRPr="00D93998">
        <w:t>; and</w:t>
      </w:r>
    </w:p>
    <w:p w14:paraId="6D4814ED" w14:textId="77777777" w:rsidR="00DB232D" w:rsidRPr="00D93998" w:rsidRDefault="006A7DF6" w:rsidP="0064292C">
      <w:pPr>
        <w:pStyle w:val="Heading3"/>
        <w:spacing w:before="0" w:after="120"/>
      </w:pPr>
      <w:r w:rsidRPr="00D93998">
        <w:t>no inducements or other offers are to be made to DVA clients or their spouses.</w:t>
      </w:r>
    </w:p>
    <w:p w14:paraId="0157B845" w14:textId="77777777" w:rsidR="00DB232D" w:rsidRPr="00D93998" w:rsidRDefault="00DB232D" w:rsidP="0064292C">
      <w:pPr>
        <w:pStyle w:val="Heading2"/>
        <w:spacing w:before="0" w:after="120"/>
        <w:rPr>
          <w:szCs w:val="20"/>
        </w:rPr>
      </w:pPr>
      <w:r w:rsidRPr="00D93998">
        <w:rPr>
          <w:szCs w:val="20"/>
        </w:rPr>
        <w:t>If a GP has been informed of these guidelines and breaches them, DVA can take appropriate and necessary action</w:t>
      </w:r>
      <w:bookmarkEnd w:id="19"/>
      <w:bookmarkEnd w:id="20"/>
      <w:r w:rsidRPr="00D93998">
        <w:rPr>
          <w:szCs w:val="20"/>
        </w:rPr>
        <w:t xml:space="preserve"> which could include action under the </w:t>
      </w:r>
      <w:r w:rsidRPr="00D93998">
        <w:rPr>
          <w:i/>
          <w:szCs w:val="20"/>
          <w:lang w:val="en-US"/>
        </w:rPr>
        <w:t>Competition and Consumer Act 2010</w:t>
      </w:r>
      <w:r w:rsidRPr="00D93998">
        <w:rPr>
          <w:szCs w:val="20"/>
        </w:rPr>
        <w:t>.</w:t>
      </w:r>
    </w:p>
    <w:p w14:paraId="1D44DF66" w14:textId="77777777" w:rsidR="00DB232D" w:rsidRPr="00D93998" w:rsidRDefault="00DB232D" w:rsidP="0064292C">
      <w:pPr>
        <w:pStyle w:val="Nonumberheading"/>
        <w:spacing w:before="0" w:after="120"/>
      </w:pPr>
      <w:bookmarkStart w:id="155" w:name="_Toc173308806"/>
      <w:bookmarkStart w:id="156" w:name="_Toc221012189"/>
      <w:bookmarkStart w:id="157" w:name="_Toc304963070"/>
      <w:bookmarkStart w:id="158" w:name="_Toc165887095"/>
      <w:r w:rsidRPr="00D93998">
        <w:t>Use of locums, students and/or assistants</w:t>
      </w:r>
      <w:bookmarkEnd w:id="155"/>
      <w:bookmarkEnd w:id="156"/>
      <w:bookmarkEnd w:id="157"/>
      <w:bookmarkEnd w:id="158"/>
    </w:p>
    <w:p w14:paraId="763B0599" w14:textId="77777777" w:rsidR="00DB232D" w:rsidRPr="00D93998" w:rsidRDefault="00DB232D" w:rsidP="0064292C">
      <w:pPr>
        <w:pStyle w:val="Heading2"/>
        <w:spacing w:before="0" w:after="120"/>
      </w:pPr>
      <w:r w:rsidRPr="00D93998">
        <w:t xml:space="preserve">DVA will accept financial responsibility for the services of a locum if the locum GP is eligible to provide services under statutory registration and is willing to treat entitled persons under the DVA health care scheme.  </w:t>
      </w:r>
    </w:p>
    <w:p w14:paraId="5152B71A" w14:textId="77777777" w:rsidR="00DB232D" w:rsidRPr="00D93998" w:rsidRDefault="00DB232D" w:rsidP="0064292C">
      <w:pPr>
        <w:pStyle w:val="Heading2"/>
        <w:spacing w:before="0" w:after="120"/>
      </w:pPr>
      <w:r w:rsidRPr="00D93998">
        <w:t>DVA will not accept financial responsibility for health care services provided fully or in part to an entitled person by a fieldwork student or an assistant.</w:t>
      </w:r>
    </w:p>
    <w:p w14:paraId="6D47540F" w14:textId="77777777" w:rsidR="00DB232D" w:rsidRPr="00D93998" w:rsidRDefault="00DB232D" w:rsidP="0064292C">
      <w:pPr>
        <w:pStyle w:val="Nonumberheading"/>
        <w:keepNext/>
        <w:spacing w:before="0" w:after="120"/>
      </w:pPr>
      <w:bookmarkStart w:id="159" w:name="_Toc521820661"/>
      <w:bookmarkStart w:id="160" w:name="_Toc521820933"/>
      <w:bookmarkStart w:id="161" w:name="_Toc521823707"/>
      <w:bookmarkStart w:id="162" w:name="_Toc521830855"/>
      <w:bookmarkStart w:id="163" w:name="_Toc522349192"/>
      <w:bookmarkStart w:id="164" w:name="_Toc529602927"/>
      <w:bookmarkStart w:id="165" w:name="_Toc529603028"/>
      <w:bookmarkStart w:id="166" w:name="_Toc529613778"/>
      <w:bookmarkStart w:id="167" w:name="_Toc37065558"/>
      <w:bookmarkStart w:id="168" w:name="_Toc173308815"/>
      <w:bookmarkStart w:id="169" w:name="_Toc221012190"/>
      <w:bookmarkStart w:id="170" w:name="_Toc304963071"/>
      <w:bookmarkStart w:id="171" w:name="_Toc165887096"/>
      <w:bookmarkStart w:id="172" w:name="OLE_LINK18"/>
      <w:bookmarkStart w:id="173" w:name="_Toc521820663"/>
      <w:bookmarkStart w:id="174" w:name="_Toc521820935"/>
      <w:bookmarkStart w:id="175" w:name="_Toc521823709"/>
      <w:bookmarkStart w:id="176" w:name="_Toc521830857"/>
      <w:bookmarkStart w:id="177" w:name="_Toc522349194"/>
      <w:bookmarkStart w:id="178" w:name="_Toc529602929"/>
      <w:bookmarkStart w:id="179" w:name="_Toc529603030"/>
      <w:bookmarkStart w:id="180" w:name="_Toc529613780"/>
      <w:bookmarkStart w:id="181" w:name="_Toc37065560"/>
      <w:bookmarkStart w:id="182" w:name="_Toc58211375"/>
      <w:r w:rsidRPr="00D93998">
        <w:t>Benchmarking and monitoring</w:t>
      </w:r>
      <w:bookmarkEnd w:id="159"/>
      <w:bookmarkEnd w:id="160"/>
      <w:bookmarkEnd w:id="161"/>
      <w:bookmarkEnd w:id="162"/>
      <w:bookmarkEnd w:id="163"/>
      <w:bookmarkEnd w:id="164"/>
      <w:bookmarkEnd w:id="165"/>
      <w:bookmarkEnd w:id="166"/>
      <w:bookmarkEnd w:id="167"/>
      <w:bookmarkEnd w:id="168"/>
      <w:r w:rsidRPr="00D93998">
        <w:t xml:space="preserve"> and the audit process</w:t>
      </w:r>
      <w:bookmarkEnd w:id="169"/>
      <w:bookmarkEnd w:id="170"/>
      <w:bookmarkEnd w:id="171"/>
    </w:p>
    <w:p w14:paraId="6470A7B4" w14:textId="77777777" w:rsidR="00DB232D" w:rsidRPr="00D93998" w:rsidRDefault="00DB232D" w:rsidP="0064292C">
      <w:pPr>
        <w:pStyle w:val="Heading2"/>
        <w:spacing w:before="0" w:after="120"/>
      </w:pPr>
      <w:r w:rsidRPr="00D93998">
        <w:t xml:space="preserve">DVA has systems in place to monitor the servicing and claiming patterns of GPs.  DVA uses this information, in addition to best practice guidelines from professional regulatory or representative bodies, to establish internal benchmarks for the future delivery of services and to identify </w:t>
      </w:r>
      <w:r w:rsidRPr="00D93998">
        <w:lastRenderedPageBreak/>
        <w:t xml:space="preserve">possible instances of overpayment resulting from administrative error, inappropriate-servicing or fraud.  </w:t>
      </w:r>
    </w:p>
    <w:p w14:paraId="50DE7FBA" w14:textId="77777777" w:rsidR="00DB232D" w:rsidRPr="00D93998" w:rsidRDefault="00DB232D" w:rsidP="0064292C">
      <w:pPr>
        <w:pStyle w:val="Heading2"/>
        <w:spacing w:before="0" w:after="120"/>
      </w:pPr>
      <w:bookmarkStart w:id="183" w:name="_Toc521820662"/>
      <w:bookmarkStart w:id="184" w:name="_Toc521820934"/>
      <w:bookmarkStart w:id="185" w:name="_Toc521823708"/>
      <w:bookmarkStart w:id="186" w:name="_Toc521830856"/>
      <w:bookmarkStart w:id="187" w:name="_Toc522349193"/>
      <w:bookmarkStart w:id="188" w:name="_Toc529602928"/>
      <w:bookmarkStart w:id="189" w:name="_Toc529603029"/>
      <w:bookmarkStart w:id="190" w:name="_Toc529613779"/>
      <w:bookmarkStart w:id="191" w:name="_Toc37065559"/>
      <w:bookmarkStart w:id="192" w:name="_Toc173308816"/>
      <w:r w:rsidRPr="00D93998">
        <w:t>DVA conducts audits of GPs.  The audits will examine whether a health care provider is complying with:</w:t>
      </w:r>
    </w:p>
    <w:p w14:paraId="02D6EC86" w14:textId="77777777" w:rsidR="00DB232D" w:rsidRPr="00D93998" w:rsidRDefault="00DB232D" w:rsidP="0064292C">
      <w:pPr>
        <w:pStyle w:val="Heading3"/>
        <w:spacing w:before="0" w:after="120"/>
      </w:pPr>
      <w:r w:rsidRPr="00D93998">
        <w:t>DVA’s administrative arrangements; and</w:t>
      </w:r>
    </w:p>
    <w:p w14:paraId="0A3C7E04" w14:textId="77777777" w:rsidR="00DB232D" w:rsidRPr="00D93998" w:rsidRDefault="00DB232D" w:rsidP="0064292C">
      <w:pPr>
        <w:pStyle w:val="Heading3"/>
        <w:spacing w:before="0" w:after="120"/>
      </w:pPr>
      <w:r w:rsidRPr="00D93998">
        <w:t>DVA’s treatment guidelines.</w:t>
      </w:r>
    </w:p>
    <w:p w14:paraId="4DBB0ECF" w14:textId="77777777" w:rsidR="00DB232D" w:rsidRPr="00D93998" w:rsidRDefault="00DB232D" w:rsidP="0064292C">
      <w:pPr>
        <w:pStyle w:val="Heading2"/>
        <w:keepNext/>
        <w:spacing w:before="0" w:after="120"/>
      </w:pPr>
      <w:r w:rsidRPr="00D93998">
        <w:t>The key objectives of the audit process are to:</w:t>
      </w:r>
    </w:p>
    <w:p w14:paraId="1C34043E" w14:textId="77777777" w:rsidR="00DB232D" w:rsidRPr="00D93998" w:rsidRDefault="00DB232D" w:rsidP="0064292C">
      <w:pPr>
        <w:pStyle w:val="Heading3"/>
        <w:spacing w:before="0" w:after="120"/>
      </w:pPr>
      <w:r w:rsidRPr="00D93998">
        <w:t>ensure compliance with DVA’s management requirements;</w:t>
      </w:r>
    </w:p>
    <w:p w14:paraId="12937C0B" w14:textId="7FB03D04" w:rsidR="00DB232D" w:rsidRPr="00D93998" w:rsidRDefault="003F5DE7" w:rsidP="0064292C">
      <w:pPr>
        <w:pStyle w:val="Heading3"/>
        <w:spacing w:before="0" w:after="120"/>
      </w:pPr>
      <w:r>
        <w:t>deliver provider education</w:t>
      </w:r>
      <w:r w:rsidR="00DB232D" w:rsidRPr="00D93998">
        <w:t>;</w:t>
      </w:r>
    </w:p>
    <w:p w14:paraId="3F0A6A58" w14:textId="77777777" w:rsidR="00DB232D" w:rsidRPr="00D93998" w:rsidRDefault="00DB232D" w:rsidP="0064292C">
      <w:pPr>
        <w:pStyle w:val="Heading3"/>
        <w:spacing w:before="0" w:after="120"/>
      </w:pPr>
      <w:r w:rsidRPr="00D93998">
        <w:t>monitor the quality of health care being provided;</w:t>
      </w:r>
    </w:p>
    <w:p w14:paraId="0D9E7C3A" w14:textId="77777777" w:rsidR="00DB232D" w:rsidRPr="00D93998" w:rsidRDefault="00DB232D" w:rsidP="0064292C">
      <w:pPr>
        <w:pStyle w:val="Heading3"/>
        <w:spacing w:before="0" w:after="120"/>
      </w:pPr>
      <w:r w:rsidRPr="00D93998">
        <w:t xml:space="preserve">monitor the achievement of health care outcomes for entitled persons; </w:t>
      </w:r>
    </w:p>
    <w:p w14:paraId="141070C6" w14:textId="77777777" w:rsidR="00DB232D" w:rsidRPr="00D93998" w:rsidRDefault="00DB232D" w:rsidP="0064292C">
      <w:pPr>
        <w:pStyle w:val="Heading3"/>
        <w:spacing w:before="0" w:after="120"/>
      </w:pPr>
      <w:r w:rsidRPr="00D93998">
        <w:t xml:space="preserve">minimise the risk of overpayment </w:t>
      </w:r>
      <w:proofErr w:type="gramStart"/>
      <w:r w:rsidRPr="00D93998">
        <w:t>as a result of</w:t>
      </w:r>
      <w:proofErr w:type="gramEnd"/>
      <w:r w:rsidRPr="00D93998">
        <w:t xml:space="preserve"> administrative error, inappropriate-servicing and fraud; and</w:t>
      </w:r>
    </w:p>
    <w:p w14:paraId="55C31C24" w14:textId="2721AC7A" w:rsidR="00DB232D" w:rsidRPr="00D93998" w:rsidRDefault="00DB232D" w:rsidP="0064292C">
      <w:pPr>
        <w:pStyle w:val="Heading3"/>
        <w:spacing w:before="0" w:after="120"/>
      </w:pPr>
      <w:r w:rsidRPr="00D93998">
        <w:t xml:space="preserve">address cases of individual non-compliance, in a manner consistent with the range of remedies contained in the </w:t>
      </w:r>
      <w:r w:rsidR="00276C8B" w:rsidRPr="00D93998">
        <w:t xml:space="preserve">Services Australia </w:t>
      </w:r>
      <w:r w:rsidRPr="00D93998">
        <w:t>compliance model.</w:t>
      </w:r>
    </w:p>
    <w:p w14:paraId="391B8478" w14:textId="401722ED" w:rsidR="00DB232D" w:rsidRPr="00D93998" w:rsidRDefault="00DB232D" w:rsidP="0064292C">
      <w:pPr>
        <w:pStyle w:val="Heading2"/>
        <w:spacing w:before="0" w:after="120"/>
      </w:pPr>
      <w:r w:rsidRPr="00D93998">
        <w:t xml:space="preserve">The compliance audits will be conducted at the provider’s location, or at a DVA office at DVA’s discretion.  The health care provider will be given reasonable advance </w:t>
      </w:r>
      <w:r w:rsidR="00163AB1">
        <w:t xml:space="preserve">(at least fourteen (14) days) </w:t>
      </w:r>
      <w:r w:rsidRPr="00D93998">
        <w:t>written notification of the audit.</w:t>
      </w:r>
    </w:p>
    <w:p w14:paraId="6FB5BEF1" w14:textId="77777777" w:rsidR="00DB232D" w:rsidRPr="00D93998" w:rsidRDefault="00DB232D" w:rsidP="0064292C">
      <w:pPr>
        <w:pStyle w:val="Nonumberheading"/>
        <w:spacing w:before="0" w:after="120"/>
      </w:pPr>
      <w:bookmarkStart w:id="193" w:name="_Toc165887097"/>
      <w:bookmarkStart w:id="194" w:name="_Toc221012191"/>
      <w:bookmarkStart w:id="195" w:name="_Toc304963072"/>
      <w:r w:rsidRPr="00D93998">
        <w:t>Inappropriate claiming</w:t>
      </w:r>
      <w:bookmarkEnd w:id="193"/>
      <w:r w:rsidRPr="00D93998">
        <w:t xml:space="preserve"> </w:t>
      </w:r>
    </w:p>
    <w:p w14:paraId="2A6B0B1A" w14:textId="51E29F0F" w:rsidR="00DB232D" w:rsidRPr="00D93998" w:rsidRDefault="00DB232D" w:rsidP="0064292C">
      <w:pPr>
        <w:pStyle w:val="Heading2"/>
        <w:spacing w:before="0" w:after="120"/>
      </w:pPr>
      <w:r w:rsidRPr="00D93998">
        <w:t xml:space="preserve">The Commissions reserve the right to determine the level of servicing for entitled persons for which they will accept financial responsibility. </w:t>
      </w:r>
    </w:p>
    <w:p w14:paraId="6795BF7B" w14:textId="53E7A903" w:rsidR="00DB232D" w:rsidRPr="00D93998" w:rsidRDefault="00DB232D" w:rsidP="0064292C">
      <w:pPr>
        <w:pStyle w:val="Heading2"/>
        <w:spacing w:before="0" w:after="120"/>
      </w:pPr>
      <w:r w:rsidRPr="00D93998">
        <w:t xml:space="preserve">Should it </w:t>
      </w:r>
      <w:proofErr w:type="gramStart"/>
      <w:r w:rsidRPr="00D93998">
        <w:t>appear</w:t>
      </w:r>
      <w:proofErr w:type="gramEnd"/>
      <w:r w:rsidRPr="00D93998">
        <w:t xml:space="preserve"> a GP may be supplying inappropriate levels or types of health care services, or has been submitting incorrect claims, DVA may contact the GP by telephone or in writing to discuss and clarify DVA’s concerns.</w:t>
      </w:r>
      <w:r w:rsidR="000178BD" w:rsidRPr="00D93998">
        <w:t xml:space="preserve"> </w:t>
      </w:r>
      <w:r w:rsidR="003F5DE7">
        <w:t>This may include requesting copies of patient clinical notes and other relevant documentation.</w:t>
      </w:r>
    </w:p>
    <w:p w14:paraId="76DFC61E" w14:textId="77777777" w:rsidR="00DB232D" w:rsidRPr="00D93998" w:rsidRDefault="00DB232D" w:rsidP="0064292C">
      <w:pPr>
        <w:pStyle w:val="Heading2"/>
        <w:spacing w:before="0" w:after="120"/>
      </w:pPr>
      <w:r w:rsidRPr="00D93998">
        <w:t xml:space="preserve">A reasonable </w:t>
      </w:r>
      <w:proofErr w:type="gramStart"/>
      <w:r w:rsidRPr="00D93998">
        <w:t>period of time</w:t>
      </w:r>
      <w:proofErr w:type="gramEnd"/>
      <w:r w:rsidRPr="00D93998">
        <w:t xml:space="preserve"> will be given to the GP either to:</w:t>
      </w:r>
    </w:p>
    <w:p w14:paraId="01C07772" w14:textId="77777777" w:rsidR="00DB232D" w:rsidRPr="00D93998" w:rsidRDefault="00DB232D" w:rsidP="0064292C">
      <w:pPr>
        <w:pStyle w:val="Heading3"/>
        <w:spacing w:before="0" w:after="120"/>
      </w:pPr>
      <w:r w:rsidRPr="00D93998">
        <w:t xml:space="preserve">demonstrate the health care services supplied were appropriate to meet the entitled person’s treatment needs; and/or </w:t>
      </w:r>
    </w:p>
    <w:p w14:paraId="4FB2FE58" w14:textId="77777777" w:rsidR="00DB232D" w:rsidRDefault="00DB232D" w:rsidP="0064292C">
      <w:pPr>
        <w:pStyle w:val="Heading3"/>
        <w:spacing w:before="0" w:after="120"/>
      </w:pPr>
      <w:r w:rsidRPr="00D93998">
        <w:t xml:space="preserve">implement an agreed remedial action plan with DVA.  </w:t>
      </w:r>
    </w:p>
    <w:p w14:paraId="7D81CDDF" w14:textId="77777777" w:rsidR="008E3910" w:rsidRDefault="008E3910" w:rsidP="008E3910"/>
    <w:p w14:paraId="03698B8E" w14:textId="2EF37929" w:rsidR="008E3910" w:rsidRPr="008E3910" w:rsidRDefault="008E3910" w:rsidP="008E3910">
      <w:pPr>
        <w:ind w:left="567"/>
        <w:rPr>
          <w:b/>
          <w:bCs/>
          <w:sz w:val="28"/>
          <w:szCs w:val="28"/>
        </w:rPr>
      </w:pPr>
      <w:r w:rsidRPr="008E3910">
        <w:rPr>
          <w:b/>
          <w:bCs/>
          <w:sz w:val="28"/>
          <w:szCs w:val="28"/>
        </w:rPr>
        <w:t>Making of public statement</w:t>
      </w:r>
    </w:p>
    <w:p w14:paraId="0307D614" w14:textId="77777777" w:rsidR="008E3910" w:rsidRDefault="008E3910" w:rsidP="008E3910">
      <w:pPr>
        <w:ind w:left="567"/>
      </w:pPr>
    </w:p>
    <w:p w14:paraId="32DD1294" w14:textId="4F177EB2" w:rsidR="008E3910" w:rsidRDefault="008E3910" w:rsidP="008E3910">
      <w:pPr>
        <w:pStyle w:val="Heading2"/>
      </w:pPr>
      <w:r>
        <w:t>DVA may make a public statement about a provider if the provider has in DVA’s reasonable belief, contravened a relevant provision of these Notes or relevant Fee Schedules.</w:t>
      </w:r>
    </w:p>
    <w:p w14:paraId="48DE71B3" w14:textId="77777777" w:rsidR="008E3910" w:rsidRPr="008E3910" w:rsidRDefault="008E3910" w:rsidP="008E3910"/>
    <w:p w14:paraId="7EE5900D" w14:textId="77777777" w:rsidR="008E3910" w:rsidRDefault="008E3910" w:rsidP="008E3910">
      <w:pPr>
        <w:pStyle w:val="Heading2"/>
        <w:spacing w:before="0" w:after="120"/>
      </w:pPr>
      <w:r>
        <w:t>A public statement made by DVA may be made in a way DVA considers appropriate.</w:t>
      </w:r>
    </w:p>
    <w:p w14:paraId="7A9D972B" w14:textId="31B5716D" w:rsidR="008E3910" w:rsidRDefault="008E3910" w:rsidP="008E3910">
      <w:pPr>
        <w:pStyle w:val="Heading2"/>
        <w:spacing w:before="0" w:after="120"/>
      </w:pPr>
      <w:r>
        <w:lastRenderedPageBreak/>
        <w:t xml:space="preserve">DVA may identify and give warnings or information about either or both of the following if DVA considers it appropriate in the circumstances – </w:t>
      </w:r>
    </w:p>
    <w:p w14:paraId="7BDAA864" w14:textId="27D0B3E5" w:rsidR="008E3910" w:rsidRDefault="008E3910" w:rsidP="008E3910">
      <w:pPr>
        <w:pStyle w:val="Heading3"/>
      </w:pPr>
      <w:r>
        <w:t>a provider;</w:t>
      </w:r>
    </w:p>
    <w:p w14:paraId="50FD05C3" w14:textId="6899F97C" w:rsidR="008E3910" w:rsidRDefault="008E3910" w:rsidP="008E3910">
      <w:pPr>
        <w:pStyle w:val="Heading3"/>
      </w:pPr>
      <w:r>
        <w:t>health services provided by a provider.</w:t>
      </w:r>
    </w:p>
    <w:p w14:paraId="18843470" w14:textId="77777777" w:rsidR="008E3910" w:rsidRPr="008E3910" w:rsidRDefault="008E3910" w:rsidP="008E3910"/>
    <w:p w14:paraId="46394A87" w14:textId="006794C9" w:rsidR="008E3910" w:rsidRPr="008E3910" w:rsidRDefault="008E3910" w:rsidP="008E3910">
      <w:pPr>
        <w:pStyle w:val="Heading2"/>
        <w:spacing w:before="0" w:after="120"/>
      </w:pPr>
      <w:r>
        <w:t>No liability is incurred by DVA for the making of, or for anything done for the purpose of making, a public statement under this section in good faith.</w:t>
      </w:r>
    </w:p>
    <w:p w14:paraId="39E751A6" w14:textId="77777777" w:rsidR="008E3910" w:rsidRPr="008E3910" w:rsidRDefault="008E3910" w:rsidP="008E3910"/>
    <w:p w14:paraId="20D45D13" w14:textId="77777777" w:rsidR="00DB232D" w:rsidRPr="00D93998" w:rsidRDefault="00DB232D" w:rsidP="0064292C">
      <w:pPr>
        <w:pStyle w:val="Nonumberheading"/>
        <w:spacing w:before="0" w:after="120"/>
      </w:pPr>
      <w:bookmarkStart w:id="196" w:name="_Toc165887098"/>
      <w:r w:rsidRPr="00D93998">
        <w:t>Financial matters</w:t>
      </w:r>
      <w:bookmarkEnd w:id="196"/>
    </w:p>
    <w:p w14:paraId="0E0369FD" w14:textId="77777777" w:rsidR="00DB232D" w:rsidRPr="00D93998" w:rsidRDefault="00DB232D" w:rsidP="0064292C">
      <w:pPr>
        <w:pStyle w:val="Nonumberheading12pt"/>
        <w:spacing w:before="0" w:after="120"/>
      </w:pPr>
      <w:bookmarkStart w:id="197" w:name="_Toc174421620"/>
      <w:bookmarkStart w:id="198" w:name="_Toc221012193"/>
      <w:bookmarkStart w:id="199" w:name="_Toc304963074"/>
      <w:bookmarkStart w:id="200" w:name="_Toc521828281"/>
      <w:bookmarkStart w:id="201" w:name="_Toc521828353"/>
      <w:bookmarkStart w:id="202" w:name="_Toc521830932"/>
      <w:bookmarkStart w:id="203" w:name="_Toc521830979"/>
      <w:bookmarkStart w:id="204" w:name="_Toc174421614"/>
      <w:bookmarkStart w:id="205" w:name="_Toc221012196"/>
      <w:bookmarkStart w:id="206" w:name="_Toc304963077"/>
      <w:bookmarkStart w:id="207" w:name="_Toc221012195"/>
      <w:bookmarkStart w:id="208" w:name="_Toc304963076"/>
      <w:r w:rsidRPr="00D93998">
        <w:t xml:space="preserve">GST </w:t>
      </w:r>
      <w:bookmarkEnd w:id="197"/>
      <w:r w:rsidR="00077725" w:rsidRPr="00D93998">
        <w:t>and ABN</w:t>
      </w:r>
      <w:r w:rsidRPr="00D93998">
        <w:t>s</w:t>
      </w:r>
      <w:bookmarkEnd w:id="198"/>
      <w:bookmarkEnd w:id="199"/>
    </w:p>
    <w:p w14:paraId="3405B859" w14:textId="0210948D" w:rsidR="00DB232D" w:rsidRPr="00D93998" w:rsidRDefault="00DB232D" w:rsidP="0064292C">
      <w:pPr>
        <w:pStyle w:val="Heading2"/>
        <w:spacing w:before="0" w:after="120"/>
      </w:pPr>
      <w:r>
        <w:t xml:space="preserve">It is the GP’s responsibility to notify </w:t>
      </w:r>
      <w:r w:rsidR="00276C8B">
        <w:t xml:space="preserve">Services Australia </w:t>
      </w:r>
      <w:r>
        <w:t xml:space="preserve">of all changes to GST registration status.  </w:t>
      </w:r>
      <w:r w:rsidR="00276C8B">
        <w:t xml:space="preserve">Services Australia </w:t>
      </w:r>
      <w:r>
        <w:t xml:space="preserve">must have this information to ensure correct GST processing of claims for payment.  Failure to notify </w:t>
      </w:r>
      <w:r w:rsidR="00276C8B">
        <w:t>Services Australia</w:t>
      </w:r>
      <w:r w:rsidR="007253D8">
        <w:t xml:space="preserve"> </w:t>
      </w:r>
      <w:r>
        <w:t>could result in failure to comply with GST law.</w:t>
      </w:r>
    </w:p>
    <w:p w14:paraId="5A7DF2F7" w14:textId="38391A7B" w:rsidR="00DB232D" w:rsidRPr="00D93998" w:rsidRDefault="00DB232D" w:rsidP="0064292C">
      <w:pPr>
        <w:pStyle w:val="Heading2"/>
        <w:spacing w:before="0" w:after="120"/>
      </w:pPr>
      <w:r w:rsidRPr="00D93998">
        <w:t xml:space="preserve">DVA requires GPs treating entitled persons to </w:t>
      </w:r>
      <w:proofErr w:type="gramStart"/>
      <w:r w:rsidRPr="00D93998">
        <w:t>enter into</w:t>
      </w:r>
      <w:proofErr w:type="gramEnd"/>
      <w:r w:rsidRPr="00D93998">
        <w:t xml:space="preserve"> a Recipient Created Tax Invoice (RCTI) Agreement with DVA if they are registered for GST</w:t>
      </w:r>
      <w:r w:rsidR="00D964B3" w:rsidRPr="00D93998">
        <w:t xml:space="preserve"> </w:t>
      </w:r>
      <w:r w:rsidR="00F458F2">
        <w:t>and will be providing services to DVA clients</w:t>
      </w:r>
      <w:r w:rsidRPr="00D93998">
        <w:t xml:space="preserve">.  The RCTI Agreement and instructions on how to complete it are located </w:t>
      </w:r>
      <w:hyperlink r:id="rId28" w:history="1">
        <w:r w:rsidR="002439E2" w:rsidRPr="002439E2">
          <w:rPr>
            <w:rStyle w:val="Hyperlink"/>
          </w:rPr>
          <w:t>https://www.dva.gov.au/providers/become-dva-health-care-provider</w:t>
        </w:r>
      </w:hyperlink>
      <w:r w:rsidRPr="00D93998">
        <w:t xml:space="preserve">(see also clause </w:t>
      </w:r>
      <w:r w:rsidRPr="00D93998">
        <w:rPr>
          <w:color w:val="000000"/>
        </w:rPr>
        <w:fldChar w:fldCharType="begin"/>
      </w:r>
      <w:r w:rsidRPr="00D93998">
        <w:rPr>
          <w:color w:val="000000"/>
        </w:rPr>
        <w:instrText xml:space="preserve"> REF  _Ref307397457 \h \r \w  \* MERGEFORMAT </w:instrText>
      </w:r>
      <w:r w:rsidRPr="00D93998">
        <w:rPr>
          <w:color w:val="000000"/>
        </w:rPr>
      </w:r>
      <w:r w:rsidRPr="00D93998">
        <w:rPr>
          <w:color w:val="000000"/>
        </w:rPr>
        <w:fldChar w:fldCharType="separate"/>
      </w:r>
      <w:r w:rsidR="00C563CF">
        <w:rPr>
          <w:color w:val="000000"/>
        </w:rPr>
        <w:t>14.10</w:t>
      </w:r>
      <w:r w:rsidRPr="00D93998">
        <w:rPr>
          <w:color w:val="000000"/>
        </w:rPr>
        <w:fldChar w:fldCharType="end"/>
      </w:r>
      <w:r w:rsidRPr="00D93998">
        <w:t>).</w:t>
      </w:r>
    </w:p>
    <w:p w14:paraId="2CDED642" w14:textId="543E09BB" w:rsidR="00DB232D" w:rsidRPr="00D93998" w:rsidRDefault="00DB232D" w:rsidP="0064292C">
      <w:pPr>
        <w:pStyle w:val="Heading2"/>
        <w:spacing w:before="0" w:after="120"/>
      </w:pPr>
      <w:r w:rsidRPr="00D93998">
        <w:t xml:space="preserve">The RCTI Agreement permits </w:t>
      </w:r>
      <w:r w:rsidR="00276C8B" w:rsidRPr="00D93998">
        <w:t xml:space="preserve">Services Australia </w:t>
      </w:r>
      <w:r w:rsidRPr="00D93998">
        <w:t xml:space="preserve">to automatically add GST to claimed taxable items.  It also allows </w:t>
      </w:r>
      <w:r w:rsidR="00276C8B" w:rsidRPr="00D93998">
        <w:t xml:space="preserve">Services Australia </w:t>
      </w:r>
      <w:r w:rsidRPr="00D93998">
        <w:t xml:space="preserve">to issue the GP with a </w:t>
      </w:r>
      <w:r w:rsidR="000C3B50" w:rsidRPr="00D93998">
        <w:t>RCTI</w:t>
      </w:r>
      <w:r w:rsidRPr="00D93998">
        <w:t xml:space="preserve"> to comply with GST law. </w:t>
      </w:r>
    </w:p>
    <w:p w14:paraId="7BCE645C" w14:textId="6B081C4E" w:rsidR="00DB232D" w:rsidRPr="00D93998" w:rsidRDefault="00DB232D" w:rsidP="0064292C">
      <w:pPr>
        <w:pStyle w:val="Heading2"/>
        <w:spacing w:before="0" w:after="120"/>
      </w:pPr>
      <w:r w:rsidRPr="00D93998">
        <w:t xml:space="preserve">If a GP does not complete DVA’s RCTI Agreement, </w:t>
      </w:r>
      <w:r w:rsidR="00276C8B" w:rsidRPr="00D93998">
        <w:t xml:space="preserve">Services Australia </w:t>
      </w:r>
      <w:r w:rsidRPr="00D93998">
        <w:t xml:space="preserve">will reject claims for payment.  </w:t>
      </w:r>
    </w:p>
    <w:p w14:paraId="37ED1B14" w14:textId="5CF80F54" w:rsidR="00DB232D" w:rsidRPr="00D93998" w:rsidRDefault="00DB232D" w:rsidP="0064292C">
      <w:pPr>
        <w:pStyle w:val="Heading2"/>
        <w:spacing w:before="0" w:after="120"/>
      </w:pPr>
      <w:r w:rsidRPr="00D93998">
        <w:t>All GPs who receive DVA payments under DVA’s health care arrangements are required to have an ABN.  Having an ABN does not automatically mean a business is registered for GST</w:t>
      </w:r>
      <w:r w:rsidR="00853230" w:rsidRPr="00D93998">
        <w:t xml:space="preserve"> </w:t>
      </w:r>
      <w:r w:rsidR="00D964B3" w:rsidRPr="00D93998">
        <w:t>purposes</w:t>
      </w:r>
      <w:r w:rsidRPr="00D93998">
        <w:t xml:space="preserve">.  </w:t>
      </w:r>
    </w:p>
    <w:p w14:paraId="1E349945" w14:textId="77777777" w:rsidR="00DB232D" w:rsidRPr="00D93998" w:rsidRDefault="00DB232D" w:rsidP="0064292C">
      <w:pPr>
        <w:pStyle w:val="Nonumberheading"/>
        <w:spacing w:before="0" w:after="120"/>
      </w:pPr>
      <w:bookmarkStart w:id="209" w:name="_Toc165887099"/>
      <w:bookmarkEnd w:id="200"/>
      <w:bookmarkEnd w:id="201"/>
      <w:bookmarkEnd w:id="202"/>
      <w:bookmarkEnd w:id="203"/>
      <w:bookmarkEnd w:id="204"/>
      <w:bookmarkEnd w:id="205"/>
      <w:bookmarkEnd w:id="206"/>
      <w:r w:rsidRPr="00D93998">
        <w:t>Financial responsibilities</w:t>
      </w:r>
      <w:bookmarkEnd w:id="207"/>
      <w:bookmarkEnd w:id="208"/>
      <w:bookmarkEnd w:id="209"/>
    </w:p>
    <w:p w14:paraId="62E8BF16" w14:textId="77777777" w:rsidR="00DB232D" w:rsidRPr="00D93998" w:rsidRDefault="00DB232D" w:rsidP="0064292C">
      <w:pPr>
        <w:pStyle w:val="Heading2"/>
        <w:spacing w:before="0" w:after="120"/>
      </w:pPr>
      <w:bookmarkStart w:id="210" w:name="_Ref307328693"/>
      <w:r w:rsidRPr="00D93998">
        <w:t xml:space="preserve">The Commissions will accept financial responsibility for the provision of health care services to meet the clinically assessed needs of entitled persons.  The health care services must be delivered in accordance with these Notes and the </w:t>
      </w:r>
      <w:r w:rsidRPr="00D93998">
        <w:rPr>
          <w:i/>
        </w:rPr>
        <w:t>Treatment Principles</w:t>
      </w:r>
      <w:r w:rsidRPr="00D93998">
        <w:t>.</w:t>
      </w:r>
      <w:bookmarkEnd w:id="210"/>
      <w:r w:rsidRPr="00D93998">
        <w:t xml:space="preserve"> </w:t>
      </w:r>
    </w:p>
    <w:p w14:paraId="15F792BA" w14:textId="338A2D0B" w:rsidR="00DB232D" w:rsidRPr="00D93998" w:rsidRDefault="00DB232D" w:rsidP="0064292C">
      <w:pPr>
        <w:pStyle w:val="Heading2"/>
        <w:spacing w:before="0" w:after="120"/>
      </w:pPr>
      <w:bookmarkStart w:id="211" w:name="_Ref307324904"/>
      <w:r w:rsidRPr="00D93998">
        <w:t xml:space="preserve">Generally, the Commissions will not accept financial responsibility for the cost of a service provided to an entitled person by a GP if, at the time the service was provided, </w:t>
      </w:r>
      <w:proofErr w:type="gramStart"/>
      <w:r w:rsidRPr="00D93998">
        <w:t>a</w:t>
      </w:r>
      <w:proofErr w:type="gramEnd"/>
      <w:r w:rsidRPr="00D93998">
        <w:t xml:space="preserve"> MBS benefit would not have been payable (see clauses </w:t>
      </w:r>
      <w:r w:rsidRPr="00D93998">
        <w:rPr>
          <w:color w:val="000000"/>
        </w:rPr>
        <w:fldChar w:fldCharType="begin"/>
      </w:r>
      <w:r w:rsidRPr="00D93998">
        <w:rPr>
          <w:color w:val="000000"/>
        </w:rPr>
        <w:instrText xml:space="preserve"> REF  _Ref307330018 \h \r \w  \* MERGEFORMAT </w:instrText>
      </w:r>
      <w:r w:rsidRPr="00D93998">
        <w:rPr>
          <w:color w:val="000000"/>
        </w:rPr>
      </w:r>
      <w:r w:rsidRPr="00D93998">
        <w:rPr>
          <w:color w:val="000000"/>
        </w:rPr>
        <w:fldChar w:fldCharType="separate"/>
      </w:r>
      <w:r w:rsidR="00C563CF">
        <w:rPr>
          <w:color w:val="000000"/>
        </w:rPr>
        <w:t>7.1</w:t>
      </w:r>
      <w:r w:rsidRPr="00D93998">
        <w:rPr>
          <w:color w:val="000000"/>
        </w:rPr>
        <w:fldChar w:fldCharType="end"/>
      </w:r>
      <w:r w:rsidRPr="00D93998">
        <w:rPr>
          <w:color w:val="000000"/>
        </w:rPr>
        <w:t>-</w:t>
      </w:r>
      <w:r w:rsidRPr="00D93998">
        <w:rPr>
          <w:color w:val="000000"/>
        </w:rPr>
        <w:fldChar w:fldCharType="begin"/>
      </w:r>
      <w:r w:rsidRPr="00D93998">
        <w:rPr>
          <w:color w:val="000000"/>
        </w:rPr>
        <w:instrText xml:space="preserve"> REF  _Ref307330024 \h \r \w  \* MERGEFORMAT </w:instrText>
      </w:r>
      <w:r w:rsidRPr="00D93998">
        <w:rPr>
          <w:color w:val="000000"/>
        </w:rPr>
      </w:r>
      <w:r w:rsidRPr="00D93998">
        <w:rPr>
          <w:color w:val="000000"/>
        </w:rPr>
        <w:fldChar w:fldCharType="separate"/>
      </w:r>
      <w:r w:rsidR="00C563CF">
        <w:rPr>
          <w:color w:val="000000"/>
        </w:rPr>
        <w:t>7.6</w:t>
      </w:r>
      <w:r w:rsidRPr="00D93998">
        <w:rPr>
          <w:color w:val="000000"/>
        </w:rPr>
        <w:fldChar w:fldCharType="end"/>
      </w:r>
      <w:r w:rsidRPr="00D93998">
        <w:t xml:space="preserve"> for exemptions).</w:t>
      </w:r>
      <w:bookmarkEnd w:id="211"/>
      <w:r w:rsidRPr="00D93998">
        <w:t xml:space="preserve"> </w:t>
      </w:r>
    </w:p>
    <w:p w14:paraId="55C493FB" w14:textId="25D75BA7" w:rsidR="00DB232D" w:rsidRPr="00D93998" w:rsidRDefault="00DB232D" w:rsidP="0064292C">
      <w:pPr>
        <w:pStyle w:val="Heading2"/>
        <w:spacing w:before="0" w:after="120"/>
      </w:pPr>
      <w:r w:rsidRPr="00D93998">
        <w:t xml:space="preserve">Subject to clause </w:t>
      </w:r>
      <w:r w:rsidRPr="00D93998">
        <w:rPr>
          <w:color w:val="000000"/>
        </w:rPr>
        <w:fldChar w:fldCharType="begin"/>
      </w:r>
      <w:r w:rsidRPr="00D93998">
        <w:rPr>
          <w:color w:val="000000"/>
        </w:rPr>
        <w:instrText xml:space="preserve"> REF  _Ref307324904 \h \r \w  \* MERGEFORMAT </w:instrText>
      </w:r>
      <w:r w:rsidRPr="00D93998">
        <w:rPr>
          <w:color w:val="000000"/>
        </w:rPr>
      </w:r>
      <w:r w:rsidRPr="00D93998">
        <w:rPr>
          <w:color w:val="000000"/>
        </w:rPr>
        <w:fldChar w:fldCharType="separate"/>
      </w:r>
      <w:r w:rsidR="00C563CF">
        <w:rPr>
          <w:color w:val="000000"/>
        </w:rPr>
        <w:t>12.32</w:t>
      </w:r>
      <w:r w:rsidRPr="00D93998">
        <w:rPr>
          <w:color w:val="000000"/>
        </w:rPr>
        <w:fldChar w:fldCharType="end"/>
      </w:r>
      <w:r w:rsidRPr="00D93998">
        <w:t xml:space="preserve">, by accepting an entitled person’s Gold or White Card and billing </w:t>
      </w:r>
      <w:r w:rsidR="00276C8B" w:rsidRPr="00D93998">
        <w:t>Services Australia</w:t>
      </w:r>
      <w:r w:rsidRPr="00D93998">
        <w:t xml:space="preserve">, the GP agrees to accept the DVA fee as full payment for health care services without </w:t>
      </w:r>
      <w:r w:rsidR="00971AC4">
        <w:t>imposing</w:t>
      </w:r>
      <w:r w:rsidR="00971AC4" w:rsidRPr="00D93998">
        <w:t xml:space="preserve"> </w:t>
      </w:r>
      <w:r w:rsidRPr="00D93998">
        <w:t xml:space="preserve">any additional charges </w:t>
      </w:r>
      <w:r w:rsidR="007253D8">
        <w:t>on</w:t>
      </w:r>
      <w:r w:rsidRPr="00D93998">
        <w:t xml:space="preserve"> the entitled person, unless advised to the contrary in the Schedule of Fees (see clause </w:t>
      </w:r>
      <w:r w:rsidRPr="00D93998">
        <w:rPr>
          <w:color w:val="000000"/>
        </w:rPr>
        <w:fldChar w:fldCharType="begin"/>
      </w:r>
      <w:r w:rsidRPr="00D93998">
        <w:rPr>
          <w:color w:val="000000"/>
        </w:rPr>
        <w:instrText xml:space="preserve"> REF  _Ref307324992 \h \r \w  \* MERGEFORMAT </w:instrText>
      </w:r>
      <w:r w:rsidRPr="00D93998">
        <w:rPr>
          <w:color w:val="000000"/>
        </w:rPr>
      </w:r>
      <w:r w:rsidRPr="00D93998">
        <w:rPr>
          <w:color w:val="000000"/>
        </w:rPr>
        <w:fldChar w:fldCharType="separate"/>
      </w:r>
      <w:r w:rsidR="00C563CF">
        <w:rPr>
          <w:color w:val="000000"/>
        </w:rPr>
        <w:t>13.3</w:t>
      </w:r>
      <w:r w:rsidRPr="00D93998">
        <w:rPr>
          <w:color w:val="000000"/>
        </w:rPr>
        <w:fldChar w:fldCharType="end"/>
      </w:r>
      <w:r w:rsidRPr="00D93998">
        <w:t xml:space="preserve">), by legislation, or as described in these Notes.  The Commissions’ financial responsibility for health care services provided to entitled persons is limited to the actual fees set out in the Schedule of Fees. </w:t>
      </w:r>
    </w:p>
    <w:p w14:paraId="716DD6AD" w14:textId="77777777" w:rsidR="00DB232D" w:rsidRPr="00D93998" w:rsidRDefault="00DB232D" w:rsidP="0064292C">
      <w:pPr>
        <w:pStyle w:val="Heading2"/>
        <w:spacing w:before="0" w:after="120"/>
      </w:pPr>
      <w:r w:rsidRPr="00D93998">
        <w:lastRenderedPageBreak/>
        <w:t>The Commissions do not accept financial responsibility for the payment of health service appointments missed by entitled persons.  If it is standard practice to charge a fee for missed appointments, the entitled person must pay that fee.</w:t>
      </w:r>
    </w:p>
    <w:p w14:paraId="1DD1AA87" w14:textId="55CD578B" w:rsidR="008F7B17" w:rsidRPr="00D93998" w:rsidRDefault="00276C8B" w:rsidP="0064292C">
      <w:pPr>
        <w:pStyle w:val="Heading2"/>
        <w:spacing w:before="0" w:after="120"/>
      </w:pPr>
      <w:bookmarkStart w:id="212" w:name="_Ref307328702"/>
      <w:r w:rsidRPr="00D93998">
        <w:t xml:space="preserve">Services Australia </w:t>
      </w:r>
      <w:r w:rsidR="00DB232D" w:rsidRPr="00D93998">
        <w:t xml:space="preserve">undertakes the processing of DVA claims.  </w:t>
      </w:r>
      <w:r w:rsidRPr="00D93998">
        <w:t xml:space="preserve">Services Australia </w:t>
      </w:r>
      <w:r w:rsidR="00DB232D" w:rsidRPr="00D93998">
        <w:t>operates a computerised claims processing system to pay GPs who treat entitled persons.  Payment can be delayed or rejected if GPs submit claims containing incomplete, inaccurate or illegible information.</w:t>
      </w:r>
      <w:bookmarkStart w:id="213" w:name="_Toc221012192"/>
      <w:bookmarkStart w:id="214" w:name="_Toc304963073"/>
      <w:bookmarkEnd w:id="183"/>
      <w:bookmarkEnd w:id="184"/>
      <w:bookmarkEnd w:id="185"/>
      <w:bookmarkEnd w:id="186"/>
      <w:bookmarkEnd w:id="187"/>
      <w:bookmarkEnd w:id="188"/>
      <w:bookmarkEnd w:id="189"/>
      <w:bookmarkEnd w:id="190"/>
      <w:bookmarkEnd w:id="191"/>
      <w:bookmarkEnd w:id="192"/>
      <w:bookmarkEnd w:id="194"/>
      <w:bookmarkEnd w:id="195"/>
      <w:bookmarkEnd w:id="212"/>
    </w:p>
    <w:p w14:paraId="0F87C44E" w14:textId="77777777" w:rsidR="00DB232D" w:rsidRPr="00D93998" w:rsidRDefault="00DB232D" w:rsidP="0064292C">
      <w:pPr>
        <w:pStyle w:val="Nonumberheading"/>
        <w:spacing w:before="0" w:after="120"/>
      </w:pPr>
      <w:bookmarkStart w:id="215" w:name="_Toc165887100"/>
      <w:r w:rsidRPr="00D93998">
        <w:t>Right of the Australian Government to recover money</w:t>
      </w:r>
      <w:bookmarkEnd w:id="213"/>
      <w:bookmarkEnd w:id="214"/>
      <w:bookmarkEnd w:id="215"/>
    </w:p>
    <w:p w14:paraId="66828DD8" w14:textId="77777777" w:rsidR="00DB232D" w:rsidRPr="00D93998" w:rsidRDefault="00DB232D" w:rsidP="0064292C">
      <w:pPr>
        <w:pStyle w:val="Heading2"/>
        <w:spacing w:before="0" w:after="120"/>
      </w:pPr>
      <w:r w:rsidRPr="00D93998">
        <w:t xml:space="preserve">Without limiting the Australian Government’s rights under any provision of these Notes, the </w:t>
      </w:r>
      <w:r w:rsidRPr="00D93998">
        <w:rPr>
          <w:i/>
        </w:rPr>
        <w:t>Treatment Principles</w:t>
      </w:r>
      <w:r w:rsidRPr="00D93998">
        <w:t>, any other legislation or under the Common Law, any payment or debt owed by the GP to the Australian Government under these Notes may be recovered by the Australian Government.  The Australian Government can recover the amount of payment from any claim or from any other monies payabl</w:t>
      </w:r>
      <w:r w:rsidR="00164456" w:rsidRPr="00D93998">
        <w:t>e to the GP for any debt owed.</w:t>
      </w:r>
    </w:p>
    <w:p w14:paraId="3988896F" w14:textId="77777777" w:rsidR="00DB232D" w:rsidRPr="00D93998" w:rsidRDefault="00DB232D" w:rsidP="0064292C">
      <w:pPr>
        <w:pStyle w:val="Heading2"/>
        <w:spacing w:before="0" w:after="120"/>
      </w:pPr>
      <w:r w:rsidRPr="00D93998">
        <w:t>Recovery of monies paid to GPs by DVA can also be pursued via the civil recovery process through the Australian Government Solicitor.</w:t>
      </w:r>
    </w:p>
    <w:p w14:paraId="460D4BBA" w14:textId="77777777" w:rsidR="00DB232D" w:rsidRPr="00D93998" w:rsidRDefault="00DB232D" w:rsidP="0064292C">
      <w:pPr>
        <w:pStyle w:val="Heading1"/>
        <w:spacing w:before="0"/>
      </w:pPr>
      <w:bookmarkStart w:id="216" w:name="_Toc193692735"/>
      <w:bookmarkStart w:id="217" w:name="_Toc193692737"/>
      <w:bookmarkStart w:id="218" w:name="_Toc193692739"/>
      <w:bookmarkStart w:id="219" w:name="_Toc193692741"/>
      <w:bookmarkStart w:id="220" w:name="_Toc174421624"/>
      <w:bookmarkStart w:id="221" w:name="_Toc521830986"/>
      <w:bookmarkStart w:id="222" w:name="_Toc521830939"/>
      <w:bookmarkStart w:id="223" w:name="_Toc521828360"/>
      <w:bookmarkStart w:id="224" w:name="_Toc521828288"/>
      <w:bookmarkStart w:id="225" w:name="_Toc221012198"/>
      <w:bookmarkStart w:id="226" w:name="_Toc165887101"/>
      <w:bookmarkStart w:id="227" w:name="_Toc304963079"/>
      <w:bookmarkEnd w:id="172"/>
      <w:bookmarkEnd w:id="173"/>
      <w:bookmarkEnd w:id="174"/>
      <w:bookmarkEnd w:id="175"/>
      <w:bookmarkEnd w:id="176"/>
      <w:bookmarkEnd w:id="177"/>
      <w:bookmarkEnd w:id="178"/>
      <w:bookmarkEnd w:id="179"/>
      <w:bookmarkEnd w:id="180"/>
      <w:bookmarkEnd w:id="181"/>
      <w:bookmarkEnd w:id="182"/>
      <w:bookmarkEnd w:id="216"/>
      <w:bookmarkEnd w:id="217"/>
      <w:bookmarkEnd w:id="218"/>
      <w:bookmarkEnd w:id="219"/>
      <w:r w:rsidRPr="00D93998">
        <w:t>Claiming Procedures</w:t>
      </w:r>
      <w:bookmarkEnd w:id="220"/>
      <w:bookmarkEnd w:id="221"/>
      <w:bookmarkEnd w:id="222"/>
      <w:bookmarkEnd w:id="223"/>
      <w:bookmarkEnd w:id="224"/>
      <w:bookmarkEnd w:id="225"/>
      <w:bookmarkEnd w:id="226"/>
    </w:p>
    <w:p w14:paraId="071F07B3" w14:textId="41A44716" w:rsidR="00DB232D" w:rsidRPr="00D93998" w:rsidRDefault="00DB232D" w:rsidP="0064292C">
      <w:pPr>
        <w:pStyle w:val="Heading2"/>
        <w:spacing w:before="0" w:after="120"/>
      </w:pPr>
      <w:r w:rsidRPr="00D93998">
        <w:t xml:space="preserve">The GP can send the claim forms to </w:t>
      </w:r>
      <w:r w:rsidR="00276C8B" w:rsidRPr="00D93998">
        <w:t xml:space="preserve">Services Australia </w:t>
      </w:r>
      <w:r w:rsidRPr="00D93998">
        <w:t xml:space="preserve">for </w:t>
      </w:r>
      <w:proofErr w:type="gramStart"/>
      <w:r w:rsidRPr="00D93998">
        <w:t>processing, or</w:t>
      </w:r>
      <w:proofErr w:type="gramEnd"/>
      <w:r w:rsidRPr="00D93998">
        <w:t xml:space="preserve"> use the online claiming system.</w:t>
      </w:r>
    </w:p>
    <w:p w14:paraId="4C770B6F" w14:textId="0E9E7433" w:rsidR="00DB232D" w:rsidRPr="00D93998" w:rsidRDefault="00DB232D" w:rsidP="0064292C">
      <w:pPr>
        <w:pStyle w:val="Heading2"/>
        <w:keepLines/>
        <w:spacing w:before="0" w:after="120"/>
      </w:pPr>
      <w:r w:rsidRPr="00D93998">
        <w:t xml:space="preserve">For health care services requiring </w:t>
      </w:r>
      <w:r w:rsidR="00D42AFF">
        <w:t>prior approval</w:t>
      </w:r>
      <w:r w:rsidRPr="00D93998">
        <w:t xml:space="preserve"> from DVA, please ensure </w:t>
      </w:r>
      <w:r w:rsidR="00D42AFF">
        <w:t>prior approval</w:t>
      </w:r>
      <w:r w:rsidRPr="00D93998">
        <w:t xml:space="preserve"> is granted by DVA at least one week before any associated claims are lodged with </w:t>
      </w:r>
      <w:r w:rsidR="00276C8B" w:rsidRPr="00D93998">
        <w:t>Services Australia</w:t>
      </w:r>
      <w:r w:rsidRPr="00D93998">
        <w:t>.</w:t>
      </w:r>
    </w:p>
    <w:p w14:paraId="0DFE7E04" w14:textId="77777777" w:rsidR="00DB232D" w:rsidRPr="00D93998" w:rsidRDefault="00DB232D" w:rsidP="0064292C">
      <w:pPr>
        <w:pStyle w:val="Nonumberheading"/>
        <w:spacing w:before="0" w:after="120"/>
      </w:pPr>
      <w:bookmarkStart w:id="228" w:name="_Toc165887102"/>
      <w:r w:rsidRPr="00D93998">
        <w:t>Schedule of fees</w:t>
      </w:r>
      <w:bookmarkEnd w:id="228"/>
    </w:p>
    <w:p w14:paraId="77350703" w14:textId="1827CED9" w:rsidR="00DB232D" w:rsidRPr="00D93998" w:rsidRDefault="00DB232D" w:rsidP="0064292C">
      <w:pPr>
        <w:pStyle w:val="Heading2"/>
        <w:spacing w:before="0" w:after="120"/>
      </w:pPr>
      <w:bookmarkStart w:id="229" w:name="_Ref307324992"/>
      <w:r w:rsidRPr="00D93998">
        <w:t>Payment for health care services is based on DVA’s Schedule of Fees relevant to the profession.  An entitled person must first be assessed as requiring treatment by a GP and be issued a referral before seeing a specialist or allied health care provider</w:t>
      </w:r>
      <w:r w:rsidR="00971AC4">
        <w:t>, except for dental and optical services</w:t>
      </w:r>
      <w:r w:rsidRPr="00D93998">
        <w:t>.</w:t>
      </w:r>
      <w:bookmarkEnd w:id="229"/>
    </w:p>
    <w:p w14:paraId="485AFAB2" w14:textId="45B38D03" w:rsidR="00DB232D" w:rsidRPr="00D93998" w:rsidRDefault="00DB232D" w:rsidP="0064292C">
      <w:pPr>
        <w:pStyle w:val="Heading2"/>
        <w:spacing w:before="0" w:after="120"/>
      </w:pPr>
      <w:r w:rsidRPr="00D93998">
        <w:rPr>
          <w:szCs w:val="20"/>
        </w:rPr>
        <w:t>The Schedule of Fees for each health care provider type is an integral part of DVA’s “Notes for Providers”.  Schedule</w:t>
      </w:r>
      <w:r w:rsidR="00971AC4">
        <w:rPr>
          <w:szCs w:val="20"/>
        </w:rPr>
        <w:t>s</w:t>
      </w:r>
      <w:r w:rsidRPr="00D93998">
        <w:rPr>
          <w:szCs w:val="20"/>
        </w:rPr>
        <w:t xml:space="preserve"> </w:t>
      </w:r>
      <w:r w:rsidR="001E1620" w:rsidRPr="00D93998">
        <w:rPr>
          <w:szCs w:val="20"/>
        </w:rPr>
        <w:t xml:space="preserve">are </w:t>
      </w:r>
      <w:r w:rsidRPr="00D93998">
        <w:rPr>
          <w:szCs w:val="20"/>
        </w:rPr>
        <w:t>available on the DVA website at:</w:t>
      </w:r>
    </w:p>
    <w:p w14:paraId="65505B33" w14:textId="143577D8" w:rsidR="003B0C44" w:rsidRPr="00D93998" w:rsidRDefault="001E1620" w:rsidP="0064292C">
      <w:pPr>
        <w:pStyle w:val="Heading2"/>
        <w:numPr>
          <w:ilvl w:val="0"/>
          <w:numId w:val="0"/>
        </w:numPr>
        <w:spacing w:before="0" w:after="120"/>
        <w:ind w:left="1418"/>
      </w:pPr>
      <w:hyperlink r:id="rId29" w:history="1">
        <w:r w:rsidRPr="00D93998">
          <w:rPr>
            <w:color w:val="0000FF"/>
            <w:szCs w:val="24"/>
            <w:u w:val="single"/>
          </w:rPr>
          <w:t xml:space="preserve">https://www.dva.gov.au/providers/notes-fee-schedules-and-guidelines/fee-scheduless </w:t>
        </w:r>
      </w:hyperlink>
      <w:r w:rsidR="001E5FA7" w:rsidRPr="00D93998">
        <w:rPr>
          <w:sz w:val="22"/>
          <w:szCs w:val="22"/>
        </w:rPr>
        <w:t xml:space="preserve"> </w:t>
      </w:r>
    </w:p>
    <w:p w14:paraId="56C799E1" w14:textId="77777777" w:rsidR="00DB232D" w:rsidRPr="00D93998" w:rsidRDefault="003B0C44" w:rsidP="0064292C">
      <w:pPr>
        <w:pStyle w:val="Nonumberheading"/>
        <w:spacing w:before="0" w:after="120"/>
      </w:pPr>
      <w:bookmarkStart w:id="230" w:name="_Toc221012197"/>
      <w:bookmarkStart w:id="231" w:name="_Toc304963078"/>
      <w:bookmarkStart w:id="232" w:name="_Toc165887103"/>
      <w:r w:rsidRPr="00D93998">
        <w:t>I</w:t>
      </w:r>
      <w:r w:rsidR="00DB232D" w:rsidRPr="00D93998">
        <w:t>ndexation of fees</w:t>
      </w:r>
      <w:bookmarkEnd w:id="230"/>
      <w:bookmarkEnd w:id="231"/>
      <w:bookmarkEnd w:id="232"/>
    </w:p>
    <w:p w14:paraId="42672B39" w14:textId="77777777" w:rsidR="00DB232D" w:rsidRPr="00D93998" w:rsidRDefault="003B0C44" w:rsidP="0064292C">
      <w:pPr>
        <w:pStyle w:val="Heading2"/>
        <w:spacing w:before="0" w:after="120"/>
      </w:pPr>
      <w:r w:rsidRPr="00D93998">
        <w:t xml:space="preserve">Subject to Government policy, </w:t>
      </w:r>
      <w:r w:rsidR="00DB232D" w:rsidRPr="00D93998">
        <w:t>DVA indexes the fees for most health care providers annually.</w:t>
      </w:r>
    </w:p>
    <w:p w14:paraId="0AF2056C" w14:textId="77777777" w:rsidR="00DB232D" w:rsidRPr="00D93998" w:rsidRDefault="00DB232D" w:rsidP="0064292C">
      <w:pPr>
        <w:pStyle w:val="Nonumberheading"/>
        <w:spacing w:before="0" w:after="120"/>
      </w:pPr>
      <w:bookmarkStart w:id="233" w:name="_Toc165887104"/>
      <w:r w:rsidRPr="00D93998">
        <w:t>Online Claiming</w:t>
      </w:r>
      <w:bookmarkEnd w:id="233"/>
    </w:p>
    <w:p w14:paraId="01C6C04D" w14:textId="1D72336D" w:rsidR="00DB232D" w:rsidRPr="00D93998" w:rsidRDefault="00DB232D" w:rsidP="0064292C">
      <w:pPr>
        <w:pStyle w:val="Heading2"/>
        <w:tabs>
          <w:tab w:val="left" w:pos="2340"/>
        </w:tabs>
        <w:spacing w:before="0" w:after="120"/>
      </w:pPr>
      <w:r w:rsidRPr="00D93998">
        <w:t xml:space="preserve">Online claiming allows GPs to submit electronic claims for processing without the need to send any paperwork to </w:t>
      </w:r>
      <w:r w:rsidR="00276C8B" w:rsidRPr="00D93998">
        <w:t xml:space="preserve">Services Australia </w:t>
      </w:r>
      <w:r w:rsidRPr="00D93998">
        <w:t xml:space="preserve">(see clause </w:t>
      </w:r>
      <w:r w:rsidRPr="00D93998">
        <w:rPr>
          <w:color w:val="000000"/>
        </w:rPr>
        <w:fldChar w:fldCharType="begin"/>
      </w:r>
      <w:r w:rsidRPr="00D93998">
        <w:rPr>
          <w:color w:val="000000"/>
        </w:rPr>
        <w:instrText xml:space="preserve"> REF  _Ref307397705 \h \r \w  \* MERGEFORMAT </w:instrText>
      </w:r>
      <w:r w:rsidRPr="00D93998">
        <w:rPr>
          <w:color w:val="000000"/>
        </w:rPr>
      </w:r>
      <w:r w:rsidRPr="00D93998">
        <w:rPr>
          <w:color w:val="000000"/>
        </w:rPr>
        <w:fldChar w:fldCharType="separate"/>
      </w:r>
      <w:r w:rsidR="00C563CF">
        <w:rPr>
          <w:b/>
          <w:bCs/>
          <w:color w:val="000000"/>
          <w:lang w:val="en-US"/>
        </w:rPr>
        <w:t>Error! Reference source not found.</w:t>
      </w:r>
      <w:r w:rsidRPr="00D93998">
        <w:rPr>
          <w:color w:val="000000"/>
        </w:rPr>
        <w:fldChar w:fldCharType="end"/>
      </w:r>
      <w:r w:rsidRPr="00D93998">
        <w:t>).</w:t>
      </w:r>
    </w:p>
    <w:p w14:paraId="40CC0910" w14:textId="4F8B3EA1" w:rsidR="00DB232D" w:rsidRPr="00D93998" w:rsidRDefault="00DB232D" w:rsidP="0064292C">
      <w:pPr>
        <w:pStyle w:val="Heading2"/>
        <w:spacing w:before="0" w:after="120"/>
      </w:pPr>
      <w:r w:rsidRPr="00D93998">
        <w:t xml:space="preserve">Paper copies of </w:t>
      </w:r>
      <w:r w:rsidR="00971AC4">
        <w:t>vouchers</w:t>
      </w:r>
      <w:r w:rsidR="00971AC4" w:rsidRPr="00D93998">
        <w:t xml:space="preserve"> </w:t>
      </w:r>
      <w:r w:rsidRPr="00D93998">
        <w:t xml:space="preserve">do not need to be retained if claiming online.  However, a copy of the voucher should be provided to the entitled </w:t>
      </w:r>
      <w:r w:rsidRPr="00D93998">
        <w:lastRenderedPageBreak/>
        <w:t xml:space="preserve">person.  GPs </w:t>
      </w:r>
      <w:r w:rsidR="00971AC4">
        <w:t>must</w:t>
      </w:r>
      <w:r w:rsidR="00971AC4" w:rsidRPr="00D93998">
        <w:t xml:space="preserve"> </w:t>
      </w:r>
      <w:r w:rsidRPr="00D93998">
        <w:t xml:space="preserve">be sure they can, from other means of record keeping, satisfy any request from </w:t>
      </w:r>
      <w:r w:rsidR="00276C8B" w:rsidRPr="00D93998">
        <w:t xml:space="preserve">Services Australia </w:t>
      </w:r>
      <w:r w:rsidRPr="00D93998">
        <w:t>or DVA for evidence of service and details of treatment.</w:t>
      </w:r>
    </w:p>
    <w:p w14:paraId="6E848267" w14:textId="77777777" w:rsidR="00DB232D" w:rsidRPr="00D93998" w:rsidRDefault="00DB232D" w:rsidP="0064292C">
      <w:pPr>
        <w:pStyle w:val="Heading2"/>
        <w:spacing w:before="0" w:after="120"/>
      </w:pPr>
      <w:r w:rsidRPr="00D93998">
        <w:t>The entitled person should be provided with a record of the treatment provided.</w:t>
      </w:r>
    </w:p>
    <w:p w14:paraId="6C8BA738" w14:textId="77777777" w:rsidR="00DB232D" w:rsidRPr="00D93998" w:rsidRDefault="00DB232D" w:rsidP="0064292C">
      <w:pPr>
        <w:pStyle w:val="Heading2"/>
        <w:spacing w:before="0" w:after="120"/>
      </w:pPr>
      <w:r w:rsidRPr="00D93998">
        <w:t>When using online claiming, the GP must adhere to the following principles, as is required when filling out Form D1217:</w:t>
      </w:r>
    </w:p>
    <w:p w14:paraId="449B0EA6" w14:textId="77777777" w:rsidR="00DB232D" w:rsidRPr="00D93998" w:rsidRDefault="00DB232D" w:rsidP="0064292C">
      <w:pPr>
        <w:pStyle w:val="Heading3"/>
        <w:spacing w:before="0" w:after="120"/>
      </w:pPr>
      <w:r w:rsidRPr="00D93998">
        <w:t>the services were rendered by the GP or on the GP’s behalf and, to the best of the GP’s knowledge and belief, all information in the claim is true; and</w:t>
      </w:r>
    </w:p>
    <w:p w14:paraId="0B8DC129" w14:textId="72284D5F" w:rsidR="00483364" w:rsidRDefault="00DB232D" w:rsidP="0064292C">
      <w:pPr>
        <w:pStyle w:val="Heading3"/>
        <w:spacing w:before="0" w:after="120"/>
      </w:pPr>
      <w:r w:rsidRPr="00D93998">
        <w:t xml:space="preserve">none of the amounts claimed are for a service which is not payable by DVA (see clause </w:t>
      </w:r>
      <w:r w:rsidRPr="00D93998">
        <w:rPr>
          <w:color w:val="000000"/>
        </w:rPr>
        <w:fldChar w:fldCharType="begin"/>
      </w:r>
      <w:r w:rsidRPr="00D93998">
        <w:rPr>
          <w:color w:val="000000"/>
        </w:rPr>
        <w:instrText xml:space="preserve"> REF  _Ref307328693 \h \r \w  \* MERGEFORMAT </w:instrText>
      </w:r>
      <w:r w:rsidRPr="00D93998">
        <w:rPr>
          <w:color w:val="000000"/>
        </w:rPr>
      </w:r>
      <w:r w:rsidRPr="00D93998">
        <w:rPr>
          <w:color w:val="000000"/>
        </w:rPr>
        <w:fldChar w:fldCharType="separate"/>
      </w:r>
      <w:r w:rsidR="00C563CF">
        <w:rPr>
          <w:color w:val="000000"/>
        </w:rPr>
        <w:t>12.31</w:t>
      </w:r>
      <w:r w:rsidRPr="00D93998">
        <w:rPr>
          <w:color w:val="000000"/>
        </w:rPr>
        <w:fldChar w:fldCharType="end"/>
      </w:r>
      <w:r w:rsidRPr="00D93998">
        <w:rPr>
          <w:color w:val="000000"/>
        </w:rPr>
        <w:t>-</w:t>
      </w:r>
      <w:r w:rsidRPr="00D93998">
        <w:rPr>
          <w:color w:val="000000"/>
        </w:rPr>
        <w:fldChar w:fldCharType="begin"/>
      </w:r>
      <w:r w:rsidRPr="00D93998">
        <w:rPr>
          <w:color w:val="000000"/>
        </w:rPr>
        <w:instrText xml:space="preserve"> REF  _Ref307328702 \h \r \w  \* MERGEFORMAT </w:instrText>
      </w:r>
      <w:r w:rsidRPr="00D93998">
        <w:rPr>
          <w:color w:val="000000"/>
        </w:rPr>
      </w:r>
      <w:r w:rsidRPr="00D93998">
        <w:rPr>
          <w:color w:val="000000"/>
        </w:rPr>
        <w:fldChar w:fldCharType="separate"/>
      </w:r>
      <w:r w:rsidR="00C563CF">
        <w:rPr>
          <w:color w:val="000000"/>
        </w:rPr>
        <w:t>12.35</w:t>
      </w:r>
      <w:r w:rsidRPr="00D93998">
        <w:rPr>
          <w:color w:val="000000"/>
        </w:rPr>
        <w:fldChar w:fldCharType="end"/>
      </w:r>
      <w:r w:rsidRPr="00D93998">
        <w:t xml:space="preserve"> for details)</w:t>
      </w:r>
      <w:r w:rsidR="00483364" w:rsidRPr="00D93998">
        <w:t>.</w:t>
      </w:r>
    </w:p>
    <w:p w14:paraId="51C0035D" w14:textId="3828FF7F" w:rsidR="00971AC4" w:rsidRDefault="00971AC4" w:rsidP="0085455E">
      <w:pPr>
        <w:pStyle w:val="Heading3"/>
        <w:spacing w:before="0" w:after="120"/>
      </w:pPr>
      <w:r>
        <w:t xml:space="preserve">no charge was or will be levied against an entitled person for the service, i.e.  no co-payment will be requested except </w:t>
      </w:r>
      <w:proofErr w:type="gramStart"/>
      <w:r>
        <w:t>where</w:t>
      </w:r>
      <w:proofErr w:type="gramEnd"/>
      <w:r>
        <w:t xml:space="preserve"> allowed by DVA, and</w:t>
      </w:r>
    </w:p>
    <w:p w14:paraId="6CEE9BA3" w14:textId="0ACC0675" w:rsidR="00971AC4" w:rsidRPr="00971AC4" w:rsidRDefault="00971AC4">
      <w:pPr>
        <w:pStyle w:val="Heading3"/>
        <w:spacing w:before="0" w:after="120"/>
      </w:pPr>
      <w:r>
        <w:t>all claims for payment must be submitted within two years from the date of service.</w:t>
      </w:r>
    </w:p>
    <w:p w14:paraId="583806FA" w14:textId="77777777" w:rsidR="003B0C44" w:rsidRPr="00D93998" w:rsidRDefault="003B0C44" w:rsidP="0064292C">
      <w:pPr>
        <w:spacing w:after="120"/>
      </w:pPr>
    </w:p>
    <w:p w14:paraId="787090CA" w14:textId="77777777" w:rsidR="005B0C44" w:rsidRPr="00D93998" w:rsidRDefault="003B0C44" w:rsidP="0064292C">
      <w:pPr>
        <w:spacing w:after="120"/>
        <w:rPr>
          <w:b/>
        </w:rPr>
      </w:pPr>
      <w:r w:rsidRPr="00D93998">
        <w:rPr>
          <w:b/>
        </w:rPr>
        <w:tab/>
        <w:t xml:space="preserve">DVA </w:t>
      </w:r>
      <w:proofErr w:type="spellStart"/>
      <w:r w:rsidRPr="00D93998">
        <w:rPr>
          <w:b/>
        </w:rPr>
        <w:t>Webclaim</w:t>
      </w:r>
      <w:proofErr w:type="spellEnd"/>
    </w:p>
    <w:p w14:paraId="116F8BC6" w14:textId="77777777" w:rsidR="00483364" w:rsidRPr="00D93998" w:rsidRDefault="00483364" w:rsidP="0064292C">
      <w:pPr>
        <w:pStyle w:val="Heading2"/>
        <w:spacing w:before="0" w:after="120"/>
      </w:pPr>
      <w:r w:rsidRPr="00D93998">
        <w:t xml:space="preserve">DVA </w:t>
      </w:r>
      <w:proofErr w:type="spellStart"/>
      <w:r w:rsidRPr="00D93998">
        <w:t>Webclaim</w:t>
      </w:r>
      <w:proofErr w:type="spellEnd"/>
      <w:r w:rsidRPr="00D93998">
        <w:t xml:space="preserve"> is a real-time web based electronic claiming channel that</w:t>
      </w:r>
      <w:r w:rsidR="00A32741" w:rsidRPr="00D93998">
        <w:t xml:space="preserve"> </w:t>
      </w:r>
      <w:r w:rsidRPr="00D93998">
        <w:t>allows health care providers to submit electronic claims via the internet,</w:t>
      </w:r>
      <w:r w:rsidR="00A32741" w:rsidRPr="00D93998">
        <w:t xml:space="preserve"> </w:t>
      </w:r>
      <w:r w:rsidRPr="00D93998">
        <w:t>without the need to send any paperwork.  The following should be noted</w:t>
      </w:r>
      <w:r w:rsidR="00A32741" w:rsidRPr="00D93998">
        <w:t xml:space="preserve"> </w:t>
      </w:r>
      <w:r w:rsidRPr="00D93998">
        <w:t xml:space="preserve">when using DVA </w:t>
      </w:r>
      <w:proofErr w:type="spellStart"/>
      <w:r w:rsidRPr="00D93998">
        <w:t>Webclaim</w:t>
      </w:r>
      <w:proofErr w:type="spellEnd"/>
      <w:r w:rsidRPr="00D93998">
        <w:t>;</w:t>
      </w:r>
    </w:p>
    <w:p w14:paraId="39BDA817" w14:textId="77777777" w:rsidR="0052101C" w:rsidRPr="0015513A" w:rsidRDefault="0052101C" w:rsidP="0015513A">
      <w:pPr>
        <w:pStyle w:val="Heading3"/>
      </w:pPr>
      <w:r w:rsidRPr="0015513A">
        <w:t xml:space="preserve">If you have a current Medicare provider </w:t>
      </w:r>
      <w:proofErr w:type="gramStart"/>
      <w:r w:rsidRPr="0015513A">
        <w:t>number</w:t>
      </w:r>
      <w:proofErr w:type="gramEnd"/>
      <w:r w:rsidRPr="0015513A">
        <w:t xml:space="preserve"> you can apply for DVA </w:t>
      </w:r>
      <w:proofErr w:type="spellStart"/>
      <w:r w:rsidRPr="0015513A">
        <w:t>Webclaim</w:t>
      </w:r>
      <w:proofErr w:type="spellEnd"/>
      <w:r w:rsidRPr="0015513A">
        <w:t xml:space="preserve"> access through Services Australia; </w:t>
      </w:r>
    </w:p>
    <w:p w14:paraId="3BE64788" w14:textId="77777777" w:rsidR="0052101C" w:rsidRPr="0015513A" w:rsidRDefault="0052101C" w:rsidP="0015513A">
      <w:pPr>
        <w:pStyle w:val="Heading3"/>
      </w:pPr>
      <w:r w:rsidRPr="0015513A">
        <w:t xml:space="preserve">Access to DVA </w:t>
      </w:r>
      <w:proofErr w:type="spellStart"/>
      <w:r w:rsidRPr="0015513A">
        <w:t>Webclaim</w:t>
      </w:r>
      <w:proofErr w:type="spellEnd"/>
      <w:r w:rsidRPr="0015513A">
        <w:t xml:space="preserve"> is available via the Services Australia Health Professional Online Services (HPOS) portal;</w:t>
      </w:r>
    </w:p>
    <w:p w14:paraId="0C5309B2" w14:textId="77777777" w:rsidR="0052101C" w:rsidRPr="0015513A" w:rsidRDefault="0052101C" w:rsidP="0015513A">
      <w:pPr>
        <w:pStyle w:val="Heading3"/>
      </w:pPr>
      <w:r w:rsidRPr="0015513A">
        <w:t>Health professionals need a Medicare provider number and be registered through PRODA to access HPOS;</w:t>
      </w:r>
    </w:p>
    <w:p w14:paraId="6B145290" w14:textId="77777777" w:rsidR="003B0C44" w:rsidRPr="00D93998" w:rsidRDefault="00483364" w:rsidP="0064292C">
      <w:pPr>
        <w:pStyle w:val="Heading3"/>
        <w:spacing w:before="0" w:after="120"/>
      </w:pPr>
      <w:r w:rsidRPr="00D93998">
        <w:t xml:space="preserve">For more information on DVA </w:t>
      </w:r>
      <w:proofErr w:type="spellStart"/>
      <w:r w:rsidRPr="00D93998">
        <w:t>Webclaim</w:t>
      </w:r>
      <w:proofErr w:type="spellEnd"/>
      <w:r w:rsidRPr="00D93998">
        <w:t xml:space="preserve">, see the </w:t>
      </w:r>
      <w:r w:rsidR="005B0C44" w:rsidRPr="00D93998">
        <w:t xml:space="preserve">DVA Website provider </w:t>
      </w:r>
      <w:r w:rsidRPr="00D93998">
        <w:t>information.</w:t>
      </w:r>
    </w:p>
    <w:p w14:paraId="05B046FE" w14:textId="77777777" w:rsidR="00DB232D" w:rsidRPr="00D93998" w:rsidRDefault="00DB232D" w:rsidP="0064292C">
      <w:pPr>
        <w:pStyle w:val="Nonumberheading"/>
        <w:spacing w:before="0" w:after="120"/>
      </w:pPr>
      <w:bookmarkStart w:id="234" w:name="_Toc165887105"/>
      <w:r w:rsidRPr="00D93998">
        <w:t>Manual Claiming</w:t>
      </w:r>
      <w:bookmarkEnd w:id="227"/>
      <w:bookmarkEnd w:id="234"/>
    </w:p>
    <w:p w14:paraId="56A0284F" w14:textId="243C773C" w:rsidR="00DB232D" w:rsidRPr="00D93998" w:rsidRDefault="00DB232D" w:rsidP="002E2DCA">
      <w:pPr>
        <w:pStyle w:val="Heading2"/>
        <w:numPr>
          <w:ilvl w:val="1"/>
          <w:numId w:val="7"/>
        </w:numPr>
        <w:spacing w:before="0" w:after="120"/>
      </w:pPr>
      <w:r w:rsidRPr="00D93998">
        <w:t xml:space="preserve">DVA health care claim forms and vouchers can be </w:t>
      </w:r>
      <w:r w:rsidR="00301C7C" w:rsidRPr="00D93998">
        <w:t>accessed</w:t>
      </w:r>
      <w:r w:rsidRPr="00D93998">
        <w:t xml:space="preserve"> from the </w:t>
      </w:r>
      <w:r w:rsidR="00301C7C" w:rsidRPr="00D93998">
        <w:t>DVA website</w:t>
      </w:r>
      <w:r w:rsidRPr="00D93998">
        <w:t xml:space="preserve"> (see clause </w:t>
      </w:r>
      <w:r w:rsidRPr="00D93998">
        <w:rPr>
          <w:color w:val="000000"/>
        </w:rPr>
        <w:fldChar w:fldCharType="begin"/>
      </w:r>
      <w:r w:rsidRPr="00D93998">
        <w:rPr>
          <w:color w:val="000000"/>
        </w:rPr>
        <w:instrText xml:space="preserve"> REF  _Ref307397545 \h \r \w  \* MERGEFORMAT </w:instrText>
      </w:r>
      <w:r w:rsidRPr="00D93998">
        <w:rPr>
          <w:color w:val="000000"/>
        </w:rPr>
      </w:r>
      <w:r w:rsidRPr="00D93998">
        <w:rPr>
          <w:color w:val="000000"/>
        </w:rPr>
        <w:fldChar w:fldCharType="separate"/>
      </w:r>
      <w:r w:rsidR="00C563CF">
        <w:rPr>
          <w:color w:val="000000"/>
        </w:rPr>
        <w:t>14.7</w:t>
      </w:r>
      <w:r w:rsidRPr="00D93998">
        <w:rPr>
          <w:color w:val="000000"/>
        </w:rPr>
        <w:fldChar w:fldCharType="end"/>
      </w:r>
      <w:r w:rsidRPr="00D93998">
        <w:t>).</w:t>
      </w:r>
    </w:p>
    <w:p w14:paraId="593734B7" w14:textId="77777777" w:rsidR="00DB232D" w:rsidRPr="00D93998" w:rsidRDefault="00DB232D" w:rsidP="0064292C">
      <w:pPr>
        <w:pStyle w:val="Heading2"/>
        <w:spacing w:before="0" w:after="120"/>
      </w:pPr>
      <w:r w:rsidRPr="00D93998">
        <w:t>An accounts claim is made up of a ‘</w:t>
      </w:r>
      <w:r w:rsidRPr="00D93998">
        <w:rPr>
          <w:i/>
        </w:rPr>
        <w:t>General Practitioner Treatment Services Voucher</w:t>
      </w:r>
      <w:r w:rsidRPr="00D93998">
        <w:t>’ (Form D1216G) and a ‘</w:t>
      </w:r>
      <w:r w:rsidRPr="00D93998">
        <w:rPr>
          <w:i/>
        </w:rPr>
        <w:t>Claim for Treatment Services Voucher</w:t>
      </w:r>
      <w:r w:rsidRPr="00D93998">
        <w:t>’ (Form D1217).</w:t>
      </w:r>
    </w:p>
    <w:p w14:paraId="35EE3E67" w14:textId="77777777" w:rsidR="00DB232D" w:rsidRPr="00D93998" w:rsidRDefault="00DB232D" w:rsidP="0064292C">
      <w:pPr>
        <w:pStyle w:val="Heading2"/>
        <w:spacing w:before="0" w:after="120"/>
      </w:pPr>
      <w:r w:rsidRPr="00D93998">
        <w:t>The information below is required in the following circumstances for a claim to be considered as correctly submitted:</w:t>
      </w:r>
    </w:p>
    <w:p w14:paraId="0FDCBACE" w14:textId="3F351630" w:rsidR="00DB232D" w:rsidRPr="00D93998" w:rsidRDefault="00DB232D" w:rsidP="0064292C">
      <w:pPr>
        <w:pStyle w:val="Heading3"/>
        <w:spacing w:before="0" w:after="120"/>
      </w:pPr>
      <w:r w:rsidRPr="00D93998">
        <w:t xml:space="preserve">if the patient is the holder of a DVA White Card, the name </w:t>
      </w:r>
      <w:r w:rsidR="001B23EA">
        <w:t xml:space="preserve">and location </w:t>
      </w:r>
      <w:r w:rsidRPr="00D93998">
        <w:t>of the condition being treated (e.g. osteoarthritis</w:t>
      </w:r>
      <w:r w:rsidR="001B23EA">
        <w:t xml:space="preserve"> left knee</w:t>
      </w:r>
      <w:r w:rsidRPr="00D93998">
        <w:t>), not the description of the treatment provided;</w:t>
      </w:r>
    </w:p>
    <w:p w14:paraId="21F72BF5" w14:textId="77777777" w:rsidR="00DB232D" w:rsidRPr="00D93998" w:rsidRDefault="00DB232D" w:rsidP="0064292C">
      <w:pPr>
        <w:pStyle w:val="Heading3"/>
        <w:spacing w:before="0" w:after="120"/>
        <w:ind w:right="-113"/>
      </w:pPr>
      <w:r w:rsidRPr="00D93998">
        <w:lastRenderedPageBreak/>
        <w:t>if the patient has been referred to you, for the first consultation in the referral period, the referring health care provider’s name, provider number and the date of the referral; or</w:t>
      </w:r>
    </w:p>
    <w:p w14:paraId="225E158C" w14:textId="77777777" w:rsidR="00DB232D" w:rsidRPr="00D93998" w:rsidRDefault="00DB232D" w:rsidP="0064292C">
      <w:pPr>
        <w:pStyle w:val="Heading3"/>
        <w:spacing w:before="0" w:after="120"/>
      </w:pPr>
      <w:r w:rsidRPr="00D93998">
        <w:t>if treatment was provided in a hospital or aged care facility, the name of that institution.</w:t>
      </w:r>
    </w:p>
    <w:p w14:paraId="0E6D508A" w14:textId="77777777" w:rsidR="00DB232D" w:rsidRPr="00D93998" w:rsidRDefault="00DB232D" w:rsidP="0064292C">
      <w:pPr>
        <w:pStyle w:val="Heading2"/>
        <w:spacing w:before="0" w:after="120"/>
      </w:pPr>
      <w:r w:rsidRPr="00D93998">
        <w:t xml:space="preserve">The process when making a paper-based claim for payment is as follows: </w:t>
      </w:r>
    </w:p>
    <w:p w14:paraId="12B765D9" w14:textId="0F3075F4" w:rsidR="00DB232D" w:rsidRPr="00D93998" w:rsidRDefault="00DB232D" w:rsidP="0064292C">
      <w:pPr>
        <w:pStyle w:val="Heading3"/>
        <w:spacing w:before="0" w:after="120"/>
      </w:pPr>
      <w:r w:rsidRPr="00D93998">
        <w:t xml:space="preserve">submit the original copies of D1216G and D1217 to </w:t>
      </w:r>
      <w:r w:rsidR="00276C8B" w:rsidRPr="00D93998">
        <w:t xml:space="preserve">Services Australia </w:t>
      </w:r>
      <w:r w:rsidRPr="00D93998">
        <w:t>(see clause</w:t>
      </w:r>
      <w:r w:rsidRPr="00D93998">
        <w:rPr>
          <w:color w:val="0000FF"/>
        </w:rPr>
        <w:t xml:space="preserve"> </w:t>
      </w:r>
      <w:r w:rsidRPr="00D93998">
        <w:rPr>
          <w:color w:val="000000"/>
        </w:rPr>
        <w:fldChar w:fldCharType="begin"/>
      </w:r>
      <w:r w:rsidRPr="00D93998">
        <w:rPr>
          <w:color w:val="000000"/>
        </w:rPr>
        <w:instrText xml:space="preserve"> REF  _Ref307397621 \h \r \w  \* MERGEFORMAT </w:instrText>
      </w:r>
      <w:r w:rsidRPr="00D93998">
        <w:rPr>
          <w:color w:val="000000"/>
        </w:rPr>
      </w:r>
      <w:r w:rsidRPr="00D93998">
        <w:rPr>
          <w:color w:val="000000"/>
        </w:rPr>
        <w:fldChar w:fldCharType="separate"/>
      </w:r>
      <w:r w:rsidR="00C563CF">
        <w:rPr>
          <w:color w:val="000000"/>
        </w:rPr>
        <w:t>14.8(a)</w:t>
      </w:r>
      <w:r w:rsidRPr="00D93998">
        <w:rPr>
          <w:color w:val="000000"/>
        </w:rPr>
        <w:fldChar w:fldCharType="end"/>
      </w:r>
      <w:r w:rsidRPr="00D93998">
        <w:t xml:space="preserve">); </w:t>
      </w:r>
    </w:p>
    <w:p w14:paraId="20CAF3A6" w14:textId="77777777" w:rsidR="00DB232D" w:rsidRPr="00D93998" w:rsidRDefault="00DB232D" w:rsidP="0064292C">
      <w:pPr>
        <w:pStyle w:val="Heading3"/>
        <w:spacing w:before="0" w:after="120"/>
      </w:pPr>
      <w:r w:rsidRPr="00D93998">
        <w:t>give the entitled person the patient copy of D1216G; and</w:t>
      </w:r>
    </w:p>
    <w:p w14:paraId="24F1FB87" w14:textId="77777777" w:rsidR="00DB232D" w:rsidRPr="00D93998" w:rsidRDefault="00DB232D" w:rsidP="0064292C">
      <w:pPr>
        <w:pStyle w:val="Heading3"/>
        <w:spacing w:before="0" w:after="120"/>
      </w:pPr>
      <w:r w:rsidRPr="00D93998">
        <w:t>keep the claimant copies of D1216G and D1217 on record.</w:t>
      </w:r>
    </w:p>
    <w:p w14:paraId="724B23CF" w14:textId="77777777" w:rsidR="00DB232D" w:rsidRPr="00D93998" w:rsidRDefault="00DB232D" w:rsidP="0064292C">
      <w:pPr>
        <w:pStyle w:val="Heading2"/>
        <w:spacing w:before="0" w:after="120"/>
      </w:pPr>
      <w:r w:rsidRPr="00D93998">
        <w:t>Recording the patient’s entitlement number exactly as it appears on their card when filling out DVA forms, will minimises er</w:t>
      </w:r>
      <w:r w:rsidR="00077725" w:rsidRPr="00D93998">
        <w:t>rors when processing accounts.</w:t>
      </w:r>
    </w:p>
    <w:p w14:paraId="47A9BE20" w14:textId="78B3C64C" w:rsidR="00DB232D" w:rsidRPr="00D93998" w:rsidRDefault="00DB232D" w:rsidP="0064292C">
      <w:pPr>
        <w:pStyle w:val="Heading2"/>
        <w:spacing w:before="0" w:after="120"/>
      </w:pPr>
      <w:bookmarkStart w:id="235" w:name="OLE_LINK19"/>
      <w:bookmarkStart w:id="236" w:name="OLE_LINK20"/>
      <w:r w:rsidRPr="00D93998">
        <w:t xml:space="preserve">All health care services </w:t>
      </w:r>
      <w:r w:rsidR="00050DB3">
        <w:t>on</w:t>
      </w:r>
      <w:r w:rsidR="00050DB3" w:rsidRPr="00D93998">
        <w:t xml:space="preserve"> </w:t>
      </w:r>
      <w:r w:rsidRPr="00D93998">
        <w:t>an account submitted by an individual GP must have been rendered by the same GP.  All health care services in an account submitted by an incorporated business entity or Government body must have been rendered at the same practice location.</w:t>
      </w:r>
    </w:p>
    <w:p w14:paraId="55EFAA44" w14:textId="77777777" w:rsidR="00DB232D" w:rsidRPr="00D93998" w:rsidRDefault="00DB232D" w:rsidP="0064292C">
      <w:pPr>
        <w:pStyle w:val="Heading2"/>
        <w:spacing w:before="0" w:after="120"/>
      </w:pPr>
      <w:r w:rsidRPr="00D93998">
        <w:t xml:space="preserve">The claim may contain service vouchers of several clients, </w:t>
      </w:r>
      <w:proofErr w:type="gramStart"/>
      <w:r w:rsidRPr="00D93998">
        <w:t>as long as</w:t>
      </w:r>
      <w:proofErr w:type="gramEnd"/>
      <w:r w:rsidRPr="00D93998">
        <w:t xml:space="preserve"> there are no more than 50 vouchers and no more than 99 services.</w:t>
      </w:r>
    </w:p>
    <w:p w14:paraId="6663C7F8" w14:textId="500484A7" w:rsidR="004F54CF" w:rsidRPr="00D93998" w:rsidRDefault="00DB232D" w:rsidP="0064292C">
      <w:pPr>
        <w:pStyle w:val="Heading2"/>
        <w:spacing w:before="0" w:after="120"/>
      </w:pPr>
      <w:r w:rsidRPr="00D93998">
        <w:t xml:space="preserve">Claims for payment should </w:t>
      </w:r>
      <w:r w:rsidR="00B924A1" w:rsidRPr="00D93998">
        <w:t xml:space="preserve">be forwarded to </w:t>
      </w:r>
      <w:r w:rsidR="00276C8B" w:rsidRPr="00D93998">
        <w:t xml:space="preserve">Services Australia </w:t>
      </w:r>
      <w:r w:rsidR="00B924A1" w:rsidRPr="00D93998">
        <w:t xml:space="preserve">within two </w:t>
      </w:r>
      <w:r w:rsidRPr="00D93998">
        <w:t>years of the date of service delivery, however the period may be extended in special cases.</w:t>
      </w:r>
      <w:bookmarkStart w:id="237" w:name="_Toc304963081"/>
      <w:bookmarkStart w:id="238" w:name="_Toc327893553"/>
      <w:bookmarkStart w:id="239" w:name="_Toc521828287"/>
      <w:bookmarkStart w:id="240" w:name="_Toc521828359"/>
      <w:bookmarkStart w:id="241" w:name="_Toc521830938"/>
      <w:bookmarkStart w:id="242" w:name="_Toc521830985"/>
      <w:bookmarkStart w:id="243" w:name="_Toc174421616"/>
      <w:bookmarkEnd w:id="235"/>
      <w:bookmarkEnd w:id="236"/>
    </w:p>
    <w:p w14:paraId="1CFB6A0F" w14:textId="20E09D69" w:rsidR="00DB232D" w:rsidRPr="00D93998" w:rsidRDefault="00DB232D" w:rsidP="0064292C">
      <w:pPr>
        <w:pStyle w:val="Nonumberheading"/>
        <w:spacing w:before="0" w:after="120"/>
      </w:pPr>
      <w:bookmarkStart w:id="244" w:name="_Toc165887106"/>
      <w:r w:rsidRPr="00D93998">
        <w:t>Payment to different names and addresses</w:t>
      </w:r>
      <w:bookmarkEnd w:id="237"/>
      <w:bookmarkEnd w:id="238"/>
      <w:bookmarkEnd w:id="244"/>
      <w:r w:rsidRPr="00D93998">
        <w:t xml:space="preserve"> </w:t>
      </w:r>
      <w:bookmarkEnd w:id="239"/>
      <w:bookmarkEnd w:id="240"/>
      <w:bookmarkEnd w:id="241"/>
      <w:bookmarkEnd w:id="242"/>
      <w:bookmarkEnd w:id="243"/>
    </w:p>
    <w:p w14:paraId="742089AD" w14:textId="77777777" w:rsidR="00DB232D" w:rsidRPr="00D93998" w:rsidRDefault="00DB232D" w:rsidP="0064292C">
      <w:pPr>
        <w:pStyle w:val="Heading2"/>
        <w:spacing w:before="0" w:after="120"/>
      </w:pPr>
      <w:r w:rsidRPr="00D93998">
        <w:t>Provider numbers are location specific.  The provider number used for claiming purposes must correspond to the provider number of the location at which the treatment was provided.</w:t>
      </w:r>
    </w:p>
    <w:p w14:paraId="1F4EB5F3" w14:textId="498D4C4E" w:rsidR="00DB232D" w:rsidRPr="00D93998" w:rsidRDefault="00276C8B" w:rsidP="0064292C">
      <w:pPr>
        <w:pStyle w:val="Heading2"/>
        <w:spacing w:before="0" w:after="120"/>
      </w:pPr>
      <w:r w:rsidRPr="00D93998">
        <w:t xml:space="preserve">Services Australia </w:t>
      </w:r>
      <w:r w:rsidR="00DB232D" w:rsidRPr="00D93998">
        <w:t xml:space="preserve">has a group link facility, which allows payments to a name or address different from the name or address of the treating provider.  When a group link is established, the payment name and address is linked to the GP provider number in the </w:t>
      </w:r>
      <w:r w:rsidRPr="00D93998">
        <w:t xml:space="preserve">Services Australia </w:t>
      </w:r>
      <w:r w:rsidR="00DB232D" w:rsidRPr="00D93998">
        <w:t xml:space="preserve">system to ensure correct payment.  To establish a group link, contact </w:t>
      </w:r>
      <w:r w:rsidRPr="00D93998">
        <w:t xml:space="preserve">Services Australia </w:t>
      </w:r>
      <w:r w:rsidR="00DB232D" w:rsidRPr="00D93998">
        <w:t xml:space="preserve">(see clause </w:t>
      </w:r>
      <w:r w:rsidR="00DB232D" w:rsidRPr="00D93998">
        <w:rPr>
          <w:color w:val="000000"/>
        </w:rPr>
        <w:fldChar w:fldCharType="begin"/>
      </w:r>
      <w:r w:rsidR="00DB232D" w:rsidRPr="00D93998">
        <w:rPr>
          <w:color w:val="000000"/>
        </w:rPr>
        <w:instrText xml:space="preserve"> REF  _Ref307397809 \h \r \w  \* MERGEFORMAT </w:instrText>
      </w:r>
      <w:r w:rsidR="00DB232D" w:rsidRPr="00D93998">
        <w:rPr>
          <w:color w:val="000000"/>
        </w:rPr>
      </w:r>
      <w:r w:rsidR="00DB232D" w:rsidRPr="00D93998">
        <w:rPr>
          <w:color w:val="000000"/>
        </w:rPr>
        <w:fldChar w:fldCharType="separate"/>
      </w:r>
      <w:r w:rsidR="00C563CF">
        <w:rPr>
          <w:color w:val="000000"/>
        </w:rPr>
        <w:t>14.9</w:t>
      </w:r>
      <w:r w:rsidR="00DB232D" w:rsidRPr="00D93998">
        <w:rPr>
          <w:color w:val="000000"/>
        </w:rPr>
        <w:fldChar w:fldCharType="end"/>
      </w:r>
      <w:r w:rsidR="00077725" w:rsidRPr="00D93998">
        <w:t xml:space="preserve"> for contact details).</w:t>
      </w:r>
    </w:p>
    <w:p w14:paraId="29A6E7BF" w14:textId="77777777" w:rsidR="00DB232D" w:rsidRPr="00D93998" w:rsidRDefault="00DB232D" w:rsidP="0064292C">
      <w:pPr>
        <w:pStyle w:val="Nonumberheading"/>
        <w:spacing w:before="0" w:after="120"/>
      </w:pPr>
      <w:bookmarkStart w:id="245" w:name="_Toc521828300"/>
      <w:bookmarkStart w:id="246" w:name="_Toc521828372"/>
      <w:bookmarkStart w:id="247" w:name="_Toc521830951"/>
      <w:bookmarkStart w:id="248" w:name="_Toc521830998"/>
      <w:bookmarkStart w:id="249" w:name="_Toc174421635"/>
      <w:bookmarkStart w:id="250" w:name="_Toc221012201"/>
      <w:bookmarkStart w:id="251" w:name="_Toc304963082"/>
      <w:bookmarkStart w:id="252" w:name="_Toc165887107"/>
      <w:r w:rsidRPr="00D93998">
        <w:t>Non-payment of claims and resubmitting claims</w:t>
      </w:r>
      <w:bookmarkEnd w:id="245"/>
      <w:bookmarkEnd w:id="246"/>
      <w:bookmarkEnd w:id="247"/>
      <w:bookmarkEnd w:id="248"/>
      <w:bookmarkEnd w:id="249"/>
      <w:bookmarkEnd w:id="250"/>
      <w:bookmarkEnd w:id="251"/>
      <w:bookmarkEnd w:id="252"/>
    </w:p>
    <w:p w14:paraId="03155445" w14:textId="4F6CB20B" w:rsidR="00DB232D" w:rsidRPr="00D93998" w:rsidRDefault="00276C8B" w:rsidP="0064292C">
      <w:pPr>
        <w:pStyle w:val="Heading2"/>
        <w:spacing w:before="0" w:after="120"/>
      </w:pPr>
      <w:bookmarkStart w:id="253" w:name="OLE_LINK21"/>
      <w:bookmarkStart w:id="254" w:name="OLE_LINK22"/>
      <w:r w:rsidRPr="00D93998">
        <w:t xml:space="preserve">Services Australia </w:t>
      </w:r>
      <w:r w:rsidR="00DB232D" w:rsidRPr="00D93998">
        <w:t xml:space="preserve">will process manual claims within 20 business days of receiving a complete and correct claim.  Do not contact </w:t>
      </w:r>
      <w:r w:rsidRPr="00D93998">
        <w:t xml:space="preserve">Services Australia </w:t>
      </w:r>
      <w:r w:rsidR="00DB232D" w:rsidRPr="00D93998">
        <w:t>with queries relating to unpaid claims until at least 25 business days after posting a manual claim.  It may take up to an additional two business days (if paid by Electronic Funds Transfer (EFT) or an additional five business days (if paid by cheque) for payable benefits to be received by the provider.</w:t>
      </w:r>
    </w:p>
    <w:p w14:paraId="644E9249" w14:textId="0020E783" w:rsidR="00DB232D" w:rsidRPr="00D93998" w:rsidRDefault="00276C8B" w:rsidP="0064292C">
      <w:pPr>
        <w:pStyle w:val="Heading2"/>
        <w:spacing w:before="0" w:after="120"/>
      </w:pPr>
      <w:r w:rsidRPr="00D93998">
        <w:t xml:space="preserve">Services Australia </w:t>
      </w:r>
      <w:r w:rsidR="00DB232D" w:rsidRPr="00D93998">
        <w:t xml:space="preserve">will process online claims within two business days.  It may take up to an additional two business days (if paid by EFT) or an additional five business days (if paid by cheque) for payable benefits to </w:t>
      </w:r>
      <w:r w:rsidR="00DB232D" w:rsidRPr="00D93998">
        <w:lastRenderedPageBreak/>
        <w:t>be received by the provider.  If your claim has not been paid within this time you should request an electronic remittance report.</w:t>
      </w:r>
    </w:p>
    <w:bookmarkEnd w:id="253"/>
    <w:bookmarkEnd w:id="254"/>
    <w:p w14:paraId="354EF5B4" w14:textId="1DB9E880" w:rsidR="00DB232D" w:rsidRPr="00D93998" w:rsidRDefault="00DB232D" w:rsidP="0064292C">
      <w:pPr>
        <w:pStyle w:val="Heading2"/>
        <w:spacing w:before="0" w:after="120"/>
      </w:pPr>
      <w:r w:rsidRPr="00D93998">
        <w:t xml:space="preserve">If a claim is not paid by </w:t>
      </w:r>
      <w:r w:rsidR="00276C8B" w:rsidRPr="00D93998">
        <w:t xml:space="preserve">Services Australia </w:t>
      </w:r>
      <w:r w:rsidRPr="00D93998">
        <w:t xml:space="preserve">because of errors on the form, the entire claim or </w:t>
      </w:r>
      <w:proofErr w:type="gramStart"/>
      <w:r w:rsidRPr="00D93998">
        <w:t>a number of</w:t>
      </w:r>
      <w:proofErr w:type="gramEnd"/>
      <w:r w:rsidRPr="00D93998">
        <w:t xml:space="preserve"> service vouchers will be returned to the GP with an explanation of non-acceptance.</w:t>
      </w:r>
    </w:p>
    <w:p w14:paraId="3134DC8C" w14:textId="0019397D" w:rsidR="00DB232D" w:rsidRPr="00D93998" w:rsidRDefault="00DB232D" w:rsidP="0064292C">
      <w:pPr>
        <w:pStyle w:val="Heading2"/>
        <w:spacing w:before="0" w:after="120"/>
      </w:pPr>
      <w:r w:rsidRPr="00D93998">
        <w:t xml:space="preserve">If an entire claim is returned, please resubmit it to </w:t>
      </w:r>
      <w:r w:rsidR="00276C8B" w:rsidRPr="00D93998">
        <w:t xml:space="preserve">Services Australia </w:t>
      </w:r>
      <w:r w:rsidRPr="00D93998">
        <w:t xml:space="preserve">with a new Form D1217.  If a single voucher or number of vouchers is declined and returned, the information needs amending.  The voucher(s) can be resubmitted with the next claim. </w:t>
      </w:r>
    </w:p>
    <w:p w14:paraId="53FDBEC0" w14:textId="77777777" w:rsidR="00DB232D" w:rsidRPr="00D93998" w:rsidRDefault="00DB232D" w:rsidP="0064292C">
      <w:pPr>
        <w:pStyle w:val="Nonumberheading"/>
        <w:spacing w:before="0" w:after="120"/>
      </w:pPr>
      <w:bookmarkStart w:id="255" w:name="_Toc521828301"/>
      <w:bookmarkStart w:id="256" w:name="_Toc521828373"/>
      <w:bookmarkStart w:id="257" w:name="_Toc521830952"/>
      <w:bookmarkStart w:id="258" w:name="_Toc521830999"/>
      <w:bookmarkStart w:id="259" w:name="_Toc174421636"/>
      <w:bookmarkStart w:id="260" w:name="_Toc221012202"/>
      <w:bookmarkStart w:id="261" w:name="_Toc304963083"/>
      <w:bookmarkStart w:id="262" w:name="_Toc165887108"/>
      <w:r w:rsidRPr="00D93998">
        <w:t>Adjustments</w:t>
      </w:r>
      <w:bookmarkEnd w:id="255"/>
      <w:bookmarkEnd w:id="256"/>
      <w:bookmarkEnd w:id="257"/>
      <w:bookmarkEnd w:id="258"/>
      <w:bookmarkEnd w:id="259"/>
      <w:bookmarkEnd w:id="260"/>
      <w:bookmarkEnd w:id="261"/>
      <w:bookmarkEnd w:id="262"/>
    </w:p>
    <w:p w14:paraId="488BA810" w14:textId="7B394517" w:rsidR="00DB232D" w:rsidRPr="00D93998" w:rsidRDefault="00DB232D" w:rsidP="0064292C">
      <w:pPr>
        <w:pStyle w:val="Heading2"/>
        <w:spacing w:before="0" w:after="120"/>
      </w:pPr>
      <w:r w:rsidRPr="00D93998">
        <w:t xml:space="preserve">An adjustment may be required if an incorrect payment has been made.  Requests for adjustments </w:t>
      </w:r>
      <w:r w:rsidR="00625F42">
        <w:t>must</w:t>
      </w:r>
      <w:r w:rsidR="00625F42" w:rsidRPr="00D93998">
        <w:t xml:space="preserve"> </w:t>
      </w:r>
      <w:r w:rsidRPr="00D93998">
        <w:t xml:space="preserve">be made in writing to </w:t>
      </w:r>
      <w:r w:rsidR="00276C8B" w:rsidRPr="00D93998">
        <w:t>Services Australia</w:t>
      </w:r>
      <w:r w:rsidRPr="00D93998">
        <w:t>, and the following information must be supplied:</w:t>
      </w:r>
    </w:p>
    <w:p w14:paraId="30BB3F43" w14:textId="77777777" w:rsidR="00DB232D" w:rsidRPr="00D93998" w:rsidRDefault="00DB232D" w:rsidP="0064292C">
      <w:pPr>
        <w:pStyle w:val="Heading3"/>
        <w:spacing w:before="0" w:after="120"/>
      </w:pPr>
      <w:r w:rsidRPr="00D93998">
        <w:t>the reason for the adjustment;</w:t>
      </w:r>
    </w:p>
    <w:p w14:paraId="1A76B1D4" w14:textId="77777777" w:rsidR="00DB232D" w:rsidRPr="00D93998" w:rsidRDefault="00DB232D" w:rsidP="0064292C">
      <w:pPr>
        <w:pStyle w:val="Heading3"/>
        <w:spacing w:before="0" w:after="120"/>
      </w:pPr>
      <w:r w:rsidRPr="00D93998">
        <w:t>the health care provider number;</w:t>
      </w:r>
    </w:p>
    <w:p w14:paraId="5690C63D" w14:textId="77777777" w:rsidR="00DB232D" w:rsidRPr="00D93998" w:rsidRDefault="00DB232D" w:rsidP="0064292C">
      <w:pPr>
        <w:pStyle w:val="Heading3"/>
        <w:spacing w:before="0" w:after="120"/>
      </w:pPr>
      <w:r w:rsidRPr="00D93998">
        <w:t>the claim number of the original claim; and</w:t>
      </w:r>
    </w:p>
    <w:p w14:paraId="0B120328" w14:textId="77777777" w:rsidR="00DB232D" w:rsidRPr="00D93998" w:rsidRDefault="00DB232D" w:rsidP="0064292C">
      <w:pPr>
        <w:pStyle w:val="Heading3"/>
        <w:spacing w:before="0" w:after="120"/>
      </w:pPr>
      <w:r w:rsidRPr="00D93998">
        <w:t>details of the entitled person on the claim.</w:t>
      </w:r>
    </w:p>
    <w:p w14:paraId="4D0FC5B6" w14:textId="63E95635" w:rsidR="0015513A" w:rsidRDefault="00DB232D" w:rsidP="0064292C">
      <w:pPr>
        <w:pStyle w:val="Heading2"/>
        <w:spacing w:before="0" w:after="120"/>
      </w:pPr>
      <w:r w:rsidRPr="00D93998">
        <w:t>The GP should not submit a Form D1216G or a For</w:t>
      </w:r>
      <w:r w:rsidR="00077725" w:rsidRPr="00D93998">
        <w:t>m D1217 to make an adjustment.</w:t>
      </w:r>
      <w:r w:rsidR="007F35A4" w:rsidRPr="00D93998">
        <w:br/>
      </w:r>
    </w:p>
    <w:p w14:paraId="099D2CFD" w14:textId="77777777" w:rsidR="0015513A" w:rsidRDefault="0015513A">
      <w:pPr>
        <w:rPr>
          <w:rFonts w:cs="Arial"/>
          <w:iCs/>
          <w:kern w:val="32"/>
          <w:szCs w:val="28"/>
        </w:rPr>
      </w:pPr>
      <w:r>
        <w:br w:type="page"/>
      </w:r>
    </w:p>
    <w:p w14:paraId="1F5390DE" w14:textId="77777777" w:rsidR="00DB232D" w:rsidRPr="00D93998" w:rsidRDefault="00DB232D" w:rsidP="0015513A">
      <w:pPr>
        <w:pStyle w:val="Heading2"/>
        <w:numPr>
          <w:ilvl w:val="0"/>
          <w:numId w:val="0"/>
        </w:numPr>
        <w:spacing w:before="0" w:after="120"/>
        <w:ind w:left="1418"/>
      </w:pPr>
    </w:p>
    <w:p w14:paraId="7120A916" w14:textId="77777777" w:rsidR="00DB232D" w:rsidRPr="00D93998" w:rsidRDefault="00DB232D" w:rsidP="0064292C">
      <w:pPr>
        <w:pStyle w:val="Heading1"/>
        <w:spacing w:before="0"/>
      </w:pPr>
      <w:bookmarkStart w:id="263" w:name="19_1"/>
      <w:bookmarkStart w:id="264" w:name="19_2"/>
      <w:bookmarkStart w:id="265" w:name="19_3"/>
      <w:bookmarkStart w:id="266" w:name="19_5"/>
      <w:bookmarkStart w:id="267" w:name="19_6"/>
      <w:bookmarkStart w:id="268" w:name="19_7"/>
      <w:bookmarkStart w:id="269" w:name="19_8"/>
      <w:bookmarkStart w:id="270" w:name="19_9"/>
      <w:bookmarkStart w:id="271" w:name="19_10"/>
      <w:bookmarkStart w:id="272" w:name="_Ref202155450"/>
      <w:bookmarkStart w:id="273" w:name="_Ref202155451"/>
      <w:bookmarkStart w:id="274" w:name="_Ref202155452"/>
      <w:bookmarkStart w:id="275" w:name="_Ref202155453"/>
      <w:bookmarkStart w:id="276" w:name="_Ref202155454"/>
      <w:bookmarkStart w:id="277" w:name="_Toc221012204"/>
      <w:bookmarkStart w:id="278" w:name="_Toc304963101"/>
      <w:bookmarkStart w:id="279" w:name="_Ref307321447"/>
      <w:bookmarkStart w:id="280" w:name="_Ref307322278"/>
      <w:bookmarkStart w:id="281" w:name="_Toc327893556"/>
      <w:bookmarkStart w:id="282" w:name="_Toc165887109"/>
      <w:bookmarkEnd w:id="263"/>
      <w:bookmarkEnd w:id="264"/>
      <w:bookmarkEnd w:id="265"/>
      <w:bookmarkEnd w:id="266"/>
      <w:bookmarkEnd w:id="267"/>
      <w:bookmarkEnd w:id="268"/>
      <w:bookmarkEnd w:id="269"/>
      <w:bookmarkEnd w:id="270"/>
      <w:bookmarkEnd w:id="271"/>
      <w:r w:rsidRPr="00D93998">
        <w:t>Contact list</w:t>
      </w:r>
      <w:bookmarkEnd w:id="272"/>
      <w:bookmarkEnd w:id="273"/>
      <w:bookmarkEnd w:id="274"/>
      <w:bookmarkEnd w:id="275"/>
      <w:bookmarkEnd w:id="276"/>
      <w:bookmarkEnd w:id="277"/>
      <w:bookmarkEnd w:id="278"/>
      <w:bookmarkEnd w:id="279"/>
      <w:bookmarkEnd w:id="280"/>
      <w:bookmarkEnd w:id="281"/>
      <w:bookmarkEnd w:id="282"/>
    </w:p>
    <w:p w14:paraId="0D03A642" w14:textId="6226CB2F" w:rsidR="00DB232D" w:rsidRPr="00D93998" w:rsidRDefault="00D42AFF" w:rsidP="0064292C">
      <w:pPr>
        <w:pStyle w:val="Heading2"/>
        <w:spacing w:before="0" w:after="120"/>
        <w:rPr>
          <w:b/>
        </w:rPr>
      </w:pPr>
      <w:bookmarkStart w:id="283" w:name="_Ref307397378"/>
      <w:r>
        <w:rPr>
          <w:b/>
        </w:rPr>
        <w:t>Prior approval</w:t>
      </w:r>
      <w:r w:rsidR="00DB232D" w:rsidRPr="00D93998">
        <w:rPr>
          <w:b/>
        </w:rPr>
        <w:t xml:space="preserve"> or eligibility checking</w:t>
      </w:r>
      <w:bookmarkEnd w:id="283"/>
    </w:p>
    <w:p w14:paraId="600DEFCA" w14:textId="77777777" w:rsidR="00DB232D" w:rsidRPr="00D93998" w:rsidRDefault="00DB232D" w:rsidP="0064292C">
      <w:pPr>
        <w:pStyle w:val="Heading2"/>
        <w:numPr>
          <w:ilvl w:val="0"/>
          <w:numId w:val="0"/>
        </w:numPr>
        <w:tabs>
          <w:tab w:val="left" w:pos="1418"/>
          <w:tab w:val="left" w:pos="3969"/>
        </w:tabs>
        <w:spacing w:before="0" w:after="120"/>
        <w:ind w:left="1418"/>
      </w:pPr>
      <w:r w:rsidRPr="00D93998">
        <w:t>Metro</w:t>
      </w:r>
      <w:r w:rsidRPr="00D93998">
        <w:tab/>
        <w:t>1300 550 457</w:t>
      </w:r>
    </w:p>
    <w:p w14:paraId="11B512F8" w14:textId="77777777" w:rsidR="00DB232D" w:rsidRPr="00D93998" w:rsidRDefault="00DB232D" w:rsidP="0064292C">
      <w:pPr>
        <w:pStyle w:val="Heading3"/>
        <w:numPr>
          <w:ilvl w:val="0"/>
          <w:numId w:val="0"/>
        </w:numPr>
        <w:tabs>
          <w:tab w:val="left" w:pos="3969"/>
        </w:tabs>
        <w:spacing w:before="0" w:after="120"/>
        <w:ind w:left="1418"/>
      </w:pPr>
      <w:r w:rsidRPr="00D93998">
        <w:t xml:space="preserve">Non-metro </w:t>
      </w:r>
      <w:r w:rsidRPr="00D93998">
        <w:tab/>
        <w:t>1800 550 457</w:t>
      </w:r>
    </w:p>
    <w:p w14:paraId="6AA56DDC" w14:textId="77777777" w:rsidR="00DB232D" w:rsidRPr="00D93998" w:rsidRDefault="00DB232D" w:rsidP="0064292C">
      <w:pPr>
        <w:pStyle w:val="Heading3"/>
        <w:numPr>
          <w:ilvl w:val="0"/>
          <w:numId w:val="0"/>
        </w:numPr>
        <w:tabs>
          <w:tab w:val="left" w:pos="3969"/>
        </w:tabs>
        <w:spacing w:before="0" w:after="120"/>
        <w:ind w:left="1418"/>
      </w:pPr>
      <w:r w:rsidRPr="00D93998">
        <w:t>Fax:</w:t>
      </w:r>
      <w:r w:rsidRPr="00D93998">
        <w:tab/>
        <w:t>(08) 8290 0422</w:t>
      </w:r>
    </w:p>
    <w:p w14:paraId="677492D8" w14:textId="77777777" w:rsidR="00DB232D" w:rsidRPr="00D93998" w:rsidRDefault="00DB232D" w:rsidP="0064292C">
      <w:pPr>
        <w:pStyle w:val="Heading3"/>
        <w:numPr>
          <w:ilvl w:val="0"/>
          <w:numId w:val="0"/>
        </w:numPr>
        <w:tabs>
          <w:tab w:val="left" w:pos="3969"/>
        </w:tabs>
        <w:spacing w:before="0" w:after="120"/>
        <w:ind w:left="1418"/>
      </w:pPr>
      <w:r w:rsidRPr="00D93998">
        <w:t>Postal address</w:t>
      </w:r>
      <w:r w:rsidRPr="00D93998">
        <w:tab/>
        <w:t>GPO Box 9998</w:t>
      </w:r>
    </w:p>
    <w:p w14:paraId="7E326752" w14:textId="77777777" w:rsidR="00DB232D" w:rsidRPr="00D93998" w:rsidRDefault="00DB232D" w:rsidP="0064292C">
      <w:pPr>
        <w:pStyle w:val="Heading3"/>
        <w:numPr>
          <w:ilvl w:val="0"/>
          <w:numId w:val="0"/>
        </w:numPr>
        <w:tabs>
          <w:tab w:val="left" w:pos="3969"/>
        </w:tabs>
        <w:spacing w:before="0" w:after="120"/>
        <w:ind w:left="1418"/>
      </w:pPr>
      <w:r w:rsidRPr="00D93998">
        <w:tab/>
        <w:t>In your capital city</w:t>
      </w:r>
    </w:p>
    <w:p w14:paraId="6EB2A27B" w14:textId="77777777" w:rsidR="00DB232D" w:rsidRPr="00D93998" w:rsidRDefault="00DB232D" w:rsidP="0064292C">
      <w:pPr>
        <w:pStyle w:val="Heading2"/>
        <w:spacing w:before="0" w:after="120"/>
        <w:rPr>
          <w:b/>
        </w:rPr>
      </w:pPr>
      <w:r w:rsidRPr="00D93998">
        <w:rPr>
          <w:b/>
        </w:rPr>
        <w:t>General information about DVA</w:t>
      </w:r>
    </w:p>
    <w:p w14:paraId="561045E3" w14:textId="77777777" w:rsidR="00DB232D" w:rsidRPr="00D93998" w:rsidRDefault="00DB232D" w:rsidP="0064292C">
      <w:pPr>
        <w:pStyle w:val="Heading2"/>
        <w:numPr>
          <w:ilvl w:val="0"/>
          <w:numId w:val="0"/>
        </w:numPr>
        <w:tabs>
          <w:tab w:val="left" w:pos="1418"/>
          <w:tab w:val="left" w:pos="3969"/>
        </w:tabs>
        <w:spacing w:before="0" w:after="120"/>
        <w:ind w:left="1418"/>
      </w:pPr>
      <w:r w:rsidRPr="00D93998">
        <w:t>General enquiries</w:t>
      </w:r>
      <w:r w:rsidRPr="00D93998">
        <w:tab/>
        <w:t>133 254</w:t>
      </w:r>
    </w:p>
    <w:p w14:paraId="49560362" w14:textId="77777777" w:rsidR="00DB232D" w:rsidRPr="00D93998" w:rsidRDefault="00DB232D" w:rsidP="0064292C">
      <w:pPr>
        <w:pStyle w:val="Heading3"/>
        <w:numPr>
          <w:ilvl w:val="0"/>
          <w:numId w:val="0"/>
        </w:numPr>
        <w:tabs>
          <w:tab w:val="left" w:pos="3969"/>
        </w:tabs>
        <w:spacing w:before="0" w:after="120"/>
        <w:ind w:left="1418"/>
      </w:pPr>
      <w:r w:rsidRPr="00D93998">
        <w:t>Country callers</w:t>
      </w:r>
      <w:r w:rsidRPr="00D93998">
        <w:tab/>
        <w:t>1800 555 254</w:t>
      </w:r>
    </w:p>
    <w:p w14:paraId="03CCB25A" w14:textId="77777777" w:rsidR="00DB232D" w:rsidRPr="00D93998" w:rsidRDefault="00DB232D" w:rsidP="0064292C">
      <w:pPr>
        <w:pStyle w:val="Heading3"/>
        <w:numPr>
          <w:ilvl w:val="0"/>
          <w:numId w:val="0"/>
        </w:numPr>
        <w:tabs>
          <w:tab w:val="left" w:pos="3969"/>
        </w:tabs>
        <w:spacing w:before="0" w:after="120"/>
        <w:ind w:left="1418"/>
      </w:pPr>
      <w:r w:rsidRPr="00D93998">
        <w:t>Interstate Dial-in</w:t>
      </w:r>
      <w:r w:rsidRPr="00D93998">
        <w:tab/>
        <w:t>1300 131 945</w:t>
      </w:r>
    </w:p>
    <w:p w14:paraId="5EE2E1D0" w14:textId="77777777" w:rsidR="00DB232D" w:rsidRPr="00D93998" w:rsidRDefault="00DB232D" w:rsidP="0064292C">
      <w:pPr>
        <w:pStyle w:val="Heading3"/>
        <w:numPr>
          <w:ilvl w:val="0"/>
          <w:numId w:val="0"/>
        </w:numPr>
        <w:tabs>
          <w:tab w:val="left" w:pos="3969"/>
        </w:tabs>
        <w:spacing w:before="0" w:after="120"/>
        <w:ind w:left="1418"/>
      </w:pPr>
      <w:r w:rsidRPr="00D93998">
        <w:t xml:space="preserve">Email: </w:t>
      </w:r>
      <w:r w:rsidRPr="00D93998">
        <w:tab/>
      </w:r>
      <w:hyperlink r:id="rId30" w:history="1">
        <w:r w:rsidRPr="00D93998">
          <w:rPr>
            <w:rStyle w:val="Hyperlink"/>
            <w:sz w:val="22"/>
            <w:szCs w:val="22"/>
          </w:rPr>
          <w:t>GeneralEnquiries@dva.gov.au</w:t>
        </w:r>
      </w:hyperlink>
      <w:r w:rsidRPr="00D93998">
        <w:t xml:space="preserve"> </w:t>
      </w:r>
    </w:p>
    <w:p w14:paraId="40FDCE77" w14:textId="7BE7B8A6" w:rsidR="00DB232D" w:rsidRPr="00D93998" w:rsidRDefault="00DB232D" w:rsidP="0064292C">
      <w:pPr>
        <w:pStyle w:val="Heading2"/>
        <w:spacing w:before="0" w:after="120"/>
        <w:rPr>
          <w:b/>
        </w:rPr>
      </w:pPr>
      <w:r w:rsidRPr="00D93998">
        <w:rPr>
          <w:b/>
        </w:rPr>
        <w:t xml:space="preserve">Veterans’ Affairs </w:t>
      </w:r>
      <w:r w:rsidR="007A6502" w:rsidRPr="00D93998">
        <w:rPr>
          <w:b/>
        </w:rPr>
        <w:t>Pharmac</w:t>
      </w:r>
      <w:r w:rsidR="007A6502">
        <w:rPr>
          <w:b/>
        </w:rPr>
        <w:t>eutical</w:t>
      </w:r>
      <w:r w:rsidR="007A6502" w:rsidRPr="00D93998">
        <w:rPr>
          <w:b/>
        </w:rPr>
        <w:t xml:space="preserve"> </w:t>
      </w:r>
      <w:r w:rsidRPr="00D93998">
        <w:rPr>
          <w:b/>
        </w:rPr>
        <w:t>Advisory Centre (VAPAC)</w:t>
      </w:r>
    </w:p>
    <w:p w14:paraId="63E68644" w14:textId="77777777" w:rsidR="00DB232D" w:rsidRPr="00D93998" w:rsidRDefault="00DB232D" w:rsidP="0064292C">
      <w:pPr>
        <w:pStyle w:val="Heading2"/>
        <w:numPr>
          <w:ilvl w:val="0"/>
          <w:numId w:val="0"/>
        </w:numPr>
        <w:tabs>
          <w:tab w:val="left" w:pos="1418"/>
          <w:tab w:val="left" w:pos="3969"/>
        </w:tabs>
        <w:spacing w:before="0" w:after="120"/>
        <w:ind w:left="1418"/>
      </w:pPr>
      <w:r w:rsidRPr="00D93998">
        <w:t>Advice about prescriptions accessible under the Repatriation Pharmaceutical Benefits Scheme (RPBS) and approval for Authority Prescriptions:</w:t>
      </w:r>
    </w:p>
    <w:p w14:paraId="1DB9D325" w14:textId="77777777" w:rsidR="00DB232D" w:rsidRPr="00D93998" w:rsidRDefault="00DB232D" w:rsidP="0064292C">
      <w:pPr>
        <w:pStyle w:val="Heading3"/>
        <w:numPr>
          <w:ilvl w:val="0"/>
          <w:numId w:val="0"/>
        </w:numPr>
        <w:tabs>
          <w:tab w:val="left" w:pos="3969"/>
        </w:tabs>
        <w:spacing w:before="0" w:after="120"/>
        <w:ind w:left="1418"/>
      </w:pPr>
      <w:r w:rsidRPr="00D93998">
        <w:t>Phone:</w:t>
      </w:r>
      <w:r w:rsidRPr="00D93998">
        <w:tab/>
        <w:t>1800 552 580</w:t>
      </w:r>
    </w:p>
    <w:p w14:paraId="7CE5F041" w14:textId="77777777" w:rsidR="00DB232D" w:rsidRPr="00D93998" w:rsidRDefault="00DB232D" w:rsidP="0064292C">
      <w:pPr>
        <w:pStyle w:val="Heading3"/>
        <w:numPr>
          <w:ilvl w:val="0"/>
          <w:numId w:val="0"/>
        </w:numPr>
        <w:tabs>
          <w:tab w:val="left" w:pos="3969"/>
        </w:tabs>
        <w:spacing w:before="0" w:after="120"/>
        <w:ind w:left="1418"/>
      </w:pPr>
      <w:r w:rsidRPr="00D93998">
        <w:t>Fax:</w:t>
      </w:r>
      <w:r w:rsidRPr="00D93998">
        <w:tab/>
        <w:t>(07) 3223 8651</w:t>
      </w:r>
    </w:p>
    <w:p w14:paraId="1C3EE833" w14:textId="77777777" w:rsidR="00DB232D" w:rsidRPr="00D93998" w:rsidRDefault="00DB232D" w:rsidP="0064292C">
      <w:pPr>
        <w:pStyle w:val="Heading2"/>
        <w:keepNext/>
        <w:spacing w:before="0" w:after="120"/>
        <w:rPr>
          <w:b/>
        </w:rPr>
      </w:pPr>
      <w:r w:rsidRPr="00D93998">
        <w:rPr>
          <w:b/>
        </w:rPr>
        <w:t>Repatriation Transport Unit</w:t>
      </w:r>
    </w:p>
    <w:p w14:paraId="345EA64C" w14:textId="77777777" w:rsidR="00DB232D" w:rsidRPr="00D93998" w:rsidRDefault="00DB232D" w:rsidP="0064292C">
      <w:pPr>
        <w:pStyle w:val="Heading2"/>
        <w:numPr>
          <w:ilvl w:val="0"/>
          <w:numId w:val="0"/>
        </w:numPr>
        <w:tabs>
          <w:tab w:val="left" w:pos="1418"/>
          <w:tab w:val="left" w:pos="3969"/>
        </w:tabs>
        <w:spacing w:before="0" w:after="120"/>
        <w:ind w:left="1418"/>
      </w:pPr>
      <w:r w:rsidRPr="00D93998">
        <w:t>To make a transport booking for an entitled person or for information about DVA transport arrangements:</w:t>
      </w:r>
    </w:p>
    <w:p w14:paraId="2E1E8D2C" w14:textId="77777777" w:rsidR="00DB232D" w:rsidRPr="00D93998" w:rsidRDefault="00DB232D" w:rsidP="0064292C">
      <w:pPr>
        <w:pStyle w:val="Heading3"/>
        <w:numPr>
          <w:ilvl w:val="0"/>
          <w:numId w:val="0"/>
        </w:numPr>
        <w:tabs>
          <w:tab w:val="left" w:pos="3969"/>
        </w:tabs>
        <w:spacing w:before="0" w:after="120"/>
        <w:ind w:left="1418"/>
      </w:pPr>
      <w:r w:rsidRPr="00D93998">
        <w:t xml:space="preserve">Metro </w:t>
      </w:r>
      <w:r w:rsidRPr="00D93998">
        <w:tab/>
        <w:t>1300 550 455</w:t>
      </w:r>
    </w:p>
    <w:p w14:paraId="651AA979" w14:textId="77777777" w:rsidR="00DB232D" w:rsidRPr="00D93998" w:rsidRDefault="00DB232D" w:rsidP="0064292C">
      <w:pPr>
        <w:pStyle w:val="Heading3"/>
        <w:numPr>
          <w:ilvl w:val="0"/>
          <w:numId w:val="0"/>
        </w:numPr>
        <w:tabs>
          <w:tab w:val="left" w:pos="3969"/>
        </w:tabs>
        <w:spacing w:before="0" w:after="120"/>
        <w:ind w:left="1418"/>
      </w:pPr>
      <w:r w:rsidRPr="00D93998">
        <w:t xml:space="preserve">Non-metro </w:t>
      </w:r>
      <w:r w:rsidRPr="00D93998">
        <w:tab/>
        <w:t>1800 550 455</w:t>
      </w:r>
    </w:p>
    <w:p w14:paraId="4AE474A7" w14:textId="77777777" w:rsidR="00DB232D" w:rsidRPr="00D93998" w:rsidRDefault="00DB232D" w:rsidP="0064292C">
      <w:pPr>
        <w:spacing w:after="120"/>
      </w:pPr>
    </w:p>
    <w:p w14:paraId="395C0183" w14:textId="77777777" w:rsidR="00DB232D" w:rsidRPr="00D93998" w:rsidRDefault="00DB232D" w:rsidP="0064292C">
      <w:pPr>
        <w:pStyle w:val="Heading2"/>
        <w:spacing w:before="0" w:after="120"/>
        <w:rPr>
          <w:b/>
        </w:rPr>
      </w:pPr>
      <w:bookmarkStart w:id="284" w:name="_Ref307397249"/>
      <w:bookmarkStart w:id="285" w:name="_Ref307322554"/>
      <w:r w:rsidRPr="00D93998">
        <w:rPr>
          <w:b/>
        </w:rPr>
        <w:t>Rehabilitation Appliances Program (RAP)</w:t>
      </w:r>
      <w:bookmarkEnd w:id="284"/>
    </w:p>
    <w:bookmarkEnd w:id="285"/>
    <w:p w14:paraId="19B2C613" w14:textId="77777777" w:rsidR="006A7DF6" w:rsidRPr="00D93998" w:rsidRDefault="00DB232D" w:rsidP="0064292C">
      <w:pPr>
        <w:spacing w:after="120"/>
        <w:ind w:left="1418"/>
      </w:pPr>
      <w:r w:rsidRPr="00D93998">
        <w:t>Website:</w:t>
      </w:r>
    </w:p>
    <w:p w14:paraId="7A658550" w14:textId="3F2B0F28" w:rsidR="00AD34E2" w:rsidRPr="00D93998" w:rsidRDefault="00C710C2" w:rsidP="709770ED">
      <w:pPr>
        <w:spacing w:after="120"/>
        <w:ind w:left="1418"/>
        <w:rPr>
          <w:rStyle w:val="Hyperlink"/>
          <w:sz w:val="22"/>
          <w:szCs w:val="22"/>
        </w:rPr>
      </w:pPr>
      <w:hyperlink r:id="rId31">
        <w:r>
          <w:rPr>
            <w:rStyle w:val="Hyperlink"/>
            <w:sz w:val="22"/>
            <w:szCs w:val="22"/>
          </w:rPr>
          <w:t>https://www.dva.gov.au/providers/programs-services-information-for-providers/rap-overview</w:t>
        </w:r>
      </w:hyperlink>
    </w:p>
    <w:p w14:paraId="23B85A08" w14:textId="77777777" w:rsidR="00DB232D" w:rsidRPr="00D93998" w:rsidRDefault="00DB232D" w:rsidP="0064292C">
      <w:pPr>
        <w:pStyle w:val="Heading2"/>
        <w:numPr>
          <w:ilvl w:val="0"/>
          <w:numId w:val="0"/>
        </w:numPr>
        <w:tabs>
          <w:tab w:val="left" w:pos="1418"/>
          <w:tab w:val="left" w:pos="3969"/>
        </w:tabs>
        <w:spacing w:before="0" w:after="120"/>
        <w:ind w:left="1418"/>
      </w:pPr>
      <w:r w:rsidRPr="00D93998">
        <w:t>Phone:</w:t>
      </w:r>
      <w:r w:rsidRPr="00D93998">
        <w:tab/>
        <w:t>1300 550 457 (option 1)</w:t>
      </w:r>
    </w:p>
    <w:p w14:paraId="7262A411" w14:textId="77777777" w:rsidR="00DB232D" w:rsidRPr="00D93998" w:rsidRDefault="00DB232D" w:rsidP="0064292C">
      <w:pPr>
        <w:pStyle w:val="Heading2"/>
        <w:keepNext/>
        <w:spacing w:before="0" w:after="120"/>
        <w:rPr>
          <w:b/>
        </w:rPr>
      </w:pPr>
      <w:r w:rsidRPr="00D93998">
        <w:rPr>
          <w:b/>
        </w:rPr>
        <w:t>Coordinated Veterans’ Care (CVC)</w:t>
      </w:r>
    </w:p>
    <w:p w14:paraId="4D3D2519" w14:textId="77777777" w:rsidR="00DB232D" w:rsidRPr="00D93998" w:rsidRDefault="00DB232D" w:rsidP="0064292C">
      <w:pPr>
        <w:pStyle w:val="Heading2"/>
        <w:keepNext/>
        <w:numPr>
          <w:ilvl w:val="0"/>
          <w:numId w:val="0"/>
        </w:numPr>
        <w:tabs>
          <w:tab w:val="left" w:pos="1418"/>
          <w:tab w:val="left" w:pos="3969"/>
        </w:tabs>
        <w:spacing w:before="0" w:after="120"/>
        <w:ind w:left="1418"/>
      </w:pPr>
      <w:r w:rsidRPr="00D93998">
        <w:t>Website:</w:t>
      </w:r>
    </w:p>
    <w:p w14:paraId="3DC512EA" w14:textId="77777777" w:rsidR="00DB232D" w:rsidRPr="00D93998" w:rsidRDefault="00171F62" w:rsidP="0064292C">
      <w:pPr>
        <w:pStyle w:val="Heading3"/>
        <w:numPr>
          <w:ilvl w:val="0"/>
          <w:numId w:val="0"/>
        </w:numPr>
        <w:tabs>
          <w:tab w:val="left" w:pos="3969"/>
        </w:tabs>
        <w:spacing w:before="0" w:after="120"/>
        <w:ind w:left="1418"/>
      </w:pPr>
      <w:hyperlink r:id="rId32" w:history="1">
        <w:r w:rsidRPr="00D93998">
          <w:rPr>
            <w:rFonts w:eastAsia="Calibri"/>
            <w:bCs w:val="0"/>
            <w:iCs w:val="0"/>
            <w:color w:val="0563C1"/>
            <w:kern w:val="0"/>
            <w:szCs w:val="24"/>
            <w:u w:val="single"/>
            <w:lang w:eastAsia="en-US"/>
          </w:rPr>
          <w:t>www.dva.gov.au/cvc</w:t>
        </w:r>
      </w:hyperlink>
      <w:r w:rsidR="00DB232D" w:rsidRPr="00D93998">
        <w:t>Phone:</w:t>
      </w:r>
      <w:r w:rsidR="00DB232D" w:rsidRPr="00D93998">
        <w:tab/>
      </w:r>
      <w:r w:rsidR="00DB232D" w:rsidRPr="00D93998">
        <w:tab/>
      </w:r>
      <w:r w:rsidRPr="00D93998">
        <w:t>1800 555 254</w:t>
      </w:r>
    </w:p>
    <w:p w14:paraId="4C7364E3" w14:textId="77777777" w:rsidR="00DB232D" w:rsidRPr="00D93998" w:rsidRDefault="00DB232D" w:rsidP="0064292C">
      <w:pPr>
        <w:pStyle w:val="Heading2"/>
        <w:spacing w:before="0" w:after="120"/>
        <w:rPr>
          <w:b/>
        </w:rPr>
      </w:pPr>
      <w:bookmarkStart w:id="286" w:name="_Ref307397545"/>
      <w:bookmarkStart w:id="287" w:name="_Ref307326198"/>
      <w:r w:rsidRPr="00D93998">
        <w:rPr>
          <w:b/>
        </w:rPr>
        <w:t>DVA Stationery</w:t>
      </w:r>
      <w:bookmarkEnd w:id="286"/>
    </w:p>
    <w:p w14:paraId="01F2360E" w14:textId="77777777" w:rsidR="00DB232D" w:rsidRPr="00D93998" w:rsidRDefault="00DB232D" w:rsidP="0064292C">
      <w:pPr>
        <w:pStyle w:val="Heading2"/>
        <w:numPr>
          <w:ilvl w:val="0"/>
          <w:numId w:val="0"/>
        </w:numPr>
        <w:tabs>
          <w:tab w:val="left" w:pos="1418"/>
          <w:tab w:val="left" w:pos="3969"/>
        </w:tabs>
        <w:spacing w:before="0" w:after="120"/>
        <w:ind w:left="1418"/>
      </w:pPr>
      <w:r w:rsidRPr="00D93998">
        <w:t>DVA Provider health care claim forms and vouchers are now available directly from the DVA website at:</w:t>
      </w:r>
    </w:p>
    <w:p w14:paraId="4410658B" w14:textId="71F144D9" w:rsidR="00301C7C" w:rsidRPr="00D93998" w:rsidRDefault="003B45E5" w:rsidP="0064292C">
      <w:pPr>
        <w:pStyle w:val="Heading3"/>
        <w:numPr>
          <w:ilvl w:val="0"/>
          <w:numId w:val="0"/>
        </w:numPr>
        <w:tabs>
          <w:tab w:val="left" w:pos="3969"/>
        </w:tabs>
        <w:spacing w:before="0" w:after="120"/>
        <w:ind w:left="1418"/>
        <w:rPr>
          <w:rStyle w:val="Hyperlink"/>
          <w:sz w:val="22"/>
          <w:szCs w:val="22"/>
        </w:rPr>
      </w:pPr>
      <w:hyperlink r:id="rId33">
        <w:r>
          <w:rPr>
            <w:rStyle w:val="Hyperlink"/>
            <w:sz w:val="22"/>
            <w:szCs w:val="22"/>
          </w:rPr>
          <w:t>https://www.dva.gov.au/providers/forms-providers</w:t>
        </w:r>
      </w:hyperlink>
    </w:p>
    <w:p w14:paraId="441450A7" w14:textId="77777777" w:rsidR="00DB232D" w:rsidRPr="00D93998" w:rsidRDefault="00DB232D" w:rsidP="0064292C">
      <w:pPr>
        <w:pStyle w:val="Heading2"/>
        <w:keepNext/>
        <w:spacing w:before="0" w:after="120"/>
        <w:rPr>
          <w:b/>
        </w:rPr>
      </w:pPr>
      <w:r w:rsidRPr="00D93998">
        <w:rPr>
          <w:b/>
        </w:rPr>
        <w:lastRenderedPageBreak/>
        <w:t>Payments and Claims</w:t>
      </w:r>
    </w:p>
    <w:p w14:paraId="5A66E843" w14:textId="77777777" w:rsidR="00DB232D" w:rsidRPr="00D93998" w:rsidRDefault="00DB232D" w:rsidP="0064292C">
      <w:pPr>
        <w:pStyle w:val="Heading3"/>
        <w:keepNext/>
        <w:spacing w:before="0" w:after="120"/>
        <w:ind w:left="1872" w:hanging="454"/>
      </w:pPr>
      <w:bookmarkStart w:id="288" w:name="_Ref307397621"/>
      <w:smartTag w:uri="urn:schemas-microsoft-com:office:smarttags" w:element="stockticker">
        <w:r w:rsidRPr="00D93998">
          <w:t>DVA</w:t>
        </w:r>
      </w:smartTag>
      <w:r w:rsidRPr="00D93998">
        <w:t xml:space="preserve"> Medical paper-based claims can be sent to the following locations for processing:</w:t>
      </w:r>
      <w:bookmarkEnd w:id="287"/>
      <w:bookmarkEnd w:id="288"/>
    </w:p>
    <w:p w14:paraId="38E94B20" w14:textId="77777777" w:rsidR="00DB232D" w:rsidRPr="00D93998" w:rsidRDefault="00DB232D" w:rsidP="0064292C">
      <w:pPr>
        <w:pStyle w:val="Heading3"/>
        <w:numPr>
          <w:ilvl w:val="0"/>
          <w:numId w:val="0"/>
        </w:numPr>
        <w:tabs>
          <w:tab w:val="left" w:pos="3969"/>
        </w:tabs>
        <w:spacing w:before="0" w:after="120"/>
        <w:ind w:left="1871"/>
        <w:rPr>
          <w:i/>
        </w:rPr>
      </w:pPr>
      <w:r w:rsidRPr="00D93998">
        <w:rPr>
          <w:i/>
        </w:rPr>
        <w:t>GPs in QLD, TAS and VIC:</w:t>
      </w:r>
    </w:p>
    <w:p w14:paraId="3AEAC024" w14:textId="77777777" w:rsidR="00CE7CB7" w:rsidRPr="00D93998" w:rsidRDefault="00CE7CB7" w:rsidP="00CE7CB7">
      <w:pPr>
        <w:pStyle w:val="Heading3"/>
        <w:numPr>
          <w:ilvl w:val="0"/>
          <w:numId w:val="0"/>
        </w:numPr>
        <w:tabs>
          <w:tab w:val="left" w:pos="3969"/>
        </w:tabs>
        <w:spacing w:before="0" w:after="120"/>
        <w:ind w:left="1871"/>
      </w:pPr>
      <w:r>
        <w:t>Services Australia, Veterans’ Affairs Processing</w:t>
      </w:r>
    </w:p>
    <w:p w14:paraId="6E7107D5" w14:textId="39FE6F94" w:rsidR="00DB232D" w:rsidRPr="00D93998" w:rsidRDefault="00D42AFF" w:rsidP="0064292C">
      <w:pPr>
        <w:pStyle w:val="Heading3"/>
        <w:numPr>
          <w:ilvl w:val="0"/>
          <w:numId w:val="0"/>
        </w:numPr>
        <w:tabs>
          <w:tab w:val="left" w:pos="3969"/>
        </w:tabs>
        <w:spacing w:before="0" w:after="120"/>
        <w:ind w:left="1871"/>
      </w:pPr>
      <w:r>
        <w:t>Services Australia</w:t>
      </w:r>
    </w:p>
    <w:p w14:paraId="01466C3F" w14:textId="77777777" w:rsidR="00DB232D" w:rsidRPr="00D93998" w:rsidRDefault="00DB232D" w:rsidP="0064292C">
      <w:pPr>
        <w:pStyle w:val="Heading3"/>
        <w:numPr>
          <w:ilvl w:val="0"/>
          <w:numId w:val="0"/>
        </w:numPr>
        <w:tabs>
          <w:tab w:val="left" w:pos="3969"/>
        </w:tabs>
        <w:spacing w:before="0" w:after="120"/>
        <w:ind w:left="1871"/>
      </w:pPr>
      <w:r w:rsidRPr="00D93998">
        <w:t xml:space="preserve">GPO </w:t>
      </w:r>
      <w:smartTag w:uri="urn:schemas-microsoft-com:office:smarttags" w:element="address">
        <w:smartTag w:uri="urn:schemas-microsoft-com:office:smarttags" w:element="Street">
          <w:r w:rsidRPr="00D93998">
            <w:t>Box</w:t>
          </w:r>
        </w:smartTag>
        <w:r w:rsidRPr="00D93998">
          <w:t xml:space="preserve"> 9869</w:t>
        </w:r>
      </w:smartTag>
    </w:p>
    <w:p w14:paraId="05B355BA" w14:textId="77777777" w:rsidR="00DB232D" w:rsidRDefault="00DB232D" w:rsidP="0064292C">
      <w:pPr>
        <w:pStyle w:val="Heading3"/>
        <w:numPr>
          <w:ilvl w:val="0"/>
          <w:numId w:val="0"/>
        </w:numPr>
        <w:tabs>
          <w:tab w:val="left" w:pos="3969"/>
        </w:tabs>
        <w:spacing w:before="0" w:after="120"/>
        <w:ind w:left="1871"/>
      </w:pPr>
      <w:smartTag w:uri="urn:schemas-microsoft-com:office:smarttags" w:element="place">
        <w:smartTag w:uri="urn:schemas-microsoft-com:office:smarttags" w:element="City">
          <w:r w:rsidRPr="00D93998">
            <w:t>MELBOURNE</w:t>
          </w:r>
        </w:smartTag>
      </w:smartTag>
      <w:r w:rsidRPr="00D93998">
        <w:t xml:space="preserve">   VIC   3001</w:t>
      </w:r>
    </w:p>
    <w:p w14:paraId="5F568130" w14:textId="77777777" w:rsidR="00FB694F" w:rsidRPr="00FB694F" w:rsidRDefault="00FB694F" w:rsidP="00FB694F"/>
    <w:p w14:paraId="4BEC73D2" w14:textId="77777777" w:rsidR="00DB232D" w:rsidRPr="00D93998" w:rsidRDefault="00DB232D" w:rsidP="0064292C">
      <w:pPr>
        <w:pStyle w:val="Heading3"/>
        <w:numPr>
          <w:ilvl w:val="0"/>
          <w:numId w:val="0"/>
        </w:numPr>
        <w:tabs>
          <w:tab w:val="left" w:pos="3969"/>
        </w:tabs>
        <w:spacing w:before="0" w:after="120"/>
        <w:ind w:left="1871"/>
        <w:rPr>
          <w:i/>
        </w:rPr>
      </w:pPr>
      <w:r w:rsidRPr="00D93998">
        <w:rPr>
          <w:i/>
        </w:rPr>
        <w:t xml:space="preserve">GPs in ACT, </w:t>
      </w:r>
      <w:smartTag w:uri="urn:schemas-microsoft-com:office:smarttags" w:element="place">
        <w:smartTag w:uri="urn:schemas-microsoft-com:office:smarttags" w:element="City">
          <w:r w:rsidRPr="00D93998">
            <w:rPr>
              <w:i/>
            </w:rPr>
            <w:t>NSW</w:t>
          </w:r>
        </w:smartTag>
        <w:r w:rsidRPr="00D93998">
          <w:rPr>
            <w:i/>
          </w:rPr>
          <w:t xml:space="preserve">, </w:t>
        </w:r>
        <w:smartTag w:uri="urn:schemas-microsoft-com:office:smarttags" w:element="State">
          <w:r w:rsidRPr="00D93998">
            <w:rPr>
              <w:i/>
            </w:rPr>
            <w:t>NT</w:t>
          </w:r>
        </w:smartTag>
      </w:smartTag>
      <w:r w:rsidRPr="00D93998">
        <w:rPr>
          <w:i/>
        </w:rPr>
        <w:t>, SA and WA:</w:t>
      </w:r>
    </w:p>
    <w:p w14:paraId="49242DEA" w14:textId="2050FF71" w:rsidR="00DB232D" w:rsidRPr="00D93998" w:rsidRDefault="00CE7CB7" w:rsidP="0064292C">
      <w:pPr>
        <w:pStyle w:val="Heading3"/>
        <w:numPr>
          <w:ilvl w:val="0"/>
          <w:numId w:val="0"/>
        </w:numPr>
        <w:tabs>
          <w:tab w:val="left" w:pos="3969"/>
        </w:tabs>
        <w:spacing w:before="0" w:after="120"/>
        <w:ind w:left="1871"/>
      </w:pPr>
      <w:r>
        <w:t>Services Australia, Veterans’ Affairs Processing</w:t>
      </w:r>
    </w:p>
    <w:p w14:paraId="0C0256CF" w14:textId="5D4192D9" w:rsidR="00DB232D" w:rsidRPr="00D93998" w:rsidRDefault="00D42AFF" w:rsidP="0064292C">
      <w:pPr>
        <w:pStyle w:val="Heading3"/>
        <w:numPr>
          <w:ilvl w:val="0"/>
          <w:numId w:val="0"/>
        </w:numPr>
        <w:tabs>
          <w:tab w:val="left" w:pos="3969"/>
        </w:tabs>
        <w:spacing w:before="0" w:after="120"/>
        <w:ind w:left="1871"/>
      </w:pPr>
      <w:r>
        <w:t>Services Australia</w:t>
      </w:r>
    </w:p>
    <w:p w14:paraId="50C8ECC9" w14:textId="77777777" w:rsidR="00DB232D" w:rsidRPr="00D93998" w:rsidRDefault="00DB232D" w:rsidP="0064292C">
      <w:pPr>
        <w:pStyle w:val="Heading3"/>
        <w:numPr>
          <w:ilvl w:val="0"/>
          <w:numId w:val="0"/>
        </w:numPr>
        <w:tabs>
          <w:tab w:val="left" w:pos="3969"/>
        </w:tabs>
        <w:spacing w:before="0" w:after="120"/>
        <w:ind w:left="1871"/>
      </w:pPr>
      <w:r w:rsidRPr="00D93998">
        <w:t xml:space="preserve">GPO </w:t>
      </w:r>
      <w:smartTag w:uri="urn:schemas-microsoft-com:office:smarttags" w:element="address">
        <w:smartTag w:uri="urn:schemas-microsoft-com:office:smarttags" w:element="Street">
          <w:r w:rsidRPr="00D93998">
            <w:t>Box</w:t>
          </w:r>
        </w:smartTag>
        <w:r w:rsidRPr="00D93998">
          <w:t xml:space="preserve"> 9869</w:t>
        </w:r>
      </w:smartTag>
    </w:p>
    <w:p w14:paraId="4730AD97" w14:textId="5C0E2ECA" w:rsidR="00DB232D" w:rsidRPr="00D93998" w:rsidRDefault="00DB232D" w:rsidP="0064292C">
      <w:pPr>
        <w:pStyle w:val="Heading3"/>
        <w:numPr>
          <w:ilvl w:val="0"/>
          <w:numId w:val="0"/>
        </w:numPr>
        <w:tabs>
          <w:tab w:val="left" w:pos="3969"/>
        </w:tabs>
        <w:spacing w:before="0" w:after="120"/>
        <w:ind w:left="1871"/>
      </w:pPr>
      <w:smartTag w:uri="urn:schemas-microsoft-com:office:smarttags" w:element="place">
        <w:smartTag w:uri="urn:schemas-microsoft-com:office:smarttags" w:element="City">
          <w:r w:rsidRPr="00D93998">
            <w:t>PERTH</w:t>
          </w:r>
        </w:smartTag>
      </w:smartTag>
      <w:r w:rsidRPr="00D93998">
        <w:t xml:space="preserve">   WA   6848</w:t>
      </w:r>
      <w:r w:rsidR="006C35EF">
        <w:t xml:space="preserve"> </w:t>
      </w:r>
    </w:p>
    <w:p w14:paraId="7E6ADF83" w14:textId="4E9B6848" w:rsidR="00DB232D" w:rsidRPr="00D93998" w:rsidRDefault="00DB232D" w:rsidP="0064292C">
      <w:pPr>
        <w:pStyle w:val="Heading3"/>
        <w:keepNext/>
        <w:spacing w:before="0" w:after="120"/>
        <w:ind w:left="1872" w:hanging="454"/>
      </w:pPr>
      <w:r w:rsidRPr="00D93998">
        <w:t xml:space="preserve">Telephone queries about payments should be directed to </w:t>
      </w:r>
      <w:r w:rsidR="00D42AFF">
        <w:t>Services Australia</w:t>
      </w:r>
      <w:r w:rsidRPr="00D93998">
        <w:t xml:space="preserve"> on </w:t>
      </w:r>
    </w:p>
    <w:p w14:paraId="650D9AC0" w14:textId="77777777" w:rsidR="00DB232D" w:rsidRPr="00D93998" w:rsidRDefault="00DB232D" w:rsidP="0064292C">
      <w:pPr>
        <w:pStyle w:val="Heading3"/>
        <w:numPr>
          <w:ilvl w:val="0"/>
          <w:numId w:val="0"/>
        </w:numPr>
        <w:tabs>
          <w:tab w:val="left" w:pos="3969"/>
        </w:tabs>
        <w:spacing w:before="0" w:after="120"/>
        <w:ind w:left="1871"/>
      </w:pPr>
      <w:r w:rsidRPr="00D93998">
        <w:t>Phone:</w:t>
      </w:r>
      <w:r w:rsidRPr="00D93998">
        <w:tab/>
        <w:t>1300 550 017 (Select Option 1)</w:t>
      </w:r>
    </w:p>
    <w:p w14:paraId="55F6A2D2" w14:textId="77777777" w:rsidR="00DB232D" w:rsidRPr="00D93998" w:rsidRDefault="00DB232D" w:rsidP="0064292C">
      <w:pPr>
        <w:pStyle w:val="Heading2"/>
        <w:keepNext/>
        <w:spacing w:before="0" w:after="120"/>
        <w:rPr>
          <w:b/>
        </w:rPr>
      </w:pPr>
      <w:bookmarkStart w:id="289" w:name="_Ref307397809"/>
      <w:bookmarkStart w:id="290" w:name="_Ref307324366"/>
      <w:r w:rsidRPr="00D93998">
        <w:rPr>
          <w:b/>
        </w:rPr>
        <w:t>Provider Registration</w:t>
      </w:r>
      <w:bookmarkEnd w:id="289"/>
    </w:p>
    <w:p w14:paraId="71D141C8" w14:textId="3AFC7E0E" w:rsidR="00DB232D" w:rsidRPr="00D93998" w:rsidRDefault="00DB232D" w:rsidP="0064292C">
      <w:pPr>
        <w:pStyle w:val="Heading2"/>
        <w:numPr>
          <w:ilvl w:val="0"/>
          <w:numId w:val="0"/>
        </w:numPr>
        <w:tabs>
          <w:tab w:val="left" w:pos="1418"/>
          <w:tab w:val="left" w:pos="3969"/>
        </w:tabs>
        <w:spacing w:before="0" w:after="120"/>
        <w:ind w:left="1418"/>
      </w:pPr>
      <w:r w:rsidRPr="00D93998">
        <w:t>Applications for provider registration</w:t>
      </w:r>
      <w:r w:rsidR="00454E66" w:rsidRPr="00D93998">
        <w:t xml:space="preserve"> </w:t>
      </w:r>
      <w:r w:rsidRPr="00D93998">
        <w:t xml:space="preserve">should be directed to </w:t>
      </w:r>
      <w:r w:rsidR="00D42AFF">
        <w:t>Services Australia</w:t>
      </w:r>
      <w:r w:rsidRPr="00D93998">
        <w:t xml:space="preserve"> as follows:</w:t>
      </w:r>
    </w:p>
    <w:p w14:paraId="03D57A4A" w14:textId="77777777" w:rsidR="00DB232D" w:rsidRPr="00D93998" w:rsidRDefault="00DB232D" w:rsidP="0064292C">
      <w:pPr>
        <w:pStyle w:val="Heading3"/>
        <w:numPr>
          <w:ilvl w:val="0"/>
          <w:numId w:val="0"/>
        </w:numPr>
        <w:tabs>
          <w:tab w:val="left" w:pos="3969"/>
        </w:tabs>
        <w:spacing w:before="0" w:after="120"/>
        <w:ind w:left="1418"/>
      </w:pPr>
      <w:hyperlink r:id="rId34" w:history="1">
        <w:r w:rsidRPr="00D93998">
          <w:rPr>
            <w:rStyle w:val="Hyperlink"/>
            <w:sz w:val="22"/>
            <w:szCs w:val="22"/>
          </w:rPr>
          <w:t>http://www.medicareaustralia.gov.au/provider/pubs/medicare-forms/provider-number.jsp</w:t>
        </w:r>
      </w:hyperlink>
      <w:r w:rsidRPr="00D93998">
        <w:t xml:space="preserve"> </w:t>
      </w:r>
    </w:p>
    <w:p w14:paraId="2FC11A43" w14:textId="77777777" w:rsidR="00DB232D" w:rsidRPr="00D93998" w:rsidRDefault="00DB232D" w:rsidP="0064292C">
      <w:pPr>
        <w:pStyle w:val="Heading3"/>
        <w:numPr>
          <w:ilvl w:val="0"/>
          <w:numId w:val="0"/>
        </w:numPr>
        <w:tabs>
          <w:tab w:val="left" w:pos="3969"/>
        </w:tabs>
        <w:spacing w:before="0" w:after="120"/>
        <w:ind w:left="1418"/>
      </w:pPr>
      <w:r w:rsidRPr="00D93998">
        <w:t>Phone:</w:t>
      </w:r>
      <w:r w:rsidRPr="00D93998">
        <w:tab/>
      </w:r>
      <w:r w:rsidRPr="00D93998">
        <w:tab/>
        <w:t>132 150</w:t>
      </w:r>
    </w:p>
    <w:p w14:paraId="1E194AB8" w14:textId="77777777" w:rsidR="00454E66" w:rsidRPr="00D93998" w:rsidRDefault="00C23722" w:rsidP="0064292C">
      <w:pPr>
        <w:pStyle w:val="Heading2"/>
        <w:numPr>
          <w:ilvl w:val="0"/>
          <w:numId w:val="0"/>
        </w:numPr>
        <w:tabs>
          <w:tab w:val="left" w:pos="1418"/>
          <w:tab w:val="left" w:pos="3969"/>
        </w:tabs>
        <w:spacing w:before="0" w:after="120"/>
        <w:ind w:left="1418"/>
      </w:pPr>
      <w:r w:rsidRPr="00D93998">
        <w:t>GP</w:t>
      </w:r>
      <w:r w:rsidR="00454E66" w:rsidRPr="00D93998">
        <w:t xml:space="preserve"> enquiries and changes to provider details should be directed to the Department of Veterans’ Affairs Phone: 1300 550 457.</w:t>
      </w:r>
    </w:p>
    <w:p w14:paraId="4B54282B" w14:textId="77777777" w:rsidR="00DB232D" w:rsidRPr="00D93998" w:rsidRDefault="00DB232D" w:rsidP="0064292C">
      <w:pPr>
        <w:spacing w:after="120"/>
      </w:pPr>
    </w:p>
    <w:p w14:paraId="7695E3B7" w14:textId="77777777" w:rsidR="00DB232D" w:rsidRPr="00D93998" w:rsidRDefault="00DB232D" w:rsidP="0064292C">
      <w:pPr>
        <w:pStyle w:val="Heading2"/>
        <w:spacing w:before="0" w:after="120"/>
        <w:rPr>
          <w:b/>
        </w:rPr>
      </w:pPr>
      <w:bookmarkStart w:id="291" w:name="_Ref307397457"/>
      <w:r w:rsidRPr="00D93998">
        <w:rPr>
          <w:b/>
        </w:rPr>
        <w:t>Recipient Created Tax Invoice (RCTI) Agreement</w:t>
      </w:r>
      <w:bookmarkEnd w:id="291"/>
    </w:p>
    <w:bookmarkEnd w:id="290"/>
    <w:p w14:paraId="1B4F74E0" w14:textId="6FC5E1F1" w:rsidR="00DB232D" w:rsidRPr="00D93998" w:rsidRDefault="00DB232D" w:rsidP="00732B7F">
      <w:pPr>
        <w:pStyle w:val="Heading2"/>
        <w:numPr>
          <w:ilvl w:val="0"/>
          <w:numId w:val="0"/>
        </w:numPr>
        <w:tabs>
          <w:tab w:val="left" w:pos="1418"/>
          <w:tab w:val="left" w:pos="3969"/>
        </w:tabs>
        <w:spacing w:before="0" w:after="120"/>
        <w:ind w:left="1418"/>
        <w:rPr>
          <w:sz w:val="22"/>
          <w:szCs w:val="22"/>
        </w:rPr>
      </w:pPr>
      <w:r>
        <w:t>Download the RCTI Agreement from:</w:t>
      </w:r>
      <w:r w:rsidR="007708E0">
        <w:t xml:space="preserve"> </w:t>
      </w:r>
      <w:hyperlink r:id="rId35" w:history="1">
        <w:r w:rsidR="00445897" w:rsidRPr="002439E2">
          <w:rPr>
            <w:rStyle w:val="Hyperlink"/>
          </w:rPr>
          <w:t>https://www.dva.gov.au/providers/become-dva-health-care-provider</w:t>
        </w:r>
      </w:hyperlink>
      <w:r w:rsidR="00445897" w:rsidRPr="709770ED" w:rsidDel="00445897">
        <w:rPr>
          <w:rStyle w:val="Hyperlink"/>
          <w:sz w:val="22"/>
          <w:szCs w:val="22"/>
        </w:rPr>
        <w:t xml:space="preserve">        </w:t>
      </w:r>
    </w:p>
    <w:p w14:paraId="7F1A44DD" w14:textId="77777777" w:rsidR="00DB232D" w:rsidRPr="00D93998" w:rsidRDefault="00DB232D" w:rsidP="0064292C">
      <w:pPr>
        <w:pStyle w:val="Heading3"/>
        <w:numPr>
          <w:ilvl w:val="0"/>
          <w:numId w:val="0"/>
        </w:numPr>
        <w:tabs>
          <w:tab w:val="left" w:pos="3969"/>
        </w:tabs>
        <w:spacing w:before="0" w:after="120"/>
        <w:ind w:left="1418"/>
      </w:pPr>
      <w:r w:rsidRPr="00D93998">
        <w:t>Send completed RCTI Agreements to:</w:t>
      </w:r>
    </w:p>
    <w:p w14:paraId="2DD0D20A" w14:textId="77777777" w:rsidR="00DB232D" w:rsidRPr="00D93998" w:rsidRDefault="00DB232D" w:rsidP="0064292C">
      <w:pPr>
        <w:pStyle w:val="Heading3"/>
        <w:numPr>
          <w:ilvl w:val="0"/>
          <w:numId w:val="0"/>
        </w:numPr>
        <w:tabs>
          <w:tab w:val="left" w:pos="3969"/>
        </w:tabs>
        <w:spacing w:before="0" w:after="120"/>
        <w:ind w:left="1418"/>
      </w:pPr>
      <w:r w:rsidRPr="00D93998">
        <w:t>Fax:</w:t>
      </w:r>
      <w:r w:rsidRPr="00D93998">
        <w:tab/>
        <w:t>1800 069 288</w:t>
      </w:r>
    </w:p>
    <w:p w14:paraId="3F1697EF" w14:textId="0AEB46F8" w:rsidR="00DB232D" w:rsidRPr="00D93998" w:rsidRDefault="00DB232D" w:rsidP="0064292C">
      <w:pPr>
        <w:pStyle w:val="Heading3"/>
        <w:numPr>
          <w:ilvl w:val="0"/>
          <w:numId w:val="0"/>
        </w:numPr>
        <w:tabs>
          <w:tab w:val="left" w:pos="3969"/>
        </w:tabs>
        <w:spacing w:before="0" w:after="120"/>
        <w:ind w:left="1418"/>
      </w:pPr>
      <w:r>
        <w:t>Email (scanned copy):</w:t>
      </w:r>
      <w:r w:rsidR="00440A0D">
        <w:t xml:space="preserve"> </w:t>
      </w:r>
      <w:hyperlink r:id="rId36">
        <w:r w:rsidR="00EC44F1" w:rsidRPr="709770ED">
          <w:rPr>
            <w:rStyle w:val="Hyperlink"/>
          </w:rPr>
          <w:t>ABN.RCTI.notifications@servicesaustralia.gov.au</w:t>
        </w:r>
      </w:hyperlink>
      <w:r w:rsidR="00440A0D">
        <w:t xml:space="preserve"> </w:t>
      </w:r>
    </w:p>
    <w:p w14:paraId="60CF7E8B" w14:textId="77777777" w:rsidR="00DB232D" w:rsidRPr="00D93998" w:rsidRDefault="00DB232D" w:rsidP="0064292C">
      <w:pPr>
        <w:pStyle w:val="Heading3"/>
        <w:numPr>
          <w:ilvl w:val="0"/>
          <w:numId w:val="0"/>
        </w:numPr>
        <w:tabs>
          <w:tab w:val="left" w:pos="3969"/>
        </w:tabs>
        <w:spacing w:before="0" w:after="120"/>
        <w:ind w:left="1418"/>
      </w:pPr>
      <w:r w:rsidRPr="00D93998">
        <w:t>Mail:</w:t>
      </w:r>
      <w:r w:rsidRPr="00D93998">
        <w:tab/>
        <w:t xml:space="preserve">GST Program </w:t>
      </w:r>
    </w:p>
    <w:p w14:paraId="133688B8" w14:textId="77777777" w:rsidR="00DB232D" w:rsidRPr="00D93998" w:rsidRDefault="00DB232D" w:rsidP="0064292C">
      <w:pPr>
        <w:pStyle w:val="Heading3"/>
        <w:numPr>
          <w:ilvl w:val="0"/>
          <w:numId w:val="0"/>
        </w:numPr>
        <w:tabs>
          <w:tab w:val="left" w:pos="3969"/>
        </w:tabs>
        <w:spacing w:before="0" w:after="120"/>
        <w:ind w:left="1418"/>
      </w:pPr>
      <w:r w:rsidRPr="00D93998">
        <w:tab/>
        <w:t xml:space="preserve">GPO </w:t>
      </w:r>
      <w:smartTag w:uri="urn:schemas-microsoft-com:office:smarttags" w:element="address">
        <w:smartTag w:uri="urn:schemas-microsoft-com:office:smarttags" w:element="Street">
          <w:r w:rsidRPr="00D93998">
            <w:t>Box</w:t>
          </w:r>
        </w:smartTag>
        <w:r w:rsidRPr="00D93998">
          <w:t xml:space="preserve"> 2956</w:t>
        </w:r>
      </w:smartTag>
    </w:p>
    <w:p w14:paraId="2E27B5BD" w14:textId="77777777" w:rsidR="00DB232D" w:rsidRPr="00D93998" w:rsidRDefault="00DB232D" w:rsidP="0064292C">
      <w:pPr>
        <w:pStyle w:val="Heading3"/>
        <w:numPr>
          <w:ilvl w:val="0"/>
          <w:numId w:val="0"/>
        </w:numPr>
        <w:tabs>
          <w:tab w:val="left" w:pos="3969"/>
        </w:tabs>
        <w:spacing w:before="0" w:after="120"/>
        <w:ind w:left="1418"/>
      </w:pPr>
      <w:r w:rsidRPr="00D93998">
        <w:tab/>
        <w:t>ADELAIDE   SA   5001</w:t>
      </w:r>
    </w:p>
    <w:p w14:paraId="4473E4A8" w14:textId="77777777" w:rsidR="00DB232D" w:rsidRPr="00D93998" w:rsidRDefault="00DB232D" w:rsidP="0064292C">
      <w:pPr>
        <w:pStyle w:val="Heading2"/>
        <w:spacing w:before="0" w:after="120"/>
        <w:rPr>
          <w:b/>
        </w:rPr>
      </w:pPr>
      <w:r w:rsidRPr="00D93998">
        <w:rPr>
          <w:b/>
        </w:rPr>
        <w:t>Reporting Fraud</w:t>
      </w:r>
    </w:p>
    <w:p w14:paraId="2D17E86F" w14:textId="77777777" w:rsidR="00DB232D" w:rsidRPr="00D93998" w:rsidRDefault="00DB232D" w:rsidP="0064292C">
      <w:pPr>
        <w:pStyle w:val="Heading2"/>
        <w:numPr>
          <w:ilvl w:val="0"/>
          <w:numId w:val="0"/>
        </w:numPr>
        <w:tabs>
          <w:tab w:val="left" w:pos="1418"/>
          <w:tab w:val="left" w:pos="3969"/>
        </w:tabs>
        <w:spacing w:before="0" w:after="120"/>
        <w:ind w:left="1418"/>
      </w:pPr>
      <w:r w:rsidRPr="00D93998">
        <w:t>Send allegations of fraud to the DVA Business Compliance Section:</w:t>
      </w:r>
    </w:p>
    <w:p w14:paraId="093CB747" w14:textId="77777777" w:rsidR="00DB232D" w:rsidRPr="00D93998" w:rsidRDefault="00DB232D" w:rsidP="0064292C">
      <w:pPr>
        <w:pStyle w:val="Heading3"/>
        <w:numPr>
          <w:ilvl w:val="0"/>
          <w:numId w:val="0"/>
        </w:numPr>
        <w:tabs>
          <w:tab w:val="left" w:pos="3969"/>
        </w:tabs>
        <w:spacing w:before="0" w:after="120"/>
        <w:ind w:left="1418"/>
      </w:pPr>
      <w:r w:rsidRPr="00D93998">
        <w:t>Email:</w:t>
      </w:r>
      <w:r w:rsidRPr="00D93998">
        <w:tab/>
      </w:r>
      <w:hyperlink r:id="rId37" w:history="1">
        <w:r w:rsidR="00440A0D" w:rsidRPr="00D93998">
          <w:rPr>
            <w:rStyle w:val="Hyperlink"/>
            <w:sz w:val="22"/>
            <w:szCs w:val="22"/>
          </w:rPr>
          <w:t>fraudallegation@dva.gov.au</w:t>
        </w:r>
      </w:hyperlink>
      <w:r w:rsidRPr="00D93998">
        <w:t xml:space="preserve"> or</w:t>
      </w:r>
    </w:p>
    <w:p w14:paraId="794FE72C" w14:textId="77777777" w:rsidR="00DB232D" w:rsidRPr="00D93998" w:rsidRDefault="00DB232D" w:rsidP="0064292C">
      <w:pPr>
        <w:pStyle w:val="Heading3"/>
        <w:numPr>
          <w:ilvl w:val="0"/>
          <w:numId w:val="0"/>
        </w:numPr>
        <w:tabs>
          <w:tab w:val="left" w:pos="3969"/>
        </w:tabs>
        <w:spacing w:before="0" w:after="120"/>
        <w:ind w:left="1418"/>
      </w:pPr>
      <w:r w:rsidRPr="00D93998">
        <w:t>Phone:</w:t>
      </w:r>
      <w:r w:rsidRPr="00D93998">
        <w:tab/>
        <w:t>03 9284 6402</w:t>
      </w:r>
    </w:p>
    <w:p w14:paraId="7F33026A" w14:textId="77777777" w:rsidR="001B5421" w:rsidRPr="00D93998" w:rsidRDefault="001B5421" w:rsidP="0064292C">
      <w:pPr>
        <w:pStyle w:val="Heading1"/>
        <w:tabs>
          <w:tab w:val="num" w:pos="0"/>
        </w:tabs>
        <w:spacing w:before="0"/>
      </w:pPr>
      <w:bookmarkStart w:id="292" w:name="_Toc107481487"/>
      <w:bookmarkStart w:id="293" w:name="_Toc165887110"/>
      <w:bookmarkStart w:id="294" w:name="_Toc304963102"/>
      <w:r w:rsidRPr="00D93998">
        <w:lastRenderedPageBreak/>
        <w:t>Additional Resources</w:t>
      </w:r>
      <w:bookmarkEnd w:id="292"/>
      <w:bookmarkEnd w:id="293"/>
    </w:p>
    <w:bookmarkEnd w:id="294"/>
    <w:p w14:paraId="5D5D8DD1" w14:textId="0FA203FA" w:rsidR="00C94B71" w:rsidRPr="00D93998" w:rsidRDefault="001B5421" w:rsidP="0064292C">
      <w:pPr>
        <w:pStyle w:val="Heading2"/>
        <w:spacing w:before="0" w:after="120"/>
      </w:pPr>
      <w:r w:rsidRPr="00D93998">
        <w:t xml:space="preserve">DVA produces a range of webpages with information for health care providers and entitled persons.  </w:t>
      </w:r>
      <w:r w:rsidR="00C94B71" w:rsidRPr="00D93998">
        <w:t xml:space="preserve">To access this information, please visit the following webpage: </w:t>
      </w:r>
      <w:hyperlink r:id="rId38" w:history="1">
        <w:r w:rsidR="00C94B71" w:rsidRPr="00D93998">
          <w:rPr>
            <w:rStyle w:val="Hyperlink"/>
          </w:rPr>
          <w:t>Information for General Practitioners, Practice Nurses and other primary healthcare providers</w:t>
        </w:r>
      </w:hyperlink>
      <w:r w:rsidR="00C94B71" w:rsidRPr="00D93998">
        <w:t xml:space="preserve"> on the DVA website. </w:t>
      </w:r>
    </w:p>
    <w:p w14:paraId="6CF5FD9E" w14:textId="548B0AEA" w:rsidR="00DB232D" w:rsidRPr="00D93998" w:rsidRDefault="00C94B71" w:rsidP="0064292C">
      <w:pPr>
        <w:pStyle w:val="Heading2"/>
        <w:spacing w:before="0" w:after="120"/>
      </w:pPr>
      <w:r w:rsidRPr="00D93998">
        <w:t xml:space="preserve">To access these webpages, you can also go to </w:t>
      </w:r>
      <w:hyperlink r:id="rId39" w:history="1">
        <w:r w:rsidRPr="00D93998">
          <w:rPr>
            <w:rStyle w:val="Hyperlink"/>
          </w:rPr>
          <w:t>https://www.dva.gov.au/providers/information-general-practitioners-practice-nurses-and-other-primary-healthcare-providers</w:t>
        </w:r>
      </w:hyperlink>
      <w:r w:rsidRPr="00D93998">
        <w:t xml:space="preserve"> and use the ‘Ask Pat’ function to search by keyword. </w:t>
      </w:r>
    </w:p>
    <w:sectPr w:rsidR="00DB232D" w:rsidRPr="00D93998">
      <w:pgSz w:w="11906" w:h="16838" w:code="9"/>
      <w:pgMar w:top="1134" w:right="1361" w:bottom="1134" w:left="136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BDC11" w14:textId="77777777" w:rsidR="00A150D5" w:rsidRDefault="00A150D5">
      <w:r>
        <w:separator/>
      </w:r>
    </w:p>
    <w:p w14:paraId="11763ACA" w14:textId="77777777" w:rsidR="00A150D5" w:rsidRDefault="00A150D5"/>
  </w:endnote>
  <w:endnote w:type="continuationSeparator" w:id="0">
    <w:p w14:paraId="21FFABE9" w14:textId="77777777" w:rsidR="00A150D5" w:rsidRDefault="00A150D5">
      <w:r>
        <w:continuationSeparator/>
      </w:r>
    </w:p>
    <w:p w14:paraId="6872D6E5" w14:textId="77777777" w:rsidR="00A150D5" w:rsidRDefault="00A150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97B12" w14:textId="77777777" w:rsidR="0089105F" w:rsidRDefault="0089105F">
    <w:pPr>
      <w:pStyle w:val="Footer"/>
      <w:pBdr>
        <w:top w:val="single" w:sz="4" w:space="1" w:color="auto"/>
      </w:pBdr>
      <w:tabs>
        <w:tab w:val="clear" w:pos="4153"/>
        <w:tab w:val="clear" w:pos="8306"/>
        <w:tab w:val="center" w:pos="4536"/>
        <w:tab w:val="right" w:pos="9180"/>
      </w:tabs>
      <w:ind w:right="-52"/>
      <w:rPr>
        <w:rFonts w:cs="Arial"/>
        <w:sz w:val="20"/>
        <w:szCs w:val="20"/>
      </w:rPr>
    </w:pPr>
    <w:r>
      <w:rPr>
        <w:rFonts w:cs="Arial"/>
        <w:sz w:val="20"/>
        <w:szCs w:val="20"/>
      </w:rPr>
      <w:t>V1.0 (2012)</w:t>
    </w:r>
    <w:r>
      <w:rPr>
        <w:rFonts w:cs="Arial"/>
        <w:sz w:val="20"/>
        <w:szCs w:val="20"/>
      </w:rPr>
      <w:tab/>
    </w:r>
    <w:r>
      <w:rPr>
        <w:rFonts w:cs="Arial"/>
        <w:sz w:val="20"/>
        <w:szCs w:val="20"/>
      </w:rPr>
      <w:tab/>
      <w:t xml:space="preserve">Page </w:t>
    </w:r>
    <w:r>
      <w:rPr>
        <w:rStyle w:val="PageNumber"/>
        <w:rFonts w:cs="Arial"/>
        <w:sz w:val="20"/>
        <w:szCs w:val="20"/>
      </w:rPr>
      <w:fldChar w:fldCharType="begin"/>
    </w:r>
    <w:r>
      <w:rPr>
        <w:rStyle w:val="PageNumber"/>
        <w:rFonts w:cs="Arial"/>
        <w:sz w:val="20"/>
        <w:szCs w:val="20"/>
      </w:rPr>
      <w:instrText xml:space="preserve"> PAGE </w:instrText>
    </w:r>
    <w:r>
      <w:rPr>
        <w:rStyle w:val="PageNumber"/>
        <w:rFonts w:cs="Arial"/>
        <w:sz w:val="20"/>
        <w:szCs w:val="20"/>
      </w:rPr>
      <w:fldChar w:fldCharType="separate"/>
    </w:r>
    <w:r>
      <w:rPr>
        <w:rStyle w:val="PageNumber"/>
        <w:rFonts w:cs="Arial"/>
        <w:noProof/>
        <w:sz w:val="20"/>
        <w:szCs w:val="20"/>
      </w:rPr>
      <w:t>3</w:t>
    </w:r>
    <w:r>
      <w:rPr>
        <w:rStyle w:val="PageNumber"/>
        <w:rFonts w:cs="Arial"/>
        <w:sz w:val="20"/>
        <w:szCs w:val="20"/>
      </w:rPr>
      <w:fldChar w:fldCharType="end"/>
    </w:r>
    <w:r>
      <w:rPr>
        <w:rStyle w:val="PageNumber"/>
        <w:rFonts w:cs="Arial"/>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Pr>
        <w:rStyle w:val="PageNumber"/>
        <w:noProof/>
        <w:sz w:val="20"/>
        <w:szCs w:val="20"/>
      </w:rPr>
      <w:t>2</w:t>
    </w:r>
    <w:r>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8D7F" w14:textId="3D5A2933" w:rsidR="0089105F" w:rsidRDefault="0034112D" w:rsidP="00AD5E17">
    <w:pPr>
      <w:pStyle w:val="Footer"/>
      <w:pBdr>
        <w:top w:val="single" w:sz="4" w:space="0" w:color="auto"/>
      </w:pBdr>
      <w:tabs>
        <w:tab w:val="clear" w:pos="4153"/>
        <w:tab w:val="clear" w:pos="8306"/>
        <w:tab w:val="center" w:pos="4536"/>
        <w:tab w:val="right" w:pos="9180"/>
      </w:tabs>
      <w:ind w:right="-52"/>
      <w:jc w:val="right"/>
      <w:rPr>
        <w:rFonts w:cs="Arial"/>
        <w:sz w:val="20"/>
        <w:szCs w:val="20"/>
      </w:rPr>
    </w:pPr>
    <w:r>
      <w:rPr>
        <w:rFonts w:cs="Arial"/>
        <w:sz w:val="20"/>
        <w:szCs w:val="20"/>
      </w:rPr>
      <w:t>3 June</w:t>
    </w:r>
    <w:r w:rsidR="000C6CB7" w:rsidRPr="00640780">
      <w:rPr>
        <w:rFonts w:cs="Arial"/>
        <w:sz w:val="20"/>
        <w:szCs w:val="20"/>
      </w:rPr>
      <w:t xml:space="preserve"> </w:t>
    </w:r>
    <w:r w:rsidR="002969EF" w:rsidRPr="00640780">
      <w:rPr>
        <w:rFonts w:cs="Arial"/>
        <w:sz w:val="20"/>
        <w:szCs w:val="20"/>
      </w:rPr>
      <w:t>202</w:t>
    </w:r>
    <w:r w:rsidR="00966CFC">
      <w:rPr>
        <w:rFonts w:cs="Arial"/>
        <w:sz w:val="20"/>
        <w:szCs w:val="20"/>
      </w:rPr>
      <w:t>6</w:t>
    </w:r>
    <w:r w:rsidR="0089105F" w:rsidRPr="00640780">
      <w:rPr>
        <w:rFonts w:cs="Arial"/>
        <w:sz w:val="20"/>
        <w:szCs w:val="20"/>
      </w:rPr>
      <w:ptab w:relativeTo="margin" w:alignment="center" w:leader="none"/>
    </w:r>
    <w:r w:rsidR="0089105F" w:rsidRPr="00640780">
      <w:rPr>
        <w:rFonts w:cs="Arial"/>
        <w:sz w:val="20"/>
        <w:szCs w:val="20"/>
      </w:rPr>
      <w:ptab w:relativeTo="margin" w:alignment="right" w:leader="none"/>
    </w:r>
    <w:r w:rsidR="0089105F" w:rsidRPr="00640780">
      <w:rPr>
        <w:rFonts w:cs="Arial"/>
        <w:sz w:val="20"/>
        <w:szCs w:val="20"/>
      </w:rPr>
      <w:t>Page</w:t>
    </w:r>
    <w:r w:rsidR="0089105F" w:rsidRPr="0064292C">
      <w:rPr>
        <w:rFonts w:cs="Arial"/>
        <w:sz w:val="20"/>
        <w:szCs w:val="20"/>
      </w:rPr>
      <w:t xml:space="preserve"> </w:t>
    </w:r>
    <w:r w:rsidR="0089105F" w:rsidRPr="0064292C">
      <w:rPr>
        <w:rFonts w:cs="Arial"/>
        <w:bCs/>
        <w:sz w:val="20"/>
        <w:szCs w:val="20"/>
      </w:rPr>
      <w:fldChar w:fldCharType="begin"/>
    </w:r>
    <w:r w:rsidR="0089105F" w:rsidRPr="0064292C">
      <w:rPr>
        <w:rFonts w:cs="Arial"/>
        <w:bCs/>
        <w:sz w:val="20"/>
        <w:szCs w:val="20"/>
      </w:rPr>
      <w:instrText xml:space="preserve"> PAGE  \* Arabic  \* MERGEFORMAT </w:instrText>
    </w:r>
    <w:r w:rsidR="0089105F" w:rsidRPr="0064292C">
      <w:rPr>
        <w:rFonts w:cs="Arial"/>
        <w:bCs/>
        <w:sz w:val="20"/>
        <w:szCs w:val="20"/>
      </w:rPr>
      <w:fldChar w:fldCharType="separate"/>
    </w:r>
    <w:r w:rsidR="00CB35BA">
      <w:rPr>
        <w:rFonts w:cs="Arial"/>
        <w:bCs/>
        <w:noProof/>
        <w:sz w:val="20"/>
        <w:szCs w:val="20"/>
      </w:rPr>
      <w:t>21</w:t>
    </w:r>
    <w:r w:rsidR="0089105F" w:rsidRPr="0064292C">
      <w:rPr>
        <w:rFonts w:cs="Arial"/>
        <w:bCs/>
        <w:sz w:val="20"/>
        <w:szCs w:val="20"/>
      </w:rPr>
      <w:fldChar w:fldCharType="end"/>
    </w:r>
    <w:r w:rsidR="0089105F" w:rsidRPr="0064292C">
      <w:rPr>
        <w:rFonts w:cs="Arial"/>
        <w:sz w:val="20"/>
        <w:szCs w:val="20"/>
      </w:rPr>
      <w:t xml:space="preserve"> of </w:t>
    </w:r>
    <w:r w:rsidR="0089105F" w:rsidRPr="0064292C">
      <w:rPr>
        <w:rFonts w:cs="Arial"/>
        <w:bCs/>
        <w:sz w:val="20"/>
        <w:szCs w:val="20"/>
      </w:rPr>
      <w:fldChar w:fldCharType="begin"/>
    </w:r>
    <w:r w:rsidR="0089105F" w:rsidRPr="0064292C">
      <w:rPr>
        <w:rFonts w:cs="Arial"/>
        <w:bCs/>
        <w:sz w:val="20"/>
        <w:szCs w:val="20"/>
      </w:rPr>
      <w:instrText xml:space="preserve"> NUMPAGES  \* Arabic  \* MERGEFORMAT </w:instrText>
    </w:r>
    <w:r w:rsidR="0089105F" w:rsidRPr="0064292C">
      <w:rPr>
        <w:rFonts w:cs="Arial"/>
        <w:bCs/>
        <w:sz w:val="20"/>
        <w:szCs w:val="20"/>
      </w:rPr>
      <w:fldChar w:fldCharType="separate"/>
    </w:r>
    <w:r w:rsidR="00CB35BA">
      <w:rPr>
        <w:rFonts w:cs="Arial"/>
        <w:bCs/>
        <w:noProof/>
        <w:sz w:val="20"/>
        <w:szCs w:val="20"/>
      </w:rPr>
      <w:t>31</w:t>
    </w:r>
    <w:r w:rsidR="0089105F" w:rsidRPr="0064292C">
      <w:rPr>
        <w:rFonts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15535" w14:textId="77777777" w:rsidR="00A150D5" w:rsidRDefault="00A150D5">
      <w:r>
        <w:separator/>
      </w:r>
    </w:p>
    <w:p w14:paraId="1E8E9E9C" w14:textId="77777777" w:rsidR="00A150D5" w:rsidRDefault="00A150D5"/>
  </w:footnote>
  <w:footnote w:type="continuationSeparator" w:id="0">
    <w:p w14:paraId="7D4CEF65" w14:textId="77777777" w:rsidR="00A150D5" w:rsidRDefault="00A150D5">
      <w:r>
        <w:continuationSeparator/>
      </w:r>
    </w:p>
    <w:p w14:paraId="0B88F393" w14:textId="77777777" w:rsidR="00A150D5" w:rsidRDefault="00A150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29AC" w14:textId="77777777" w:rsidR="0089105F" w:rsidRPr="0064292C" w:rsidRDefault="0089105F">
    <w:pPr>
      <w:pStyle w:val="Header"/>
      <w:pBdr>
        <w:bottom w:val="single" w:sz="4" w:space="1" w:color="auto"/>
      </w:pBdr>
      <w:jc w:val="right"/>
      <w:rPr>
        <w:rFonts w:cs="Arial"/>
        <w:sz w:val="20"/>
      </w:rPr>
    </w:pPr>
    <w:r w:rsidRPr="0064292C">
      <w:rPr>
        <w:rFonts w:cs="Arial"/>
        <w:sz w:val="20"/>
      </w:rPr>
      <w:t>NOTES FOR GENERAL PRACTITIONERS</w:t>
    </w:r>
  </w:p>
  <w:p w14:paraId="057881E1" w14:textId="77777777" w:rsidR="0089105F" w:rsidRDefault="008910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B95C" w14:textId="77777777" w:rsidR="0089105F" w:rsidRDefault="00A150D5">
    <w:pPr>
      <w:pStyle w:val="Header"/>
    </w:pPr>
    <w:r>
      <w:rPr>
        <w:noProof/>
      </w:rPr>
      <w:object w:dxaOrig="1440" w:dyaOrig="1440" w14:anchorId="16BB6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68.05pt;margin-top:-36pt;width:621.8pt;height:879.45pt;z-index:251658240" o:allowoverlap="f">
          <v:imagedata r:id="rId1" o:title=""/>
          <w10:wrap type="square"/>
        </v:shape>
        <o:OLEObject Type="Embed" ProgID="PowerPoint.Slide.8" ShapeID="_x0000_s1027" DrawAspect="Content" ObjectID="_1842762362"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02241" w14:textId="77777777" w:rsidR="0089105F" w:rsidRDefault="00891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240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83F5F8F"/>
    <w:multiLevelType w:val="multilevel"/>
    <w:tmpl w:val="097C29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pStyle w:val="ListParagraph"/>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A3222A4"/>
    <w:multiLevelType w:val="multilevel"/>
    <w:tmpl w:val="17A0CEBC"/>
    <w:lvl w:ilvl="0">
      <w:start w:val="1"/>
      <w:numFmt w:val="decimal"/>
      <w:pStyle w:val="Text"/>
      <w:lvlText w:val="%1."/>
      <w:lvlJc w:val="left"/>
      <w:pPr>
        <w:tabs>
          <w:tab w:val="num" w:pos="1701"/>
        </w:tabs>
        <w:ind w:left="1701" w:hanging="567"/>
      </w:pPr>
      <w:rPr>
        <w:rFonts w:hint="default"/>
      </w:rPr>
    </w:lvl>
    <w:lvl w:ilvl="1">
      <w:start w:val="1"/>
      <w:numFmt w:val="decimal"/>
      <w:lvlRestart w:val="0"/>
      <w:pStyle w:val="Text"/>
      <w:lvlText w:val="%1.%2"/>
      <w:lvlJc w:val="left"/>
      <w:pPr>
        <w:tabs>
          <w:tab w:val="num" w:pos="1134"/>
        </w:tabs>
        <w:ind w:left="1134" w:hanging="567"/>
      </w:pPr>
      <w:rPr>
        <w:rFonts w:ascii="Arial" w:hAnsi="Arial" w:cs="Arial" w:hint="default"/>
      </w:rPr>
    </w:lvl>
    <w:lvl w:ilvl="2">
      <w:start w:val="1"/>
      <w:numFmt w:val="decimal"/>
      <w:lvlText w:val="%1.%2.%3"/>
      <w:lvlJc w:val="left"/>
      <w:pPr>
        <w:tabs>
          <w:tab w:val="num" w:pos="2124"/>
        </w:tabs>
        <w:ind w:left="2124" w:hanging="990"/>
      </w:pPr>
      <w:rPr>
        <w:rFonts w:hint="default"/>
      </w:rPr>
    </w:lvl>
    <w:lvl w:ilvl="3">
      <w:start w:val="1"/>
      <w:numFmt w:val="lowerLetter"/>
      <w:lvlRestart w:val="0"/>
      <w:suff w:val="space"/>
      <w:lvlText w:val="(%4)"/>
      <w:lvlJc w:val="left"/>
      <w:pPr>
        <w:ind w:left="1494" w:hanging="360"/>
      </w:pPr>
      <w:rPr>
        <w:rFonts w:hint="default"/>
      </w:rPr>
    </w:lvl>
    <w:lvl w:ilvl="4">
      <w:start w:val="1"/>
      <w:numFmt w:val="lowerLetter"/>
      <w:suff w:val="space"/>
      <w:lvlText w:val="(%5)"/>
      <w:lvlJc w:val="left"/>
      <w:pPr>
        <w:ind w:left="1494" w:hanging="360"/>
      </w:pPr>
      <w:rPr>
        <w:rFonts w:hint="default"/>
        <w:i w:val="0"/>
      </w:rPr>
    </w:lvl>
    <w:lvl w:ilvl="5">
      <w:start w:val="1"/>
      <w:numFmt w:val="decimal"/>
      <w:lvlText w:val="%1.%2.%3.%4.%5.%6"/>
      <w:lvlJc w:val="left"/>
      <w:pPr>
        <w:tabs>
          <w:tab w:val="num" w:pos="2574"/>
        </w:tabs>
        <w:ind w:left="2574" w:hanging="1440"/>
      </w:pPr>
      <w:rPr>
        <w:rFonts w:hint="default"/>
      </w:rPr>
    </w:lvl>
    <w:lvl w:ilvl="6">
      <w:start w:val="1"/>
      <w:numFmt w:val="decimal"/>
      <w:lvlText w:val="%1.%2.%3.%4.%5.%6.%7"/>
      <w:lvlJc w:val="left"/>
      <w:pPr>
        <w:tabs>
          <w:tab w:val="num" w:pos="2574"/>
        </w:tabs>
        <w:ind w:left="2574" w:hanging="1440"/>
      </w:pPr>
      <w:rPr>
        <w:rFonts w:hint="default"/>
      </w:rPr>
    </w:lvl>
    <w:lvl w:ilvl="7">
      <w:start w:val="1"/>
      <w:numFmt w:val="decimal"/>
      <w:lvlText w:val="%1.%2.%3.%4.%5.%6.%7.%8"/>
      <w:lvlJc w:val="left"/>
      <w:pPr>
        <w:tabs>
          <w:tab w:val="num" w:pos="2934"/>
        </w:tabs>
        <w:ind w:left="2934" w:hanging="1800"/>
      </w:pPr>
      <w:rPr>
        <w:rFonts w:hint="default"/>
      </w:rPr>
    </w:lvl>
    <w:lvl w:ilvl="8">
      <w:start w:val="1"/>
      <w:numFmt w:val="decimal"/>
      <w:lvlText w:val="%1.%2.%3.%4.%5.%6.%7.%8.%9"/>
      <w:lvlJc w:val="left"/>
      <w:pPr>
        <w:tabs>
          <w:tab w:val="num" w:pos="2934"/>
        </w:tabs>
        <w:ind w:left="2934" w:hanging="1800"/>
      </w:pPr>
      <w:rPr>
        <w:rFonts w:hint="default"/>
      </w:rPr>
    </w:lvl>
  </w:abstractNum>
  <w:abstractNum w:abstractNumId="3" w15:restartNumberingAfterBreak="0">
    <w:nsid w:val="26EB3BC8"/>
    <w:multiLevelType w:val="multilevel"/>
    <w:tmpl w:val="5D76CB9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bullet"/>
      <w:lvlText w:val=""/>
      <w:lvlJc w:val="left"/>
      <w:pPr>
        <w:tabs>
          <w:tab w:val="num" w:pos="1494"/>
        </w:tabs>
        <w:ind w:left="1494" w:hanging="360"/>
      </w:pPr>
      <w:rPr>
        <w:rFonts w:ascii="Symbol" w:hAnsi="Symbol" w:hint="default"/>
      </w:rPr>
    </w:lvl>
    <w:lvl w:ilvl="3">
      <w:start w:val="1"/>
      <w:numFmt w:val="none"/>
      <w:lvlRestart w:val="0"/>
      <w:lvlText w:val=""/>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7AB7619"/>
    <w:multiLevelType w:val="multilevel"/>
    <w:tmpl w:val="EEC8F226"/>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851"/>
      </w:pPr>
      <w:rPr>
        <w:rFonts w:hint="default"/>
      </w:rPr>
    </w:lvl>
    <w:lvl w:ilvl="2">
      <w:start w:val="1"/>
      <w:numFmt w:val="lowerLetter"/>
      <w:lvlText w:val="(%3)"/>
      <w:lvlJc w:val="left"/>
      <w:pPr>
        <w:tabs>
          <w:tab w:val="num" w:pos="1871"/>
        </w:tabs>
        <w:ind w:left="1871" w:hanging="453"/>
      </w:pPr>
      <w:rPr>
        <w:rFonts w:hint="default"/>
      </w:rPr>
    </w:lvl>
    <w:lvl w:ilvl="3">
      <w:start w:val="1"/>
      <w:numFmt w:val="decimal"/>
      <w:lvlRestart w:val="0"/>
      <w:lvlText w:val="%4.%2.%3"/>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D6A04D8"/>
    <w:multiLevelType w:val="multilevel"/>
    <w:tmpl w:val="12BCF92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bullet"/>
      <w:lvlText w:val=""/>
      <w:lvlJc w:val="left"/>
      <w:pPr>
        <w:tabs>
          <w:tab w:val="num" w:pos="1494"/>
        </w:tabs>
        <w:ind w:left="1494" w:hanging="360"/>
      </w:pPr>
      <w:rPr>
        <w:rFonts w:ascii="Symbol" w:hAnsi="Symbol" w:hint="default"/>
      </w:rPr>
    </w:lvl>
    <w:lvl w:ilvl="3">
      <w:start w:val="1"/>
      <w:numFmt w:val="none"/>
      <w:lvlRestart w:val="0"/>
      <w:lvlText w:val=""/>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24C4013"/>
    <w:multiLevelType w:val="multilevel"/>
    <w:tmpl w:val="6EECD4DA"/>
    <w:lvl w:ilvl="0">
      <w:start w:val="1"/>
      <w:numFmt w:val="decimal"/>
      <w:pStyle w:val="Heading1"/>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1418"/>
        </w:tabs>
        <w:ind w:left="1418" w:hanging="851"/>
      </w:pPr>
      <w:rPr>
        <w:rFonts w:hint="default"/>
      </w:rPr>
    </w:lvl>
    <w:lvl w:ilvl="2">
      <w:start w:val="1"/>
      <w:numFmt w:val="lowerLetter"/>
      <w:pStyle w:val="Heading3"/>
      <w:lvlText w:val="(%3)"/>
      <w:lvlJc w:val="left"/>
      <w:pPr>
        <w:tabs>
          <w:tab w:val="num" w:pos="2438"/>
        </w:tabs>
        <w:ind w:left="2438" w:hanging="453"/>
      </w:pPr>
      <w:rPr>
        <w:rFonts w:hint="default"/>
      </w:rPr>
    </w:lvl>
    <w:lvl w:ilvl="3">
      <w:start w:val="1"/>
      <w:numFmt w:val="decimal"/>
      <w:lvlRestart w:val="0"/>
      <w:pStyle w:val="Heading4"/>
      <w:lvlText w:val="%4.%2.%3"/>
      <w:lvlJc w:val="left"/>
      <w:pPr>
        <w:tabs>
          <w:tab w:val="num" w:pos="567"/>
        </w:tabs>
        <w:ind w:left="567" w:firstLine="0"/>
      </w:pPr>
      <w:rPr>
        <w:rFonts w:hint="default"/>
      </w:rPr>
    </w:lvl>
    <w:lvl w:ilvl="4">
      <w:start w:val="1"/>
      <w:numFmt w:val="decimal"/>
      <w:pStyle w:val="Heading5"/>
      <w:lvlText w:val="%1.%2.%3.%4.%5"/>
      <w:lvlJc w:val="left"/>
      <w:pPr>
        <w:tabs>
          <w:tab w:val="num" w:pos="2520"/>
        </w:tabs>
        <w:ind w:left="2232" w:hanging="792"/>
      </w:pPr>
      <w:rPr>
        <w:rFonts w:hint="default"/>
      </w:rPr>
    </w:lvl>
    <w:lvl w:ilvl="5">
      <w:start w:val="1"/>
      <w:numFmt w:val="decimal"/>
      <w:pStyle w:val="Heading6"/>
      <w:lvlText w:val="%1.%2.%3.%4.%5.%6."/>
      <w:lvlJc w:val="left"/>
      <w:pPr>
        <w:tabs>
          <w:tab w:val="num" w:pos="2880"/>
        </w:tabs>
        <w:ind w:left="2736" w:hanging="936"/>
      </w:pPr>
      <w:rPr>
        <w:rFonts w:hint="default"/>
      </w:rPr>
    </w:lvl>
    <w:lvl w:ilvl="6">
      <w:start w:val="1"/>
      <w:numFmt w:val="decimal"/>
      <w:pStyle w:val="Heading7"/>
      <w:lvlText w:val="%1.%2.%3.%4.%5.%6.%7."/>
      <w:lvlJc w:val="left"/>
      <w:pPr>
        <w:tabs>
          <w:tab w:val="num" w:pos="3600"/>
        </w:tabs>
        <w:ind w:left="3240" w:hanging="1080"/>
      </w:pPr>
      <w:rPr>
        <w:rFonts w:hint="default"/>
      </w:rPr>
    </w:lvl>
    <w:lvl w:ilvl="7">
      <w:start w:val="1"/>
      <w:numFmt w:val="decimal"/>
      <w:pStyle w:val="Heading8"/>
      <w:lvlText w:val="%1.%2.%3.%4.%5.%6.%7.%8."/>
      <w:lvlJc w:val="left"/>
      <w:pPr>
        <w:tabs>
          <w:tab w:val="num" w:pos="3960"/>
        </w:tabs>
        <w:ind w:left="3744" w:hanging="1224"/>
      </w:pPr>
      <w:rPr>
        <w:rFonts w:hint="default"/>
      </w:rPr>
    </w:lvl>
    <w:lvl w:ilvl="8">
      <w:start w:val="1"/>
      <w:numFmt w:val="decimal"/>
      <w:pStyle w:val="Heading9"/>
      <w:lvlText w:val="%1.%2.%3.%4.%5.%6.%7.%8.%9."/>
      <w:lvlJc w:val="left"/>
      <w:pPr>
        <w:tabs>
          <w:tab w:val="num" w:pos="4680"/>
        </w:tabs>
        <w:ind w:left="4320" w:hanging="1440"/>
      </w:pPr>
      <w:rPr>
        <w:rFonts w:hint="default"/>
      </w:rPr>
    </w:lvl>
  </w:abstractNum>
  <w:abstractNum w:abstractNumId="7" w15:restartNumberingAfterBreak="0">
    <w:nsid w:val="32580D15"/>
    <w:multiLevelType w:val="multilevel"/>
    <w:tmpl w:val="DAEE6B4E"/>
    <w:name w:val="NotesNumbering"/>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A11544E"/>
    <w:multiLevelType w:val="multilevel"/>
    <w:tmpl w:val="3B2A2F52"/>
    <w:lvl w:ilvl="0">
      <w:start w:val="1"/>
      <w:numFmt w:val="decimal"/>
      <w:lvlText w:val="%1."/>
      <w:lvlJc w:val="left"/>
      <w:pPr>
        <w:tabs>
          <w:tab w:val="num" w:pos="360"/>
        </w:tabs>
        <w:ind w:left="360" w:hanging="360"/>
      </w:p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lvl>
    <w:lvl w:ilvl="3">
      <w:start w:val="1"/>
      <w:numFmt w:val="lowerLetter"/>
      <w:lvlRestart w:val="0"/>
      <w:suff w:val="space"/>
      <w:lvlText w:val="(%4)"/>
      <w:lvlJc w:val="left"/>
      <w:pPr>
        <w:ind w:left="360" w:hanging="360"/>
      </w:pPr>
    </w:lvl>
    <w:lvl w:ilvl="4">
      <w:start w:val="1"/>
      <w:numFmt w:val="lowerLetter"/>
      <w:lvlText w:val="(%5)"/>
      <w:lvlJc w:val="left"/>
      <w:pPr>
        <w:tabs>
          <w:tab w:val="num" w:pos="737"/>
        </w:tabs>
        <w:ind w:left="907" w:hanging="453"/>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9" w15:restartNumberingAfterBreak="0">
    <w:nsid w:val="3C5D7295"/>
    <w:multiLevelType w:val="multilevel"/>
    <w:tmpl w:val="9F92258E"/>
    <w:lvl w:ilvl="0">
      <w:start w:val="1"/>
      <w:numFmt w:val="decimal"/>
      <w:lvlText w:val="%1."/>
      <w:lvlJc w:val="left"/>
      <w:pPr>
        <w:tabs>
          <w:tab w:val="num" w:pos="680"/>
        </w:tabs>
        <w:ind w:left="624" w:hanging="624"/>
      </w:pPr>
      <w:rPr>
        <w:rFonts w:ascii="Arial" w:hAnsi="Arial" w:cs="Arial" w:hint="default"/>
        <w:sz w:val="24"/>
        <w:szCs w:val="24"/>
      </w:rPr>
    </w:lvl>
    <w:lvl w:ilvl="1">
      <w:start w:val="1"/>
      <w:numFmt w:val="lowerLetter"/>
      <w:lvlText w:val="%2)"/>
      <w:lvlJc w:val="left"/>
      <w:pPr>
        <w:tabs>
          <w:tab w:val="num" w:pos="1037"/>
        </w:tabs>
        <w:ind w:left="981" w:hanging="624"/>
      </w:pPr>
      <w:rPr>
        <w:rFonts w:hint="default"/>
        <w:sz w:val="24"/>
        <w:szCs w:val="24"/>
      </w:rPr>
    </w:lvl>
    <w:lvl w:ilvl="2">
      <w:start w:val="1"/>
      <w:numFmt w:val="lowerLetter"/>
      <w:lvlText w:val="(%3)"/>
      <w:lvlJc w:val="left"/>
      <w:pPr>
        <w:tabs>
          <w:tab w:val="num" w:pos="1394"/>
        </w:tabs>
        <w:ind w:left="1338" w:hanging="624"/>
      </w:pPr>
      <w:rPr>
        <w:rFonts w:ascii="Arial" w:hAnsi="Arial" w:cs="Arial" w:hint="default"/>
        <w:sz w:val="24"/>
      </w:rPr>
    </w:lvl>
    <w:lvl w:ilvl="3">
      <w:start w:val="1"/>
      <w:numFmt w:val="decimal"/>
      <w:lvlText w:val="(%4)"/>
      <w:lvlJc w:val="left"/>
      <w:pPr>
        <w:tabs>
          <w:tab w:val="num" w:pos="1751"/>
        </w:tabs>
        <w:ind w:left="1695" w:hanging="624"/>
      </w:pPr>
      <w:rPr>
        <w:rFonts w:hint="default"/>
      </w:rPr>
    </w:lvl>
    <w:lvl w:ilvl="4">
      <w:start w:val="1"/>
      <w:numFmt w:val="lowerLetter"/>
      <w:lvlText w:val="(%5)"/>
      <w:lvlJc w:val="left"/>
      <w:pPr>
        <w:tabs>
          <w:tab w:val="num" w:pos="2108"/>
        </w:tabs>
        <w:ind w:left="2052" w:hanging="624"/>
      </w:pPr>
      <w:rPr>
        <w:rFonts w:hint="default"/>
      </w:rPr>
    </w:lvl>
    <w:lvl w:ilvl="5">
      <w:start w:val="1"/>
      <w:numFmt w:val="lowerRoman"/>
      <w:lvlText w:val="(%6)"/>
      <w:lvlJc w:val="left"/>
      <w:pPr>
        <w:tabs>
          <w:tab w:val="num" w:pos="2465"/>
        </w:tabs>
        <w:ind w:left="2409" w:hanging="624"/>
      </w:pPr>
      <w:rPr>
        <w:rFonts w:hint="default"/>
      </w:rPr>
    </w:lvl>
    <w:lvl w:ilvl="6">
      <w:start w:val="1"/>
      <w:numFmt w:val="decimal"/>
      <w:lvlText w:val="%7."/>
      <w:lvlJc w:val="left"/>
      <w:pPr>
        <w:tabs>
          <w:tab w:val="num" w:pos="2822"/>
        </w:tabs>
        <w:ind w:left="2766" w:hanging="624"/>
      </w:pPr>
      <w:rPr>
        <w:rFonts w:hint="default"/>
      </w:rPr>
    </w:lvl>
    <w:lvl w:ilvl="7">
      <w:start w:val="1"/>
      <w:numFmt w:val="lowerLetter"/>
      <w:lvlText w:val="%8."/>
      <w:lvlJc w:val="left"/>
      <w:pPr>
        <w:tabs>
          <w:tab w:val="num" w:pos="3179"/>
        </w:tabs>
        <w:ind w:left="3123" w:hanging="624"/>
      </w:pPr>
      <w:rPr>
        <w:rFonts w:hint="default"/>
      </w:rPr>
    </w:lvl>
    <w:lvl w:ilvl="8">
      <w:start w:val="1"/>
      <w:numFmt w:val="lowerRoman"/>
      <w:lvlText w:val="%9."/>
      <w:lvlJc w:val="left"/>
      <w:pPr>
        <w:tabs>
          <w:tab w:val="num" w:pos="3536"/>
        </w:tabs>
        <w:ind w:left="3480" w:hanging="624"/>
      </w:pPr>
      <w:rPr>
        <w:rFonts w:hint="default"/>
      </w:rPr>
    </w:lvl>
  </w:abstractNum>
  <w:abstractNum w:abstractNumId="10" w15:restartNumberingAfterBreak="0">
    <w:nsid w:val="3F1548E8"/>
    <w:multiLevelType w:val="hybridMultilevel"/>
    <w:tmpl w:val="FA10E4F4"/>
    <w:lvl w:ilvl="0" w:tplc="62328DF2">
      <w:start w:val="13"/>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4646B84"/>
    <w:multiLevelType w:val="multilevel"/>
    <w:tmpl w:val="D0A28012"/>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851"/>
      </w:pPr>
      <w:rPr>
        <w:rFonts w:hint="default"/>
      </w:rPr>
    </w:lvl>
    <w:lvl w:ilvl="2">
      <w:start w:val="1"/>
      <w:numFmt w:val="lowerLetter"/>
      <w:lvlText w:val="(%3)"/>
      <w:lvlJc w:val="left"/>
      <w:pPr>
        <w:tabs>
          <w:tab w:val="num" w:pos="1871"/>
        </w:tabs>
        <w:ind w:left="1871" w:hanging="453"/>
      </w:pPr>
      <w:rPr>
        <w:rFonts w:hint="default"/>
      </w:rPr>
    </w:lvl>
    <w:lvl w:ilvl="3">
      <w:start w:val="1"/>
      <w:numFmt w:val="decimal"/>
      <w:lvlRestart w:val="0"/>
      <w:lvlText w:val="%4.%2.%3"/>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49C665A"/>
    <w:multiLevelType w:val="multilevel"/>
    <w:tmpl w:val="A90847E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bullet"/>
      <w:lvlText w:val=""/>
      <w:lvlJc w:val="left"/>
      <w:pPr>
        <w:tabs>
          <w:tab w:val="num" w:pos="1494"/>
        </w:tabs>
        <w:ind w:left="1494" w:hanging="360"/>
      </w:pPr>
      <w:rPr>
        <w:rFonts w:ascii="Symbol" w:hAnsi="Symbol" w:hint="default"/>
      </w:rPr>
    </w:lvl>
    <w:lvl w:ilvl="3">
      <w:start w:val="1"/>
      <w:numFmt w:val="none"/>
      <w:lvlRestart w:val="0"/>
      <w:lvlText w:val=""/>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4B5271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4ED7A0D"/>
    <w:multiLevelType w:val="multilevel"/>
    <w:tmpl w:val="F356CECE"/>
    <w:lvl w:ilvl="0">
      <w:start w:val="1"/>
      <w:numFmt w:val="lowerLetter"/>
      <w:pStyle w:val="Texta"/>
      <w:lvlText w:val="(%1)"/>
      <w:lvlJc w:val="left"/>
      <w:pPr>
        <w:tabs>
          <w:tab w:val="num" w:pos="1418"/>
        </w:tabs>
        <w:ind w:left="1701" w:hanging="567"/>
      </w:pPr>
      <w:rPr>
        <w:rFonts w:hint="default"/>
      </w:rPr>
    </w:lvl>
    <w:lvl w:ilvl="1">
      <w:start w:val="1"/>
      <w:numFmt w:val="decimal"/>
      <w:lvlText w:val="%1.%2"/>
      <w:lvlJc w:val="left"/>
      <w:pPr>
        <w:tabs>
          <w:tab w:val="num" w:pos="2124"/>
        </w:tabs>
        <w:ind w:left="2124" w:hanging="990"/>
      </w:pPr>
      <w:rPr>
        <w:rFonts w:ascii="Arial" w:hAnsi="Arial" w:cs="Arial" w:hint="default"/>
      </w:rPr>
    </w:lvl>
    <w:lvl w:ilvl="2">
      <w:start w:val="1"/>
      <w:numFmt w:val="decimal"/>
      <w:lvlText w:val="%1.%2.%3"/>
      <w:lvlJc w:val="left"/>
      <w:pPr>
        <w:tabs>
          <w:tab w:val="num" w:pos="2124"/>
        </w:tabs>
        <w:ind w:left="2124" w:hanging="990"/>
      </w:pPr>
      <w:rPr>
        <w:rFonts w:hint="default"/>
      </w:rPr>
    </w:lvl>
    <w:lvl w:ilvl="3">
      <w:start w:val="1"/>
      <w:numFmt w:val="lowerLetter"/>
      <w:lvlRestart w:val="0"/>
      <w:suff w:val="space"/>
      <w:lvlText w:val="(%4)"/>
      <w:lvlJc w:val="left"/>
      <w:pPr>
        <w:ind w:left="1494" w:hanging="360"/>
      </w:pPr>
      <w:rPr>
        <w:rFonts w:hint="default"/>
      </w:rPr>
    </w:lvl>
    <w:lvl w:ilvl="4">
      <w:start w:val="1"/>
      <w:numFmt w:val="lowerLetter"/>
      <w:suff w:val="space"/>
      <w:lvlText w:val="(%5)"/>
      <w:lvlJc w:val="left"/>
      <w:pPr>
        <w:ind w:left="1494" w:hanging="360"/>
      </w:pPr>
      <w:rPr>
        <w:rFonts w:hint="default"/>
        <w:i w:val="0"/>
      </w:rPr>
    </w:lvl>
    <w:lvl w:ilvl="5">
      <w:start w:val="1"/>
      <w:numFmt w:val="decimal"/>
      <w:lvlText w:val="%1.%2.%3.%4.%5.%6"/>
      <w:lvlJc w:val="left"/>
      <w:pPr>
        <w:tabs>
          <w:tab w:val="num" w:pos="2574"/>
        </w:tabs>
        <w:ind w:left="2574" w:hanging="1440"/>
      </w:pPr>
      <w:rPr>
        <w:rFonts w:hint="default"/>
      </w:rPr>
    </w:lvl>
    <w:lvl w:ilvl="6">
      <w:start w:val="1"/>
      <w:numFmt w:val="decimal"/>
      <w:lvlText w:val="%1.%2.%3.%4.%5.%6.%7"/>
      <w:lvlJc w:val="left"/>
      <w:pPr>
        <w:tabs>
          <w:tab w:val="num" w:pos="2574"/>
        </w:tabs>
        <w:ind w:left="2574" w:hanging="1440"/>
      </w:pPr>
      <w:rPr>
        <w:rFonts w:hint="default"/>
      </w:rPr>
    </w:lvl>
    <w:lvl w:ilvl="7">
      <w:start w:val="1"/>
      <w:numFmt w:val="decimal"/>
      <w:lvlText w:val="%1.%2.%3.%4.%5.%6.%7.%8"/>
      <w:lvlJc w:val="left"/>
      <w:pPr>
        <w:tabs>
          <w:tab w:val="num" w:pos="2934"/>
        </w:tabs>
        <w:ind w:left="2934" w:hanging="1800"/>
      </w:pPr>
      <w:rPr>
        <w:rFonts w:hint="default"/>
      </w:rPr>
    </w:lvl>
    <w:lvl w:ilvl="8">
      <w:start w:val="1"/>
      <w:numFmt w:val="decimal"/>
      <w:lvlText w:val="%1.%2.%3.%4.%5.%6.%7.%8.%9"/>
      <w:lvlJc w:val="left"/>
      <w:pPr>
        <w:tabs>
          <w:tab w:val="num" w:pos="2934"/>
        </w:tabs>
        <w:ind w:left="2934" w:hanging="1800"/>
      </w:pPr>
      <w:rPr>
        <w:rFonts w:hint="default"/>
      </w:rPr>
    </w:lvl>
  </w:abstractNum>
  <w:abstractNum w:abstractNumId="15" w15:restartNumberingAfterBreak="0">
    <w:nsid w:val="461B303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AAC5E55"/>
    <w:multiLevelType w:val="multilevel"/>
    <w:tmpl w:val="4D10DE6C"/>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851"/>
      </w:pPr>
      <w:rPr>
        <w:rFonts w:hint="default"/>
      </w:rPr>
    </w:lvl>
    <w:lvl w:ilvl="2">
      <w:start w:val="1"/>
      <w:numFmt w:val="lowerLetter"/>
      <w:lvlText w:val="(%3)"/>
      <w:lvlJc w:val="left"/>
      <w:pPr>
        <w:tabs>
          <w:tab w:val="num" w:pos="1871"/>
        </w:tabs>
        <w:ind w:left="1871" w:hanging="453"/>
      </w:pPr>
      <w:rPr>
        <w:rFonts w:hint="default"/>
      </w:rPr>
    </w:lvl>
    <w:lvl w:ilvl="3">
      <w:start w:val="1"/>
      <w:numFmt w:val="decimal"/>
      <w:lvlRestart w:val="0"/>
      <w:lvlText w:val="%4.%2.%3"/>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B005FAE"/>
    <w:multiLevelType w:val="multilevel"/>
    <w:tmpl w:val="4D10DE6C"/>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851"/>
      </w:pPr>
      <w:rPr>
        <w:rFonts w:hint="default"/>
      </w:rPr>
    </w:lvl>
    <w:lvl w:ilvl="2">
      <w:start w:val="1"/>
      <w:numFmt w:val="lowerLetter"/>
      <w:lvlText w:val="(%3)"/>
      <w:lvlJc w:val="left"/>
      <w:pPr>
        <w:tabs>
          <w:tab w:val="num" w:pos="1871"/>
        </w:tabs>
        <w:ind w:left="1871" w:hanging="453"/>
      </w:pPr>
      <w:rPr>
        <w:rFonts w:hint="default"/>
      </w:rPr>
    </w:lvl>
    <w:lvl w:ilvl="3">
      <w:start w:val="1"/>
      <w:numFmt w:val="decimal"/>
      <w:lvlRestart w:val="0"/>
      <w:lvlText w:val="%4.%2.%3"/>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F781723"/>
    <w:multiLevelType w:val="multilevel"/>
    <w:tmpl w:val="697C3288"/>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851"/>
      </w:pPr>
      <w:rPr>
        <w:rFonts w:hint="default"/>
      </w:rPr>
    </w:lvl>
    <w:lvl w:ilvl="2">
      <w:start w:val="1"/>
      <w:numFmt w:val="lowerLetter"/>
      <w:lvlText w:val="(%3)"/>
      <w:lvlJc w:val="left"/>
      <w:pPr>
        <w:tabs>
          <w:tab w:val="num" w:pos="1871"/>
        </w:tabs>
        <w:ind w:left="1871" w:hanging="453"/>
      </w:pPr>
      <w:rPr>
        <w:rFonts w:hint="default"/>
      </w:rPr>
    </w:lvl>
    <w:lvl w:ilvl="3">
      <w:start w:val="1"/>
      <w:numFmt w:val="decimal"/>
      <w:lvlRestart w:val="0"/>
      <w:lvlText w:val="%4.%2.%3"/>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D1B4E4A"/>
    <w:multiLevelType w:val="multilevel"/>
    <w:tmpl w:val="697C3288"/>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851"/>
      </w:pPr>
      <w:rPr>
        <w:rFonts w:hint="default"/>
      </w:rPr>
    </w:lvl>
    <w:lvl w:ilvl="2">
      <w:start w:val="1"/>
      <w:numFmt w:val="lowerLetter"/>
      <w:lvlText w:val="(%3)"/>
      <w:lvlJc w:val="left"/>
      <w:pPr>
        <w:tabs>
          <w:tab w:val="num" w:pos="1871"/>
        </w:tabs>
        <w:ind w:left="1871" w:hanging="453"/>
      </w:pPr>
      <w:rPr>
        <w:rFonts w:hint="default"/>
      </w:rPr>
    </w:lvl>
    <w:lvl w:ilvl="3">
      <w:start w:val="1"/>
      <w:numFmt w:val="decimal"/>
      <w:lvlRestart w:val="0"/>
      <w:lvlText w:val="%4.%2.%3"/>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FFE1460"/>
    <w:multiLevelType w:val="multilevel"/>
    <w:tmpl w:val="4D10DE6C"/>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851"/>
      </w:pPr>
      <w:rPr>
        <w:rFonts w:hint="default"/>
      </w:rPr>
    </w:lvl>
    <w:lvl w:ilvl="2">
      <w:start w:val="1"/>
      <w:numFmt w:val="lowerLetter"/>
      <w:lvlText w:val="(%3)"/>
      <w:lvlJc w:val="left"/>
      <w:pPr>
        <w:tabs>
          <w:tab w:val="num" w:pos="1871"/>
        </w:tabs>
        <w:ind w:left="1871" w:hanging="453"/>
      </w:pPr>
      <w:rPr>
        <w:rFonts w:hint="default"/>
      </w:rPr>
    </w:lvl>
    <w:lvl w:ilvl="3">
      <w:start w:val="1"/>
      <w:numFmt w:val="decimal"/>
      <w:lvlRestart w:val="0"/>
      <w:lvlText w:val="%4.%2.%3"/>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069116924">
    <w:abstractNumId w:val="2"/>
  </w:num>
  <w:num w:numId="2" w16cid:durableId="1222473777">
    <w:abstractNumId w:val="14"/>
  </w:num>
  <w:num w:numId="3" w16cid:durableId="318507569">
    <w:abstractNumId w:val="6"/>
  </w:num>
  <w:num w:numId="4" w16cid:durableId="1801915057">
    <w:abstractNumId w:val="12"/>
  </w:num>
  <w:num w:numId="5" w16cid:durableId="970212045">
    <w:abstractNumId w:val="3"/>
  </w:num>
  <w:num w:numId="6" w16cid:durableId="2036149264">
    <w:abstractNumId w:val="5"/>
  </w:num>
  <w:num w:numId="7" w16cid:durableId="1683237066">
    <w:abstractNumId w:val="6"/>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7053423">
    <w:abstractNumId w:val="1"/>
  </w:num>
  <w:num w:numId="9" w16cid:durableId="987172365">
    <w:abstractNumId w:val="16"/>
  </w:num>
  <w:num w:numId="10" w16cid:durableId="569923498">
    <w:abstractNumId w:val="19"/>
  </w:num>
  <w:num w:numId="11" w16cid:durableId="1132407716">
    <w:abstractNumId w:val="4"/>
  </w:num>
  <w:num w:numId="12" w16cid:durableId="367146665">
    <w:abstractNumId w:val="11"/>
  </w:num>
  <w:num w:numId="13" w16cid:durableId="426997701">
    <w:abstractNumId w:val="18"/>
  </w:num>
  <w:num w:numId="14" w16cid:durableId="662784149">
    <w:abstractNumId w:val="20"/>
  </w:num>
  <w:num w:numId="15" w16cid:durableId="150755178">
    <w:abstractNumId w:val="0"/>
  </w:num>
  <w:num w:numId="16" w16cid:durableId="1758283465">
    <w:abstractNumId w:val="17"/>
  </w:num>
  <w:num w:numId="17" w16cid:durableId="576938174">
    <w:abstractNumId w:val="9"/>
  </w:num>
  <w:num w:numId="18" w16cid:durableId="1174150492">
    <w:abstractNumId w:val="13"/>
  </w:num>
  <w:num w:numId="19" w16cid:durableId="1419398826">
    <w:abstractNumId w:val="6"/>
  </w:num>
  <w:num w:numId="20" w16cid:durableId="2126188390">
    <w:abstractNumId w:val="6"/>
  </w:num>
  <w:num w:numId="21" w16cid:durableId="1482767859">
    <w:abstractNumId w:val="6"/>
  </w:num>
  <w:num w:numId="22" w16cid:durableId="1924144292">
    <w:abstractNumId w:val="10"/>
  </w:num>
  <w:num w:numId="23" w16cid:durableId="1977299033">
    <w:abstractNumId w:val="6"/>
  </w:num>
  <w:num w:numId="24" w16cid:durableId="957569954">
    <w:abstractNumId w:val="6"/>
  </w:num>
  <w:num w:numId="25" w16cid:durableId="836119818">
    <w:abstractNumId w:val="1"/>
  </w:num>
  <w:num w:numId="26" w16cid:durableId="1212032735">
    <w:abstractNumId w:val="1"/>
  </w:num>
  <w:num w:numId="27" w16cid:durableId="1324432330">
    <w:abstractNumId w:val="1"/>
  </w:num>
  <w:num w:numId="28" w16cid:durableId="611938443">
    <w:abstractNumId w:val="1"/>
  </w:num>
  <w:num w:numId="29" w16cid:durableId="1133133163">
    <w:abstractNumId w:val="1"/>
  </w:num>
  <w:num w:numId="30" w16cid:durableId="419331133">
    <w:abstractNumId w:val="1"/>
  </w:num>
  <w:num w:numId="31" w16cid:durableId="1764836473">
    <w:abstractNumId w:val="15"/>
  </w:num>
  <w:num w:numId="32" w16cid:durableId="372578163">
    <w:abstractNumId w:val="6"/>
  </w:num>
  <w:num w:numId="33" w16cid:durableId="1266234800">
    <w:abstractNumId w:val="6"/>
  </w:num>
  <w:num w:numId="34" w16cid:durableId="1247762402">
    <w:abstractNumId w:val="6"/>
  </w:num>
  <w:num w:numId="35" w16cid:durableId="2119912855">
    <w:abstractNumId w:val="6"/>
  </w:num>
  <w:num w:numId="36" w16cid:durableId="1964384685">
    <w:abstractNumId w:val="6"/>
  </w:num>
  <w:num w:numId="37" w16cid:durableId="2125035458">
    <w:abstractNumId w:val="6"/>
  </w:num>
  <w:num w:numId="38" w16cid:durableId="3073280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968"/>
    <w:rsid w:val="000006D8"/>
    <w:rsid w:val="00013BCC"/>
    <w:rsid w:val="000155CC"/>
    <w:rsid w:val="000178BD"/>
    <w:rsid w:val="00017932"/>
    <w:rsid w:val="00022193"/>
    <w:rsid w:val="000239F2"/>
    <w:rsid w:val="00035792"/>
    <w:rsid w:val="00036B13"/>
    <w:rsid w:val="000372DC"/>
    <w:rsid w:val="00050DB3"/>
    <w:rsid w:val="00054356"/>
    <w:rsid w:val="000575B6"/>
    <w:rsid w:val="00060CE4"/>
    <w:rsid w:val="000619B1"/>
    <w:rsid w:val="00064C91"/>
    <w:rsid w:val="00065E42"/>
    <w:rsid w:val="000679E9"/>
    <w:rsid w:val="0007038B"/>
    <w:rsid w:val="000707CC"/>
    <w:rsid w:val="00071AFE"/>
    <w:rsid w:val="00073221"/>
    <w:rsid w:val="00074E67"/>
    <w:rsid w:val="00077725"/>
    <w:rsid w:val="00077E9A"/>
    <w:rsid w:val="00081933"/>
    <w:rsid w:val="000841A1"/>
    <w:rsid w:val="0009323D"/>
    <w:rsid w:val="00094C9E"/>
    <w:rsid w:val="00097EFC"/>
    <w:rsid w:val="000A2EEF"/>
    <w:rsid w:val="000A2FD1"/>
    <w:rsid w:val="000A3B1D"/>
    <w:rsid w:val="000A4072"/>
    <w:rsid w:val="000A5459"/>
    <w:rsid w:val="000A74DB"/>
    <w:rsid w:val="000B0C13"/>
    <w:rsid w:val="000B5696"/>
    <w:rsid w:val="000C3B50"/>
    <w:rsid w:val="000C4958"/>
    <w:rsid w:val="000C6CB7"/>
    <w:rsid w:val="000D0F99"/>
    <w:rsid w:val="000D122D"/>
    <w:rsid w:val="000D302D"/>
    <w:rsid w:val="000D4C33"/>
    <w:rsid w:val="000D5B54"/>
    <w:rsid w:val="000D70B8"/>
    <w:rsid w:val="000E6361"/>
    <w:rsid w:val="000E725C"/>
    <w:rsid w:val="000F1B00"/>
    <w:rsid w:val="000F2949"/>
    <w:rsid w:val="000F41C4"/>
    <w:rsid w:val="0010325B"/>
    <w:rsid w:val="00104D88"/>
    <w:rsid w:val="00106FBA"/>
    <w:rsid w:val="00107D69"/>
    <w:rsid w:val="00112B45"/>
    <w:rsid w:val="0012123B"/>
    <w:rsid w:val="00123367"/>
    <w:rsid w:val="00127FD3"/>
    <w:rsid w:val="00136852"/>
    <w:rsid w:val="00140947"/>
    <w:rsid w:val="001420B0"/>
    <w:rsid w:val="00143D82"/>
    <w:rsid w:val="00151099"/>
    <w:rsid w:val="001520C0"/>
    <w:rsid w:val="00152115"/>
    <w:rsid w:val="0015296A"/>
    <w:rsid w:val="00154AB5"/>
    <w:rsid w:val="0015513A"/>
    <w:rsid w:val="00155ABF"/>
    <w:rsid w:val="00156B7E"/>
    <w:rsid w:val="001570EA"/>
    <w:rsid w:val="00162468"/>
    <w:rsid w:val="00163235"/>
    <w:rsid w:val="00163AB1"/>
    <w:rsid w:val="00164456"/>
    <w:rsid w:val="00166D71"/>
    <w:rsid w:val="00167AAD"/>
    <w:rsid w:val="00167D08"/>
    <w:rsid w:val="00171F62"/>
    <w:rsid w:val="00173979"/>
    <w:rsid w:val="001901BC"/>
    <w:rsid w:val="001922FC"/>
    <w:rsid w:val="00192469"/>
    <w:rsid w:val="001A193C"/>
    <w:rsid w:val="001A2F72"/>
    <w:rsid w:val="001A3D2C"/>
    <w:rsid w:val="001A4726"/>
    <w:rsid w:val="001A550C"/>
    <w:rsid w:val="001B0AB3"/>
    <w:rsid w:val="001B2210"/>
    <w:rsid w:val="001B23EA"/>
    <w:rsid w:val="001B5421"/>
    <w:rsid w:val="001B5D29"/>
    <w:rsid w:val="001B77DD"/>
    <w:rsid w:val="001C017F"/>
    <w:rsid w:val="001C21C5"/>
    <w:rsid w:val="001C52BC"/>
    <w:rsid w:val="001C5381"/>
    <w:rsid w:val="001C6BBD"/>
    <w:rsid w:val="001D0F03"/>
    <w:rsid w:val="001D3DBB"/>
    <w:rsid w:val="001E1620"/>
    <w:rsid w:val="001E3342"/>
    <w:rsid w:val="001E537B"/>
    <w:rsid w:val="001E57DE"/>
    <w:rsid w:val="001E5FA7"/>
    <w:rsid w:val="001E7551"/>
    <w:rsid w:val="001F2B25"/>
    <w:rsid w:val="001F3FD2"/>
    <w:rsid w:val="001F68FD"/>
    <w:rsid w:val="001F70C5"/>
    <w:rsid w:val="0020246F"/>
    <w:rsid w:val="002027A7"/>
    <w:rsid w:val="0020342B"/>
    <w:rsid w:val="00212587"/>
    <w:rsid w:val="002150D3"/>
    <w:rsid w:val="0021787C"/>
    <w:rsid w:val="00224A08"/>
    <w:rsid w:val="00226F34"/>
    <w:rsid w:val="00231151"/>
    <w:rsid w:val="00231D4A"/>
    <w:rsid w:val="00232090"/>
    <w:rsid w:val="00233562"/>
    <w:rsid w:val="00234022"/>
    <w:rsid w:val="00241313"/>
    <w:rsid w:val="00241B6B"/>
    <w:rsid w:val="002439E2"/>
    <w:rsid w:val="002522BB"/>
    <w:rsid w:val="0026267B"/>
    <w:rsid w:val="00264657"/>
    <w:rsid w:val="00264713"/>
    <w:rsid w:val="00266EEC"/>
    <w:rsid w:val="002670A7"/>
    <w:rsid w:val="00267B40"/>
    <w:rsid w:val="002712D8"/>
    <w:rsid w:val="00272F52"/>
    <w:rsid w:val="002743A9"/>
    <w:rsid w:val="00275C72"/>
    <w:rsid w:val="00276C8B"/>
    <w:rsid w:val="00277921"/>
    <w:rsid w:val="002779B3"/>
    <w:rsid w:val="0028636F"/>
    <w:rsid w:val="0028674E"/>
    <w:rsid w:val="00290BA8"/>
    <w:rsid w:val="002920E7"/>
    <w:rsid w:val="00294FB2"/>
    <w:rsid w:val="002969EF"/>
    <w:rsid w:val="002970B0"/>
    <w:rsid w:val="0029734F"/>
    <w:rsid w:val="002B451D"/>
    <w:rsid w:val="002C4A05"/>
    <w:rsid w:val="002C7496"/>
    <w:rsid w:val="002D0DB7"/>
    <w:rsid w:val="002D3321"/>
    <w:rsid w:val="002E175E"/>
    <w:rsid w:val="002E2DCA"/>
    <w:rsid w:val="002E3BE4"/>
    <w:rsid w:val="002E5BB5"/>
    <w:rsid w:val="002F5DB8"/>
    <w:rsid w:val="002F6B21"/>
    <w:rsid w:val="00301C7C"/>
    <w:rsid w:val="00301E3C"/>
    <w:rsid w:val="00302621"/>
    <w:rsid w:val="00302E1B"/>
    <w:rsid w:val="00311343"/>
    <w:rsid w:val="00321975"/>
    <w:rsid w:val="0032297E"/>
    <w:rsid w:val="0033074D"/>
    <w:rsid w:val="00330798"/>
    <w:rsid w:val="00334DEC"/>
    <w:rsid w:val="00340F79"/>
    <w:rsid w:val="0034112D"/>
    <w:rsid w:val="003440F4"/>
    <w:rsid w:val="00344A2F"/>
    <w:rsid w:val="0034757F"/>
    <w:rsid w:val="00350794"/>
    <w:rsid w:val="00352D91"/>
    <w:rsid w:val="0035387A"/>
    <w:rsid w:val="00353C07"/>
    <w:rsid w:val="00354725"/>
    <w:rsid w:val="00363B83"/>
    <w:rsid w:val="003641B7"/>
    <w:rsid w:val="0036490A"/>
    <w:rsid w:val="00370317"/>
    <w:rsid w:val="00370CD5"/>
    <w:rsid w:val="00371BE4"/>
    <w:rsid w:val="003771FA"/>
    <w:rsid w:val="0038094A"/>
    <w:rsid w:val="00383011"/>
    <w:rsid w:val="003836CC"/>
    <w:rsid w:val="00383B5B"/>
    <w:rsid w:val="003906FC"/>
    <w:rsid w:val="003949AF"/>
    <w:rsid w:val="0039591D"/>
    <w:rsid w:val="0039629E"/>
    <w:rsid w:val="00396BB3"/>
    <w:rsid w:val="003A252C"/>
    <w:rsid w:val="003A59A4"/>
    <w:rsid w:val="003A6D65"/>
    <w:rsid w:val="003B0C44"/>
    <w:rsid w:val="003B45E5"/>
    <w:rsid w:val="003B544E"/>
    <w:rsid w:val="003B60EC"/>
    <w:rsid w:val="003B646D"/>
    <w:rsid w:val="003B68BB"/>
    <w:rsid w:val="003B710C"/>
    <w:rsid w:val="003C2865"/>
    <w:rsid w:val="003D1E28"/>
    <w:rsid w:val="003D5AB1"/>
    <w:rsid w:val="003E2DC6"/>
    <w:rsid w:val="003E7B49"/>
    <w:rsid w:val="003F0FB7"/>
    <w:rsid w:val="003F2054"/>
    <w:rsid w:val="003F5DE7"/>
    <w:rsid w:val="00405FB0"/>
    <w:rsid w:val="00412316"/>
    <w:rsid w:val="00423A95"/>
    <w:rsid w:val="00424729"/>
    <w:rsid w:val="00431EDE"/>
    <w:rsid w:val="00440A0D"/>
    <w:rsid w:val="00441A32"/>
    <w:rsid w:val="00443851"/>
    <w:rsid w:val="00445897"/>
    <w:rsid w:val="00450748"/>
    <w:rsid w:val="00451473"/>
    <w:rsid w:val="00454D73"/>
    <w:rsid w:val="00454E66"/>
    <w:rsid w:val="004626DF"/>
    <w:rsid w:val="004635FC"/>
    <w:rsid w:val="004661DE"/>
    <w:rsid w:val="00467F75"/>
    <w:rsid w:val="00473864"/>
    <w:rsid w:val="00475FE2"/>
    <w:rsid w:val="00481B1D"/>
    <w:rsid w:val="00482448"/>
    <w:rsid w:val="00483364"/>
    <w:rsid w:val="004902C7"/>
    <w:rsid w:val="0049077E"/>
    <w:rsid w:val="00490A6C"/>
    <w:rsid w:val="00491360"/>
    <w:rsid w:val="00491B3E"/>
    <w:rsid w:val="004943AC"/>
    <w:rsid w:val="004A052E"/>
    <w:rsid w:val="004A0B1D"/>
    <w:rsid w:val="004A2070"/>
    <w:rsid w:val="004A2950"/>
    <w:rsid w:val="004A3D01"/>
    <w:rsid w:val="004A4656"/>
    <w:rsid w:val="004A739F"/>
    <w:rsid w:val="004A7937"/>
    <w:rsid w:val="004A7F2E"/>
    <w:rsid w:val="004B0689"/>
    <w:rsid w:val="004B27CC"/>
    <w:rsid w:val="004C30C4"/>
    <w:rsid w:val="004C5889"/>
    <w:rsid w:val="004C7BC6"/>
    <w:rsid w:val="004D1643"/>
    <w:rsid w:val="004D6AC3"/>
    <w:rsid w:val="004E471C"/>
    <w:rsid w:val="004E5814"/>
    <w:rsid w:val="004F12BB"/>
    <w:rsid w:val="004F1F58"/>
    <w:rsid w:val="004F2281"/>
    <w:rsid w:val="004F54CF"/>
    <w:rsid w:val="004F57B7"/>
    <w:rsid w:val="0050214C"/>
    <w:rsid w:val="00506062"/>
    <w:rsid w:val="00512A94"/>
    <w:rsid w:val="005133CE"/>
    <w:rsid w:val="0052101C"/>
    <w:rsid w:val="00522E28"/>
    <w:rsid w:val="00526B34"/>
    <w:rsid w:val="00527E81"/>
    <w:rsid w:val="005379E8"/>
    <w:rsid w:val="00541759"/>
    <w:rsid w:val="00557620"/>
    <w:rsid w:val="00560254"/>
    <w:rsid w:val="005606F8"/>
    <w:rsid w:val="00564ED3"/>
    <w:rsid w:val="005719AB"/>
    <w:rsid w:val="00571BA8"/>
    <w:rsid w:val="00575D56"/>
    <w:rsid w:val="005763A0"/>
    <w:rsid w:val="00583294"/>
    <w:rsid w:val="0058484C"/>
    <w:rsid w:val="00591376"/>
    <w:rsid w:val="00592D96"/>
    <w:rsid w:val="005A21A7"/>
    <w:rsid w:val="005A2390"/>
    <w:rsid w:val="005A24AE"/>
    <w:rsid w:val="005B0B11"/>
    <w:rsid w:val="005B0C44"/>
    <w:rsid w:val="005B2501"/>
    <w:rsid w:val="005B6780"/>
    <w:rsid w:val="005C5BEE"/>
    <w:rsid w:val="005C6E5D"/>
    <w:rsid w:val="005C760A"/>
    <w:rsid w:val="005D0EEE"/>
    <w:rsid w:val="005D1A0F"/>
    <w:rsid w:val="005D2177"/>
    <w:rsid w:val="005D3CA0"/>
    <w:rsid w:val="005E4043"/>
    <w:rsid w:val="005E76AC"/>
    <w:rsid w:val="005F03EA"/>
    <w:rsid w:val="005F5089"/>
    <w:rsid w:val="005F55FE"/>
    <w:rsid w:val="00604469"/>
    <w:rsid w:val="006131AE"/>
    <w:rsid w:val="00617E36"/>
    <w:rsid w:val="0062361C"/>
    <w:rsid w:val="00624A47"/>
    <w:rsid w:val="00625F42"/>
    <w:rsid w:val="0062655C"/>
    <w:rsid w:val="00631614"/>
    <w:rsid w:val="006331B1"/>
    <w:rsid w:val="006359F8"/>
    <w:rsid w:val="00640780"/>
    <w:rsid w:val="0064292C"/>
    <w:rsid w:val="006447D2"/>
    <w:rsid w:val="00647E1F"/>
    <w:rsid w:val="00653850"/>
    <w:rsid w:val="00654B3A"/>
    <w:rsid w:val="00657D20"/>
    <w:rsid w:val="006620F5"/>
    <w:rsid w:val="006637D3"/>
    <w:rsid w:val="00675D91"/>
    <w:rsid w:val="00676827"/>
    <w:rsid w:val="00686CDF"/>
    <w:rsid w:val="0069042C"/>
    <w:rsid w:val="00692C8A"/>
    <w:rsid w:val="00693B33"/>
    <w:rsid w:val="006963B9"/>
    <w:rsid w:val="006A0D5B"/>
    <w:rsid w:val="006A1112"/>
    <w:rsid w:val="006A1AC3"/>
    <w:rsid w:val="006A27D7"/>
    <w:rsid w:val="006A64B7"/>
    <w:rsid w:val="006A74F6"/>
    <w:rsid w:val="006A7DF6"/>
    <w:rsid w:val="006B1D1D"/>
    <w:rsid w:val="006B1F39"/>
    <w:rsid w:val="006B4D40"/>
    <w:rsid w:val="006B7A8A"/>
    <w:rsid w:val="006C35EF"/>
    <w:rsid w:val="006C3C1C"/>
    <w:rsid w:val="006D5ADE"/>
    <w:rsid w:val="006E1652"/>
    <w:rsid w:val="006F1595"/>
    <w:rsid w:val="006F2F32"/>
    <w:rsid w:val="006F7B31"/>
    <w:rsid w:val="00704BA9"/>
    <w:rsid w:val="00705346"/>
    <w:rsid w:val="00706EB4"/>
    <w:rsid w:val="007164D4"/>
    <w:rsid w:val="007220ED"/>
    <w:rsid w:val="007253D8"/>
    <w:rsid w:val="007304A2"/>
    <w:rsid w:val="00730CBA"/>
    <w:rsid w:val="00732B7F"/>
    <w:rsid w:val="007348CE"/>
    <w:rsid w:val="00737434"/>
    <w:rsid w:val="007467E9"/>
    <w:rsid w:val="00747DDB"/>
    <w:rsid w:val="007510CD"/>
    <w:rsid w:val="00751332"/>
    <w:rsid w:val="00752C1F"/>
    <w:rsid w:val="00752F22"/>
    <w:rsid w:val="007558C7"/>
    <w:rsid w:val="00757CCD"/>
    <w:rsid w:val="007621EE"/>
    <w:rsid w:val="00765443"/>
    <w:rsid w:val="007708E0"/>
    <w:rsid w:val="00772CB9"/>
    <w:rsid w:val="007755FE"/>
    <w:rsid w:val="00780969"/>
    <w:rsid w:val="00784075"/>
    <w:rsid w:val="00792353"/>
    <w:rsid w:val="00792B87"/>
    <w:rsid w:val="007A0521"/>
    <w:rsid w:val="007A1EBC"/>
    <w:rsid w:val="007A26A8"/>
    <w:rsid w:val="007A6502"/>
    <w:rsid w:val="007B1880"/>
    <w:rsid w:val="007B3A93"/>
    <w:rsid w:val="007B6151"/>
    <w:rsid w:val="007B72D3"/>
    <w:rsid w:val="007C7177"/>
    <w:rsid w:val="007D1A7B"/>
    <w:rsid w:val="007D27A4"/>
    <w:rsid w:val="007D3F21"/>
    <w:rsid w:val="007E2E65"/>
    <w:rsid w:val="007E4011"/>
    <w:rsid w:val="007E5F8E"/>
    <w:rsid w:val="007F35A4"/>
    <w:rsid w:val="008000CB"/>
    <w:rsid w:val="00802F1C"/>
    <w:rsid w:val="00812F6D"/>
    <w:rsid w:val="00816E58"/>
    <w:rsid w:val="00817572"/>
    <w:rsid w:val="00820D89"/>
    <w:rsid w:val="0082774C"/>
    <w:rsid w:val="0083044A"/>
    <w:rsid w:val="008316FD"/>
    <w:rsid w:val="008340D4"/>
    <w:rsid w:val="00845759"/>
    <w:rsid w:val="008468F2"/>
    <w:rsid w:val="008478C4"/>
    <w:rsid w:val="00851952"/>
    <w:rsid w:val="00853230"/>
    <w:rsid w:val="00853C66"/>
    <w:rsid w:val="008541D9"/>
    <w:rsid w:val="0085455E"/>
    <w:rsid w:val="00856C50"/>
    <w:rsid w:val="0085784C"/>
    <w:rsid w:val="00862265"/>
    <w:rsid w:val="0087050F"/>
    <w:rsid w:val="00870CBD"/>
    <w:rsid w:val="0088099F"/>
    <w:rsid w:val="00881BC4"/>
    <w:rsid w:val="00886F31"/>
    <w:rsid w:val="0089105F"/>
    <w:rsid w:val="0089595D"/>
    <w:rsid w:val="00896E6D"/>
    <w:rsid w:val="008973A6"/>
    <w:rsid w:val="008A1711"/>
    <w:rsid w:val="008A1AAD"/>
    <w:rsid w:val="008A21D8"/>
    <w:rsid w:val="008A46A4"/>
    <w:rsid w:val="008B1F9B"/>
    <w:rsid w:val="008B2AD1"/>
    <w:rsid w:val="008B6F83"/>
    <w:rsid w:val="008B78C4"/>
    <w:rsid w:val="008B7E03"/>
    <w:rsid w:val="008D1DF9"/>
    <w:rsid w:val="008D65FB"/>
    <w:rsid w:val="008E25F6"/>
    <w:rsid w:val="008E3910"/>
    <w:rsid w:val="008E6653"/>
    <w:rsid w:val="008E71C3"/>
    <w:rsid w:val="008F7B17"/>
    <w:rsid w:val="0090762E"/>
    <w:rsid w:val="00910078"/>
    <w:rsid w:val="009232AC"/>
    <w:rsid w:val="009260C7"/>
    <w:rsid w:val="009321D0"/>
    <w:rsid w:val="009371FB"/>
    <w:rsid w:val="00940514"/>
    <w:rsid w:val="009413F9"/>
    <w:rsid w:val="00941509"/>
    <w:rsid w:val="00942D75"/>
    <w:rsid w:val="00943BC4"/>
    <w:rsid w:val="0094510C"/>
    <w:rsid w:val="0094630C"/>
    <w:rsid w:val="009464C6"/>
    <w:rsid w:val="009465CA"/>
    <w:rsid w:val="00950C99"/>
    <w:rsid w:val="00951599"/>
    <w:rsid w:val="0095183F"/>
    <w:rsid w:val="00951A04"/>
    <w:rsid w:val="00953288"/>
    <w:rsid w:val="0095518B"/>
    <w:rsid w:val="00956013"/>
    <w:rsid w:val="0095797A"/>
    <w:rsid w:val="0096258C"/>
    <w:rsid w:val="00962EC4"/>
    <w:rsid w:val="00962FE6"/>
    <w:rsid w:val="00966CFC"/>
    <w:rsid w:val="00971AC4"/>
    <w:rsid w:val="0097736A"/>
    <w:rsid w:val="009774B8"/>
    <w:rsid w:val="00981585"/>
    <w:rsid w:val="0098194D"/>
    <w:rsid w:val="009840D7"/>
    <w:rsid w:val="009908A9"/>
    <w:rsid w:val="00994F56"/>
    <w:rsid w:val="0099639F"/>
    <w:rsid w:val="009970CF"/>
    <w:rsid w:val="009A5795"/>
    <w:rsid w:val="009B2F6E"/>
    <w:rsid w:val="009B64D5"/>
    <w:rsid w:val="009B7C0A"/>
    <w:rsid w:val="009C0D56"/>
    <w:rsid w:val="009C1187"/>
    <w:rsid w:val="009C23DE"/>
    <w:rsid w:val="009C3523"/>
    <w:rsid w:val="009C5D5C"/>
    <w:rsid w:val="009D3C46"/>
    <w:rsid w:val="009D70DA"/>
    <w:rsid w:val="009E723F"/>
    <w:rsid w:val="009E729C"/>
    <w:rsid w:val="009F2CD9"/>
    <w:rsid w:val="009F4D5E"/>
    <w:rsid w:val="009F5713"/>
    <w:rsid w:val="009F6F2B"/>
    <w:rsid w:val="00A00A03"/>
    <w:rsid w:val="00A00D26"/>
    <w:rsid w:val="00A10591"/>
    <w:rsid w:val="00A1302E"/>
    <w:rsid w:val="00A150D5"/>
    <w:rsid w:val="00A16360"/>
    <w:rsid w:val="00A17B53"/>
    <w:rsid w:val="00A23655"/>
    <w:rsid w:val="00A26042"/>
    <w:rsid w:val="00A27E15"/>
    <w:rsid w:val="00A32741"/>
    <w:rsid w:val="00A371A9"/>
    <w:rsid w:val="00A44C99"/>
    <w:rsid w:val="00A44D05"/>
    <w:rsid w:val="00A45AFF"/>
    <w:rsid w:val="00A47A1B"/>
    <w:rsid w:val="00A557C9"/>
    <w:rsid w:val="00A63651"/>
    <w:rsid w:val="00A64CBE"/>
    <w:rsid w:val="00A674FF"/>
    <w:rsid w:val="00A70691"/>
    <w:rsid w:val="00A7285A"/>
    <w:rsid w:val="00A7594E"/>
    <w:rsid w:val="00A9305E"/>
    <w:rsid w:val="00AA03B6"/>
    <w:rsid w:val="00AA2C9C"/>
    <w:rsid w:val="00AA2E8F"/>
    <w:rsid w:val="00AA57BB"/>
    <w:rsid w:val="00AA6C77"/>
    <w:rsid w:val="00AB34FA"/>
    <w:rsid w:val="00AB45E6"/>
    <w:rsid w:val="00AB4B30"/>
    <w:rsid w:val="00AB5B81"/>
    <w:rsid w:val="00AB7902"/>
    <w:rsid w:val="00AC0F47"/>
    <w:rsid w:val="00AD1145"/>
    <w:rsid w:val="00AD1185"/>
    <w:rsid w:val="00AD14BD"/>
    <w:rsid w:val="00AD34E2"/>
    <w:rsid w:val="00AD5E17"/>
    <w:rsid w:val="00AD6486"/>
    <w:rsid w:val="00AE532F"/>
    <w:rsid w:val="00AF3C42"/>
    <w:rsid w:val="00AF4694"/>
    <w:rsid w:val="00AF4EBE"/>
    <w:rsid w:val="00AF6F28"/>
    <w:rsid w:val="00B01099"/>
    <w:rsid w:val="00B015B0"/>
    <w:rsid w:val="00B03539"/>
    <w:rsid w:val="00B036BC"/>
    <w:rsid w:val="00B04170"/>
    <w:rsid w:val="00B12F88"/>
    <w:rsid w:val="00B14198"/>
    <w:rsid w:val="00B239A1"/>
    <w:rsid w:val="00B305A0"/>
    <w:rsid w:val="00B32519"/>
    <w:rsid w:val="00B354D2"/>
    <w:rsid w:val="00B37644"/>
    <w:rsid w:val="00B4018D"/>
    <w:rsid w:val="00B458F8"/>
    <w:rsid w:val="00B4735F"/>
    <w:rsid w:val="00B54E94"/>
    <w:rsid w:val="00B54F04"/>
    <w:rsid w:val="00B553AA"/>
    <w:rsid w:val="00B55774"/>
    <w:rsid w:val="00B55F94"/>
    <w:rsid w:val="00B60846"/>
    <w:rsid w:val="00B62646"/>
    <w:rsid w:val="00B65198"/>
    <w:rsid w:val="00B76CE0"/>
    <w:rsid w:val="00B81DB1"/>
    <w:rsid w:val="00B924A1"/>
    <w:rsid w:val="00B9523F"/>
    <w:rsid w:val="00BA0089"/>
    <w:rsid w:val="00BA093C"/>
    <w:rsid w:val="00BA496B"/>
    <w:rsid w:val="00BB3021"/>
    <w:rsid w:val="00BB3052"/>
    <w:rsid w:val="00BB7878"/>
    <w:rsid w:val="00BC0E80"/>
    <w:rsid w:val="00BC7F52"/>
    <w:rsid w:val="00BD0BC1"/>
    <w:rsid w:val="00BD2E74"/>
    <w:rsid w:val="00BD65F6"/>
    <w:rsid w:val="00BD6B18"/>
    <w:rsid w:val="00BD71D1"/>
    <w:rsid w:val="00BE00EC"/>
    <w:rsid w:val="00BE1F46"/>
    <w:rsid w:val="00BE22A4"/>
    <w:rsid w:val="00BF79CF"/>
    <w:rsid w:val="00C0058B"/>
    <w:rsid w:val="00C036EB"/>
    <w:rsid w:val="00C11391"/>
    <w:rsid w:val="00C12D21"/>
    <w:rsid w:val="00C13CF4"/>
    <w:rsid w:val="00C2094C"/>
    <w:rsid w:val="00C234B0"/>
    <w:rsid w:val="00C23722"/>
    <w:rsid w:val="00C42669"/>
    <w:rsid w:val="00C4322D"/>
    <w:rsid w:val="00C441D3"/>
    <w:rsid w:val="00C47646"/>
    <w:rsid w:val="00C53298"/>
    <w:rsid w:val="00C55C78"/>
    <w:rsid w:val="00C563CF"/>
    <w:rsid w:val="00C65F5F"/>
    <w:rsid w:val="00C710C2"/>
    <w:rsid w:val="00C736CD"/>
    <w:rsid w:val="00C74F22"/>
    <w:rsid w:val="00C76C60"/>
    <w:rsid w:val="00C800A3"/>
    <w:rsid w:val="00C87241"/>
    <w:rsid w:val="00C87947"/>
    <w:rsid w:val="00C94904"/>
    <w:rsid w:val="00C94B71"/>
    <w:rsid w:val="00C955A3"/>
    <w:rsid w:val="00C964F5"/>
    <w:rsid w:val="00CA0F7D"/>
    <w:rsid w:val="00CA147D"/>
    <w:rsid w:val="00CA30F4"/>
    <w:rsid w:val="00CA3A34"/>
    <w:rsid w:val="00CA619B"/>
    <w:rsid w:val="00CB134E"/>
    <w:rsid w:val="00CB35BA"/>
    <w:rsid w:val="00CB388A"/>
    <w:rsid w:val="00CB58AA"/>
    <w:rsid w:val="00CC23AC"/>
    <w:rsid w:val="00CC4D5D"/>
    <w:rsid w:val="00CC6CEA"/>
    <w:rsid w:val="00CC7DE1"/>
    <w:rsid w:val="00CD1099"/>
    <w:rsid w:val="00CD1665"/>
    <w:rsid w:val="00CD319A"/>
    <w:rsid w:val="00CD3FCB"/>
    <w:rsid w:val="00CE14A7"/>
    <w:rsid w:val="00CE7CB7"/>
    <w:rsid w:val="00CF0F0D"/>
    <w:rsid w:val="00CF41B8"/>
    <w:rsid w:val="00D010EE"/>
    <w:rsid w:val="00D02261"/>
    <w:rsid w:val="00D04A86"/>
    <w:rsid w:val="00D10ED9"/>
    <w:rsid w:val="00D14ECB"/>
    <w:rsid w:val="00D15837"/>
    <w:rsid w:val="00D26778"/>
    <w:rsid w:val="00D318E1"/>
    <w:rsid w:val="00D31B3C"/>
    <w:rsid w:val="00D32838"/>
    <w:rsid w:val="00D32BA8"/>
    <w:rsid w:val="00D35DB4"/>
    <w:rsid w:val="00D40632"/>
    <w:rsid w:val="00D41B29"/>
    <w:rsid w:val="00D42AFF"/>
    <w:rsid w:val="00D43077"/>
    <w:rsid w:val="00D47D35"/>
    <w:rsid w:val="00D47F3F"/>
    <w:rsid w:val="00D52383"/>
    <w:rsid w:val="00D54273"/>
    <w:rsid w:val="00D547D6"/>
    <w:rsid w:val="00D55FEB"/>
    <w:rsid w:val="00D66C9A"/>
    <w:rsid w:val="00D7143F"/>
    <w:rsid w:val="00D72494"/>
    <w:rsid w:val="00D736C0"/>
    <w:rsid w:val="00D74800"/>
    <w:rsid w:val="00D75EF7"/>
    <w:rsid w:val="00D914E6"/>
    <w:rsid w:val="00D9164E"/>
    <w:rsid w:val="00D9222A"/>
    <w:rsid w:val="00D93998"/>
    <w:rsid w:val="00D964B3"/>
    <w:rsid w:val="00DA206B"/>
    <w:rsid w:val="00DB232D"/>
    <w:rsid w:val="00DB7943"/>
    <w:rsid w:val="00DD15A7"/>
    <w:rsid w:val="00DD4332"/>
    <w:rsid w:val="00DD7008"/>
    <w:rsid w:val="00DE0E31"/>
    <w:rsid w:val="00DE2D7D"/>
    <w:rsid w:val="00DE3FEB"/>
    <w:rsid w:val="00DE7881"/>
    <w:rsid w:val="00DF1B9D"/>
    <w:rsid w:val="00DF2E42"/>
    <w:rsid w:val="00DF3C27"/>
    <w:rsid w:val="00DF57A9"/>
    <w:rsid w:val="00E01369"/>
    <w:rsid w:val="00E03131"/>
    <w:rsid w:val="00E05C25"/>
    <w:rsid w:val="00E10C25"/>
    <w:rsid w:val="00E162B9"/>
    <w:rsid w:val="00E17D0B"/>
    <w:rsid w:val="00E21B69"/>
    <w:rsid w:val="00E2348D"/>
    <w:rsid w:val="00E23ED1"/>
    <w:rsid w:val="00E31A44"/>
    <w:rsid w:val="00E34640"/>
    <w:rsid w:val="00E36B94"/>
    <w:rsid w:val="00E42073"/>
    <w:rsid w:val="00E46691"/>
    <w:rsid w:val="00E47A87"/>
    <w:rsid w:val="00E547AF"/>
    <w:rsid w:val="00E547B0"/>
    <w:rsid w:val="00E80FE4"/>
    <w:rsid w:val="00E87C82"/>
    <w:rsid w:val="00E91EB3"/>
    <w:rsid w:val="00E930AD"/>
    <w:rsid w:val="00E9627A"/>
    <w:rsid w:val="00EA1691"/>
    <w:rsid w:val="00EB2F81"/>
    <w:rsid w:val="00EB4FEF"/>
    <w:rsid w:val="00EB6631"/>
    <w:rsid w:val="00EC00FC"/>
    <w:rsid w:val="00EC0DC6"/>
    <w:rsid w:val="00EC3818"/>
    <w:rsid w:val="00EC4125"/>
    <w:rsid w:val="00EC44F1"/>
    <w:rsid w:val="00ED206C"/>
    <w:rsid w:val="00EE14BC"/>
    <w:rsid w:val="00EE2D64"/>
    <w:rsid w:val="00EE619A"/>
    <w:rsid w:val="00EF01A3"/>
    <w:rsid w:val="00EF4AAB"/>
    <w:rsid w:val="00F04E54"/>
    <w:rsid w:val="00F073C1"/>
    <w:rsid w:val="00F07AC1"/>
    <w:rsid w:val="00F10FEC"/>
    <w:rsid w:val="00F13EAB"/>
    <w:rsid w:val="00F16C1E"/>
    <w:rsid w:val="00F205C7"/>
    <w:rsid w:val="00F25C2B"/>
    <w:rsid w:val="00F31153"/>
    <w:rsid w:val="00F341E3"/>
    <w:rsid w:val="00F41E7F"/>
    <w:rsid w:val="00F42D1B"/>
    <w:rsid w:val="00F44230"/>
    <w:rsid w:val="00F458F2"/>
    <w:rsid w:val="00F46CFD"/>
    <w:rsid w:val="00F5011B"/>
    <w:rsid w:val="00F609F3"/>
    <w:rsid w:val="00F70B45"/>
    <w:rsid w:val="00F749D7"/>
    <w:rsid w:val="00F774E1"/>
    <w:rsid w:val="00F84063"/>
    <w:rsid w:val="00F87CDA"/>
    <w:rsid w:val="00F91B17"/>
    <w:rsid w:val="00F9208E"/>
    <w:rsid w:val="00F93E88"/>
    <w:rsid w:val="00F9484A"/>
    <w:rsid w:val="00F95AA8"/>
    <w:rsid w:val="00FA290D"/>
    <w:rsid w:val="00FA2977"/>
    <w:rsid w:val="00FA4EE4"/>
    <w:rsid w:val="00FA5CFC"/>
    <w:rsid w:val="00FA5F44"/>
    <w:rsid w:val="00FA64EA"/>
    <w:rsid w:val="00FB0837"/>
    <w:rsid w:val="00FB1453"/>
    <w:rsid w:val="00FB2F4D"/>
    <w:rsid w:val="00FB50BC"/>
    <w:rsid w:val="00FB694F"/>
    <w:rsid w:val="00FB7125"/>
    <w:rsid w:val="00FC1968"/>
    <w:rsid w:val="00FC6C44"/>
    <w:rsid w:val="00FD0105"/>
    <w:rsid w:val="00FD09AE"/>
    <w:rsid w:val="00FD3E13"/>
    <w:rsid w:val="00FD7F66"/>
    <w:rsid w:val="00FF2232"/>
    <w:rsid w:val="00FF29D2"/>
    <w:rsid w:val="00FF2E79"/>
    <w:rsid w:val="00FF37A4"/>
    <w:rsid w:val="016F6CD7"/>
    <w:rsid w:val="022374FF"/>
    <w:rsid w:val="02724463"/>
    <w:rsid w:val="03A28508"/>
    <w:rsid w:val="05E8CB32"/>
    <w:rsid w:val="061CF316"/>
    <w:rsid w:val="081FCECD"/>
    <w:rsid w:val="08AB1301"/>
    <w:rsid w:val="09FF6077"/>
    <w:rsid w:val="0B91269D"/>
    <w:rsid w:val="0ECEB3AD"/>
    <w:rsid w:val="0EF9B52A"/>
    <w:rsid w:val="0F65106E"/>
    <w:rsid w:val="0FDA8C7D"/>
    <w:rsid w:val="10EA8AE4"/>
    <w:rsid w:val="13E12411"/>
    <w:rsid w:val="145156AB"/>
    <w:rsid w:val="18A3C698"/>
    <w:rsid w:val="1A706D90"/>
    <w:rsid w:val="1B22992C"/>
    <w:rsid w:val="1B458A9E"/>
    <w:rsid w:val="1BAF3AAF"/>
    <w:rsid w:val="20AAD1D0"/>
    <w:rsid w:val="22671682"/>
    <w:rsid w:val="24922634"/>
    <w:rsid w:val="24C060B1"/>
    <w:rsid w:val="265D9F06"/>
    <w:rsid w:val="2A8F106B"/>
    <w:rsid w:val="2CC9FD7E"/>
    <w:rsid w:val="2CD825BE"/>
    <w:rsid w:val="2F8647DB"/>
    <w:rsid w:val="305BE51F"/>
    <w:rsid w:val="321498A3"/>
    <w:rsid w:val="34920F68"/>
    <w:rsid w:val="367294EB"/>
    <w:rsid w:val="394E0C89"/>
    <w:rsid w:val="3A4825B6"/>
    <w:rsid w:val="3C3F1B92"/>
    <w:rsid w:val="3CA19A55"/>
    <w:rsid w:val="3ED3F1FD"/>
    <w:rsid w:val="3FE28651"/>
    <w:rsid w:val="41014097"/>
    <w:rsid w:val="420D0BFD"/>
    <w:rsid w:val="433EE245"/>
    <w:rsid w:val="4541D271"/>
    <w:rsid w:val="45CBCFCF"/>
    <w:rsid w:val="497049B0"/>
    <w:rsid w:val="4A87CDAA"/>
    <w:rsid w:val="4AF67107"/>
    <w:rsid w:val="4B23DB4A"/>
    <w:rsid w:val="4D0EC0D7"/>
    <w:rsid w:val="4D4F8328"/>
    <w:rsid w:val="4F2DE413"/>
    <w:rsid w:val="50A41DE9"/>
    <w:rsid w:val="5226A46C"/>
    <w:rsid w:val="529BD9BD"/>
    <w:rsid w:val="52C650A5"/>
    <w:rsid w:val="551F11F0"/>
    <w:rsid w:val="553C2AC5"/>
    <w:rsid w:val="5614E166"/>
    <w:rsid w:val="59DB659E"/>
    <w:rsid w:val="5A71D466"/>
    <w:rsid w:val="5C497D2A"/>
    <w:rsid w:val="5D3A081C"/>
    <w:rsid w:val="5D4F773A"/>
    <w:rsid w:val="5E7B456D"/>
    <w:rsid w:val="5FD39C32"/>
    <w:rsid w:val="60F6AF26"/>
    <w:rsid w:val="6175F7EF"/>
    <w:rsid w:val="6495722B"/>
    <w:rsid w:val="67469C1E"/>
    <w:rsid w:val="67F5B677"/>
    <w:rsid w:val="693823D8"/>
    <w:rsid w:val="6C2D924B"/>
    <w:rsid w:val="6C7646D0"/>
    <w:rsid w:val="6D1878E9"/>
    <w:rsid w:val="6DC51698"/>
    <w:rsid w:val="6EB026B3"/>
    <w:rsid w:val="6F4FBD9E"/>
    <w:rsid w:val="709770ED"/>
    <w:rsid w:val="720192D8"/>
    <w:rsid w:val="76F5F3D1"/>
    <w:rsid w:val="7A12A529"/>
    <w:rsid w:val="7B0462C2"/>
    <w:rsid w:val="7B65584C"/>
    <w:rsid w:val="7C3B3B8B"/>
    <w:rsid w:val="7D8FDE62"/>
    <w:rsid w:val="7E19DA38"/>
    <w:rsid w:val="7EE143D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476233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next w:val="Normal"/>
    <w:qFormat/>
    <w:pPr>
      <w:keepNext/>
      <w:numPr>
        <w:numId w:val="3"/>
      </w:numPr>
      <w:spacing w:before="240" w:after="120"/>
      <w:outlineLvl w:val="0"/>
    </w:pPr>
    <w:rPr>
      <w:rFonts w:ascii="Arial" w:hAnsi="Arial" w:cs="Arial"/>
      <w:b/>
      <w:bCs/>
      <w:kern w:val="32"/>
      <w:sz w:val="32"/>
      <w:szCs w:val="32"/>
    </w:rPr>
  </w:style>
  <w:style w:type="paragraph" w:styleId="Heading2">
    <w:name w:val="heading 2"/>
    <w:basedOn w:val="Heading1"/>
    <w:next w:val="Normal"/>
    <w:qFormat/>
    <w:pPr>
      <w:keepNext w:val="0"/>
      <w:numPr>
        <w:ilvl w:val="1"/>
      </w:numPr>
      <w:spacing w:before="120" w:after="0"/>
      <w:outlineLvl w:val="1"/>
    </w:pPr>
    <w:rPr>
      <w:b w:val="0"/>
      <w:bCs w:val="0"/>
      <w:iCs/>
      <w:sz w:val="24"/>
      <w:szCs w:val="28"/>
    </w:rPr>
  </w:style>
  <w:style w:type="paragraph" w:styleId="Heading3">
    <w:name w:val="heading 3"/>
    <w:basedOn w:val="Heading2"/>
    <w:next w:val="Normal"/>
    <w:qFormat/>
    <w:pPr>
      <w:numPr>
        <w:ilvl w:val="2"/>
      </w:numPr>
      <w:spacing w:before="60"/>
      <w:outlineLvl w:val="2"/>
    </w:pPr>
    <w:rPr>
      <w:bCs/>
      <w:szCs w:val="26"/>
    </w:rPr>
  </w:style>
  <w:style w:type="paragraph" w:styleId="Heading4">
    <w:name w:val="heading 4"/>
    <w:basedOn w:val="Heading3"/>
    <w:next w:val="Normal"/>
    <w:qFormat/>
    <w:pPr>
      <w:numPr>
        <w:ilvl w:val="3"/>
      </w:numPr>
      <w:outlineLvl w:val="3"/>
    </w:pPr>
    <w:rPr>
      <w:rFonts w:ascii="Times New Roman" w:hAnsi="Times New Roman"/>
      <w:b/>
      <w:bCs w:val="0"/>
      <w:sz w:val="28"/>
      <w:szCs w:val="28"/>
    </w:rPr>
  </w:style>
  <w:style w:type="paragraph" w:styleId="Heading5">
    <w:name w:val="heading 5"/>
    <w:basedOn w:val="Heading4"/>
    <w:next w:val="Normal"/>
    <w:qFormat/>
    <w:pPr>
      <w:numPr>
        <w:ilvl w:val="4"/>
      </w:numPr>
      <w:outlineLvl w:val="4"/>
    </w:pPr>
    <w:rPr>
      <w:b w:val="0"/>
      <w:bCs/>
      <w:i/>
      <w:iCs w:val="0"/>
      <w:sz w:val="26"/>
      <w:szCs w:val="26"/>
    </w:rPr>
  </w:style>
  <w:style w:type="paragraph" w:styleId="Heading6">
    <w:name w:val="heading 6"/>
    <w:basedOn w:val="Heading5"/>
    <w:next w:val="Normal"/>
    <w:qFormat/>
    <w:pPr>
      <w:numPr>
        <w:ilvl w:val="5"/>
      </w:numPr>
      <w:outlineLvl w:val="5"/>
    </w:pPr>
    <w:rPr>
      <w:b/>
      <w:bCs w:val="0"/>
      <w:sz w:val="22"/>
      <w:szCs w:val="22"/>
    </w:rPr>
  </w:style>
  <w:style w:type="paragraph" w:styleId="Heading7">
    <w:name w:val="heading 7"/>
    <w:basedOn w:val="Heading6"/>
    <w:next w:val="Normal"/>
    <w:qFormat/>
    <w:pPr>
      <w:numPr>
        <w:ilvl w:val="6"/>
      </w:numPr>
      <w:outlineLvl w:val="6"/>
    </w:pPr>
    <w:rPr>
      <w:szCs w:val="24"/>
    </w:rPr>
  </w:style>
  <w:style w:type="paragraph" w:styleId="Heading8">
    <w:name w:val="heading 8"/>
    <w:basedOn w:val="Heading7"/>
    <w:next w:val="Normal"/>
    <w:qFormat/>
    <w:pPr>
      <w:numPr>
        <w:ilvl w:val="7"/>
      </w:numPr>
      <w:outlineLvl w:val="7"/>
    </w:pPr>
    <w:rPr>
      <w:i w:val="0"/>
      <w:iCs/>
    </w:rPr>
  </w:style>
  <w:style w:type="paragraph" w:styleId="Heading9">
    <w:name w:val="heading 9"/>
    <w:basedOn w:val="Heading8"/>
    <w:next w:val="Normal"/>
    <w:qFormat/>
    <w:pPr>
      <w:numPr>
        <w:ilvl w:val="8"/>
      </w:numPr>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character" w:styleId="Hyperlink">
    <w:name w:val="Hyperlink"/>
    <w:uiPriority w:val="99"/>
    <w:rPr>
      <w:color w:val="0000FF"/>
      <w:u w:val="single"/>
    </w:rPr>
  </w:style>
  <w:style w:type="character" w:customStyle="1" w:styleId="HeaderChar">
    <w:name w:val="Header Char"/>
    <w:link w:val="Header"/>
    <w:semiHidden/>
    <w:locked/>
    <w:rPr>
      <w:rFonts w:ascii="Calibri" w:hAnsi="Calibri"/>
      <w:sz w:val="24"/>
      <w:lang w:val="en-AU" w:eastAsia="en-AU" w:bidi="ar-SA"/>
    </w:rPr>
  </w:style>
  <w:style w:type="paragraph" w:customStyle="1" w:styleId="Text">
    <w:name w:val="Text"/>
    <w:basedOn w:val="Normal"/>
    <w:pPr>
      <w:numPr>
        <w:ilvl w:val="1"/>
        <w:numId w:val="1"/>
      </w:numPr>
      <w:spacing w:before="120" w:after="120"/>
    </w:pPr>
    <w:rPr>
      <w:rFonts w:cs="Arial"/>
      <w:szCs w:val="20"/>
    </w:rPr>
  </w:style>
  <w:style w:type="paragraph" w:customStyle="1" w:styleId="Texta">
    <w:name w:val="Text (a)"/>
    <w:basedOn w:val="Normal"/>
    <w:pPr>
      <w:numPr>
        <w:numId w:val="2"/>
      </w:numPr>
      <w:spacing w:before="120" w:after="120"/>
    </w:pPr>
    <w:rPr>
      <w:rFonts w:ascii="Arial (W1)" w:hAnsi="Arial (W1)" w:cs="Arial"/>
      <w:szCs w:val="20"/>
    </w:rPr>
  </w:style>
  <w:style w:type="paragraph" w:styleId="TOC1">
    <w:name w:val="toc 1"/>
    <w:basedOn w:val="Normal"/>
    <w:next w:val="Normal"/>
    <w:link w:val="TOC1Char"/>
    <w:uiPriority w:val="39"/>
    <w:pPr>
      <w:tabs>
        <w:tab w:val="left" w:pos="567"/>
        <w:tab w:val="right" w:leader="dot" w:pos="9072"/>
      </w:tabs>
      <w:spacing w:before="120" w:after="60"/>
    </w:pPr>
    <w:rPr>
      <w:rFonts w:cs="Arial"/>
      <w:b/>
    </w:rPr>
  </w:style>
  <w:style w:type="paragraph" w:styleId="TOC2">
    <w:name w:val="toc 2"/>
    <w:basedOn w:val="Normal"/>
    <w:next w:val="Normal"/>
    <w:autoRedefine/>
    <w:uiPriority w:val="39"/>
    <w:pPr>
      <w:tabs>
        <w:tab w:val="right" w:pos="9072"/>
      </w:tabs>
      <w:spacing w:before="60" w:after="60"/>
      <w:ind w:left="567"/>
    </w:pPr>
    <w:rPr>
      <w:bCs/>
      <w:sz w:val="22"/>
      <w:szCs w:val="22"/>
    </w:rPr>
  </w:style>
  <w:style w:type="paragraph" w:styleId="TOC3">
    <w:name w:val="toc 3"/>
    <w:basedOn w:val="Normal"/>
    <w:next w:val="Normal"/>
    <w:semiHidden/>
    <w:pPr>
      <w:tabs>
        <w:tab w:val="right" w:pos="9072"/>
      </w:tabs>
      <w:ind w:left="851"/>
    </w:pPr>
    <w:rPr>
      <w:sz w:val="22"/>
      <w:szCs w:val="22"/>
    </w:rPr>
  </w:style>
  <w:style w:type="character" w:customStyle="1" w:styleId="TOC1Char">
    <w:name w:val="TOC 1 Char"/>
    <w:link w:val="TOC1"/>
    <w:rPr>
      <w:rFonts w:ascii="Arial" w:hAnsi="Arial" w:cs="Arial"/>
      <w:b/>
      <w:sz w:val="24"/>
      <w:szCs w:val="24"/>
      <w:lang w:val="en-AU" w:eastAsia="en-AU" w:bidi="ar-SA"/>
    </w:rPr>
  </w:style>
  <w:style w:type="paragraph" w:customStyle="1" w:styleId="Nonumberheading">
    <w:name w:val="No number heading"/>
    <w:basedOn w:val="Normal"/>
    <w:pPr>
      <w:spacing w:before="180"/>
      <w:ind w:left="567"/>
    </w:pPr>
    <w:rPr>
      <w:b/>
      <w:sz w:val="28"/>
    </w:rPr>
  </w:style>
  <w:style w:type="character" w:customStyle="1" w:styleId="FooterChar">
    <w:name w:val="Footer Char"/>
    <w:link w:val="Footer"/>
    <w:semiHidden/>
    <w:locked/>
    <w:rPr>
      <w:rFonts w:ascii="Arial" w:hAnsi="Arial"/>
      <w:sz w:val="24"/>
      <w:szCs w:val="24"/>
      <w:lang w:val="en-AU" w:eastAsia="en-AU" w:bidi="ar-SA"/>
    </w:rPr>
  </w:style>
  <w:style w:type="paragraph" w:customStyle="1" w:styleId="Nonumberheading12pt">
    <w:name w:val="No number heading 12pt"/>
    <w:basedOn w:val="Nonumberheading"/>
    <w:rPr>
      <w:sz w:val="24"/>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BlockText">
    <w:name w:val="Block Text"/>
    <w:aliases w:val="Block Text + 11pt"/>
    <w:basedOn w:val="Normal"/>
    <w:link w:val="BlockTextChar1"/>
    <w:pPr>
      <w:spacing w:before="120" w:line="300" w:lineRule="atLeast"/>
      <w:ind w:left="1134"/>
    </w:pPr>
    <w:rPr>
      <w:sz w:val="22"/>
      <w:szCs w:val="20"/>
      <w:lang w:eastAsia="en-US"/>
    </w:rPr>
  </w:style>
  <w:style w:type="character" w:customStyle="1" w:styleId="BlockTextChar1">
    <w:name w:val="Block Text Char1"/>
    <w:aliases w:val="Block Text + 11pt Char"/>
    <w:link w:val="BlockText"/>
    <w:locked/>
    <w:rPr>
      <w:rFonts w:ascii="Arial" w:hAnsi="Arial"/>
      <w:sz w:val="22"/>
      <w:lang w:val="en-AU" w:eastAsia="en-US" w:bidi="ar-SA"/>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TOC4">
    <w:name w:val="toc 4"/>
    <w:basedOn w:val="Normal"/>
    <w:next w:val="Normal"/>
    <w:autoRedefine/>
    <w:semiHidden/>
    <w:pPr>
      <w:ind w:left="720"/>
    </w:pPr>
    <w:rPr>
      <w:rFonts w:ascii="Times New Roman" w:hAnsi="Times New Roman"/>
    </w:rPr>
  </w:style>
  <w:style w:type="paragraph" w:styleId="TOC5">
    <w:name w:val="toc 5"/>
    <w:basedOn w:val="Normal"/>
    <w:next w:val="Normal"/>
    <w:autoRedefine/>
    <w:semiHidden/>
    <w:pPr>
      <w:ind w:left="960"/>
    </w:pPr>
    <w:rPr>
      <w:rFonts w:ascii="Times New Roman" w:hAnsi="Times New Roman"/>
    </w:rPr>
  </w:style>
  <w:style w:type="paragraph" w:styleId="TOC6">
    <w:name w:val="toc 6"/>
    <w:basedOn w:val="Normal"/>
    <w:next w:val="Normal"/>
    <w:autoRedefine/>
    <w:semiHidden/>
    <w:pPr>
      <w:ind w:left="1200"/>
    </w:pPr>
    <w:rPr>
      <w:rFonts w:ascii="Times New Roman" w:hAnsi="Times New Roman"/>
    </w:rPr>
  </w:style>
  <w:style w:type="paragraph" w:styleId="TOC7">
    <w:name w:val="toc 7"/>
    <w:basedOn w:val="Normal"/>
    <w:next w:val="Normal"/>
    <w:autoRedefine/>
    <w:semiHidden/>
    <w:pPr>
      <w:ind w:left="1440"/>
    </w:pPr>
    <w:rPr>
      <w:rFonts w:ascii="Times New Roman" w:hAnsi="Times New Roman"/>
    </w:rPr>
  </w:style>
  <w:style w:type="paragraph" w:styleId="TOC8">
    <w:name w:val="toc 8"/>
    <w:basedOn w:val="Normal"/>
    <w:next w:val="Normal"/>
    <w:autoRedefine/>
    <w:semiHidden/>
    <w:pPr>
      <w:ind w:left="1680"/>
    </w:pPr>
    <w:rPr>
      <w:rFonts w:ascii="Times New Roman" w:hAnsi="Times New Roman"/>
    </w:rPr>
  </w:style>
  <w:style w:type="paragraph" w:styleId="TOC9">
    <w:name w:val="toc 9"/>
    <w:basedOn w:val="Normal"/>
    <w:next w:val="Normal"/>
    <w:autoRedefine/>
    <w:semiHidden/>
    <w:pPr>
      <w:ind w:left="1920"/>
    </w:pPr>
    <w:rPr>
      <w:rFonts w:ascii="Times New Roman" w:hAnsi="Times New Roman"/>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BlockTextChar">
    <w:name w:val="Block Text Char"/>
    <w:locked/>
    <w:rPr>
      <w:rFonts w:ascii="Arial" w:hAnsi="Arial"/>
      <w:sz w:val="22"/>
      <w:lang w:val="en-AU" w:eastAsia="en-AU" w:bidi="ar-SA"/>
    </w:rPr>
  </w:style>
  <w:style w:type="character" w:customStyle="1" w:styleId="CommentTextChar">
    <w:name w:val="Comment Text Char"/>
    <w:link w:val="CommentText"/>
    <w:semiHidden/>
    <w:locked/>
    <w:rPr>
      <w:rFonts w:ascii="Arial" w:hAnsi="Arial"/>
      <w:lang w:val="en-AU" w:eastAsia="en-AU" w:bidi="ar-SA"/>
    </w:rPr>
  </w:style>
  <w:style w:type="paragraph" w:customStyle="1" w:styleId="StyleStyleHeading212ptNotItalicLeft063cmFirstline">
    <w:name w:val="Style Style Heading 2 + 12 pt Not Italic Left:  0.63 cm First line:..."/>
    <w:basedOn w:val="Normal"/>
    <w:rsid w:val="003B646D"/>
    <w:pPr>
      <w:keepNext/>
      <w:spacing w:before="240" w:after="120"/>
      <w:ind w:left="567"/>
      <w:outlineLvl w:val="1"/>
    </w:pPr>
    <w:rPr>
      <w:b/>
      <w:bCs/>
      <w:szCs w:val="20"/>
    </w:rPr>
  </w:style>
  <w:style w:type="paragraph" w:styleId="ListParagraph">
    <w:name w:val="List Paragraph"/>
    <w:aliases w:val="List of Item Numbers,AR bullet 1,List Paragraph1,Recommendation,List Paragraph11,Number Paragraph,Num Bullet 1,Use Case List Paragraph,lp1,Bullet Number,FooterText,Num List Paragraph,Normal Numbered,Highlight Bold,L,Bullet point,列,列出"/>
    <w:basedOn w:val="Normal"/>
    <w:link w:val="ListParagraphChar"/>
    <w:uiPriority w:val="34"/>
    <w:qFormat/>
    <w:rsid w:val="00D52383"/>
    <w:pPr>
      <w:numPr>
        <w:ilvl w:val="4"/>
        <w:numId w:val="8"/>
      </w:numPr>
      <w:spacing w:before="60"/>
    </w:pPr>
    <w:rPr>
      <w:rFonts w:cs="Arial"/>
      <w:szCs w:val="20"/>
    </w:rPr>
  </w:style>
  <w:style w:type="paragraph" w:styleId="Revision">
    <w:name w:val="Revision"/>
    <w:hidden/>
    <w:uiPriority w:val="99"/>
    <w:semiHidden/>
    <w:rsid w:val="005A24AE"/>
    <w:rPr>
      <w:rFonts w:ascii="Arial" w:hAnsi="Arial"/>
      <w:sz w:val="24"/>
      <w:szCs w:val="24"/>
    </w:rPr>
  </w:style>
  <w:style w:type="character" w:styleId="Emphasis">
    <w:name w:val="Emphasis"/>
    <w:basedOn w:val="DefaultParagraphFont"/>
    <w:qFormat/>
    <w:rsid w:val="005B0B11"/>
    <w:rPr>
      <w:i/>
      <w:iCs/>
    </w:rPr>
  </w:style>
  <w:style w:type="paragraph" w:styleId="PlainText">
    <w:name w:val="Plain Text"/>
    <w:basedOn w:val="Normal"/>
    <w:link w:val="PlainTextChar"/>
    <w:rsid w:val="004A0B1D"/>
    <w:rPr>
      <w:rFonts w:ascii="Consolas" w:hAnsi="Consolas"/>
      <w:sz w:val="21"/>
      <w:szCs w:val="21"/>
    </w:rPr>
  </w:style>
  <w:style w:type="character" w:customStyle="1" w:styleId="PlainTextChar">
    <w:name w:val="Plain Text Char"/>
    <w:basedOn w:val="DefaultParagraphFont"/>
    <w:link w:val="PlainText"/>
    <w:rsid w:val="004A0B1D"/>
    <w:rPr>
      <w:rFonts w:ascii="Consolas" w:hAnsi="Consolas"/>
      <w:sz w:val="21"/>
      <w:szCs w:val="21"/>
    </w:rPr>
  </w:style>
  <w:style w:type="character" w:customStyle="1" w:styleId="ListParagraphChar">
    <w:name w:val="List Paragraph Char"/>
    <w:aliases w:val="List of Item Numbers Char,AR bullet 1 Char,List Paragraph1 Char,Recommendation Char,List Paragraph11 Char,Number Paragraph Char,Num Bullet 1 Char,Use Case List Paragraph Char,lp1 Char,Bullet Number Char,FooterText Char,L Char,列 Char"/>
    <w:basedOn w:val="DefaultParagraphFont"/>
    <w:link w:val="ListParagraph"/>
    <w:uiPriority w:val="34"/>
    <w:locked/>
    <w:rsid w:val="001B23EA"/>
    <w:rPr>
      <w:rFonts w:ascii="Arial" w:hAnsi="Arial" w:cs="Arial"/>
      <w:sz w:val="24"/>
    </w:rPr>
  </w:style>
  <w:style w:type="character" w:styleId="UnresolvedMention">
    <w:name w:val="Unresolved Mention"/>
    <w:basedOn w:val="DefaultParagraphFont"/>
    <w:uiPriority w:val="99"/>
    <w:semiHidden/>
    <w:unhideWhenUsed/>
    <w:rsid w:val="004B0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5643">
      <w:bodyDiv w:val="1"/>
      <w:marLeft w:val="0"/>
      <w:marRight w:val="0"/>
      <w:marTop w:val="0"/>
      <w:marBottom w:val="0"/>
      <w:divBdr>
        <w:top w:val="none" w:sz="0" w:space="0" w:color="auto"/>
        <w:left w:val="none" w:sz="0" w:space="0" w:color="auto"/>
        <w:bottom w:val="none" w:sz="0" w:space="0" w:color="auto"/>
        <w:right w:val="none" w:sz="0" w:space="0" w:color="auto"/>
      </w:divBdr>
    </w:div>
    <w:div w:id="115833996">
      <w:bodyDiv w:val="1"/>
      <w:marLeft w:val="0"/>
      <w:marRight w:val="0"/>
      <w:marTop w:val="0"/>
      <w:marBottom w:val="0"/>
      <w:divBdr>
        <w:top w:val="none" w:sz="0" w:space="0" w:color="auto"/>
        <w:left w:val="none" w:sz="0" w:space="0" w:color="auto"/>
        <w:bottom w:val="none" w:sz="0" w:space="0" w:color="auto"/>
        <w:right w:val="none" w:sz="0" w:space="0" w:color="auto"/>
      </w:divBdr>
    </w:div>
    <w:div w:id="181364437">
      <w:bodyDiv w:val="1"/>
      <w:marLeft w:val="0"/>
      <w:marRight w:val="0"/>
      <w:marTop w:val="0"/>
      <w:marBottom w:val="0"/>
      <w:divBdr>
        <w:top w:val="none" w:sz="0" w:space="0" w:color="auto"/>
        <w:left w:val="none" w:sz="0" w:space="0" w:color="auto"/>
        <w:bottom w:val="none" w:sz="0" w:space="0" w:color="auto"/>
        <w:right w:val="none" w:sz="0" w:space="0" w:color="auto"/>
      </w:divBdr>
    </w:div>
    <w:div w:id="191725537">
      <w:bodyDiv w:val="1"/>
      <w:marLeft w:val="0"/>
      <w:marRight w:val="0"/>
      <w:marTop w:val="0"/>
      <w:marBottom w:val="0"/>
      <w:divBdr>
        <w:top w:val="none" w:sz="0" w:space="0" w:color="auto"/>
        <w:left w:val="none" w:sz="0" w:space="0" w:color="auto"/>
        <w:bottom w:val="none" w:sz="0" w:space="0" w:color="auto"/>
        <w:right w:val="none" w:sz="0" w:space="0" w:color="auto"/>
      </w:divBdr>
    </w:div>
    <w:div w:id="271979131">
      <w:bodyDiv w:val="1"/>
      <w:marLeft w:val="0"/>
      <w:marRight w:val="0"/>
      <w:marTop w:val="0"/>
      <w:marBottom w:val="0"/>
      <w:divBdr>
        <w:top w:val="none" w:sz="0" w:space="0" w:color="auto"/>
        <w:left w:val="none" w:sz="0" w:space="0" w:color="auto"/>
        <w:bottom w:val="none" w:sz="0" w:space="0" w:color="auto"/>
        <w:right w:val="none" w:sz="0" w:space="0" w:color="auto"/>
      </w:divBdr>
    </w:div>
    <w:div w:id="486897771">
      <w:bodyDiv w:val="1"/>
      <w:marLeft w:val="0"/>
      <w:marRight w:val="0"/>
      <w:marTop w:val="0"/>
      <w:marBottom w:val="0"/>
      <w:divBdr>
        <w:top w:val="none" w:sz="0" w:space="0" w:color="auto"/>
        <w:left w:val="none" w:sz="0" w:space="0" w:color="auto"/>
        <w:bottom w:val="none" w:sz="0" w:space="0" w:color="auto"/>
        <w:right w:val="none" w:sz="0" w:space="0" w:color="auto"/>
      </w:divBdr>
    </w:div>
    <w:div w:id="642858095">
      <w:bodyDiv w:val="1"/>
      <w:marLeft w:val="0"/>
      <w:marRight w:val="0"/>
      <w:marTop w:val="0"/>
      <w:marBottom w:val="0"/>
      <w:divBdr>
        <w:top w:val="none" w:sz="0" w:space="0" w:color="auto"/>
        <w:left w:val="none" w:sz="0" w:space="0" w:color="auto"/>
        <w:bottom w:val="none" w:sz="0" w:space="0" w:color="auto"/>
        <w:right w:val="none" w:sz="0" w:space="0" w:color="auto"/>
      </w:divBdr>
    </w:div>
    <w:div w:id="820926805">
      <w:bodyDiv w:val="1"/>
      <w:marLeft w:val="0"/>
      <w:marRight w:val="0"/>
      <w:marTop w:val="0"/>
      <w:marBottom w:val="0"/>
      <w:divBdr>
        <w:top w:val="none" w:sz="0" w:space="0" w:color="auto"/>
        <w:left w:val="none" w:sz="0" w:space="0" w:color="auto"/>
        <w:bottom w:val="none" w:sz="0" w:space="0" w:color="auto"/>
        <w:right w:val="none" w:sz="0" w:space="0" w:color="auto"/>
      </w:divBdr>
    </w:div>
    <w:div w:id="1013650813">
      <w:bodyDiv w:val="1"/>
      <w:marLeft w:val="0"/>
      <w:marRight w:val="0"/>
      <w:marTop w:val="0"/>
      <w:marBottom w:val="0"/>
      <w:divBdr>
        <w:top w:val="none" w:sz="0" w:space="0" w:color="auto"/>
        <w:left w:val="none" w:sz="0" w:space="0" w:color="auto"/>
        <w:bottom w:val="none" w:sz="0" w:space="0" w:color="auto"/>
        <w:right w:val="none" w:sz="0" w:space="0" w:color="auto"/>
      </w:divBdr>
    </w:div>
    <w:div w:id="1134905370">
      <w:bodyDiv w:val="1"/>
      <w:marLeft w:val="0"/>
      <w:marRight w:val="0"/>
      <w:marTop w:val="0"/>
      <w:marBottom w:val="0"/>
      <w:divBdr>
        <w:top w:val="none" w:sz="0" w:space="0" w:color="auto"/>
        <w:left w:val="none" w:sz="0" w:space="0" w:color="auto"/>
        <w:bottom w:val="none" w:sz="0" w:space="0" w:color="auto"/>
        <w:right w:val="none" w:sz="0" w:space="0" w:color="auto"/>
      </w:divBdr>
    </w:div>
    <w:div w:id="1305895450">
      <w:bodyDiv w:val="1"/>
      <w:marLeft w:val="0"/>
      <w:marRight w:val="0"/>
      <w:marTop w:val="0"/>
      <w:marBottom w:val="0"/>
      <w:divBdr>
        <w:top w:val="none" w:sz="0" w:space="0" w:color="auto"/>
        <w:left w:val="none" w:sz="0" w:space="0" w:color="auto"/>
        <w:bottom w:val="none" w:sz="0" w:space="0" w:color="auto"/>
        <w:right w:val="none" w:sz="0" w:space="0" w:color="auto"/>
      </w:divBdr>
    </w:div>
    <w:div w:id="1588005024">
      <w:bodyDiv w:val="1"/>
      <w:marLeft w:val="0"/>
      <w:marRight w:val="0"/>
      <w:marTop w:val="0"/>
      <w:marBottom w:val="0"/>
      <w:divBdr>
        <w:top w:val="none" w:sz="0" w:space="0" w:color="auto"/>
        <w:left w:val="none" w:sz="0" w:space="0" w:color="auto"/>
        <w:bottom w:val="none" w:sz="0" w:space="0" w:color="auto"/>
        <w:right w:val="none" w:sz="0" w:space="0" w:color="auto"/>
      </w:divBdr>
    </w:div>
    <w:div w:id="1790004007">
      <w:bodyDiv w:val="1"/>
      <w:marLeft w:val="0"/>
      <w:marRight w:val="0"/>
      <w:marTop w:val="0"/>
      <w:marBottom w:val="0"/>
      <w:divBdr>
        <w:top w:val="none" w:sz="0" w:space="0" w:color="auto"/>
        <w:left w:val="none" w:sz="0" w:space="0" w:color="auto"/>
        <w:bottom w:val="none" w:sz="0" w:space="0" w:color="auto"/>
        <w:right w:val="none" w:sz="0" w:space="0" w:color="auto"/>
      </w:divBdr>
    </w:div>
    <w:div w:id="1796682241">
      <w:bodyDiv w:val="1"/>
      <w:marLeft w:val="0"/>
      <w:marRight w:val="0"/>
      <w:marTop w:val="0"/>
      <w:marBottom w:val="0"/>
      <w:divBdr>
        <w:top w:val="none" w:sz="0" w:space="0" w:color="auto"/>
        <w:left w:val="none" w:sz="0" w:space="0" w:color="auto"/>
        <w:bottom w:val="none" w:sz="0" w:space="0" w:color="auto"/>
        <w:right w:val="none" w:sz="0" w:space="0" w:color="auto"/>
      </w:divBdr>
    </w:div>
    <w:div w:id="1832212611">
      <w:bodyDiv w:val="1"/>
      <w:marLeft w:val="0"/>
      <w:marRight w:val="0"/>
      <w:marTop w:val="0"/>
      <w:marBottom w:val="0"/>
      <w:divBdr>
        <w:top w:val="none" w:sz="0" w:space="0" w:color="auto"/>
        <w:left w:val="none" w:sz="0" w:space="0" w:color="auto"/>
        <w:bottom w:val="none" w:sz="0" w:space="0" w:color="auto"/>
        <w:right w:val="none" w:sz="0" w:space="0" w:color="auto"/>
      </w:divBdr>
    </w:div>
    <w:div w:id="1849252443">
      <w:bodyDiv w:val="1"/>
      <w:marLeft w:val="0"/>
      <w:marRight w:val="0"/>
      <w:marTop w:val="0"/>
      <w:marBottom w:val="0"/>
      <w:divBdr>
        <w:top w:val="none" w:sz="0" w:space="0" w:color="auto"/>
        <w:left w:val="none" w:sz="0" w:space="0" w:color="auto"/>
        <w:bottom w:val="none" w:sz="0" w:space="0" w:color="auto"/>
        <w:right w:val="none" w:sz="0" w:space="0" w:color="auto"/>
      </w:divBdr>
    </w:div>
    <w:div w:id="210864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yperlink" Target="https://www.dva.gov.au/providers/health-programs-and-services-our-clients/coordinated-veterans-care" TargetMode="External"/><Relationship Id="rId39" Type="http://schemas.openxmlformats.org/officeDocument/2006/relationships/hyperlink" Target="https://www.dva.gov.au/providers/information-general-practitioners-practice-nurses-and-other-primary-healthcare-providers" TargetMode="Externa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hyperlink" Target="http://www.medicareaustralia.gov.au/provider/pubs/medicare-forms/provider-number.jsp"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yperlink" Target="http://www.dva.gov.au/providers/allied-health-professionals" TargetMode="External"/><Relationship Id="rId33" Type="http://schemas.openxmlformats.org/officeDocument/2006/relationships/hyperlink" Target="https://www.dva.gov.au/providers/forms-providers" TargetMode="External"/><Relationship Id="rId38" Type="http://schemas.openxmlformats.org/officeDocument/2006/relationships/hyperlink" Target="https://www.dva.gov.au/providers/information-general-practitioners-practice-nurses-and-other-primary-healthcare-providers"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5.png"/><Relationship Id="rId29" Type="http://schemas.openxmlformats.org/officeDocument/2006/relationships/hyperlink" Target="https://www.dva.gov.au/providers/notes-fee-schedules-and-guidelines/fee-schedules/dental-and-allied-health-fee-schedul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dva.gov.au/get-support/providers/programs/hospitals" TargetMode="External"/><Relationship Id="rId32" Type="http://schemas.openxmlformats.org/officeDocument/2006/relationships/hyperlink" Target="http://www.dva.gov.au/cvc" TargetMode="External"/><Relationship Id="rId37" Type="http://schemas.openxmlformats.org/officeDocument/2006/relationships/hyperlink" Target="mailto:fraudallegation@dva.gov.au"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dva.gov.au/get-support/providers/notes-fee-schedules-and-guidelines/allied-health-treatment-cycle-and-referrals/treatment-cycle-information-allied-health-providers" TargetMode="External"/><Relationship Id="rId28" Type="http://schemas.openxmlformats.org/officeDocument/2006/relationships/hyperlink" Target="https://www.dva.gov.au/providers/become-dva-health-care-provider" TargetMode="External"/><Relationship Id="rId36" Type="http://schemas.openxmlformats.org/officeDocument/2006/relationships/hyperlink" Target="mailto:ABN.RCTI.notifications@servicesaustralia.gov.au" TargetMode="External"/><Relationship Id="rId10" Type="http://schemas.openxmlformats.org/officeDocument/2006/relationships/endnotes" Target="endnotes.xml"/><Relationship Id="rId19" Type="http://schemas.openxmlformats.org/officeDocument/2006/relationships/hyperlink" Target="https://www.dva.gov.au/health-and-treatment/veteran-healthcare-cards" TargetMode="External"/><Relationship Id="rId31" Type="http://schemas.openxmlformats.org/officeDocument/2006/relationships/hyperlink" Target="https://www.dva.gov.au/providers/programs-services-information-for-providers/rap-overvi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hyperlink" Target="https://www.dva.gov.au/health-and-treatment/care-home-or-aged-care/services-support-you-home/veterans-home-care-vhc" TargetMode="External"/><Relationship Id="rId30" Type="http://schemas.openxmlformats.org/officeDocument/2006/relationships/hyperlink" Target="mailto:GeneralEnquiries@dva.gov.au" TargetMode="External"/><Relationship Id="rId35" Type="http://schemas.openxmlformats.org/officeDocument/2006/relationships/hyperlink" Target="https://www.dva.gov.au/providers/become-dva-health-care-provider"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4ECCDB9166E0348981A4A049FBAB91B" ma:contentTypeVersion="" ma:contentTypeDescription="PDMS Document Site Content Type" ma:contentTypeScope="" ma:versionID="6176e77e51914fea6f8eeae1abc7590d">
  <xsd:schema xmlns:xsd="http://www.w3.org/2001/XMLSchema" xmlns:xs="http://www.w3.org/2001/XMLSchema" xmlns:p="http://schemas.microsoft.com/office/2006/metadata/properties" xmlns:ns2="673F52AF-4D51-4438-908C-46E84933A04A" targetNamespace="http://schemas.microsoft.com/office/2006/metadata/properties" ma:root="true" ma:fieldsID="2846f92119d9cfe8f2ff1c1d16aa1c4c" ns2:_="">
    <xsd:import namespace="673F52AF-4D51-4438-908C-46E84933A04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F52AF-4D51-4438-908C-46E84933A04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673F52AF-4D51-4438-908C-46E84933A04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A17597-7236-4102-9857-8E8346E64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F52AF-4D51-4438-908C-46E84933A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1751EE-D8E3-413C-9654-7F2CE443D1C6}">
  <ds:schemaRefs>
    <ds:schemaRef ds:uri="http://schemas.openxmlformats.org/officeDocument/2006/bibliography"/>
  </ds:schemaRefs>
</ds:datastoreItem>
</file>

<file path=customXml/itemProps3.xml><?xml version="1.0" encoding="utf-8"?>
<ds:datastoreItem xmlns:ds="http://schemas.openxmlformats.org/officeDocument/2006/customXml" ds:itemID="{9320C05B-E1BD-4046-8DFD-37BCD85FE65E}">
  <ds:schemaRefs>
    <ds:schemaRef ds:uri="http://schemas.microsoft.com/office/2006/metadata/properties"/>
    <ds:schemaRef ds:uri="http://schemas.microsoft.com/office/infopath/2007/PartnerControls"/>
    <ds:schemaRef ds:uri="673F52AF-4D51-4438-908C-46E84933A04A"/>
  </ds:schemaRefs>
</ds:datastoreItem>
</file>

<file path=customXml/itemProps4.xml><?xml version="1.0" encoding="utf-8"?>
<ds:datastoreItem xmlns:ds="http://schemas.openxmlformats.org/officeDocument/2006/customXml" ds:itemID="{F4BA224E-74ED-4846-907A-0755876128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10608</Words>
  <Characters>58452</Characters>
  <Application>Microsoft Office Word</Application>
  <DocSecurity>0</DocSecurity>
  <Lines>1217</Lines>
  <Paragraphs>683</Paragraphs>
  <ScaleCrop>false</ScaleCrop>
  <Manager/>
  <Company/>
  <LinksUpToDate>false</LinksUpToDate>
  <CharactersWithSpaces>68377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2026-06-12T00:10:00Z</dcterms:created>
  <dcterms:modified xsi:type="dcterms:W3CDTF">2026-06-12T00:10:00Z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0x010100266966F133664895A6EE3632470D45F50044ECCDB9166E0348981A4A049FBAB91B</vt:lpwstr>
  </property>
</Properties>
</file>