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1CFF" w14:textId="3B42A084" w:rsidR="0060534A" w:rsidRPr="00717E80" w:rsidRDefault="001437FE" w:rsidP="00076D42">
      <w:pPr>
        <w:jc w:val="center"/>
        <w:rPr>
          <w:rFonts w:ascii="Segoe UI Historic" w:hAnsi="Segoe UI Historic" w:cs="Segoe UI Historic"/>
          <w:sz w:val="24"/>
          <w:szCs w:val="24"/>
        </w:rPr>
      </w:pPr>
      <w:r w:rsidRPr="00717E80">
        <w:rPr>
          <w:rFonts w:ascii="Segoe UI Historic" w:hAnsi="Segoe UI Historic" w:cs="Segoe UI Historic"/>
          <w:noProof/>
          <w:sz w:val="24"/>
          <w:szCs w:val="24"/>
          <w:lang w:eastAsia="en-AU"/>
        </w:rPr>
        <w:drawing>
          <wp:inline distT="0" distB="0" distL="0" distR="0" wp14:anchorId="5E8FA840" wp14:editId="48369257">
            <wp:extent cx="2363190" cy="1385424"/>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A 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3341" cy="1403100"/>
                    </a:xfrm>
                    <a:prstGeom prst="rect">
                      <a:avLst/>
                    </a:prstGeom>
                  </pic:spPr>
                </pic:pic>
              </a:graphicData>
            </a:graphic>
          </wp:inline>
        </w:drawing>
      </w:r>
    </w:p>
    <w:p w14:paraId="448A59B3" w14:textId="77777777" w:rsidR="0060534A" w:rsidRPr="00717E80" w:rsidRDefault="0060534A">
      <w:pPr>
        <w:rPr>
          <w:rFonts w:ascii="Segoe UI Historic" w:hAnsi="Segoe UI Historic" w:cs="Segoe UI Historic"/>
          <w:sz w:val="24"/>
          <w:szCs w:val="24"/>
        </w:rPr>
      </w:pPr>
    </w:p>
    <w:p w14:paraId="313652F4" w14:textId="77777777" w:rsidR="00E3104D" w:rsidRPr="003978C9" w:rsidRDefault="00E3104D" w:rsidP="0059671F">
      <w:pPr>
        <w:spacing w:line="360" w:lineRule="auto"/>
        <w:jc w:val="center"/>
        <w:rPr>
          <w:rFonts w:ascii="Segoe UI Semibold" w:hAnsi="Segoe UI Semibold" w:cs="Segoe UI Semibold"/>
          <w:b/>
          <w:sz w:val="56"/>
          <w:szCs w:val="24"/>
        </w:rPr>
      </w:pPr>
      <w:r w:rsidRPr="003978C9">
        <w:rPr>
          <w:rFonts w:ascii="Segoe UI Semibold" w:hAnsi="Segoe UI Semibold" w:cs="Segoe UI Semibold"/>
          <w:b/>
          <w:sz w:val="56"/>
          <w:szCs w:val="24"/>
        </w:rPr>
        <w:t xml:space="preserve">INFORMATION </w:t>
      </w:r>
      <w:r w:rsidR="001437FE" w:rsidRPr="003978C9">
        <w:rPr>
          <w:rFonts w:ascii="Segoe UI Semibold" w:hAnsi="Segoe UI Semibold" w:cs="Segoe UI Semibold"/>
          <w:b/>
          <w:sz w:val="56"/>
          <w:szCs w:val="24"/>
        </w:rPr>
        <w:t>GUIDE</w:t>
      </w:r>
    </w:p>
    <w:p w14:paraId="0C192E6A" w14:textId="77777777" w:rsidR="00E3104D" w:rsidRPr="003978C9" w:rsidRDefault="00E3104D" w:rsidP="0059671F">
      <w:pPr>
        <w:spacing w:line="360" w:lineRule="auto"/>
        <w:jc w:val="center"/>
        <w:rPr>
          <w:rFonts w:ascii="Segoe UI Semibold" w:hAnsi="Segoe UI Semibold" w:cs="Segoe UI Semibold"/>
          <w:b/>
          <w:sz w:val="56"/>
          <w:szCs w:val="24"/>
        </w:rPr>
      </w:pPr>
      <w:r w:rsidRPr="003978C9">
        <w:rPr>
          <w:rFonts w:ascii="Segoe UI Semibold" w:hAnsi="Segoe UI Semibold" w:cs="Segoe UI Semibold"/>
          <w:b/>
          <w:sz w:val="56"/>
          <w:szCs w:val="24"/>
        </w:rPr>
        <w:t>FOR</w:t>
      </w:r>
    </w:p>
    <w:p w14:paraId="3D164ED5" w14:textId="77777777" w:rsidR="006752F0" w:rsidRPr="003978C9" w:rsidRDefault="00E3104D" w:rsidP="0059671F">
      <w:pPr>
        <w:spacing w:line="360" w:lineRule="auto"/>
        <w:jc w:val="center"/>
        <w:rPr>
          <w:rFonts w:ascii="Segoe UI Semibold" w:hAnsi="Segoe UI Semibold" w:cs="Segoe UI Semibold"/>
          <w:b/>
          <w:sz w:val="56"/>
          <w:szCs w:val="24"/>
        </w:rPr>
      </w:pPr>
      <w:r w:rsidRPr="003978C9">
        <w:rPr>
          <w:rFonts w:ascii="Segoe UI Semibold" w:hAnsi="Segoe UI Semibold" w:cs="Segoe UI Semibold"/>
          <w:b/>
          <w:sz w:val="56"/>
          <w:szCs w:val="24"/>
        </w:rPr>
        <w:t xml:space="preserve">PRIVATE </w:t>
      </w:r>
      <w:r w:rsidR="00420D1E" w:rsidRPr="003978C9">
        <w:rPr>
          <w:rFonts w:ascii="Segoe UI Semibold" w:hAnsi="Segoe UI Semibold" w:cs="Segoe UI Semibold"/>
          <w:b/>
          <w:sz w:val="56"/>
          <w:szCs w:val="24"/>
        </w:rPr>
        <w:t>HOSPITALS</w:t>
      </w:r>
    </w:p>
    <w:p w14:paraId="1BDB0F4F" w14:textId="77777777" w:rsidR="00420D1E" w:rsidRPr="003978C9" w:rsidRDefault="00E3104D" w:rsidP="0059671F">
      <w:pPr>
        <w:spacing w:line="360" w:lineRule="auto"/>
        <w:jc w:val="center"/>
        <w:rPr>
          <w:rFonts w:ascii="Segoe UI Semibold" w:hAnsi="Segoe UI Semibold" w:cs="Segoe UI Semibold"/>
          <w:b/>
          <w:sz w:val="56"/>
          <w:szCs w:val="24"/>
        </w:rPr>
      </w:pPr>
      <w:r w:rsidRPr="003978C9">
        <w:rPr>
          <w:rFonts w:ascii="Segoe UI Semibold" w:hAnsi="Segoe UI Semibold" w:cs="Segoe UI Semibold"/>
          <w:b/>
          <w:sz w:val="56"/>
          <w:szCs w:val="24"/>
        </w:rPr>
        <w:t>AND</w:t>
      </w:r>
    </w:p>
    <w:p w14:paraId="3DE6F994" w14:textId="77777777" w:rsidR="001615B8" w:rsidRPr="003978C9" w:rsidRDefault="00420D1E" w:rsidP="0059671F">
      <w:pPr>
        <w:spacing w:line="360" w:lineRule="auto"/>
        <w:jc w:val="center"/>
        <w:rPr>
          <w:rFonts w:ascii="Segoe UI Semibold" w:hAnsi="Segoe UI Semibold" w:cs="Segoe UI Semibold"/>
          <w:b/>
          <w:sz w:val="56"/>
          <w:szCs w:val="24"/>
        </w:rPr>
      </w:pPr>
      <w:r w:rsidRPr="003978C9">
        <w:rPr>
          <w:rFonts w:ascii="Segoe UI Semibold" w:hAnsi="Segoe UI Semibold" w:cs="Segoe UI Semibold"/>
          <w:b/>
          <w:sz w:val="56"/>
          <w:szCs w:val="24"/>
        </w:rPr>
        <w:t xml:space="preserve">PRIVATE </w:t>
      </w:r>
      <w:r w:rsidR="00E3104D" w:rsidRPr="003978C9">
        <w:rPr>
          <w:rFonts w:ascii="Segoe UI Semibold" w:hAnsi="Segoe UI Semibold" w:cs="Segoe UI Semibold"/>
          <w:b/>
          <w:sz w:val="56"/>
          <w:szCs w:val="24"/>
        </w:rPr>
        <w:t>MENTAL HEALTH</w:t>
      </w:r>
    </w:p>
    <w:p w14:paraId="6DABA0E5" w14:textId="137BDECB" w:rsidR="005A5FC2" w:rsidRDefault="00E3104D" w:rsidP="00335E1D">
      <w:pPr>
        <w:spacing w:line="360" w:lineRule="auto"/>
        <w:jc w:val="center"/>
        <w:rPr>
          <w:rFonts w:ascii="Segoe UI Historic" w:hAnsi="Segoe UI Historic" w:cs="Segoe UI Historic"/>
          <w:b/>
          <w:sz w:val="56"/>
          <w:szCs w:val="24"/>
        </w:rPr>
      </w:pPr>
      <w:r w:rsidRPr="003978C9">
        <w:rPr>
          <w:rFonts w:ascii="Segoe UI Semibold" w:hAnsi="Segoe UI Semibold" w:cs="Segoe UI Semibold"/>
          <w:b/>
          <w:sz w:val="56"/>
          <w:szCs w:val="24"/>
        </w:rPr>
        <w:t>HOSPITALS</w:t>
      </w:r>
    </w:p>
    <w:p w14:paraId="3C8AD828" w14:textId="68DC68FA" w:rsidR="00717E80" w:rsidRDefault="006F16BD">
      <w:pPr>
        <w:jc w:val="center"/>
        <w:rPr>
          <w:rFonts w:ascii="Segoe UI Historic" w:hAnsi="Segoe UI Historic" w:cs="Segoe UI Historic"/>
          <w:b/>
          <w:sz w:val="44"/>
          <w:szCs w:val="24"/>
        </w:rPr>
      </w:pPr>
      <w:r>
        <w:rPr>
          <w:rFonts w:ascii="Segoe UI Historic" w:hAnsi="Segoe UI Historic" w:cs="Segoe UI Historic"/>
          <w:b/>
          <w:sz w:val="36"/>
          <w:szCs w:val="24"/>
        </w:rPr>
        <w:t>April</w:t>
      </w:r>
      <w:r w:rsidR="0092555B">
        <w:rPr>
          <w:rFonts w:ascii="Segoe UI Historic" w:hAnsi="Segoe UI Historic" w:cs="Segoe UI Historic"/>
          <w:b/>
          <w:sz w:val="36"/>
          <w:szCs w:val="24"/>
        </w:rPr>
        <w:t xml:space="preserve"> </w:t>
      </w:r>
      <w:r w:rsidR="005A5FC2" w:rsidRPr="00335E1D">
        <w:rPr>
          <w:rFonts w:ascii="Segoe UI Historic" w:hAnsi="Segoe UI Historic" w:cs="Segoe UI Historic"/>
          <w:b/>
          <w:sz w:val="36"/>
          <w:szCs w:val="24"/>
        </w:rPr>
        <w:t>202</w:t>
      </w:r>
      <w:r>
        <w:rPr>
          <w:rFonts w:ascii="Segoe UI Historic" w:hAnsi="Segoe UI Historic" w:cs="Segoe UI Historic"/>
          <w:b/>
          <w:sz w:val="36"/>
          <w:szCs w:val="24"/>
        </w:rPr>
        <w:t>6</w:t>
      </w:r>
    </w:p>
    <w:p w14:paraId="35934A3A" w14:textId="08004707" w:rsidR="00911220" w:rsidRPr="00717E80" w:rsidRDefault="00911220">
      <w:pPr>
        <w:jc w:val="center"/>
        <w:rPr>
          <w:rFonts w:ascii="Segoe UI Historic" w:hAnsi="Segoe UI Historic" w:cs="Segoe UI Historic"/>
          <w:b/>
          <w:sz w:val="36"/>
          <w:szCs w:val="24"/>
        </w:rPr>
      </w:pPr>
    </w:p>
    <w:p w14:paraId="6E9368C9" w14:textId="77777777" w:rsidR="00946016" w:rsidRPr="00717E80" w:rsidRDefault="00946016" w:rsidP="00CF26C6">
      <w:pPr>
        <w:spacing w:after="160" w:line="259" w:lineRule="auto"/>
        <w:rPr>
          <w:rFonts w:ascii="Segoe UI Historic" w:hAnsi="Segoe UI Historic" w:cs="Segoe UI Historic"/>
          <w:sz w:val="18"/>
          <w:szCs w:val="24"/>
        </w:rPr>
      </w:pPr>
      <w:r w:rsidRPr="00717E80">
        <w:rPr>
          <w:rFonts w:ascii="Segoe UI Historic" w:hAnsi="Segoe UI Historic" w:cs="Segoe UI Historic"/>
          <w:sz w:val="18"/>
          <w:szCs w:val="24"/>
        </w:rPr>
        <w:br w:type="page"/>
      </w:r>
    </w:p>
    <w:p w14:paraId="2827DF6E" w14:textId="77777777" w:rsidR="00C86DBD" w:rsidRPr="0042380E" w:rsidRDefault="006A4E3F" w:rsidP="0042380E">
      <w:pPr>
        <w:rPr>
          <w:rFonts w:ascii="Segoe UI Historic" w:hAnsi="Segoe UI Historic" w:cs="Segoe UI Historic"/>
          <w:b/>
          <w:sz w:val="40"/>
          <w:szCs w:val="40"/>
        </w:rPr>
      </w:pPr>
      <w:r w:rsidRPr="0042380E">
        <w:rPr>
          <w:rFonts w:ascii="Segoe UI Historic" w:hAnsi="Segoe UI Historic" w:cs="Segoe UI Historic"/>
          <w:b/>
          <w:sz w:val="40"/>
          <w:szCs w:val="40"/>
        </w:rPr>
        <w:lastRenderedPageBreak/>
        <w:t>Table of Contents</w:t>
      </w:r>
    </w:p>
    <w:p w14:paraId="1CB354E8" w14:textId="77777777" w:rsidR="00E11326" w:rsidRPr="00717E80" w:rsidRDefault="00E11326" w:rsidP="0059671F">
      <w:pPr>
        <w:rPr>
          <w:rFonts w:ascii="Segoe UI Historic" w:hAnsi="Segoe UI Historic" w:cs="Segoe UI Historic"/>
          <w:b/>
          <w:sz w:val="24"/>
          <w:szCs w:val="24"/>
        </w:rPr>
      </w:pPr>
    </w:p>
    <w:p w14:paraId="52483E16" w14:textId="23972809" w:rsidR="004F3275" w:rsidRDefault="00CA7043">
      <w:pPr>
        <w:pStyle w:val="TOC1"/>
        <w:rPr>
          <w:rFonts w:asciiTheme="minorHAnsi" w:eastAsiaTheme="minorEastAsia" w:hAnsiTheme="minorHAnsi" w:cstheme="minorBidi"/>
          <w:bCs w:val="0"/>
          <w:noProof/>
          <w:kern w:val="2"/>
          <w:sz w:val="24"/>
          <w:szCs w:val="24"/>
          <w:lang w:eastAsia="en-AU"/>
          <w14:ligatures w14:val="standardContextual"/>
        </w:rPr>
      </w:pPr>
      <w:r w:rsidRPr="00717E80">
        <w:rPr>
          <w:b/>
          <w:caps/>
          <w:sz w:val="24"/>
          <w:szCs w:val="24"/>
        </w:rPr>
        <w:fldChar w:fldCharType="begin"/>
      </w:r>
      <w:r w:rsidRPr="00717E80">
        <w:rPr>
          <w:b/>
          <w:caps/>
          <w:sz w:val="24"/>
          <w:szCs w:val="24"/>
        </w:rPr>
        <w:instrText xml:space="preserve"> TOC \o "1-1" \h \z \u </w:instrText>
      </w:r>
      <w:r w:rsidRPr="00717E80">
        <w:rPr>
          <w:b/>
          <w:caps/>
          <w:sz w:val="24"/>
          <w:szCs w:val="24"/>
        </w:rPr>
        <w:fldChar w:fldCharType="separate"/>
      </w:r>
      <w:hyperlink w:anchor="_Toc226529534" w:history="1">
        <w:r w:rsidR="004F3275" w:rsidRPr="00FA6B90">
          <w:rPr>
            <w:rStyle w:val="Hyperlink"/>
            <w:rFonts w:ascii="Segoe UI Historic" w:hAnsi="Segoe UI Historic" w:cs="Segoe UI Historic"/>
            <w:noProof/>
          </w:rPr>
          <w:t>1.</w:t>
        </w:r>
        <w:r w:rsidR="004F3275">
          <w:rPr>
            <w:rFonts w:asciiTheme="minorHAnsi" w:eastAsiaTheme="minorEastAsia" w:hAnsiTheme="minorHAnsi" w:cstheme="minorBidi"/>
            <w:bCs w:val="0"/>
            <w:noProof/>
            <w:kern w:val="2"/>
            <w:sz w:val="24"/>
            <w:szCs w:val="24"/>
            <w:lang w:eastAsia="en-AU"/>
            <w14:ligatures w14:val="standardContextual"/>
          </w:rPr>
          <w:tab/>
        </w:r>
        <w:r w:rsidR="004F3275" w:rsidRPr="00FA6B90">
          <w:rPr>
            <w:rStyle w:val="Hyperlink"/>
            <w:rFonts w:ascii="Segoe UI Historic" w:hAnsi="Segoe UI Historic" w:cs="Segoe UI Historic"/>
            <w:noProof/>
          </w:rPr>
          <w:t>Overview</w:t>
        </w:r>
        <w:r w:rsidR="004F3275">
          <w:rPr>
            <w:noProof/>
            <w:webHidden/>
          </w:rPr>
          <w:tab/>
        </w:r>
        <w:r w:rsidR="004F3275">
          <w:rPr>
            <w:noProof/>
            <w:webHidden/>
          </w:rPr>
          <w:fldChar w:fldCharType="begin"/>
        </w:r>
        <w:r w:rsidR="004F3275">
          <w:rPr>
            <w:noProof/>
            <w:webHidden/>
          </w:rPr>
          <w:instrText xml:space="preserve"> PAGEREF _Toc226529534 \h </w:instrText>
        </w:r>
        <w:r w:rsidR="004F3275">
          <w:rPr>
            <w:noProof/>
            <w:webHidden/>
          </w:rPr>
        </w:r>
        <w:r w:rsidR="004F3275">
          <w:rPr>
            <w:noProof/>
            <w:webHidden/>
          </w:rPr>
          <w:fldChar w:fldCharType="separate"/>
        </w:r>
        <w:r w:rsidR="00F533FD">
          <w:rPr>
            <w:noProof/>
            <w:webHidden/>
          </w:rPr>
          <w:t>1</w:t>
        </w:r>
        <w:r w:rsidR="004F3275">
          <w:rPr>
            <w:noProof/>
            <w:webHidden/>
          </w:rPr>
          <w:fldChar w:fldCharType="end"/>
        </w:r>
      </w:hyperlink>
    </w:p>
    <w:p w14:paraId="3882B5B9" w14:textId="6AAC0DBE"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35" w:history="1">
        <w:r w:rsidRPr="00FA6B90">
          <w:rPr>
            <w:rStyle w:val="Hyperlink"/>
            <w:rFonts w:ascii="Segoe UI Historic" w:hAnsi="Segoe UI Historic" w:cs="Segoe UI Historic"/>
            <w:noProof/>
          </w:rPr>
          <w:t>2.</w:t>
        </w:r>
        <w:r>
          <w:rPr>
            <w:rFonts w:asciiTheme="minorHAnsi" w:eastAsiaTheme="minorEastAsia" w:hAnsiTheme="minorHAnsi" w:cstheme="minorBidi"/>
            <w:bCs w:val="0"/>
            <w:noProof/>
            <w:kern w:val="2"/>
            <w:sz w:val="24"/>
            <w:szCs w:val="24"/>
            <w:lang w:eastAsia="en-AU"/>
            <w14:ligatures w14:val="standardContextual"/>
          </w:rPr>
          <w:tab/>
        </w:r>
        <w:r w:rsidRPr="00FA6B90">
          <w:rPr>
            <w:rStyle w:val="Hyperlink"/>
            <w:rFonts w:ascii="Segoe UI Historic" w:hAnsi="Segoe UI Historic" w:cs="Segoe UI Historic"/>
            <w:noProof/>
          </w:rPr>
          <w:t>Hospital Services Agreement</w:t>
        </w:r>
        <w:r>
          <w:rPr>
            <w:noProof/>
            <w:webHidden/>
          </w:rPr>
          <w:tab/>
        </w:r>
        <w:r>
          <w:rPr>
            <w:noProof/>
            <w:webHidden/>
          </w:rPr>
          <w:fldChar w:fldCharType="begin"/>
        </w:r>
        <w:r>
          <w:rPr>
            <w:noProof/>
            <w:webHidden/>
          </w:rPr>
          <w:instrText xml:space="preserve"> PAGEREF _Toc226529535 \h </w:instrText>
        </w:r>
        <w:r>
          <w:rPr>
            <w:noProof/>
            <w:webHidden/>
          </w:rPr>
        </w:r>
        <w:r>
          <w:rPr>
            <w:noProof/>
            <w:webHidden/>
          </w:rPr>
          <w:fldChar w:fldCharType="separate"/>
        </w:r>
        <w:r w:rsidR="00F533FD">
          <w:rPr>
            <w:noProof/>
            <w:webHidden/>
          </w:rPr>
          <w:t>1</w:t>
        </w:r>
        <w:r>
          <w:rPr>
            <w:noProof/>
            <w:webHidden/>
          </w:rPr>
          <w:fldChar w:fldCharType="end"/>
        </w:r>
      </w:hyperlink>
    </w:p>
    <w:p w14:paraId="09824AFC" w14:textId="16FA58B7"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36" w:history="1">
        <w:r w:rsidRPr="00FA6B90">
          <w:rPr>
            <w:rStyle w:val="Hyperlink"/>
            <w:rFonts w:ascii="Segoe UI Historic" w:hAnsi="Segoe UI Historic" w:cs="Segoe UI Historic"/>
            <w:noProof/>
          </w:rPr>
          <w:t>3.</w:t>
        </w:r>
        <w:r>
          <w:rPr>
            <w:rFonts w:asciiTheme="minorHAnsi" w:eastAsiaTheme="minorEastAsia" w:hAnsiTheme="minorHAnsi" w:cstheme="minorBidi"/>
            <w:bCs w:val="0"/>
            <w:noProof/>
            <w:kern w:val="2"/>
            <w:sz w:val="24"/>
            <w:szCs w:val="24"/>
            <w:lang w:eastAsia="en-AU"/>
            <w14:ligatures w14:val="standardContextual"/>
          </w:rPr>
          <w:tab/>
        </w:r>
        <w:r w:rsidRPr="00FA6B90">
          <w:rPr>
            <w:rStyle w:val="Hyperlink"/>
            <w:rFonts w:ascii="Segoe UI Historic" w:hAnsi="Segoe UI Historic" w:cs="Segoe UI Historic"/>
            <w:noProof/>
          </w:rPr>
          <w:t>Patient eligibility and entitlement to treatment</w:t>
        </w:r>
        <w:r>
          <w:rPr>
            <w:noProof/>
            <w:webHidden/>
          </w:rPr>
          <w:tab/>
        </w:r>
        <w:r>
          <w:rPr>
            <w:noProof/>
            <w:webHidden/>
          </w:rPr>
          <w:fldChar w:fldCharType="begin"/>
        </w:r>
        <w:r>
          <w:rPr>
            <w:noProof/>
            <w:webHidden/>
          </w:rPr>
          <w:instrText xml:space="preserve"> PAGEREF _Toc226529536 \h </w:instrText>
        </w:r>
        <w:r>
          <w:rPr>
            <w:noProof/>
            <w:webHidden/>
          </w:rPr>
        </w:r>
        <w:r>
          <w:rPr>
            <w:noProof/>
            <w:webHidden/>
          </w:rPr>
          <w:fldChar w:fldCharType="separate"/>
        </w:r>
        <w:r w:rsidR="00F533FD">
          <w:rPr>
            <w:noProof/>
            <w:webHidden/>
          </w:rPr>
          <w:t>2</w:t>
        </w:r>
        <w:r>
          <w:rPr>
            <w:noProof/>
            <w:webHidden/>
          </w:rPr>
          <w:fldChar w:fldCharType="end"/>
        </w:r>
      </w:hyperlink>
    </w:p>
    <w:p w14:paraId="668351AD" w14:textId="75D701CA"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37" w:history="1">
        <w:r w:rsidRPr="00FA6B90">
          <w:rPr>
            <w:rStyle w:val="Hyperlink"/>
            <w:rFonts w:ascii="Segoe UI Historic" w:hAnsi="Segoe UI Historic" w:cs="Segoe UI Historic"/>
            <w:noProof/>
          </w:rPr>
          <w:t>4.</w:t>
        </w:r>
        <w:r>
          <w:rPr>
            <w:rFonts w:asciiTheme="minorHAnsi" w:eastAsiaTheme="minorEastAsia" w:hAnsiTheme="minorHAnsi" w:cstheme="minorBidi"/>
            <w:bCs w:val="0"/>
            <w:noProof/>
            <w:kern w:val="2"/>
            <w:sz w:val="24"/>
            <w:szCs w:val="24"/>
            <w:lang w:eastAsia="en-AU"/>
            <w14:ligatures w14:val="standardContextual"/>
          </w:rPr>
          <w:tab/>
        </w:r>
        <w:r w:rsidRPr="00FA6B90">
          <w:rPr>
            <w:rStyle w:val="Hyperlink"/>
            <w:rFonts w:ascii="Segoe UI Historic" w:hAnsi="Segoe UI Historic" w:cs="Segoe UI Historic"/>
            <w:noProof/>
          </w:rPr>
          <w:t>Admission and discharge</w:t>
        </w:r>
        <w:r>
          <w:rPr>
            <w:noProof/>
            <w:webHidden/>
          </w:rPr>
          <w:tab/>
        </w:r>
        <w:r>
          <w:rPr>
            <w:noProof/>
            <w:webHidden/>
          </w:rPr>
          <w:fldChar w:fldCharType="begin"/>
        </w:r>
        <w:r>
          <w:rPr>
            <w:noProof/>
            <w:webHidden/>
          </w:rPr>
          <w:instrText xml:space="preserve"> PAGEREF _Toc226529537 \h </w:instrText>
        </w:r>
        <w:r>
          <w:rPr>
            <w:noProof/>
            <w:webHidden/>
          </w:rPr>
        </w:r>
        <w:r>
          <w:rPr>
            <w:noProof/>
            <w:webHidden/>
          </w:rPr>
          <w:fldChar w:fldCharType="separate"/>
        </w:r>
        <w:r w:rsidR="00F533FD">
          <w:rPr>
            <w:noProof/>
            <w:webHidden/>
          </w:rPr>
          <w:t>6</w:t>
        </w:r>
        <w:r>
          <w:rPr>
            <w:noProof/>
            <w:webHidden/>
          </w:rPr>
          <w:fldChar w:fldCharType="end"/>
        </w:r>
      </w:hyperlink>
    </w:p>
    <w:p w14:paraId="56E15986" w14:textId="65C03095"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38" w:history="1">
        <w:r w:rsidRPr="00FA6B90">
          <w:rPr>
            <w:rStyle w:val="Hyperlink"/>
            <w:rFonts w:ascii="Segoe UI Historic" w:hAnsi="Segoe UI Historic" w:cs="Segoe UI Historic"/>
            <w:noProof/>
          </w:rPr>
          <w:t>5.</w:t>
        </w:r>
        <w:r>
          <w:rPr>
            <w:rFonts w:asciiTheme="minorHAnsi" w:eastAsiaTheme="minorEastAsia" w:hAnsiTheme="minorHAnsi" w:cstheme="minorBidi"/>
            <w:bCs w:val="0"/>
            <w:noProof/>
            <w:kern w:val="2"/>
            <w:sz w:val="24"/>
            <w:szCs w:val="24"/>
            <w:lang w:eastAsia="en-AU"/>
            <w14:ligatures w14:val="standardContextual"/>
          </w:rPr>
          <w:tab/>
        </w:r>
        <w:r w:rsidRPr="00FA6B90">
          <w:rPr>
            <w:rStyle w:val="Hyperlink"/>
            <w:rFonts w:ascii="Segoe UI Historic" w:hAnsi="Segoe UI Historic" w:cs="Segoe UI Historic"/>
            <w:noProof/>
          </w:rPr>
          <w:t>Contract Managers</w:t>
        </w:r>
        <w:r>
          <w:rPr>
            <w:noProof/>
            <w:webHidden/>
          </w:rPr>
          <w:tab/>
        </w:r>
        <w:r>
          <w:rPr>
            <w:noProof/>
            <w:webHidden/>
          </w:rPr>
          <w:fldChar w:fldCharType="begin"/>
        </w:r>
        <w:r>
          <w:rPr>
            <w:noProof/>
            <w:webHidden/>
          </w:rPr>
          <w:instrText xml:space="preserve"> PAGEREF _Toc226529538 \h </w:instrText>
        </w:r>
        <w:r>
          <w:rPr>
            <w:noProof/>
            <w:webHidden/>
          </w:rPr>
        </w:r>
        <w:r>
          <w:rPr>
            <w:noProof/>
            <w:webHidden/>
          </w:rPr>
          <w:fldChar w:fldCharType="separate"/>
        </w:r>
        <w:r w:rsidR="00F533FD">
          <w:rPr>
            <w:noProof/>
            <w:webHidden/>
          </w:rPr>
          <w:t>7</w:t>
        </w:r>
        <w:r>
          <w:rPr>
            <w:noProof/>
            <w:webHidden/>
          </w:rPr>
          <w:fldChar w:fldCharType="end"/>
        </w:r>
      </w:hyperlink>
    </w:p>
    <w:p w14:paraId="1E34574D" w14:textId="4B60F233"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39" w:history="1">
        <w:r w:rsidRPr="00FA6B90">
          <w:rPr>
            <w:rStyle w:val="Hyperlink"/>
            <w:rFonts w:ascii="Segoe UI Historic" w:hAnsi="Segoe UI Historic" w:cs="Segoe UI Historic"/>
            <w:noProof/>
          </w:rPr>
          <w:t>6.</w:t>
        </w:r>
        <w:r>
          <w:rPr>
            <w:rFonts w:asciiTheme="minorHAnsi" w:eastAsiaTheme="minorEastAsia" w:hAnsiTheme="minorHAnsi" w:cstheme="minorBidi"/>
            <w:bCs w:val="0"/>
            <w:noProof/>
            <w:kern w:val="2"/>
            <w:sz w:val="24"/>
            <w:szCs w:val="24"/>
            <w:lang w:eastAsia="en-AU"/>
            <w14:ligatures w14:val="standardContextual"/>
          </w:rPr>
          <w:tab/>
        </w:r>
        <w:r w:rsidRPr="00FA6B90">
          <w:rPr>
            <w:rStyle w:val="Hyperlink"/>
            <w:rFonts w:ascii="Segoe UI Historic" w:hAnsi="Segoe UI Historic" w:cs="Segoe UI Historic"/>
            <w:noProof/>
          </w:rPr>
          <w:t>Quality Standards</w:t>
        </w:r>
        <w:r>
          <w:rPr>
            <w:noProof/>
            <w:webHidden/>
          </w:rPr>
          <w:tab/>
        </w:r>
        <w:r>
          <w:rPr>
            <w:noProof/>
            <w:webHidden/>
          </w:rPr>
          <w:fldChar w:fldCharType="begin"/>
        </w:r>
        <w:r>
          <w:rPr>
            <w:noProof/>
            <w:webHidden/>
          </w:rPr>
          <w:instrText xml:space="preserve"> PAGEREF _Toc226529539 \h </w:instrText>
        </w:r>
        <w:r>
          <w:rPr>
            <w:noProof/>
            <w:webHidden/>
          </w:rPr>
        </w:r>
        <w:r>
          <w:rPr>
            <w:noProof/>
            <w:webHidden/>
          </w:rPr>
          <w:fldChar w:fldCharType="separate"/>
        </w:r>
        <w:r w:rsidR="00F533FD">
          <w:rPr>
            <w:noProof/>
            <w:webHidden/>
          </w:rPr>
          <w:t>9</w:t>
        </w:r>
        <w:r>
          <w:rPr>
            <w:noProof/>
            <w:webHidden/>
          </w:rPr>
          <w:fldChar w:fldCharType="end"/>
        </w:r>
      </w:hyperlink>
    </w:p>
    <w:p w14:paraId="5905F4D8" w14:textId="4BF490BA"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40" w:history="1">
        <w:r w:rsidRPr="00FA6B90">
          <w:rPr>
            <w:rStyle w:val="Hyperlink"/>
            <w:rFonts w:ascii="Segoe UI Historic" w:hAnsi="Segoe UI Historic" w:cs="Segoe UI Historic"/>
            <w:noProof/>
          </w:rPr>
          <w:t>7.</w:t>
        </w:r>
        <w:r>
          <w:rPr>
            <w:rFonts w:asciiTheme="minorHAnsi" w:eastAsiaTheme="minorEastAsia" w:hAnsiTheme="minorHAnsi" w:cstheme="minorBidi"/>
            <w:bCs w:val="0"/>
            <w:noProof/>
            <w:kern w:val="2"/>
            <w:sz w:val="24"/>
            <w:szCs w:val="24"/>
            <w:lang w:eastAsia="en-AU"/>
            <w14:ligatures w14:val="standardContextual"/>
          </w:rPr>
          <w:tab/>
        </w:r>
        <w:r w:rsidRPr="00FA6B90">
          <w:rPr>
            <w:rStyle w:val="Hyperlink"/>
            <w:rFonts w:ascii="Segoe UI Historic" w:hAnsi="Segoe UI Historic" w:cs="Segoe UI Historic"/>
            <w:noProof/>
          </w:rPr>
          <w:t>Private Hospital Quality Reporting</w:t>
        </w:r>
        <w:r>
          <w:rPr>
            <w:noProof/>
            <w:webHidden/>
          </w:rPr>
          <w:tab/>
        </w:r>
        <w:r>
          <w:rPr>
            <w:noProof/>
            <w:webHidden/>
          </w:rPr>
          <w:fldChar w:fldCharType="begin"/>
        </w:r>
        <w:r>
          <w:rPr>
            <w:noProof/>
            <w:webHidden/>
          </w:rPr>
          <w:instrText xml:space="preserve"> PAGEREF _Toc226529540 \h </w:instrText>
        </w:r>
        <w:r>
          <w:rPr>
            <w:noProof/>
            <w:webHidden/>
          </w:rPr>
        </w:r>
        <w:r>
          <w:rPr>
            <w:noProof/>
            <w:webHidden/>
          </w:rPr>
          <w:fldChar w:fldCharType="separate"/>
        </w:r>
        <w:r w:rsidR="00F533FD">
          <w:rPr>
            <w:noProof/>
            <w:webHidden/>
          </w:rPr>
          <w:t>10</w:t>
        </w:r>
        <w:r>
          <w:rPr>
            <w:noProof/>
            <w:webHidden/>
          </w:rPr>
          <w:fldChar w:fldCharType="end"/>
        </w:r>
      </w:hyperlink>
    </w:p>
    <w:p w14:paraId="548EF46F" w14:textId="24348405"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41" w:history="1">
        <w:r w:rsidRPr="00FA6B90">
          <w:rPr>
            <w:rStyle w:val="Hyperlink"/>
            <w:rFonts w:ascii="Segoe UI Historic" w:hAnsi="Segoe UI Historic" w:cs="Segoe UI Historic"/>
            <w:noProof/>
          </w:rPr>
          <w:t>8.</w:t>
        </w:r>
        <w:r>
          <w:rPr>
            <w:rFonts w:asciiTheme="minorHAnsi" w:eastAsiaTheme="minorEastAsia" w:hAnsiTheme="minorHAnsi" w:cstheme="minorBidi"/>
            <w:bCs w:val="0"/>
            <w:noProof/>
            <w:kern w:val="2"/>
            <w:sz w:val="24"/>
            <w:szCs w:val="24"/>
            <w:lang w:eastAsia="en-AU"/>
            <w14:ligatures w14:val="standardContextual"/>
          </w:rPr>
          <w:tab/>
        </w:r>
        <w:r w:rsidRPr="00FA6B90">
          <w:rPr>
            <w:rStyle w:val="Hyperlink"/>
            <w:rFonts w:ascii="Segoe UI Historic" w:hAnsi="Segoe UI Historic" w:cs="Segoe UI Historic"/>
            <w:noProof/>
          </w:rPr>
          <w:t>Mental Health Standards</w:t>
        </w:r>
        <w:r>
          <w:rPr>
            <w:noProof/>
            <w:webHidden/>
          </w:rPr>
          <w:tab/>
        </w:r>
        <w:r>
          <w:rPr>
            <w:noProof/>
            <w:webHidden/>
          </w:rPr>
          <w:fldChar w:fldCharType="begin"/>
        </w:r>
        <w:r>
          <w:rPr>
            <w:noProof/>
            <w:webHidden/>
          </w:rPr>
          <w:instrText xml:space="preserve"> PAGEREF _Toc226529541 \h </w:instrText>
        </w:r>
        <w:r>
          <w:rPr>
            <w:noProof/>
            <w:webHidden/>
          </w:rPr>
        </w:r>
        <w:r>
          <w:rPr>
            <w:noProof/>
            <w:webHidden/>
          </w:rPr>
          <w:fldChar w:fldCharType="separate"/>
        </w:r>
        <w:r w:rsidR="00F533FD">
          <w:rPr>
            <w:noProof/>
            <w:webHidden/>
          </w:rPr>
          <w:t>11</w:t>
        </w:r>
        <w:r>
          <w:rPr>
            <w:noProof/>
            <w:webHidden/>
          </w:rPr>
          <w:fldChar w:fldCharType="end"/>
        </w:r>
      </w:hyperlink>
    </w:p>
    <w:p w14:paraId="0B442ABB" w14:textId="1E51D612"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42" w:history="1">
        <w:r w:rsidRPr="00FA6B90">
          <w:rPr>
            <w:rStyle w:val="Hyperlink"/>
            <w:rFonts w:ascii="Segoe UI Historic" w:hAnsi="Segoe UI Historic" w:cs="Segoe UI Historic"/>
            <w:noProof/>
          </w:rPr>
          <w:t>9.</w:t>
        </w:r>
        <w:r>
          <w:rPr>
            <w:rFonts w:asciiTheme="minorHAnsi" w:eastAsiaTheme="minorEastAsia" w:hAnsiTheme="minorHAnsi" w:cstheme="minorBidi"/>
            <w:bCs w:val="0"/>
            <w:noProof/>
            <w:kern w:val="2"/>
            <w:sz w:val="24"/>
            <w:szCs w:val="24"/>
            <w:lang w:eastAsia="en-AU"/>
            <w14:ligatures w14:val="standardContextual"/>
          </w:rPr>
          <w:tab/>
        </w:r>
        <w:r w:rsidRPr="00FA6B90">
          <w:rPr>
            <w:rStyle w:val="Hyperlink"/>
            <w:rFonts w:ascii="Segoe UI Historic" w:hAnsi="Segoe UI Historic" w:cs="Segoe UI Historic"/>
            <w:noProof/>
          </w:rPr>
          <w:t>Mental Health Quality Reporting</w:t>
        </w:r>
        <w:r>
          <w:rPr>
            <w:noProof/>
            <w:webHidden/>
          </w:rPr>
          <w:tab/>
        </w:r>
        <w:r>
          <w:rPr>
            <w:noProof/>
            <w:webHidden/>
          </w:rPr>
          <w:fldChar w:fldCharType="begin"/>
        </w:r>
        <w:r>
          <w:rPr>
            <w:noProof/>
            <w:webHidden/>
          </w:rPr>
          <w:instrText xml:space="preserve"> PAGEREF _Toc226529542 \h </w:instrText>
        </w:r>
        <w:r>
          <w:rPr>
            <w:noProof/>
            <w:webHidden/>
          </w:rPr>
        </w:r>
        <w:r>
          <w:rPr>
            <w:noProof/>
            <w:webHidden/>
          </w:rPr>
          <w:fldChar w:fldCharType="separate"/>
        </w:r>
        <w:r w:rsidR="00F533FD">
          <w:rPr>
            <w:noProof/>
            <w:webHidden/>
          </w:rPr>
          <w:t>12</w:t>
        </w:r>
        <w:r>
          <w:rPr>
            <w:noProof/>
            <w:webHidden/>
          </w:rPr>
          <w:fldChar w:fldCharType="end"/>
        </w:r>
      </w:hyperlink>
    </w:p>
    <w:p w14:paraId="51280AB2" w14:textId="20276FAA"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43" w:history="1">
        <w:r w:rsidRPr="00FA6B90">
          <w:rPr>
            <w:rStyle w:val="Hyperlink"/>
            <w:rFonts w:ascii="Segoe UI Historic" w:hAnsi="Segoe UI Historic" w:cs="Segoe UI Historic"/>
            <w:noProof/>
          </w:rPr>
          <w:t>10.</w:t>
        </w:r>
        <w:r>
          <w:rPr>
            <w:rFonts w:asciiTheme="minorHAnsi" w:eastAsiaTheme="minorEastAsia" w:hAnsiTheme="minorHAnsi" w:cstheme="minorBidi"/>
            <w:bCs w:val="0"/>
            <w:noProof/>
            <w:kern w:val="2"/>
            <w:sz w:val="24"/>
            <w:szCs w:val="24"/>
            <w:lang w:eastAsia="en-AU"/>
            <w14:ligatures w14:val="standardContextual"/>
          </w:rPr>
          <w:tab/>
        </w:r>
        <w:r w:rsidRPr="00FA6B90">
          <w:rPr>
            <w:rStyle w:val="Hyperlink"/>
            <w:rFonts w:ascii="Segoe UI Historic" w:hAnsi="Segoe UI Historic" w:cs="Segoe UI Historic"/>
            <w:noProof/>
          </w:rPr>
          <w:t>Information management – submitting Hospital Casemix Protocol data</w:t>
        </w:r>
        <w:r>
          <w:rPr>
            <w:noProof/>
            <w:webHidden/>
          </w:rPr>
          <w:tab/>
        </w:r>
        <w:r>
          <w:rPr>
            <w:noProof/>
            <w:webHidden/>
          </w:rPr>
          <w:fldChar w:fldCharType="begin"/>
        </w:r>
        <w:r>
          <w:rPr>
            <w:noProof/>
            <w:webHidden/>
          </w:rPr>
          <w:instrText xml:space="preserve"> PAGEREF _Toc226529543 \h </w:instrText>
        </w:r>
        <w:r>
          <w:rPr>
            <w:noProof/>
            <w:webHidden/>
          </w:rPr>
        </w:r>
        <w:r>
          <w:rPr>
            <w:noProof/>
            <w:webHidden/>
          </w:rPr>
          <w:fldChar w:fldCharType="separate"/>
        </w:r>
        <w:r w:rsidR="00F533FD">
          <w:rPr>
            <w:noProof/>
            <w:webHidden/>
          </w:rPr>
          <w:t>13</w:t>
        </w:r>
        <w:r>
          <w:rPr>
            <w:noProof/>
            <w:webHidden/>
          </w:rPr>
          <w:fldChar w:fldCharType="end"/>
        </w:r>
      </w:hyperlink>
    </w:p>
    <w:p w14:paraId="082F2270" w14:textId="52CA0A18"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44" w:history="1">
        <w:r w:rsidRPr="00FA6B90">
          <w:rPr>
            <w:rStyle w:val="Hyperlink"/>
            <w:rFonts w:ascii="Segoe UI Historic" w:hAnsi="Segoe UI Historic" w:cs="Segoe UI Historic"/>
            <w:noProof/>
          </w:rPr>
          <w:t>11.</w:t>
        </w:r>
        <w:r>
          <w:rPr>
            <w:rFonts w:asciiTheme="minorHAnsi" w:eastAsiaTheme="minorEastAsia" w:hAnsiTheme="minorHAnsi" w:cstheme="minorBidi"/>
            <w:bCs w:val="0"/>
            <w:noProof/>
            <w:kern w:val="2"/>
            <w:sz w:val="24"/>
            <w:szCs w:val="24"/>
            <w:lang w:eastAsia="en-AU"/>
            <w14:ligatures w14:val="standardContextual"/>
          </w:rPr>
          <w:tab/>
        </w:r>
        <w:r w:rsidRPr="00FA6B90">
          <w:rPr>
            <w:rStyle w:val="Hyperlink"/>
            <w:rFonts w:ascii="Segoe UI Historic" w:hAnsi="Segoe UI Historic" w:cs="Segoe UI Historic"/>
            <w:noProof/>
          </w:rPr>
          <w:t>In Hospital Claims (IHC)</w:t>
        </w:r>
        <w:r>
          <w:rPr>
            <w:noProof/>
            <w:webHidden/>
          </w:rPr>
          <w:tab/>
        </w:r>
        <w:r>
          <w:rPr>
            <w:noProof/>
            <w:webHidden/>
          </w:rPr>
          <w:fldChar w:fldCharType="begin"/>
        </w:r>
        <w:r>
          <w:rPr>
            <w:noProof/>
            <w:webHidden/>
          </w:rPr>
          <w:instrText xml:space="preserve"> PAGEREF _Toc226529544 \h </w:instrText>
        </w:r>
        <w:r>
          <w:rPr>
            <w:noProof/>
            <w:webHidden/>
          </w:rPr>
        </w:r>
        <w:r>
          <w:rPr>
            <w:noProof/>
            <w:webHidden/>
          </w:rPr>
          <w:fldChar w:fldCharType="separate"/>
        </w:r>
        <w:r w:rsidR="00F533FD">
          <w:rPr>
            <w:noProof/>
            <w:webHidden/>
          </w:rPr>
          <w:t>14</w:t>
        </w:r>
        <w:r>
          <w:rPr>
            <w:noProof/>
            <w:webHidden/>
          </w:rPr>
          <w:fldChar w:fldCharType="end"/>
        </w:r>
      </w:hyperlink>
    </w:p>
    <w:p w14:paraId="1348D903" w14:textId="00B82760"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45" w:history="1">
        <w:r w:rsidRPr="00FA6B90">
          <w:rPr>
            <w:rStyle w:val="Hyperlink"/>
            <w:rFonts w:ascii="Segoe UI Historic" w:hAnsi="Segoe UI Historic" w:cs="Segoe UI Historic"/>
            <w:noProof/>
          </w:rPr>
          <w:t>12.</w:t>
        </w:r>
        <w:r>
          <w:rPr>
            <w:rFonts w:asciiTheme="minorHAnsi" w:eastAsiaTheme="minorEastAsia" w:hAnsiTheme="minorHAnsi" w:cstheme="minorBidi"/>
            <w:bCs w:val="0"/>
            <w:noProof/>
            <w:kern w:val="2"/>
            <w:sz w:val="24"/>
            <w:szCs w:val="24"/>
            <w:lang w:eastAsia="en-AU"/>
            <w14:ligatures w14:val="standardContextual"/>
          </w:rPr>
          <w:tab/>
        </w:r>
        <w:r w:rsidRPr="00FA6B90">
          <w:rPr>
            <w:rStyle w:val="Hyperlink"/>
            <w:rFonts w:ascii="Segoe UI Historic" w:hAnsi="Segoe UI Historic" w:cs="Segoe UI Historic"/>
            <w:noProof/>
          </w:rPr>
          <w:t>Billing arrangements</w:t>
        </w:r>
        <w:r>
          <w:rPr>
            <w:noProof/>
            <w:webHidden/>
          </w:rPr>
          <w:tab/>
        </w:r>
        <w:r>
          <w:rPr>
            <w:noProof/>
            <w:webHidden/>
          </w:rPr>
          <w:fldChar w:fldCharType="begin"/>
        </w:r>
        <w:r>
          <w:rPr>
            <w:noProof/>
            <w:webHidden/>
          </w:rPr>
          <w:instrText xml:space="preserve"> PAGEREF _Toc226529545 \h </w:instrText>
        </w:r>
        <w:r>
          <w:rPr>
            <w:noProof/>
            <w:webHidden/>
          </w:rPr>
        </w:r>
        <w:r>
          <w:rPr>
            <w:noProof/>
            <w:webHidden/>
          </w:rPr>
          <w:fldChar w:fldCharType="separate"/>
        </w:r>
        <w:r w:rsidR="00F533FD">
          <w:rPr>
            <w:noProof/>
            <w:webHidden/>
          </w:rPr>
          <w:t>17</w:t>
        </w:r>
        <w:r>
          <w:rPr>
            <w:noProof/>
            <w:webHidden/>
          </w:rPr>
          <w:fldChar w:fldCharType="end"/>
        </w:r>
      </w:hyperlink>
    </w:p>
    <w:p w14:paraId="6CBA1603" w14:textId="182F4484"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46" w:history="1">
        <w:r w:rsidRPr="00FA6B90">
          <w:rPr>
            <w:rStyle w:val="Hyperlink"/>
            <w:rFonts w:ascii="Segoe UI Historic" w:hAnsi="Segoe UI Historic" w:cs="Segoe UI Historic"/>
            <w:noProof/>
          </w:rPr>
          <w:t>13.</w:t>
        </w:r>
        <w:r>
          <w:rPr>
            <w:rFonts w:asciiTheme="minorHAnsi" w:eastAsiaTheme="minorEastAsia" w:hAnsiTheme="minorHAnsi" w:cstheme="minorBidi"/>
            <w:bCs w:val="0"/>
            <w:noProof/>
            <w:kern w:val="2"/>
            <w:sz w:val="24"/>
            <w:szCs w:val="24"/>
            <w:lang w:eastAsia="en-AU"/>
            <w14:ligatures w14:val="standardContextual"/>
          </w:rPr>
          <w:tab/>
        </w:r>
        <w:r w:rsidRPr="00FA6B90">
          <w:rPr>
            <w:rStyle w:val="Hyperlink"/>
            <w:rFonts w:ascii="Segoe UI Historic" w:hAnsi="Segoe UI Historic" w:cs="Segoe UI Historic"/>
            <w:noProof/>
          </w:rPr>
          <w:t>Discharge Advice and Hospital Claim (D653A) form</w:t>
        </w:r>
        <w:r>
          <w:rPr>
            <w:noProof/>
            <w:webHidden/>
          </w:rPr>
          <w:tab/>
        </w:r>
        <w:r>
          <w:rPr>
            <w:noProof/>
            <w:webHidden/>
          </w:rPr>
          <w:fldChar w:fldCharType="begin"/>
        </w:r>
        <w:r>
          <w:rPr>
            <w:noProof/>
            <w:webHidden/>
          </w:rPr>
          <w:instrText xml:space="preserve"> PAGEREF _Toc226529546 \h </w:instrText>
        </w:r>
        <w:r>
          <w:rPr>
            <w:noProof/>
            <w:webHidden/>
          </w:rPr>
        </w:r>
        <w:r>
          <w:rPr>
            <w:noProof/>
            <w:webHidden/>
          </w:rPr>
          <w:fldChar w:fldCharType="separate"/>
        </w:r>
        <w:r w:rsidR="00F533FD">
          <w:rPr>
            <w:noProof/>
            <w:webHidden/>
          </w:rPr>
          <w:t>18</w:t>
        </w:r>
        <w:r>
          <w:rPr>
            <w:noProof/>
            <w:webHidden/>
          </w:rPr>
          <w:fldChar w:fldCharType="end"/>
        </w:r>
      </w:hyperlink>
    </w:p>
    <w:p w14:paraId="39EB6DB2" w14:textId="69E7A940"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47" w:history="1">
        <w:r w:rsidRPr="00FA6B90">
          <w:rPr>
            <w:rStyle w:val="Hyperlink"/>
            <w:rFonts w:ascii="Segoe UI Historic" w:hAnsi="Segoe UI Historic" w:cs="Segoe UI Historic"/>
            <w:noProof/>
          </w:rPr>
          <w:t>14.</w:t>
        </w:r>
        <w:r>
          <w:rPr>
            <w:rFonts w:asciiTheme="minorHAnsi" w:eastAsiaTheme="minorEastAsia" w:hAnsiTheme="minorHAnsi" w:cstheme="minorBidi"/>
            <w:bCs w:val="0"/>
            <w:noProof/>
            <w:kern w:val="2"/>
            <w:sz w:val="24"/>
            <w:szCs w:val="24"/>
            <w:lang w:eastAsia="en-AU"/>
            <w14:ligatures w14:val="standardContextual"/>
          </w:rPr>
          <w:tab/>
        </w:r>
        <w:r w:rsidRPr="00FA6B90">
          <w:rPr>
            <w:rStyle w:val="Hyperlink"/>
            <w:rFonts w:ascii="Segoe UI Historic" w:hAnsi="Segoe UI Historic" w:cs="Segoe UI Historic"/>
            <w:noProof/>
          </w:rPr>
          <w:t>How to fill in the Discharge Advice and Hospital Claim (D653A) form</w:t>
        </w:r>
        <w:r>
          <w:rPr>
            <w:noProof/>
            <w:webHidden/>
          </w:rPr>
          <w:tab/>
        </w:r>
        <w:r>
          <w:rPr>
            <w:noProof/>
            <w:webHidden/>
          </w:rPr>
          <w:fldChar w:fldCharType="begin"/>
        </w:r>
        <w:r>
          <w:rPr>
            <w:noProof/>
            <w:webHidden/>
          </w:rPr>
          <w:instrText xml:space="preserve"> PAGEREF _Toc226529547 \h </w:instrText>
        </w:r>
        <w:r>
          <w:rPr>
            <w:noProof/>
            <w:webHidden/>
          </w:rPr>
        </w:r>
        <w:r>
          <w:rPr>
            <w:noProof/>
            <w:webHidden/>
          </w:rPr>
          <w:fldChar w:fldCharType="separate"/>
        </w:r>
        <w:r w:rsidR="00F533FD">
          <w:rPr>
            <w:noProof/>
            <w:webHidden/>
          </w:rPr>
          <w:t>19</w:t>
        </w:r>
        <w:r>
          <w:rPr>
            <w:noProof/>
            <w:webHidden/>
          </w:rPr>
          <w:fldChar w:fldCharType="end"/>
        </w:r>
      </w:hyperlink>
    </w:p>
    <w:p w14:paraId="17DC2234" w14:textId="1120EE6E"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48" w:history="1">
        <w:r w:rsidRPr="00FA6B90">
          <w:rPr>
            <w:rStyle w:val="Hyperlink"/>
            <w:rFonts w:ascii="Segoe UI Historic" w:hAnsi="Segoe UI Historic" w:cs="Segoe UI Historic"/>
            <w:noProof/>
          </w:rPr>
          <w:t>15.</w:t>
        </w:r>
        <w:r>
          <w:rPr>
            <w:rFonts w:asciiTheme="minorHAnsi" w:eastAsiaTheme="minorEastAsia" w:hAnsiTheme="minorHAnsi" w:cstheme="minorBidi"/>
            <w:bCs w:val="0"/>
            <w:noProof/>
            <w:kern w:val="2"/>
            <w:sz w:val="24"/>
            <w:szCs w:val="24"/>
            <w:lang w:eastAsia="en-AU"/>
            <w14:ligatures w14:val="standardContextual"/>
          </w:rPr>
          <w:tab/>
        </w:r>
        <w:r w:rsidRPr="00FA6B90">
          <w:rPr>
            <w:rStyle w:val="Hyperlink"/>
            <w:rFonts w:ascii="Segoe UI Historic" w:hAnsi="Segoe UI Historic" w:cs="Segoe UI Historic"/>
            <w:noProof/>
          </w:rPr>
          <w:t>Examples showing how to complete your claim</w:t>
        </w:r>
        <w:r>
          <w:rPr>
            <w:noProof/>
            <w:webHidden/>
          </w:rPr>
          <w:tab/>
        </w:r>
        <w:r>
          <w:rPr>
            <w:noProof/>
            <w:webHidden/>
          </w:rPr>
          <w:fldChar w:fldCharType="begin"/>
        </w:r>
        <w:r>
          <w:rPr>
            <w:noProof/>
            <w:webHidden/>
          </w:rPr>
          <w:instrText xml:space="preserve"> PAGEREF _Toc226529548 \h </w:instrText>
        </w:r>
        <w:r>
          <w:rPr>
            <w:noProof/>
            <w:webHidden/>
          </w:rPr>
        </w:r>
        <w:r>
          <w:rPr>
            <w:noProof/>
            <w:webHidden/>
          </w:rPr>
          <w:fldChar w:fldCharType="separate"/>
        </w:r>
        <w:r w:rsidR="00F533FD">
          <w:rPr>
            <w:noProof/>
            <w:webHidden/>
          </w:rPr>
          <w:t>21</w:t>
        </w:r>
        <w:r>
          <w:rPr>
            <w:noProof/>
            <w:webHidden/>
          </w:rPr>
          <w:fldChar w:fldCharType="end"/>
        </w:r>
      </w:hyperlink>
    </w:p>
    <w:p w14:paraId="7318E4E0" w14:textId="1F0042D3"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49" w:history="1">
        <w:r w:rsidRPr="00FA6B90">
          <w:rPr>
            <w:rStyle w:val="Hyperlink"/>
            <w:rFonts w:ascii="Segoe UI Historic" w:hAnsi="Segoe UI Historic" w:cs="Segoe UI Historic"/>
            <w:noProof/>
            <w:lang w:eastAsia="en-AU"/>
          </w:rPr>
          <w:t>16.</w:t>
        </w:r>
        <w:r>
          <w:rPr>
            <w:rFonts w:asciiTheme="minorHAnsi" w:eastAsiaTheme="minorEastAsia" w:hAnsiTheme="minorHAnsi" w:cstheme="minorBidi"/>
            <w:bCs w:val="0"/>
            <w:noProof/>
            <w:kern w:val="2"/>
            <w:sz w:val="24"/>
            <w:szCs w:val="24"/>
            <w:lang w:eastAsia="en-AU"/>
            <w14:ligatures w14:val="standardContextual"/>
          </w:rPr>
          <w:tab/>
        </w:r>
        <w:r w:rsidRPr="00FA6B90">
          <w:rPr>
            <w:rStyle w:val="Hyperlink"/>
            <w:rFonts w:ascii="Segoe UI Historic" w:hAnsi="Segoe UI Historic" w:cs="Segoe UI Historic"/>
            <w:noProof/>
          </w:rPr>
          <w:t xml:space="preserve">Certificates and </w:t>
        </w:r>
        <w:r w:rsidRPr="00FA6B90">
          <w:rPr>
            <w:rStyle w:val="Hyperlink"/>
            <w:rFonts w:ascii="Segoe UI Historic" w:hAnsi="Segoe UI Historic" w:cs="Segoe UI Historic"/>
            <w:noProof/>
            <w:lang w:eastAsia="en-AU"/>
          </w:rPr>
          <w:t>certification</w:t>
        </w:r>
        <w:r>
          <w:rPr>
            <w:noProof/>
            <w:webHidden/>
          </w:rPr>
          <w:tab/>
        </w:r>
        <w:r>
          <w:rPr>
            <w:noProof/>
            <w:webHidden/>
          </w:rPr>
          <w:fldChar w:fldCharType="begin"/>
        </w:r>
        <w:r>
          <w:rPr>
            <w:noProof/>
            <w:webHidden/>
          </w:rPr>
          <w:instrText xml:space="preserve"> PAGEREF _Toc226529549 \h </w:instrText>
        </w:r>
        <w:r>
          <w:rPr>
            <w:noProof/>
            <w:webHidden/>
          </w:rPr>
        </w:r>
        <w:r>
          <w:rPr>
            <w:noProof/>
            <w:webHidden/>
          </w:rPr>
          <w:fldChar w:fldCharType="separate"/>
        </w:r>
        <w:r w:rsidR="00F533FD">
          <w:rPr>
            <w:noProof/>
            <w:webHidden/>
          </w:rPr>
          <w:t>28</w:t>
        </w:r>
        <w:r>
          <w:rPr>
            <w:noProof/>
            <w:webHidden/>
          </w:rPr>
          <w:fldChar w:fldCharType="end"/>
        </w:r>
      </w:hyperlink>
    </w:p>
    <w:p w14:paraId="1D116A3A" w14:textId="596FA42B"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50" w:history="1">
        <w:r w:rsidRPr="00FA6B90">
          <w:rPr>
            <w:rStyle w:val="Hyperlink"/>
            <w:rFonts w:ascii="Segoe UI Historic" w:hAnsi="Segoe UI Historic" w:cs="Segoe UI Historic"/>
            <w:noProof/>
            <w:lang w:eastAsia="en-AU"/>
          </w:rPr>
          <w:t>17.</w:t>
        </w:r>
        <w:r>
          <w:rPr>
            <w:rFonts w:asciiTheme="minorHAnsi" w:eastAsiaTheme="minorEastAsia" w:hAnsiTheme="minorHAnsi" w:cstheme="minorBidi"/>
            <w:bCs w:val="0"/>
            <w:noProof/>
            <w:kern w:val="2"/>
            <w:sz w:val="24"/>
            <w:szCs w:val="24"/>
            <w:lang w:eastAsia="en-AU"/>
            <w14:ligatures w14:val="standardContextual"/>
          </w:rPr>
          <w:tab/>
        </w:r>
        <w:r w:rsidRPr="00FA6B90">
          <w:rPr>
            <w:rStyle w:val="Hyperlink"/>
            <w:rFonts w:ascii="Segoe UI Historic" w:hAnsi="Segoe UI Historic" w:cs="Segoe UI Historic"/>
            <w:noProof/>
          </w:rPr>
          <w:t>Advertising</w:t>
        </w:r>
        <w:r>
          <w:rPr>
            <w:noProof/>
            <w:webHidden/>
          </w:rPr>
          <w:tab/>
        </w:r>
        <w:r>
          <w:rPr>
            <w:noProof/>
            <w:webHidden/>
          </w:rPr>
          <w:fldChar w:fldCharType="begin"/>
        </w:r>
        <w:r>
          <w:rPr>
            <w:noProof/>
            <w:webHidden/>
          </w:rPr>
          <w:instrText xml:space="preserve"> PAGEREF _Toc226529550 \h </w:instrText>
        </w:r>
        <w:r>
          <w:rPr>
            <w:noProof/>
            <w:webHidden/>
          </w:rPr>
        </w:r>
        <w:r>
          <w:rPr>
            <w:noProof/>
            <w:webHidden/>
          </w:rPr>
          <w:fldChar w:fldCharType="separate"/>
        </w:r>
        <w:r w:rsidR="00F533FD">
          <w:rPr>
            <w:noProof/>
            <w:webHidden/>
          </w:rPr>
          <w:t>30</w:t>
        </w:r>
        <w:r>
          <w:rPr>
            <w:noProof/>
            <w:webHidden/>
          </w:rPr>
          <w:fldChar w:fldCharType="end"/>
        </w:r>
      </w:hyperlink>
    </w:p>
    <w:p w14:paraId="4024E87F" w14:textId="524B9D84"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51" w:history="1">
        <w:r w:rsidRPr="00FA6B90">
          <w:rPr>
            <w:rStyle w:val="Hyperlink"/>
            <w:rFonts w:ascii="Segoe UI Historic" w:hAnsi="Segoe UI Historic" w:cs="Segoe UI Historic"/>
            <w:noProof/>
          </w:rPr>
          <w:t>18.</w:t>
        </w:r>
        <w:r>
          <w:rPr>
            <w:rFonts w:asciiTheme="minorHAnsi" w:eastAsiaTheme="minorEastAsia" w:hAnsiTheme="minorHAnsi" w:cstheme="minorBidi"/>
            <w:bCs w:val="0"/>
            <w:noProof/>
            <w:kern w:val="2"/>
            <w:sz w:val="24"/>
            <w:szCs w:val="24"/>
            <w:lang w:eastAsia="en-AU"/>
            <w14:ligatures w14:val="standardContextual"/>
          </w:rPr>
          <w:tab/>
        </w:r>
        <w:r w:rsidRPr="00FA6B90">
          <w:rPr>
            <w:rStyle w:val="Hyperlink"/>
            <w:rFonts w:ascii="Segoe UI Historic" w:hAnsi="Segoe UI Historic" w:cs="Segoe UI Historic"/>
            <w:noProof/>
          </w:rPr>
          <w:t>Percutaneous Coronary Intervention (PCI) Procedures</w:t>
        </w:r>
        <w:r>
          <w:rPr>
            <w:noProof/>
            <w:webHidden/>
          </w:rPr>
          <w:tab/>
        </w:r>
        <w:r>
          <w:rPr>
            <w:noProof/>
            <w:webHidden/>
          </w:rPr>
          <w:fldChar w:fldCharType="begin"/>
        </w:r>
        <w:r>
          <w:rPr>
            <w:noProof/>
            <w:webHidden/>
          </w:rPr>
          <w:instrText xml:space="preserve"> PAGEREF _Toc226529551 \h </w:instrText>
        </w:r>
        <w:r>
          <w:rPr>
            <w:noProof/>
            <w:webHidden/>
          </w:rPr>
        </w:r>
        <w:r>
          <w:rPr>
            <w:noProof/>
            <w:webHidden/>
          </w:rPr>
          <w:fldChar w:fldCharType="separate"/>
        </w:r>
        <w:r w:rsidR="00F533FD">
          <w:rPr>
            <w:noProof/>
            <w:webHidden/>
          </w:rPr>
          <w:t>31</w:t>
        </w:r>
        <w:r>
          <w:rPr>
            <w:noProof/>
            <w:webHidden/>
          </w:rPr>
          <w:fldChar w:fldCharType="end"/>
        </w:r>
      </w:hyperlink>
    </w:p>
    <w:p w14:paraId="62F8172B" w14:textId="6388E484"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52" w:history="1">
        <w:r w:rsidRPr="00FA6B90">
          <w:rPr>
            <w:rStyle w:val="Hyperlink"/>
            <w:rFonts w:ascii="Segoe UI Historic" w:hAnsi="Segoe UI Historic" w:cs="Segoe UI Historic"/>
            <w:noProof/>
          </w:rPr>
          <w:t>ATTACHMENT 1 – DVA quick contact list for providers</w:t>
        </w:r>
        <w:r>
          <w:rPr>
            <w:noProof/>
            <w:webHidden/>
          </w:rPr>
          <w:tab/>
        </w:r>
        <w:r>
          <w:rPr>
            <w:noProof/>
            <w:webHidden/>
          </w:rPr>
          <w:fldChar w:fldCharType="begin"/>
        </w:r>
        <w:r>
          <w:rPr>
            <w:noProof/>
            <w:webHidden/>
          </w:rPr>
          <w:instrText xml:space="preserve"> PAGEREF _Toc226529552 \h </w:instrText>
        </w:r>
        <w:r>
          <w:rPr>
            <w:noProof/>
            <w:webHidden/>
          </w:rPr>
        </w:r>
        <w:r>
          <w:rPr>
            <w:noProof/>
            <w:webHidden/>
          </w:rPr>
          <w:fldChar w:fldCharType="separate"/>
        </w:r>
        <w:r w:rsidR="00F533FD">
          <w:rPr>
            <w:noProof/>
            <w:webHidden/>
          </w:rPr>
          <w:t>32</w:t>
        </w:r>
        <w:r>
          <w:rPr>
            <w:noProof/>
            <w:webHidden/>
          </w:rPr>
          <w:fldChar w:fldCharType="end"/>
        </w:r>
      </w:hyperlink>
    </w:p>
    <w:p w14:paraId="629DADF3" w14:textId="246F53BE" w:rsidR="004F3275" w:rsidRDefault="004F3275">
      <w:pPr>
        <w:pStyle w:val="TOC1"/>
        <w:rPr>
          <w:rFonts w:asciiTheme="minorHAnsi" w:eastAsiaTheme="minorEastAsia" w:hAnsiTheme="minorHAnsi" w:cstheme="minorBidi"/>
          <w:bCs w:val="0"/>
          <w:noProof/>
          <w:kern w:val="2"/>
          <w:sz w:val="24"/>
          <w:szCs w:val="24"/>
          <w:lang w:eastAsia="en-AU"/>
          <w14:ligatures w14:val="standardContextual"/>
        </w:rPr>
      </w:pPr>
      <w:hyperlink w:anchor="_Toc226529553" w:history="1">
        <w:r w:rsidRPr="00FA6B90">
          <w:rPr>
            <w:rStyle w:val="Hyperlink"/>
            <w:rFonts w:ascii="Segoe UI Historic" w:hAnsi="Segoe UI Historic" w:cs="Segoe UI Historic"/>
            <w:noProof/>
          </w:rPr>
          <w:t>ATTACHMENT 2 – Claiming guide for Percutaneous Coronary Intervention (PCI) Procedures</w:t>
        </w:r>
        <w:r>
          <w:rPr>
            <w:noProof/>
            <w:webHidden/>
          </w:rPr>
          <w:tab/>
        </w:r>
        <w:r>
          <w:rPr>
            <w:noProof/>
            <w:webHidden/>
          </w:rPr>
          <w:fldChar w:fldCharType="begin"/>
        </w:r>
        <w:r>
          <w:rPr>
            <w:noProof/>
            <w:webHidden/>
          </w:rPr>
          <w:instrText xml:space="preserve"> PAGEREF _Toc226529553 \h </w:instrText>
        </w:r>
        <w:r>
          <w:rPr>
            <w:noProof/>
            <w:webHidden/>
          </w:rPr>
        </w:r>
        <w:r>
          <w:rPr>
            <w:noProof/>
            <w:webHidden/>
          </w:rPr>
          <w:fldChar w:fldCharType="separate"/>
        </w:r>
        <w:r w:rsidR="00F533FD">
          <w:rPr>
            <w:noProof/>
            <w:webHidden/>
          </w:rPr>
          <w:t>33</w:t>
        </w:r>
        <w:r>
          <w:rPr>
            <w:noProof/>
            <w:webHidden/>
          </w:rPr>
          <w:fldChar w:fldCharType="end"/>
        </w:r>
      </w:hyperlink>
    </w:p>
    <w:p w14:paraId="45F6DDED" w14:textId="5627419B" w:rsidR="00034BA2" w:rsidRPr="00717E80" w:rsidRDefault="00CA7043">
      <w:pPr>
        <w:rPr>
          <w:rFonts w:ascii="Segoe UI Historic" w:hAnsi="Segoe UI Historic" w:cs="Segoe UI Historic"/>
          <w:sz w:val="24"/>
          <w:szCs w:val="24"/>
        </w:rPr>
      </w:pPr>
      <w:r w:rsidRPr="00717E80">
        <w:rPr>
          <w:rFonts w:ascii="Segoe UI Historic" w:hAnsi="Segoe UI Historic" w:cs="Segoe UI Historic"/>
          <w:b/>
          <w:bCs/>
          <w:caps/>
          <w:sz w:val="24"/>
          <w:szCs w:val="24"/>
        </w:rPr>
        <w:fldChar w:fldCharType="end"/>
      </w:r>
    </w:p>
    <w:p w14:paraId="2AACA0B8" w14:textId="77777777" w:rsidR="000E6516" w:rsidRPr="00717E80" w:rsidRDefault="000E6516" w:rsidP="0059671F">
      <w:pPr>
        <w:spacing w:after="160" w:line="259" w:lineRule="auto"/>
        <w:rPr>
          <w:rFonts w:ascii="Segoe UI Historic" w:hAnsi="Segoe UI Historic" w:cs="Segoe UI Historic"/>
          <w:sz w:val="24"/>
          <w:szCs w:val="24"/>
        </w:rPr>
        <w:sectPr w:rsidR="000E6516" w:rsidRPr="00717E80" w:rsidSect="00EB311D">
          <w:type w:val="continuous"/>
          <w:pgSz w:w="11907" w:h="16840"/>
          <w:pgMar w:top="899" w:right="1134" w:bottom="1078" w:left="1392" w:header="720" w:footer="567" w:gutter="0"/>
          <w:cols w:space="720"/>
        </w:sectPr>
      </w:pPr>
    </w:p>
    <w:p w14:paraId="3B9E8198" w14:textId="77777777" w:rsidR="00E3104D" w:rsidRPr="0059671F" w:rsidRDefault="007D48AB" w:rsidP="00335E1D">
      <w:pPr>
        <w:pStyle w:val="Heading1"/>
        <w:spacing w:after="0"/>
        <w:rPr>
          <w:rFonts w:ascii="Segoe UI Historic" w:hAnsi="Segoe UI Historic" w:cs="Segoe UI Historic"/>
        </w:rPr>
      </w:pPr>
      <w:bookmarkStart w:id="0" w:name="_Toc80105414"/>
      <w:bookmarkStart w:id="1" w:name="_Toc81309837"/>
      <w:bookmarkStart w:id="2" w:name="_Toc171326866"/>
      <w:bookmarkStart w:id="3" w:name="_Toc226529534"/>
      <w:r w:rsidRPr="0059671F">
        <w:rPr>
          <w:rFonts w:ascii="Segoe UI Historic" w:hAnsi="Segoe UI Historic" w:cs="Segoe UI Historic"/>
        </w:rPr>
        <w:lastRenderedPageBreak/>
        <w:t>1.</w:t>
      </w:r>
      <w:r w:rsidRPr="0059671F">
        <w:rPr>
          <w:rFonts w:ascii="Segoe UI Historic" w:hAnsi="Segoe UI Historic" w:cs="Segoe UI Historic"/>
        </w:rPr>
        <w:tab/>
      </w:r>
      <w:bookmarkStart w:id="4" w:name="_Toc493167234"/>
      <w:r w:rsidRPr="0059671F">
        <w:rPr>
          <w:rFonts w:ascii="Segoe UI Historic" w:hAnsi="Segoe UI Historic" w:cs="Segoe UI Historic"/>
        </w:rPr>
        <w:t>Overview</w:t>
      </w:r>
      <w:bookmarkEnd w:id="0"/>
      <w:bookmarkEnd w:id="1"/>
      <w:bookmarkEnd w:id="2"/>
      <w:bookmarkEnd w:id="3"/>
      <w:bookmarkEnd w:id="4"/>
    </w:p>
    <w:p w14:paraId="4ADE7A63" w14:textId="61D206E7" w:rsidR="00E3104D" w:rsidRDefault="00E3104D" w:rsidP="00335E1D">
      <w:pPr>
        <w:spacing w:after="0"/>
        <w:jc w:val="both"/>
        <w:rPr>
          <w:rFonts w:ascii="Segoe UI" w:hAnsi="Segoe UI" w:cs="Segoe UI"/>
          <w:sz w:val="24"/>
          <w:szCs w:val="24"/>
        </w:rPr>
      </w:pPr>
      <w:r w:rsidRPr="00335E1D">
        <w:rPr>
          <w:rFonts w:ascii="Segoe UI" w:hAnsi="Segoe UI" w:cs="Segoe UI"/>
          <w:sz w:val="24"/>
          <w:szCs w:val="24"/>
        </w:rPr>
        <w:t xml:space="preserve">The Repatriation Commission and the Military Rehabilitation and Compensation Commission (the Commissions) have entered into a Hospital Services Agreement (the Agreement) with your organisation to provide private hospital services to Entitled Persons. The Department of Veterans’ Affairs (DVA), on behalf of the Commissions, will work with you to ensure the best outcomes for Entitled Persons, </w:t>
      </w:r>
      <w:r w:rsidR="0074640C" w:rsidRPr="00335E1D">
        <w:rPr>
          <w:rFonts w:ascii="Segoe UI" w:hAnsi="Segoe UI" w:cs="Segoe UI"/>
          <w:sz w:val="24"/>
          <w:szCs w:val="24"/>
        </w:rPr>
        <w:t xml:space="preserve">and that the administrative effort required by </w:t>
      </w:r>
      <w:r w:rsidR="00516B21" w:rsidRPr="00335E1D">
        <w:rPr>
          <w:rFonts w:ascii="Segoe UI" w:hAnsi="Segoe UI" w:cs="Segoe UI"/>
          <w:sz w:val="24"/>
          <w:szCs w:val="24"/>
        </w:rPr>
        <w:t xml:space="preserve">Private Hospitals </w:t>
      </w:r>
      <w:r w:rsidR="0074640C" w:rsidRPr="00335E1D">
        <w:rPr>
          <w:rFonts w:ascii="Segoe UI" w:hAnsi="Segoe UI" w:cs="Segoe UI"/>
          <w:sz w:val="24"/>
          <w:szCs w:val="24"/>
        </w:rPr>
        <w:t>is minimised as much as possible.</w:t>
      </w:r>
    </w:p>
    <w:p w14:paraId="791F13D8" w14:textId="77777777" w:rsidR="00C63012" w:rsidRPr="00335E1D" w:rsidRDefault="00C63012" w:rsidP="00335E1D">
      <w:pPr>
        <w:spacing w:after="0"/>
        <w:jc w:val="both"/>
        <w:rPr>
          <w:rFonts w:ascii="Segoe UI" w:hAnsi="Segoe UI" w:cs="Segoe UI"/>
          <w:sz w:val="24"/>
          <w:szCs w:val="24"/>
        </w:rPr>
      </w:pPr>
    </w:p>
    <w:p w14:paraId="4FE466B7" w14:textId="398020AA" w:rsidR="00C63012" w:rsidRPr="00335E1D" w:rsidRDefault="00E3104D" w:rsidP="00335E1D">
      <w:pPr>
        <w:spacing w:after="0"/>
        <w:jc w:val="both"/>
        <w:rPr>
          <w:rFonts w:ascii="Segoe UI" w:hAnsi="Segoe UI" w:cs="Segoe UI"/>
          <w:sz w:val="24"/>
          <w:szCs w:val="24"/>
        </w:rPr>
      </w:pPr>
      <w:bookmarkStart w:id="5" w:name="_Toc327435942"/>
      <w:bookmarkStart w:id="6" w:name="_Toc363735257"/>
      <w:r w:rsidRPr="00335E1D">
        <w:rPr>
          <w:rFonts w:ascii="Segoe UI" w:hAnsi="Segoe UI" w:cs="Segoe UI"/>
          <w:sz w:val="24"/>
          <w:szCs w:val="24"/>
        </w:rPr>
        <w:t>The provision of Hospital Services under your Agreement is to be in accordance with the following legislative frameworks:</w:t>
      </w:r>
      <w:bookmarkEnd w:id="5"/>
      <w:bookmarkEnd w:id="6"/>
    </w:p>
    <w:p w14:paraId="1E4D5503" w14:textId="7BDE4381" w:rsidR="002F488D" w:rsidRPr="00335E1D" w:rsidRDefault="00E3104D"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 xml:space="preserve">the Treatment Principles and Private Patient Principles made under the </w:t>
      </w:r>
      <w:r w:rsidRPr="00335E1D">
        <w:rPr>
          <w:rFonts w:ascii="Segoe UI" w:hAnsi="Segoe UI" w:cs="Segoe UI"/>
          <w:i/>
          <w:sz w:val="24"/>
          <w:szCs w:val="24"/>
        </w:rPr>
        <w:t>Veterans’ Entitlements Act 1986</w:t>
      </w:r>
      <w:r w:rsidR="005C6960" w:rsidRPr="00335E1D">
        <w:rPr>
          <w:rFonts w:ascii="Segoe UI" w:hAnsi="Segoe UI" w:cs="Segoe UI"/>
          <w:sz w:val="24"/>
          <w:szCs w:val="24"/>
        </w:rPr>
        <w:t xml:space="preserve"> (VEA)</w:t>
      </w:r>
      <w:r w:rsidRPr="00335E1D">
        <w:rPr>
          <w:rFonts w:ascii="Segoe UI" w:hAnsi="Segoe UI" w:cs="Segoe UI"/>
          <w:sz w:val="24"/>
          <w:szCs w:val="24"/>
        </w:rPr>
        <w:t xml:space="preserve">, or under the </w:t>
      </w:r>
      <w:r w:rsidRPr="00335E1D">
        <w:rPr>
          <w:rFonts w:ascii="Segoe UI" w:hAnsi="Segoe UI" w:cs="Segoe UI"/>
          <w:i/>
          <w:sz w:val="24"/>
          <w:szCs w:val="24"/>
        </w:rPr>
        <w:t>Military Rehabilitation and Compensation Act 2004</w:t>
      </w:r>
      <w:r w:rsidR="005C6960" w:rsidRPr="00335E1D">
        <w:rPr>
          <w:rFonts w:ascii="Segoe UI" w:hAnsi="Segoe UI" w:cs="Segoe UI"/>
          <w:sz w:val="24"/>
          <w:szCs w:val="24"/>
        </w:rPr>
        <w:t xml:space="preserve"> (MRCA)</w:t>
      </w:r>
      <w:r w:rsidRPr="00335E1D">
        <w:rPr>
          <w:rFonts w:ascii="Segoe UI" w:hAnsi="Segoe UI" w:cs="Segoe UI"/>
          <w:sz w:val="24"/>
          <w:szCs w:val="24"/>
        </w:rPr>
        <w:t xml:space="preserve">, or under the </w:t>
      </w:r>
      <w:r w:rsidRPr="00335E1D">
        <w:rPr>
          <w:rFonts w:ascii="Segoe UI" w:hAnsi="Segoe UI" w:cs="Segoe UI"/>
          <w:i/>
          <w:sz w:val="24"/>
          <w:szCs w:val="24"/>
        </w:rPr>
        <w:t>Australian Participants in British Nuclear Tests (Treatment) Act 2006</w:t>
      </w:r>
      <w:r w:rsidR="00B6702B" w:rsidRPr="00335E1D">
        <w:rPr>
          <w:rFonts w:ascii="Segoe UI" w:hAnsi="Segoe UI" w:cs="Segoe UI"/>
          <w:i/>
          <w:sz w:val="24"/>
          <w:szCs w:val="24"/>
        </w:rPr>
        <w:t xml:space="preserve"> </w:t>
      </w:r>
      <w:r w:rsidR="00B6702B" w:rsidRPr="00335E1D">
        <w:rPr>
          <w:rFonts w:ascii="Segoe UI" w:hAnsi="Segoe UI" w:cs="Segoe UI"/>
          <w:sz w:val="24"/>
          <w:szCs w:val="24"/>
        </w:rPr>
        <w:t>(BNT)</w:t>
      </w:r>
      <w:r w:rsidR="00F0547B">
        <w:rPr>
          <w:rFonts w:ascii="Segoe UI" w:hAnsi="Segoe UI" w:cs="Segoe UI"/>
          <w:sz w:val="24"/>
          <w:szCs w:val="24"/>
        </w:rPr>
        <w:t>; and</w:t>
      </w:r>
    </w:p>
    <w:p w14:paraId="2DC453D1" w14:textId="69ABD35E" w:rsidR="009E2558" w:rsidRPr="00335E1D" w:rsidRDefault="00E3104D"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the</w:t>
      </w:r>
      <w:r w:rsidR="00AD341D">
        <w:rPr>
          <w:rFonts w:ascii="Segoe UI" w:hAnsi="Segoe UI" w:cs="Segoe UI"/>
          <w:sz w:val="24"/>
          <w:szCs w:val="24"/>
        </w:rPr>
        <w:t xml:space="preserve"> </w:t>
      </w:r>
      <w:r w:rsidR="006A0749" w:rsidRPr="00335E1D">
        <w:rPr>
          <w:rFonts w:ascii="Segoe UI" w:hAnsi="Segoe UI" w:cs="Segoe UI"/>
          <w:i/>
          <w:sz w:val="24"/>
          <w:szCs w:val="24"/>
        </w:rPr>
        <w:t>Safety, Rehabilitation and Compensation (Defence-related Claims) Act 1988</w:t>
      </w:r>
      <w:r w:rsidR="00B6702B" w:rsidRPr="00335E1D">
        <w:rPr>
          <w:rFonts w:ascii="Segoe UI" w:hAnsi="Segoe UI" w:cs="Segoe UI"/>
          <w:sz w:val="24"/>
          <w:szCs w:val="24"/>
        </w:rPr>
        <w:t xml:space="preserve"> (DRCA)</w:t>
      </w:r>
      <w:r w:rsidR="00114BC3" w:rsidRPr="00335E1D">
        <w:rPr>
          <w:rFonts w:ascii="Segoe UI" w:hAnsi="Segoe UI" w:cs="Segoe UI"/>
          <w:sz w:val="24"/>
          <w:szCs w:val="24"/>
        </w:rPr>
        <w:t>.</w:t>
      </w:r>
    </w:p>
    <w:p w14:paraId="13746B04" w14:textId="77777777" w:rsidR="00C63012" w:rsidRDefault="00C63012" w:rsidP="00335E1D">
      <w:pPr>
        <w:spacing w:after="0"/>
        <w:jc w:val="both"/>
        <w:rPr>
          <w:rFonts w:ascii="Segoe UI" w:hAnsi="Segoe UI" w:cs="Segoe UI"/>
          <w:sz w:val="24"/>
          <w:szCs w:val="24"/>
        </w:rPr>
      </w:pPr>
    </w:p>
    <w:p w14:paraId="314808DD" w14:textId="181B6569" w:rsidR="00E3104D" w:rsidRDefault="00E3104D" w:rsidP="00335E1D">
      <w:pPr>
        <w:spacing w:after="0"/>
        <w:jc w:val="both"/>
        <w:rPr>
          <w:rFonts w:ascii="Segoe UI" w:hAnsi="Segoe UI" w:cs="Segoe UI"/>
          <w:sz w:val="24"/>
          <w:szCs w:val="24"/>
        </w:rPr>
      </w:pPr>
      <w:r w:rsidRPr="00335E1D">
        <w:rPr>
          <w:rFonts w:ascii="Segoe UI" w:hAnsi="Segoe UI" w:cs="Segoe UI"/>
          <w:sz w:val="24"/>
          <w:szCs w:val="24"/>
        </w:rPr>
        <w:t xml:space="preserve">In addition to its arrangements with </w:t>
      </w:r>
      <w:r w:rsidR="00E109E9" w:rsidRPr="00335E1D">
        <w:rPr>
          <w:rFonts w:ascii="Segoe UI" w:hAnsi="Segoe UI" w:cs="Segoe UI"/>
          <w:sz w:val="24"/>
          <w:szCs w:val="24"/>
        </w:rPr>
        <w:t xml:space="preserve">Private Hospitals (including </w:t>
      </w:r>
      <w:r w:rsidR="00516B21" w:rsidRPr="00335E1D">
        <w:rPr>
          <w:rFonts w:ascii="Segoe UI" w:hAnsi="Segoe UI" w:cs="Segoe UI"/>
          <w:sz w:val="24"/>
          <w:szCs w:val="24"/>
        </w:rPr>
        <w:t xml:space="preserve">Private </w:t>
      </w:r>
      <w:r w:rsidR="00E109E9" w:rsidRPr="00335E1D">
        <w:rPr>
          <w:rFonts w:ascii="Segoe UI" w:hAnsi="Segoe UI" w:cs="Segoe UI"/>
          <w:sz w:val="24"/>
          <w:szCs w:val="24"/>
        </w:rPr>
        <w:t>Mental Health</w:t>
      </w:r>
      <w:r w:rsidR="00516B21" w:rsidRPr="00335E1D">
        <w:rPr>
          <w:rFonts w:ascii="Segoe UI" w:hAnsi="Segoe UI" w:cs="Segoe UI"/>
          <w:sz w:val="24"/>
          <w:szCs w:val="24"/>
        </w:rPr>
        <w:t xml:space="preserve"> Hospitals</w:t>
      </w:r>
      <w:r w:rsidR="00E109E9" w:rsidRPr="00335E1D">
        <w:rPr>
          <w:rFonts w:ascii="Segoe UI" w:hAnsi="Segoe UI" w:cs="Segoe UI"/>
          <w:sz w:val="24"/>
          <w:szCs w:val="24"/>
        </w:rPr>
        <w:t>)</w:t>
      </w:r>
      <w:r w:rsidRPr="00335E1D">
        <w:rPr>
          <w:rFonts w:ascii="Segoe UI" w:hAnsi="Segoe UI" w:cs="Segoe UI"/>
          <w:sz w:val="24"/>
          <w:szCs w:val="24"/>
        </w:rPr>
        <w:t xml:space="preserve">, DVA has arrangements in place with Day Procedure Centres </w:t>
      </w:r>
      <w:r w:rsidR="00987D21" w:rsidRPr="00335E1D">
        <w:rPr>
          <w:rFonts w:ascii="Segoe UI" w:hAnsi="Segoe UI" w:cs="Segoe UI"/>
          <w:sz w:val="24"/>
          <w:szCs w:val="24"/>
        </w:rPr>
        <w:t xml:space="preserve">(DPCs) </w:t>
      </w:r>
      <w:r w:rsidRPr="00335E1D">
        <w:rPr>
          <w:rFonts w:ascii="Segoe UI" w:hAnsi="Segoe UI" w:cs="Segoe UI"/>
          <w:sz w:val="24"/>
          <w:szCs w:val="24"/>
        </w:rPr>
        <w:t xml:space="preserve">and </w:t>
      </w:r>
      <w:r w:rsidR="00D353EF" w:rsidRPr="00335E1D">
        <w:rPr>
          <w:rFonts w:ascii="Segoe UI" w:hAnsi="Segoe UI" w:cs="Segoe UI"/>
          <w:sz w:val="24"/>
          <w:szCs w:val="24"/>
        </w:rPr>
        <w:t xml:space="preserve">Public Hospitals </w:t>
      </w:r>
      <w:r w:rsidRPr="00335E1D">
        <w:rPr>
          <w:rFonts w:ascii="Segoe UI" w:hAnsi="Segoe UI" w:cs="Segoe UI"/>
          <w:sz w:val="24"/>
          <w:szCs w:val="24"/>
        </w:rPr>
        <w:t>in every State and Territory. These arrangements ensure that Entitled Persons have access to hospital services when and where they are needed.</w:t>
      </w:r>
    </w:p>
    <w:p w14:paraId="7E8FA08E" w14:textId="77777777" w:rsidR="002A3F40" w:rsidRDefault="002A3F40" w:rsidP="00335E1D">
      <w:pPr>
        <w:spacing w:after="0"/>
        <w:jc w:val="both"/>
        <w:rPr>
          <w:rFonts w:ascii="Segoe UI" w:hAnsi="Segoe UI" w:cs="Segoe UI"/>
          <w:sz w:val="24"/>
          <w:szCs w:val="24"/>
        </w:rPr>
      </w:pPr>
    </w:p>
    <w:p w14:paraId="50C0A948" w14:textId="792039F9" w:rsidR="002A3F40" w:rsidRDefault="002A3F40" w:rsidP="002A3F40">
      <w:pPr>
        <w:spacing w:after="0"/>
        <w:jc w:val="both"/>
        <w:rPr>
          <w:rFonts w:ascii="Segoe UI" w:hAnsi="Segoe UI" w:cs="Segoe UI"/>
          <w:sz w:val="24"/>
          <w:szCs w:val="24"/>
        </w:rPr>
      </w:pPr>
      <w:r w:rsidRPr="002A3F40">
        <w:rPr>
          <w:rFonts w:ascii="Segoe UI" w:hAnsi="Segoe UI" w:cs="Segoe UI"/>
          <w:sz w:val="24"/>
          <w:szCs w:val="24"/>
        </w:rPr>
        <w:t xml:space="preserve">An </w:t>
      </w:r>
      <w:r w:rsidRPr="002A3F40">
        <w:rPr>
          <w:rFonts w:ascii="Segoe UI" w:hAnsi="Segoe UI" w:cs="Segoe UI"/>
          <w:i/>
          <w:iCs/>
          <w:sz w:val="24"/>
          <w:szCs w:val="24"/>
        </w:rPr>
        <w:t>Entitled Person</w:t>
      </w:r>
      <w:r w:rsidRPr="002A3F40">
        <w:rPr>
          <w:rFonts w:ascii="Segoe UI" w:hAnsi="Segoe UI" w:cs="Segoe UI"/>
          <w:sz w:val="24"/>
          <w:szCs w:val="24"/>
        </w:rPr>
        <w:t xml:space="preserve"> </w:t>
      </w:r>
      <w:proofErr w:type="gramStart"/>
      <w:r w:rsidRPr="002A3F40">
        <w:rPr>
          <w:rFonts w:ascii="Segoe UI" w:hAnsi="Segoe UI" w:cs="Segoe UI"/>
          <w:sz w:val="24"/>
          <w:szCs w:val="24"/>
        </w:rPr>
        <w:t>is someone who is</w:t>
      </w:r>
      <w:proofErr w:type="gramEnd"/>
      <w:r w:rsidRPr="002A3F40">
        <w:rPr>
          <w:rFonts w:ascii="Segoe UI" w:hAnsi="Segoe UI" w:cs="Segoe UI"/>
          <w:sz w:val="24"/>
          <w:szCs w:val="24"/>
        </w:rPr>
        <w:t xml:space="preserve"> eligible to receive treatment or services funded by DVA.</w:t>
      </w:r>
    </w:p>
    <w:p w14:paraId="2449FCA0" w14:textId="77777777" w:rsidR="00F92A06" w:rsidRPr="002A3F40" w:rsidRDefault="00F92A06" w:rsidP="002A3F40">
      <w:pPr>
        <w:spacing w:after="0"/>
        <w:jc w:val="both"/>
        <w:rPr>
          <w:rFonts w:ascii="Segoe UI" w:hAnsi="Segoe UI" w:cs="Segoe UI"/>
          <w:sz w:val="24"/>
          <w:szCs w:val="24"/>
        </w:rPr>
      </w:pPr>
    </w:p>
    <w:p w14:paraId="744DC132" w14:textId="1E0BDF85" w:rsidR="00D20F58" w:rsidRDefault="002A3F40" w:rsidP="00335E1D">
      <w:pPr>
        <w:spacing w:after="0"/>
        <w:jc w:val="both"/>
        <w:rPr>
          <w:rFonts w:ascii="Segoe UI" w:hAnsi="Segoe UI" w:cs="Segoe UI"/>
          <w:sz w:val="24"/>
          <w:szCs w:val="24"/>
        </w:rPr>
      </w:pPr>
      <w:r w:rsidRPr="002A3F40">
        <w:rPr>
          <w:rFonts w:ascii="Segoe UI" w:hAnsi="Segoe UI" w:cs="Segoe UI"/>
          <w:sz w:val="24"/>
          <w:szCs w:val="24"/>
        </w:rPr>
        <w:t xml:space="preserve">While the Agreement uses the term </w:t>
      </w:r>
      <w:r w:rsidRPr="002A3F40">
        <w:rPr>
          <w:rFonts w:ascii="Segoe UI" w:hAnsi="Segoe UI" w:cs="Segoe UI"/>
          <w:i/>
          <w:iCs/>
          <w:sz w:val="24"/>
          <w:szCs w:val="24"/>
        </w:rPr>
        <w:t>Entitled Person</w:t>
      </w:r>
      <w:r w:rsidRPr="002A3F40">
        <w:rPr>
          <w:rFonts w:ascii="Segoe UI" w:hAnsi="Segoe UI" w:cs="Segoe UI"/>
          <w:sz w:val="24"/>
          <w:szCs w:val="24"/>
        </w:rPr>
        <w:t xml:space="preserve">, this Information Guide may also use the terms </w:t>
      </w:r>
      <w:r w:rsidRPr="002A3F40">
        <w:rPr>
          <w:rFonts w:ascii="Segoe UI" w:hAnsi="Segoe UI" w:cs="Segoe UI"/>
          <w:i/>
          <w:iCs/>
          <w:sz w:val="24"/>
          <w:szCs w:val="24"/>
        </w:rPr>
        <w:t>veteran</w:t>
      </w:r>
      <w:r w:rsidRPr="002A3F40">
        <w:rPr>
          <w:rFonts w:ascii="Segoe UI" w:hAnsi="Segoe UI" w:cs="Segoe UI"/>
          <w:sz w:val="24"/>
          <w:szCs w:val="24"/>
        </w:rPr>
        <w:t xml:space="preserve"> or </w:t>
      </w:r>
      <w:r w:rsidRPr="002A3F40">
        <w:rPr>
          <w:rFonts w:ascii="Segoe UI" w:hAnsi="Segoe UI" w:cs="Segoe UI"/>
          <w:i/>
          <w:iCs/>
          <w:sz w:val="24"/>
          <w:szCs w:val="24"/>
        </w:rPr>
        <w:t>patient</w:t>
      </w:r>
      <w:r w:rsidRPr="002A3F40">
        <w:rPr>
          <w:rFonts w:ascii="Segoe UI" w:hAnsi="Segoe UI" w:cs="Segoe UI"/>
          <w:sz w:val="24"/>
          <w:szCs w:val="24"/>
        </w:rPr>
        <w:t>. All terms refer to the same group of people.</w:t>
      </w:r>
    </w:p>
    <w:p w14:paraId="0767BCDF" w14:textId="77777777" w:rsidR="007E6EE1" w:rsidRPr="00335E1D" w:rsidRDefault="007E6EE1" w:rsidP="00335E1D">
      <w:pPr>
        <w:spacing w:after="0"/>
        <w:jc w:val="both"/>
        <w:rPr>
          <w:rFonts w:ascii="Segoe UI" w:hAnsi="Segoe UI" w:cs="Segoe UI"/>
          <w:sz w:val="24"/>
          <w:szCs w:val="24"/>
        </w:rPr>
      </w:pPr>
    </w:p>
    <w:p w14:paraId="24CBC025" w14:textId="2D7A2B8D" w:rsidR="005857B8" w:rsidRDefault="00A31D6F" w:rsidP="00335E1D">
      <w:pPr>
        <w:spacing w:after="0"/>
        <w:jc w:val="both"/>
        <w:rPr>
          <w:rFonts w:ascii="Segoe UI" w:hAnsi="Segoe UI" w:cs="Segoe UI"/>
          <w:sz w:val="24"/>
          <w:szCs w:val="24"/>
        </w:rPr>
      </w:pPr>
      <w:r w:rsidRPr="00335E1D">
        <w:rPr>
          <w:rFonts w:ascii="Segoe UI" w:hAnsi="Segoe UI" w:cs="Segoe UI"/>
          <w:sz w:val="24"/>
          <w:szCs w:val="24"/>
        </w:rPr>
        <w:t xml:space="preserve">This </w:t>
      </w:r>
      <w:r w:rsidR="00516B21" w:rsidRPr="00335E1D">
        <w:rPr>
          <w:rFonts w:ascii="Segoe UI" w:hAnsi="Segoe UI" w:cs="Segoe UI"/>
          <w:sz w:val="24"/>
          <w:szCs w:val="24"/>
        </w:rPr>
        <w:t xml:space="preserve">Information Guide </w:t>
      </w:r>
      <w:r w:rsidR="001B3045" w:rsidRPr="00335E1D">
        <w:rPr>
          <w:rFonts w:ascii="Segoe UI" w:hAnsi="Segoe UI" w:cs="Segoe UI"/>
          <w:sz w:val="24"/>
          <w:szCs w:val="24"/>
        </w:rPr>
        <w:t xml:space="preserve">is regularly </w:t>
      </w:r>
      <w:r w:rsidR="00655E31" w:rsidRPr="00335E1D">
        <w:rPr>
          <w:rFonts w:ascii="Segoe UI" w:hAnsi="Segoe UI" w:cs="Segoe UI"/>
          <w:sz w:val="24"/>
          <w:szCs w:val="24"/>
        </w:rPr>
        <w:t xml:space="preserve">updated to </w:t>
      </w:r>
      <w:r w:rsidR="00B04482" w:rsidRPr="00335E1D">
        <w:rPr>
          <w:rFonts w:ascii="Segoe UI" w:hAnsi="Segoe UI" w:cs="Segoe UI"/>
          <w:sz w:val="24"/>
          <w:szCs w:val="24"/>
        </w:rPr>
        <w:t>provide</w:t>
      </w:r>
      <w:r w:rsidR="00AE2CD9" w:rsidRPr="00335E1D">
        <w:rPr>
          <w:rFonts w:ascii="Segoe UI" w:hAnsi="Segoe UI" w:cs="Segoe UI"/>
          <w:sz w:val="24"/>
          <w:szCs w:val="24"/>
        </w:rPr>
        <w:t xml:space="preserve"> guidance on </w:t>
      </w:r>
      <w:r w:rsidR="009B16AB" w:rsidRPr="00335E1D">
        <w:rPr>
          <w:rFonts w:ascii="Segoe UI" w:hAnsi="Segoe UI" w:cs="Segoe UI"/>
          <w:sz w:val="24"/>
          <w:szCs w:val="24"/>
        </w:rPr>
        <w:t xml:space="preserve">DVA’s administration arrangements with </w:t>
      </w:r>
      <w:r w:rsidR="00516B21" w:rsidRPr="00335E1D">
        <w:rPr>
          <w:rFonts w:ascii="Segoe UI" w:hAnsi="Segoe UI" w:cs="Segoe UI"/>
          <w:sz w:val="24"/>
          <w:szCs w:val="24"/>
        </w:rPr>
        <w:t>Private Hospital</w:t>
      </w:r>
      <w:r w:rsidR="00273832" w:rsidRPr="00335E1D">
        <w:rPr>
          <w:rFonts w:ascii="Segoe UI" w:hAnsi="Segoe UI" w:cs="Segoe UI"/>
          <w:sz w:val="24"/>
          <w:szCs w:val="24"/>
        </w:rPr>
        <w:t>s</w:t>
      </w:r>
      <w:r w:rsidR="00AE2CD9" w:rsidRPr="00335E1D">
        <w:rPr>
          <w:rFonts w:ascii="Segoe UI" w:hAnsi="Segoe UI" w:cs="Segoe UI"/>
          <w:sz w:val="24"/>
          <w:szCs w:val="24"/>
        </w:rPr>
        <w:t xml:space="preserve">. </w:t>
      </w:r>
      <w:r w:rsidR="009E7B78" w:rsidRPr="00335E1D">
        <w:rPr>
          <w:rFonts w:ascii="Segoe UI" w:hAnsi="Segoe UI" w:cs="Segoe UI"/>
          <w:sz w:val="24"/>
          <w:szCs w:val="24"/>
        </w:rPr>
        <w:t xml:space="preserve">In addition to </w:t>
      </w:r>
      <w:r w:rsidR="009B42CF" w:rsidRPr="00335E1D">
        <w:rPr>
          <w:rFonts w:ascii="Segoe UI" w:hAnsi="Segoe UI" w:cs="Segoe UI"/>
          <w:sz w:val="24"/>
          <w:szCs w:val="24"/>
        </w:rPr>
        <w:t xml:space="preserve">the </w:t>
      </w:r>
      <w:r w:rsidR="009E7B78" w:rsidRPr="00335E1D">
        <w:rPr>
          <w:rFonts w:ascii="Segoe UI" w:hAnsi="Segoe UI" w:cs="Segoe UI"/>
          <w:sz w:val="24"/>
          <w:szCs w:val="24"/>
        </w:rPr>
        <w:t>regular emails</w:t>
      </w:r>
      <w:r w:rsidR="009B42CF" w:rsidRPr="00335E1D">
        <w:rPr>
          <w:rFonts w:ascii="Segoe UI" w:hAnsi="Segoe UI" w:cs="Segoe UI"/>
          <w:sz w:val="24"/>
          <w:szCs w:val="24"/>
        </w:rPr>
        <w:t xml:space="preserve"> that are sent</w:t>
      </w:r>
      <w:r w:rsidR="009E7B78" w:rsidRPr="00335E1D">
        <w:rPr>
          <w:rFonts w:ascii="Segoe UI" w:hAnsi="Segoe UI" w:cs="Segoe UI"/>
          <w:sz w:val="24"/>
          <w:szCs w:val="24"/>
        </w:rPr>
        <w:t xml:space="preserve"> to all </w:t>
      </w:r>
      <w:r w:rsidR="00516B21" w:rsidRPr="00335E1D">
        <w:rPr>
          <w:rFonts w:ascii="Segoe UI" w:hAnsi="Segoe UI" w:cs="Segoe UI"/>
          <w:sz w:val="24"/>
          <w:szCs w:val="24"/>
        </w:rPr>
        <w:t xml:space="preserve">Private Hospital </w:t>
      </w:r>
      <w:r w:rsidR="00416F53" w:rsidRPr="00335E1D">
        <w:rPr>
          <w:rFonts w:ascii="Segoe UI" w:hAnsi="Segoe UI" w:cs="Segoe UI"/>
          <w:sz w:val="24"/>
          <w:szCs w:val="24"/>
        </w:rPr>
        <w:t>Contract Managers</w:t>
      </w:r>
      <w:r w:rsidR="009E7B78" w:rsidRPr="00335E1D">
        <w:rPr>
          <w:rFonts w:ascii="Segoe UI" w:hAnsi="Segoe UI" w:cs="Segoe UI"/>
          <w:sz w:val="24"/>
          <w:szCs w:val="24"/>
        </w:rPr>
        <w:t xml:space="preserve">, </w:t>
      </w:r>
      <w:r w:rsidR="001B3045" w:rsidRPr="00335E1D">
        <w:rPr>
          <w:rFonts w:ascii="Segoe UI" w:hAnsi="Segoe UI" w:cs="Segoe UI"/>
          <w:sz w:val="24"/>
          <w:szCs w:val="24"/>
        </w:rPr>
        <w:t>DVA also uses the</w:t>
      </w:r>
      <w:r w:rsidR="00114BC3" w:rsidRPr="00335E1D">
        <w:rPr>
          <w:rFonts w:ascii="Segoe UI" w:hAnsi="Segoe UI" w:cs="Segoe UI"/>
          <w:sz w:val="24"/>
          <w:szCs w:val="24"/>
        </w:rPr>
        <w:t xml:space="preserve"> </w:t>
      </w:r>
      <w:hyperlink r:id="rId8" w:history="1">
        <w:r w:rsidR="00114BC3" w:rsidRPr="00335E1D">
          <w:rPr>
            <w:rFonts w:ascii="Segoe UI" w:hAnsi="Segoe UI" w:cs="Segoe UI"/>
            <w:color w:val="0000FF"/>
            <w:sz w:val="24"/>
            <w:szCs w:val="24"/>
            <w:u w:val="single"/>
          </w:rPr>
          <w:t>DVA Provider News | Department of Veterans' Affairs</w:t>
        </w:r>
      </w:hyperlink>
      <w:r w:rsidR="00F729D8" w:rsidRPr="00335E1D">
        <w:rPr>
          <w:rFonts w:ascii="Segoe UI" w:hAnsi="Segoe UI" w:cs="Segoe UI"/>
          <w:sz w:val="24"/>
          <w:szCs w:val="24"/>
        </w:rPr>
        <w:t xml:space="preserve"> </w:t>
      </w:r>
      <w:r w:rsidR="00114BC3" w:rsidRPr="00335E1D">
        <w:rPr>
          <w:rFonts w:ascii="Segoe UI" w:hAnsi="Segoe UI" w:cs="Segoe UI"/>
          <w:sz w:val="24"/>
          <w:szCs w:val="24"/>
        </w:rPr>
        <w:t xml:space="preserve">to communicate broadly to </w:t>
      </w:r>
      <w:r w:rsidR="00516B21" w:rsidRPr="00335E1D">
        <w:rPr>
          <w:rFonts w:ascii="Segoe UI" w:hAnsi="Segoe UI" w:cs="Segoe UI"/>
          <w:sz w:val="24"/>
          <w:szCs w:val="24"/>
        </w:rPr>
        <w:t xml:space="preserve">Private </w:t>
      </w:r>
      <w:r w:rsidR="00D353EF" w:rsidRPr="00335E1D">
        <w:rPr>
          <w:rFonts w:ascii="Segoe UI" w:hAnsi="Segoe UI" w:cs="Segoe UI"/>
          <w:sz w:val="24"/>
          <w:szCs w:val="24"/>
        </w:rPr>
        <w:t xml:space="preserve">Hospitals </w:t>
      </w:r>
      <w:r w:rsidR="00114BC3" w:rsidRPr="00335E1D">
        <w:rPr>
          <w:rFonts w:ascii="Segoe UI" w:hAnsi="Segoe UI" w:cs="Segoe UI"/>
          <w:sz w:val="24"/>
          <w:szCs w:val="24"/>
        </w:rPr>
        <w:t xml:space="preserve">on any updates </w:t>
      </w:r>
      <w:r w:rsidR="009B42CF" w:rsidRPr="00335E1D">
        <w:rPr>
          <w:rFonts w:ascii="Segoe UI" w:hAnsi="Segoe UI" w:cs="Segoe UI"/>
          <w:sz w:val="24"/>
          <w:szCs w:val="24"/>
        </w:rPr>
        <w:t xml:space="preserve">that are of interest to </w:t>
      </w:r>
      <w:r w:rsidR="001B3045" w:rsidRPr="00335E1D">
        <w:rPr>
          <w:rFonts w:ascii="Segoe UI" w:hAnsi="Segoe UI" w:cs="Segoe UI"/>
          <w:sz w:val="24"/>
          <w:szCs w:val="24"/>
        </w:rPr>
        <w:t>providers</w:t>
      </w:r>
      <w:r w:rsidR="00F729D8" w:rsidRPr="00335E1D">
        <w:rPr>
          <w:rFonts w:ascii="Segoe UI" w:hAnsi="Segoe UI" w:cs="Segoe UI"/>
          <w:sz w:val="24"/>
          <w:szCs w:val="24"/>
        </w:rPr>
        <w:t>.</w:t>
      </w:r>
    </w:p>
    <w:p w14:paraId="42E58A7A" w14:textId="77777777" w:rsidR="00C63012" w:rsidRPr="00335E1D" w:rsidRDefault="00C63012" w:rsidP="00335E1D">
      <w:pPr>
        <w:spacing w:after="0"/>
        <w:jc w:val="both"/>
        <w:rPr>
          <w:rFonts w:ascii="Segoe UI" w:hAnsi="Segoe UI" w:cs="Segoe UI"/>
          <w:sz w:val="24"/>
          <w:szCs w:val="24"/>
        </w:rPr>
      </w:pPr>
    </w:p>
    <w:p w14:paraId="37970C68" w14:textId="11D5223E" w:rsidR="009B42CF" w:rsidRDefault="00516B21" w:rsidP="00335E1D">
      <w:pPr>
        <w:spacing w:after="0"/>
        <w:jc w:val="both"/>
        <w:rPr>
          <w:rFonts w:ascii="Segoe UI" w:hAnsi="Segoe UI" w:cs="Segoe UI"/>
          <w:sz w:val="24"/>
          <w:szCs w:val="24"/>
        </w:rPr>
      </w:pPr>
      <w:r w:rsidRPr="00335E1D">
        <w:rPr>
          <w:rFonts w:ascii="Segoe UI" w:hAnsi="Segoe UI" w:cs="Segoe UI"/>
          <w:sz w:val="24"/>
          <w:szCs w:val="24"/>
        </w:rPr>
        <w:t xml:space="preserve">Private </w:t>
      </w:r>
      <w:r w:rsidR="00B219D9" w:rsidRPr="00335E1D">
        <w:rPr>
          <w:rFonts w:ascii="Segoe UI" w:hAnsi="Segoe UI" w:cs="Segoe UI"/>
          <w:sz w:val="24"/>
          <w:szCs w:val="24"/>
        </w:rPr>
        <w:t>Hospital</w:t>
      </w:r>
      <w:r w:rsidR="00655E31" w:rsidRPr="00335E1D">
        <w:rPr>
          <w:rFonts w:ascii="Segoe UI" w:hAnsi="Segoe UI" w:cs="Segoe UI"/>
          <w:sz w:val="24"/>
          <w:szCs w:val="24"/>
        </w:rPr>
        <w:t>s</w:t>
      </w:r>
      <w:r w:rsidR="00B219D9" w:rsidRPr="00335E1D">
        <w:rPr>
          <w:rFonts w:ascii="Segoe UI" w:hAnsi="Segoe UI" w:cs="Segoe UI"/>
          <w:sz w:val="24"/>
          <w:szCs w:val="24"/>
        </w:rPr>
        <w:t xml:space="preserve"> should note that</w:t>
      </w:r>
      <w:r w:rsidR="00E37300" w:rsidRPr="00335E1D">
        <w:rPr>
          <w:rFonts w:ascii="Segoe UI" w:hAnsi="Segoe UI" w:cs="Segoe UI"/>
          <w:sz w:val="24"/>
          <w:szCs w:val="24"/>
        </w:rPr>
        <w:t xml:space="preserve"> this document is a guide only and </w:t>
      </w:r>
      <w:r w:rsidR="00655E31" w:rsidRPr="00335E1D">
        <w:rPr>
          <w:rFonts w:ascii="Segoe UI" w:hAnsi="Segoe UI" w:cs="Segoe UI"/>
          <w:sz w:val="24"/>
          <w:szCs w:val="24"/>
        </w:rPr>
        <w:t xml:space="preserve">that where questions arise, </w:t>
      </w:r>
      <w:r w:rsidR="00E37300" w:rsidRPr="00335E1D">
        <w:rPr>
          <w:rFonts w:ascii="Segoe UI" w:hAnsi="Segoe UI" w:cs="Segoe UI"/>
          <w:sz w:val="24"/>
          <w:szCs w:val="24"/>
        </w:rPr>
        <w:t>the</w:t>
      </w:r>
      <w:r w:rsidR="00B219D9" w:rsidRPr="00335E1D">
        <w:rPr>
          <w:rFonts w:ascii="Segoe UI" w:hAnsi="Segoe UI" w:cs="Segoe UI"/>
          <w:sz w:val="24"/>
          <w:szCs w:val="24"/>
        </w:rPr>
        <w:t xml:space="preserve"> Agreement </w:t>
      </w:r>
      <w:r w:rsidRPr="00335E1D">
        <w:rPr>
          <w:rFonts w:ascii="Segoe UI" w:hAnsi="Segoe UI" w:cs="Segoe UI"/>
          <w:sz w:val="24"/>
          <w:szCs w:val="24"/>
        </w:rPr>
        <w:t>takes</w:t>
      </w:r>
      <w:r w:rsidR="00E37300" w:rsidRPr="00335E1D">
        <w:rPr>
          <w:rFonts w:ascii="Segoe UI" w:hAnsi="Segoe UI" w:cs="Segoe UI"/>
          <w:sz w:val="24"/>
          <w:szCs w:val="24"/>
        </w:rPr>
        <w:t xml:space="preserve"> precedence </w:t>
      </w:r>
      <w:r w:rsidR="00655E31" w:rsidRPr="00335E1D">
        <w:rPr>
          <w:rFonts w:ascii="Segoe UI" w:hAnsi="Segoe UI" w:cs="Segoe UI"/>
          <w:sz w:val="24"/>
          <w:szCs w:val="24"/>
        </w:rPr>
        <w:t>over this document.</w:t>
      </w:r>
    </w:p>
    <w:p w14:paraId="388F58D3" w14:textId="3A547107" w:rsidR="008E5334" w:rsidRDefault="008E5334" w:rsidP="00335E1D">
      <w:pPr>
        <w:spacing w:after="0"/>
        <w:jc w:val="both"/>
        <w:rPr>
          <w:rFonts w:ascii="Segoe UI" w:hAnsi="Segoe UI" w:cs="Segoe UI"/>
          <w:sz w:val="24"/>
          <w:szCs w:val="24"/>
        </w:rPr>
      </w:pPr>
    </w:p>
    <w:p w14:paraId="5480F016" w14:textId="77777777" w:rsidR="008E5334" w:rsidRPr="00335E1D" w:rsidRDefault="008E5334" w:rsidP="00335E1D">
      <w:pPr>
        <w:spacing w:after="0"/>
        <w:jc w:val="both"/>
        <w:rPr>
          <w:rFonts w:ascii="Segoe UI" w:hAnsi="Segoe UI" w:cs="Segoe UI"/>
          <w:sz w:val="24"/>
          <w:szCs w:val="24"/>
        </w:rPr>
      </w:pPr>
    </w:p>
    <w:p w14:paraId="15246FB6" w14:textId="35A08E05" w:rsidR="005A4396" w:rsidRPr="0059671F" w:rsidRDefault="005A4396" w:rsidP="005A4396">
      <w:pPr>
        <w:pStyle w:val="Heading1"/>
        <w:spacing w:after="0"/>
        <w:rPr>
          <w:rFonts w:ascii="Segoe UI Historic" w:hAnsi="Segoe UI Historic" w:cs="Segoe UI Historic"/>
        </w:rPr>
      </w:pPr>
      <w:bookmarkStart w:id="7" w:name="_Toc137446995"/>
      <w:bookmarkStart w:id="8" w:name="_Toc137447119"/>
      <w:bookmarkStart w:id="9" w:name="_Toc137447199"/>
      <w:bookmarkStart w:id="10" w:name="_Toc137447279"/>
      <w:bookmarkStart w:id="11" w:name="_Toc137447360"/>
      <w:bookmarkStart w:id="12" w:name="_Toc137447466"/>
      <w:bookmarkStart w:id="13" w:name="_Toc137447691"/>
      <w:bookmarkStart w:id="14" w:name="_Toc137447905"/>
      <w:bookmarkStart w:id="15" w:name="_Toc171326867"/>
      <w:bookmarkStart w:id="16" w:name="_Toc226529535"/>
      <w:bookmarkStart w:id="17" w:name="_Toc81309838"/>
      <w:bookmarkStart w:id="18" w:name="OLE_LINK4"/>
      <w:bookmarkEnd w:id="7"/>
      <w:bookmarkEnd w:id="8"/>
      <w:bookmarkEnd w:id="9"/>
      <w:bookmarkEnd w:id="10"/>
      <w:bookmarkEnd w:id="11"/>
      <w:bookmarkEnd w:id="12"/>
      <w:bookmarkEnd w:id="13"/>
      <w:bookmarkEnd w:id="14"/>
      <w:r>
        <w:rPr>
          <w:rFonts w:ascii="Segoe UI Historic" w:hAnsi="Segoe UI Historic" w:cs="Segoe UI Historic"/>
        </w:rPr>
        <w:t>2.</w:t>
      </w:r>
      <w:r>
        <w:rPr>
          <w:rFonts w:ascii="Segoe UI Historic" w:hAnsi="Segoe UI Historic" w:cs="Segoe UI Historic"/>
        </w:rPr>
        <w:tab/>
      </w:r>
      <w:r w:rsidRPr="008F5943">
        <w:rPr>
          <w:rFonts w:ascii="Segoe UI Historic" w:hAnsi="Segoe UI Historic" w:cs="Segoe UI Historic"/>
        </w:rPr>
        <w:t>H</w:t>
      </w:r>
      <w:r w:rsidRPr="0059671F">
        <w:rPr>
          <w:rFonts w:ascii="Segoe UI Historic" w:hAnsi="Segoe UI Historic" w:cs="Segoe UI Historic"/>
        </w:rPr>
        <w:t>ospital Services Agreement</w:t>
      </w:r>
      <w:bookmarkEnd w:id="15"/>
      <w:bookmarkEnd w:id="16"/>
    </w:p>
    <w:p w14:paraId="31DE5429" w14:textId="77777777" w:rsidR="005A4396" w:rsidRDefault="005A4396" w:rsidP="005A4396">
      <w:pPr>
        <w:spacing w:after="0"/>
        <w:jc w:val="both"/>
        <w:rPr>
          <w:rFonts w:ascii="Segoe UI Historic" w:hAnsi="Segoe UI Historic" w:cs="Segoe UI Historic"/>
          <w:sz w:val="24"/>
          <w:szCs w:val="24"/>
        </w:rPr>
      </w:pPr>
    </w:p>
    <w:p w14:paraId="394F87D4" w14:textId="0510CDEC" w:rsidR="005A4396" w:rsidRPr="00335E1D" w:rsidRDefault="005A4396" w:rsidP="005A4396">
      <w:pPr>
        <w:spacing w:after="0"/>
        <w:jc w:val="both"/>
        <w:rPr>
          <w:rFonts w:ascii="Segoe UI" w:hAnsi="Segoe UI" w:cs="Segoe UI"/>
          <w:sz w:val="24"/>
          <w:szCs w:val="24"/>
        </w:rPr>
      </w:pPr>
      <w:r>
        <w:rPr>
          <w:rFonts w:ascii="Segoe UI" w:hAnsi="Segoe UI" w:cs="Segoe UI"/>
          <w:sz w:val="24"/>
          <w:szCs w:val="24"/>
        </w:rPr>
        <w:t xml:space="preserve">DVA has entered into an </w:t>
      </w:r>
      <w:r w:rsidRPr="00335E1D">
        <w:rPr>
          <w:rFonts w:ascii="Segoe UI" w:hAnsi="Segoe UI" w:cs="Segoe UI"/>
          <w:sz w:val="24"/>
          <w:szCs w:val="24"/>
        </w:rPr>
        <w:t xml:space="preserve">Agreement between DVA and your organisation </w:t>
      </w:r>
      <w:r>
        <w:rPr>
          <w:rFonts w:ascii="Segoe UI" w:hAnsi="Segoe UI" w:cs="Segoe UI"/>
          <w:sz w:val="24"/>
          <w:szCs w:val="24"/>
        </w:rPr>
        <w:t xml:space="preserve">that </w:t>
      </w:r>
      <w:r w:rsidRPr="00335E1D">
        <w:rPr>
          <w:rFonts w:ascii="Segoe UI" w:hAnsi="Segoe UI" w:cs="Segoe UI"/>
          <w:sz w:val="24"/>
          <w:szCs w:val="24"/>
        </w:rPr>
        <w:t xml:space="preserve">defines how the </w:t>
      </w:r>
      <w:r>
        <w:rPr>
          <w:rFonts w:ascii="Segoe UI" w:hAnsi="Segoe UI" w:cs="Segoe UI"/>
          <w:sz w:val="24"/>
          <w:szCs w:val="24"/>
        </w:rPr>
        <w:t>provision of, and payment for</w:t>
      </w:r>
      <w:r w:rsidR="00291590">
        <w:rPr>
          <w:rFonts w:ascii="Segoe UI" w:hAnsi="Segoe UI" w:cs="Segoe UI"/>
          <w:sz w:val="24"/>
          <w:szCs w:val="24"/>
        </w:rPr>
        <w:t>,</w:t>
      </w:r>
      <w:r>
        <w:rPr>
          <w:rFonts w:ascii="Segoe UI" w:hAnsi="Segoe UI" w:cs="Segoe UI"/>
          <w:sz w:val="24"/>
          <w:szCs w:val="24"/>
        </w:rPr>
        <w:t xml:space="preserve"> </w:t>
      </w:r>
      <w:r w:rsidR="00755EB1">
        <w:rPr>
          <w:rFonts w:ascii="Segoe UI" w:hAnsi="Segoe UI" w:cs="Segoe UI"/>
          <w:sz w:val="24"/>
          <w:szCs w:val="24"/>
        </w:rPr>
        <w:t>p</w:t>
      </w:r>
      <w:r>
        <w:rPr>
          <w:rFonts w:ascii="Segoe UI" w:hAnsi="Segoe UI" w:cs="Segoe UI"/>
          <w:sz w:val="24"/>
          <w:szCs w:val="24"/>
        </w:rPr>
        <w:t xml:space="preserve">rivate </w:t>
      </w:r>
      <w:r w:rsidR="00755EB1">
        <w:rPr>
          <w:rFonts w:ascii="Segoe UI" w:hAnsi="Segoe UI" w:cs="Segoe UI"/>
          <w:sz w:val="24"/>
          <w:szCs w:val="24"/>
        </w:rPr>
        <w:t>h</w:t>
      </w:r>
      <w:r>
        <w:rPr>
          <w:rFonts w:ascii="Segoe UI" w:hAnsi="Segoe UI" w:cs="Segoe UI"/>
          <w:sz w:val="24"/>
          <w:szCs w:val="24"/>
        </w:rPr>
        <w:t xml:space="preserve">ospital services and </w:t>
      </w:r>
      <w:r w:rsidRPr="00335E1D">
        <w:rPr>
          <w:rFonts w:ascii="Segoe UI" w:hAnsi="Segoe UI" w:cs="Segoe UI"/>
          <w:sz w:val="24"/>
          <w:szCs w:val="24"/>
        </w:rPr>
        <w:t>arrangements will work. You should familiarise yourself with the aspects of the Agreement relevant to your position.</w:t>
      </w:r>
    </w:p>
    <w:p w14:paraId="3B1AAF2D" w14:textId="77777777" w:rsidR="005A4396" w:rsidRPr="00335E1D" w:rsidRDefault="005A4396" w:rsidP="005A4396">
      <w:pPr>
        <w:spacing w:after="0"/>
        <w:jc w:val="both"/>
        <w:rPr>
          <w:rFonts w:ascii="Segoe UI" w:hAnsi="Segoe UI" w:cs="Segoe UI"/>
          <w:sz w:val="24"/>
          <w:szCs w:val="24"/>
        </w:rPr>
      </w:pPr>
    </w:p>
    <w:p w14:paraId="09BF1F0D" w14:textId="704AC68B" w:rsidR="005A4396" w:rsidRPr="00335E1D" w:rsidRDefault="005A4396" w:rsidP="005A4396">
      <w:pPr>
        <w:spacing w:after="0"/>
        <w:jc w:val="both"/>
        <w:rPr>
          <w:rFonts w:ascii="Segoe UI" w:hAnsi="Segoe UI" w:cs="Segoe UI"/>
          <w:sz w:val="24"/>
          <w:szCs w:val="24"/>
        </w:rPr>
      </w:pPr>
      <w:r w:rsidRPr="00335E1D">
        <w:rPr>
          <w:rFonts w:ascii="Segoe UI" w:hAnsi="Segoe UI" w:cs="Segoe UI"/>
          <w:sz w:val="24"/>
          <w:szCs w:val="24"/>
        </w:rPr>
        <w:lastRenderedPageBreak/>
        <w:t xml:space="preserve">The </w:t>
      </w:r>
      <w:r>
        <w:rPr>
          <w:rFonts w:ascii="Segoe UI" w:hAnsi="Segoe UI" w:cs="Segoe UI"/>
          <w:sz w:val="24"/>
          <w:szCs w:val="24"/>
        </w:rPr>
        <w:t xml:space="preserve">current </w:t>
      </w:r>
      <w:r w:rsidR="00755EB1">
        <w:rPr>
          <w:rFonts w:ascii="Segoe UI" w:hAnsi="Segoe UI" w:cs="Segoe UI"/>
          <w:sz w:val="24"/>
          <w:szCs w:val="24"/>
        </w:rPr>
        <w:t xml:space="preserve">Agreement </w:t>
      </w:r>
      <w:r>
        <w:rPr>
          <w:rFonts w:ascii="Segoe UI" w:hAnsi="Segoe UI" w:cs="Segoe UI"/>
          <w:sz w:val="24"/>
          <w:szCs w:val="24"/>
        </w:rPr>
        <w:t xml:space="preserve">has </w:t>
      </w:r>
      <w:r w:rsidRPr="00335E1D">
        <w:rPr>
          <w:rFonts w:ascii="Segoe UI" w:hAnsi="Segoe UI" w:cs="Segoe UI"/>
          <w:sz w:val="24"/>
          <w:szCs w:val="24"/>
        </w:rPr>
        <w:t>no end date which reduces the administrative burden on hospital providers by avoiding the need to undertake a tender process on a regular basis.</w:t>
      </w:r>
    </w:p>
    <w:p w14:paraId="0416F710" w14:textId="77777777" w:rsidR="005A4396" w:rsidRPr="00335E1D" w:rsidRDefault="005A4396" w:rsidP="005A4396">
      <w:pPr>
        <w:spacing w:after="0"/>
        <w:jc w:val="both"/>
        <w:rPr>
          <w:rFonts w:ascii="Segoe UI" w:hAnsi="Segoe UI" w:cs="Segoe UI"/>
          <w:sz w:val="24"/>
          <w:szCs w:val="24"/>
        </w:rPr>
      </w:pPr>
    </w:p>
    <w:p w14:paraId="0010E347" w14:textId="77777777" w:rsidR="005A4396" w:rsidRPr="00335E1D" w:rsidRDefault="005A4396" w:rsidP="005A4396">
      <w:pPr>
        <w:spacing w:after="0"/>
        <w:jc w:val="both"/>
        <w:rPr>
          <w:rFonts w:ascii="Segoe UI" w:hAnsi="Segoe UI" w:cs="Segoe UI"/>
          <w:sz w:val="24"/>
          <w:szCs w:val="24"/>
        </w:rPr>
      </w:pPr>
      <w:r w:rsidRPr="00335E1D">
        <w:rPr>
          <w:rFonts w:ascii="Segoe UI" w:hAnsi="Segoe UI" w:cs="Segoe UI"/>
          <w:sz w:val="24"/>
          <w:szCs w:val="24"/>
        </w:rPr>
        <w:t xml:space="preserve">While there is no end date to the </w:t>
      </w:r>
      <w:r>
        <w:rPr>
          <w:rFonts w:ascii="Segoe UI" w:hAnsi="Segoe UI" w:cs="Segoe UI"/>
          <w:sz w:val="24"/>
          <w:szCs w:val="24"/>
        </w:rPr>
        <w:t>Agreement</w:t>
      </w:r>
      <w:r w:rsidRPr="00A27907">
        <w:rPr>
          <w:rFonts w:ascii="Segoe UI" w:hAnsi="Segoe UI" w:cs="Segoe UI"/>
          <w:sz w:val="24"/>
          <w:szCs w:val="24"/>
        </w:rPr>
        <w:t>,</w:t>
      </w:r>
      <w:r w:rsidRPr="00335E1D">
        <w:rPr>
          <w:rFonts w:ascii="Segoe UI" w:hAnsi="Segoe UI" w:cs="Segoe UI"/>
          <w:sz w:val="24"/>
          <w:szCs w:val="24"/>
        </w:rPr>
        <w:t xml:space="preserve"> there is still the need to ensure that the arrangements reflect current legislation</w:t>
      </w:r>
      <w:r>
        <w:rPr>
          <w:rFonts w:ascii="Segoe UI" w:hAnsi="Segoe UI" w:cs="Segoe UI"/>
          <w:sz w:val="24"/>
          <w:szCs w:val="24"/>
        </w:rPr>
        <w:t>,</w:t>
      </w:r>
      <w:r w:rsidRPr="00335E1D">
        <w:rPr>
          <w:rFonts w:ascii="Segoe UI" w:hAnsi="Segoe UI" w:cs="Segoe UI"/>
          <w:sz w:val="24"/>
          <w:szCs w:val="24"/>
        </w:rPr>
        <w:t xml:space="preserve"> government policy and broader industry trends.  </w:t>
      </w:r>
      <w:r>
        <w:rPr>
          <w:rFonts w:ascii="Segoe UI" w:hAnsi="Segoe UI" w:cs="Segoe UI"/>
          <w:sz w:val="24"/>
          <w:szCs w:val="24"/>
        </w:rPr>
        <w:t xml:space="preserve">Under clause </w:t>
      </w:r>
      <w:r w:rsidRPr="006C0042">
        <w:rPr>
          <w:rFonts w:ascii="Segoe UI" w:hAnsi="Segoe UI" w:cs="Segoe UI"/>
          <w:sz w:val="24"/>
          <w:szCs w:val="24"/>
        </w:rPr>
        <w:t>12.7</w:t>
      </w:r>
      <w:r w:rsidRPr="00335E1D">
        <w:rPr>
          <w:rFonts w:ascii="Segoe UI" w:hAnsi="Segoe UI" w:cs="Segoe UI"/>
          <w:sz w:val="24"/>
          <w:szCs w:val="24"/>
        </w:rPr>
        <w:t xml:space="preserve"> DVA can vary the Agreement by providing three months</w:t>
      </w:r>
      <w:r>
        <w:rPr>
          <w:rFonts w:ascii="Segoe UI" w:hAnsi="Segoe UI" w:cs="Segoe UI"/>
          <w:sz w:val="24"/>
          <w:szCs w:val="24"/>
        </w:rPr>
        <w:t xml:space="preserve"> written</w:t>
      </w:r>
      <w:r w:rsidRPr="00335E1D">
        <w:rPr>
          <w:rFonts w:ascii="Segoe UI" w:hAnsi="Segoe UI" w:cs="Segoe UI"/>
          <w:sz w:val="24"/>
          <w:szCs w:val="24"/>
        </w:rPr>
        <w:t xml:space="preserve"> notice (the Notification Period) to hospital providers. DVA must act in good faith if there is a need to vary the Agreement.</w:t>
      </w:r>
    </w:p>
    <w:p w14:paraId="22EBD2B1" w14:textId="77777777" w:rsidR="005A4396" w:rsidRPr="00335E1D" w:rsidRDefault="005A4396" w:rsidP="005A4396">
      <w:pPr>
        <w:spacing w:after="0"/>
        <w:jc w:val="both"/>
        <w:rPr>
          <w:rFonts w:ascii="Segoe UI" w:hAnsi="Segoe UI" w:cs="Segoe UI"/>
          <w:sz w:val="24"/>
          <w:szCs w:val="24"/>
        </w:rPr>
      </w:pPr>
    </w:p>
    <w:p w14:paraId="4BFE971C" w14:textId="77777777" w:rsidR="005A4396" w:rsidRPr="00335E1D" w:rsidRDefault="005A4396" w:rsidP="005A4396">
      <w:pPr>
        <w:spacing w:after="0"/>
        <w:jc w:val="both"/>
        <w:rPr>
          <w:rFonts w:ascii="Segoe UI" w:hAnsi="Segoe UI" w:cs="Segoe UI"/>
          <w:sz w:val="24"/>
          <w:szCs w:val="24"/>
        </w:rPr>
      </w:pPr>
      <w:r w:rsidRPr="00335E1D">
        <w:rPr>
          <w:rFonts w:ascii="Segoe UI" w:hAnsi="Segoe UI" w:cs="Segoe UI"/>
          <w:sz w:val="24"/>
          <w:szCs w:val="24"/>
        </w:rPr>
        <w:t xml:space="preserve">It is DVA’s intention that </w:t>
      </w:r>
      <w:r w:rsidRPr="00C51305">
        <w:rPr>
          <w:rFonts w:ascii="Segoe UI" w:hAnsi="Segoe UI" w:cs="Segoe UI"/>
          <w:sz w:val="24"/>
          <w:szCs w:val="24"/>
        </w:rPr>
        <w:t>clause 12.7</w:t>
      </w:r>
      <w:r w:rsidRPr="00335E1D">
        <w:rPr>
          <w:rFonts w:ascii="Segoe UI" w:hAnsi="Segoe UI" w:cs="Segoe UI"/>
          <w:sz w:val="24"/>
          <w:szCs w:val="24"/>
        </w:rPr>
        <w:t xml:space="preserve"> will be used in the following circumstances:</w:t>
      </w:r>
    </w:p>
    <w:p w14:paraId="00F7E73D" w14:textId="77777777" w:rsidR="005A4396" w:rsidRPr="00335E1D" w:rsidRDefault="005A4396" w:rsidP="005A4396">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 xml:space="preserve">where DVA is obliged by the Government or other Commonwealth agencies to reference and incorporate new legislation or policy into the </w:t>
      </w:r>
      <w:proofErr w:type="gramStart"/>
      <w:r w:rsidRPr="00335E1D">
        <w:rPr>
          <w:rFonts w:ascii="Segoe UI" w:hAnsi="Segoe UI" w:cs="Segoe UI"/>
          <w:sz w:val="24"/>
          <w:szCs w:val="24"/>
        </w:rPr>
        <w:t>Agreement;</w:t>
      </w:r>
      <w:proofErr w:type="gramEnd"/>
    </w:p>
    <w:p w14:paraId="416ECF60" w14:textId="2798221F" w:rsidR="005A4396" w:rsidRPr="00335E1D" w:rsidRDefault="005A4396" w:rsidP="005A4396">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to correct typographical errors and to update references to other documents, and to websites and contact information;</w:t>
      </w:r>
      <w:r w:rsidR="006C0042">
        <w:rPr>
          <w:rFonts w:ascii="Segoe UI" w:hAnsi="Segoe UI" w:cs="Segoe UI"/>
          <w:sz w:val="24"/>
          <w:szCs w:val="24"/>
        </w:rPr>
        <w:t xml:space="preserve"> or</w:t>
      </w:r>
    </w:p>
    <w:p w14:paraId="531662E7" w14:textId="046B74D4" w:rsidR="005A4396" w:rsidRPr="00335E1D" w:rsidRDefault="005A4396" w:rsidP="005A4396">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where DVA wishes to change policy or standards for all contracted private hospital providers, to ensure hospital services continue to meet the treatment and care needs of veterans</w:t>
      </w:r>
      <w:r w:rsidR="00F12EA6">
        <w:rPr>
          <w:rFonts w:ascii="Segoe UI" w:hAnsi="Segoe UI" w:cs="Segoe UI"/>
          <w:sz w:val="24"/>
          <w:szCs w:val="24"/>
        </w:rPr>
        <w:t xml:space="preserve"> and other Entitled Persons</w:t>
      </w:r>
      <w:r w:rsidRPr="00335E1D">
        <w:rPr>
          <w:rFonts w:ascii="Segoe UI" w:hAnsi="Segoe UI" w:cs="Segoe UI"/>
          <w:sz w:val="24"/>
          <w:szCs w:val="24"/>
        </w:rPr>
        <w:t>.</w:t>
      </w:r>
    </w:p>
    <w:p w14:paraId="1CDD12BC" w14:textId="77777777" w:rsidR="005A4396" w:rsidRPr="00335E1D" w:rsidRDefault="005A4396" w:rsidP="005A4396">
      <w:pPr>
        <w:spacing w:after="0"/>
        <w:jc w:val="both"/>
        <w:rPr>
          <w:rFonts w:ascii="Segoe UI" w:hAnsi="Segoe UI" w:cs="Segoe UI"/>
          <w:sz w:val="24"/>
          <w:szCs w:val="24"/>
        </w:rPr>
      </w:pPr>
    </w:p>
    <w:p w14:paraId="68246F77" w14:textId="77777777" w:rsidR="005A4396" w:rsidRPr="00335E1D" w:rsidRDefault="005A4396" w:rsidP="005A4396">
      <w:pPr>
        <w:spacing w:after="0"/>
        <w:jc w:val="both"/>
        <w:rPr>
          <w:rFonts w:ascii="Segoe UI" w:hAnsi="Segoe UI" w:cs="Segoe UI"/>
          <w:sz w:val="24"/>
          <w:szCs w:val="24"/>
        </w:rPr>
      </w:pPr>
      <w:r w:rsidRPr="00335E1D">
        <w:rPr>
          <w:rFonts w:ascii="Segoe UI" w:hAnsi="Segoe UI" w:cs="Segoe UI"/>
          <w:sz w:val="24"/>
          <w:szCs w:val="24"/>
        </w:rPr>
        <w:t xml:space="preserve">It is DVA’s intention that amendments would occur no more frequently than annually, bar exceptional circumstances. </w:t>
      </w:r>
    </w:p>
    <w:p w14:paraId="58D518C6" w14:textId="77777777" w:rsidR="005A4396" w:rsidRPr="005A4396" w:rsidRDefault="005A4396" w:rsidP="005A4396"/>
    <w:p w14:paraId="2321E145" w14:textId="10944F67" w:rsidR="000B621E" w:rsidRDefault="005A4396" w:rsidP="005A4396">
      <w:pPr>
        <w:rPr>
          <w:rFonts w:ascii="Segoe UI" w:hAnsi="Segoe UI" w:cs="Segoe UI"/>
          <w:sz w:val="24"/>
          <w:szCs w:val="24"/>
        </w:rPr>
      </w:pPr>
      <w:r w:rsidRPr="005A4396">
        <w:rPr>
          <w:rFonts w:ascii="Segoe UI" w:hAnsi="Segoe UI" w:cs="Segoe UI"/>
          <w:sz w:val="24"/>
          <w:szCs w:val="24"/>
        </w:rPr>
        <w:t xml:space="preserve">Separate to this, DVA will continue to </w:t>
      </w:r>
      <w:proofErr w:type="gramStart"/>
      <w:r w:rsidRPr="005A4396">
        <w:rPr>
          <w:rFonts w:ascii="Segoe UI" w:hAnsi="Segoe UI" w:cs="Segoe UI"/>
          <w:sz w:val="24"/>
          <w:szCs w:val="24"/>
        </w:rPr>
        <w:t>enter into</w:t>
      </w:r>
      <w:proofErr w:type="gramEnd"/>
      <w:r w:rsidRPr="005A4396">
        <w:rPr>
          <w:rFonts w:ascii="Segoe UI" w:hAnsi="Segoe UI" w:cs="Segoe UI"/>
          <w:sz w:val="24"/>
          <w:szCs w:val="24"/>
        </w:rPr>
        <w:t xml:space="preserve"> deeds of variation with hospital providers to reflect mutually agreed changes. The offer of indexation to fees and charges</w:t>
      </w:r>
      <w:r w:rsidR="0062604F">
        <w:rPr>
          <w:rFonts w:ascii="Segoe UI" w:hAnsi="Segoe UI" w:cs="Segoe UI"/>
          <w:sz w:val="24"/>
          <w:szCs w:val="24"/>
        </w:rPr>
        <w:t xml:space="preserve"> is </w:t>
      </w:r>
      <w:r w:rsidRPr="005A4396">
        <w:rPr>
          <w:rFonts w:ascii="Segoe UI" w:hAnsi="Segoe UI" w:cs="Segoe UI"/>
          <w:sz w:val="24"/>
          <w:szCs w:val="24"/>
        </w:rPr>
        <w:t>through</w:t>
      </w:r>
      <w:r w:rsidR="006C0042">
        <w:rPr>
          <w:rFonts w:ascii="Segoe UI" w:hAnsi="Segoe UI" w:cs="Segoe UI"/>
          <w:sz w:val="24"/>
          <w:szCs w:val="24"/>
        </w:rPr>
        <w:t xml:space="preserve"> </w:t>
      </w:r>
      <w:r w:rsidRPr="005A4396">
        <w:rPr>
          <w:rFonts w:ascii="Segoe UI" w:hAnsi="Segoe UI" w:cs="Segoe UI"/>
          <w:sz w:val="24"/>
          <w:szCs w:val="24"/>
        </w:rPr>
        <w:t xml:space="preserve">the </w:t>
      </w:r>
      <w:r w:rsidR="006C0042">
        <w:rPr>
          <w:rFonts w:ascii="Segoe UI" w:hAnsi="Segoe UI" w:cs="Segoe UI"/>
          <w:sz w:val="24"/>
          <w:szCs w:val="24"/>
        </w:rPr>
        <w:t>A</w:t>
      </w:r>
      <w:r w:rsidRPr="005A4396">
        <w:rPr>
          <w:rFonts w:ascii="Segoe UI" w:hAnsi="Segoe UI" w:cs="Segoe UI"/>
          <w:sz w:val="24"/>
          <w:szCs w:val="24"/>
        </w:rPr>
        <w:t xml:space="preserve">nnual </w:t>
      </w:r>
      <w:r w:rsidR="006C0042">
        <w:rPr>
          <w:rFonts w:ascii="Segoe UI" w:hAnsi="Segoe UI" w:cs="Segoe UI"/>
          <w:sz w:val="24"/>
          <w:szCs w:val="24"/>
        </w:rPr>
        <w:t>F</w:t>
      </w:r>
      <w:r w:rsidRPr="005A4396">
        <w:rPr>
          <w:rFonts w:ascii="Segoe UI" w:hAnsi="Segoe UI" w:cs="Segoe UI"/>
          <w:sz w:val="24"/>
          <w:szCs w:val="24"/>
        </w:rPr>
        <w:t xml:space="preserve">ee </w:t>
      </w:r>
      <w:r w:rsidR="006C0042">
        <w:rPr>
          <w:rFonts w:ascii="Segoe UI" w:hAnsi="Segoe UI" w:cs="Segoe UI"/>
          <w:sz w:val="24"/>
          <w:szCs w:val="24"/>
        </w:rPr>
        <w:t>R</w:t>
      </w:r>
      <w:r w:rsidRPr="005A4396">
        <w:rPr>
          <w:rFonts w:ascii="Segoe UI" w:hAnsi="Segoe UI" w:cs="Segoe UI"/>
          <w:sz w:val="24"/>
          <w:szCs w:val="24"/>
        </w:rPr>
        <w:t>eview process under clause 7.1 of the Agreement</w:t>
      </w:r>
      <w:r w:rsidR="00755EB1">
        <w:rPr>
          <w:rFonts w:ascii="Segoe UI" w:hAnsi="Segoe UI" w:cs="Segoe UI"/>
          <w:sz w:val="24"/>
          <w:szCs w:val="24"/>
        </w:rPr>
        <w:t xml:space="preserve"> </w:t>
      </w:r>
      <w:r w:rsidR="0062604F">
        <w:rPr>
          <w:rFonts w:ascii="Segoe UI" w:hAnsi="Segoe UI" w:cs="Segoe UI"/>
          <w:sz w:val="24"/>
          <w:szCs w:val="24"/>
        </w:rPr>
        <w:t xml:space="preserve">and </w:t>
      </w:r>
      <w:r w:rsidRPr="005A4396">
        <w:rPr>
          <w:rFonts w:ascii="Segoe UI" w:hAnsi="Segoe UI" w:cs="Segoe UI"/>
          <w:sz w:val="24"/>
          <w:szCs w:val="24"/>
        </w:rPr>
        <w:t>is made by Letter of Exchange and will be implemented once agreed by both parties.</w:t>
      </w:r>
    </w:p>
    <w:p w14:paraId="584DD32A" w14:textId="00F98309" w:rsidR="000B621E" w:rsidRDefault="000B621E">
      <w:pPr>
        <w:rPr>
          <w:rFonts w:ascii="Segoe UI" w:hAnsi="Segoe UI" w:cs="Segoe UI"/>
          <w:sz w:val="24"/>
          <w:szCs w:val="24"/>
        </w:rPr>
      </w:pPr>
    </w:p>
    <w:p w14:paraId="7F24A16B" w14:textId="77777777" w:rsidR="008E5334" w:rsidRDefault="008E5334">
      <w:pPr>
        <w:rPr>
          <w:rFonts w:ascii="Segoe UI" w:hAnsi="Segoe UI" w:cs="Segoe UI"/>
          <w:sz w:val="24"/>
          <w:szCs w:val="24"/>
        </w:rPr>
      </w:pPr>
    </w:p>
    <w:p w14:paraId="476DA6B4" w14:textId="213E64A5" w:rsidR="007D48AB" w:rsidRPr="008F5943" w:rsidRDefault="005A4396" w:rsidP="00335E1D">
      <w:pPr>
        <w:pStyle w:val="Heading1"/>
        <w:tabs>
          <w:tab w:val="clear" w:pos="709"/>
          <w:tab w:val="left" w:pos="0"/>
        </w:tabs>
        <w:spacing w:after="0"/>
        <w:rPr>
          <w:rFonts w:ascii="Segoe UI Historic" w:hAnsi="Segoe UI Historic" w:cs="Segoe UI Historic"/>
        </w:rPr>
      </w:pPr>
      <w:bookmarkStart w:id="19" w:name="_Toc171326868"/>
      <w:bookmarkStart w:id="20" w:name="_Toc226529536"/>
      <w:r>
        <w:rPr>
          <w:rFonts w:ascii="Segoe UI Historic" w:hAnsi="Segoe UI Historic" w:cs="Segoe UI Historic"/>
        </w:rPr>
        <w:t>3.</w:t>
      </w:r>
      <w:r>
        <w:rPr>
          <w:rFonts w:ascii="Segoe UI Historic" w:hAnsi="Segoe UI Historic" w:cs="Segoe UI Historic"/>
        </w:rPr>
        <w:tab/>
      </w:r>
      <w:r w:rsidR="0059671F">
        <w:rPr>
          <w:rFonts w:ascii="Segoe UI Historic" w:hAnsi="Segoe UI Historic" w:cs="Segoe UI Historic"/>
        </w:rPr>
        <w:t xml:space="preserve">Patient </w:t>
      </w:r>
      <w:r w:rsidR="00EE7866">
        <w:rPr>
          <w:rFonts w:ascii="Segoe UI Historic" w:hAnsi="Segoe UI Historic" w:cs="Segoe UI Historic"/>
        </w:rPr>
        <w:t>e</w:t>
      </w:r>
      <w:r w:rsidR="0059671F">
        <w:rPr>
          <w:rFonts w:ascii="Segoe UI Historic" w:hAnsi="Segoe UI Historic" w:cs="Segoe UI Historic"/>
        </w:rPr>
        <w:t xml:space="preserve">ligibility and </w:t>
      </w:r>
      <w:r w:rsidR="00EE7866">
        <w:rPr>
          <w:rFonts w:ascii="Segoe UI Historic" w:hAnsi="Segoe UI Historic" w:cs="Segoe UI Historic"/>
        </w:rPr>
        <w:t>e</w:t>
      </w:r>
      <w:r w:rsidR="0059671F">
        <w:rPr>
          <w:rFonts w:ascii="Segoe UI Historic" w:hAnsi="Segoe UI Historic" w:cs="Segoe UI Historic"/>
        </w:rPr>
        <w:t>nti</w:t>
      </w:r>
      <w:r w:rsidR="0074640C" w:rsidRPr="008F5943">
        <w:rPr>
          <w:rFonts w:ascii="Segoe UI Historic" w:hAnsi="Segoe UI Historic" w:cs="Segoe UI Historic"/>
        </w:rPr>
        <w:t xml:space="preserve">tlement </w:t>
      </w:r>
      <w:r w:rsidR="00EE7866">
        <w:rPr>
          <w:rFonts w:ascii="Segoe UI Historic" w:hAnsi="Segoe UI Historic" w:cs="Segoe UI Historic"/>
        </w:rPr>
        <w:t>to</w:t>
      </w:r>
      <w:r w:rsidR="0074640C" w:rsidRPr="008F5943">
        <w:rPr>
          <w:rFonts w:ascii="Segoe UI Historic" w:hAnsi="Segoe UI Historic" w:cs="Segoe UI Historic"/>
        </w:rPr>
        <w:t xml:space="preserve"> treatment</w:t>
      </w:r>
      <w:bookmarkEnd w:id="17"/>
      <w:bookmarkEnd w:id="19"/>
      <w:bookmarkEnd w:id="20"/>
    </w:p>
    <w:bookmarkEnd w:id="18"/>
    <w:p w14:paraId="65C69BA0" w14:textId="77777777" w:rsidR="00C63012" w:rsidRDefault="00C63012" w:rsidP="00335E1D">
      <w:pPr>
        <w:pStyle w:val="ListParagraph"/>
        <w:spacing w:after="0"/>
        <w:ind w:left="0"/>
        <w:contextualSpacing w:val="0"/>
        <w:jc w:val="both"/>
        <w:rPr>
          <w:rFonts w:ascii="Segoe UI Historic" w:hAnsi="Segoe UI Historic" w:cs="Segoe UI Historic"/>
          <w:sz w:val="24"/>
          <w:szCs w:val="24"/>
        </w:rPr>
      </w:pPr>
    </w:p>
    <w:p w14:paraId="54A132B0" w14:textId="45BA5BED" w:rsidR="002D1EB8" w:rsidRDefault="00E3104D" w:rsidP="00335E1D">
      <w:pPr>
        <w:pStyle w:val="ListParagraph"/>
        <w:spacing w:after="0"/>
        <w:ind w:left="0"/>
        <w:contextualSpacing w:val="0"/>
        <w:jc w:val="both"/>
        <w:rPr>
          <w:rFonts w:ascii="Segoe UI" w:hAnsi="Segoe UI" w:cs="Segoe UI"/>
          <w:sz w:val="24"/>
          <w:szCs w:val="24"/>
        </w:rPr>
      </w:pPr>
      <w:r w:rsidRPr="00335E1D">
        <w:rPr>
          <w:rFonts w:ascii="Segoe UI" w:hAnsi="Segoe UI" w:cs="Segoe UI"/>
          <w:sz w:val="24"/>
          <w:szCs w:val="24"/>
        </w:rPr>
        <w:t xml:space="preserve">DVA </w:t>
      </w:r>
      <w:r w:rsidR="008633EA" w:rsidRPr="00335E1D">
        <w:rPr>
          <w:rFonts w:ascii="Segoe UI" w:hAnsi="Segoe UI" w:cs="Segoe UI"/>
          <w:sz w:val="24"/>
          <w:szCs w:val="24"/>
        </w:rPr>
        <w:t xml:space="preserve">clients are issued with a </w:t>
      </w:r>
      <w:r w:rsidR="00161B3C">
        <w:rPr>
          <w:rFonts w:ascii="Segoe UI" w:hAnsi="Segoe UI" w:cs="Segoe UI"/>
          <w:sz w:val="24"/>
          <w:szCs w:val="24"/>
        </w:rPr>
        <w:t>DVA Veteran</w:t>
      </w:r>
      <w:r w:rsidR="008633EA" w:rsidRPr="00335E1D">
        <w:rPr>
          <w:rFonts w:ascii="Segoe UI" w:hAnsi="Segoe UI" w:cs="Segoe UI"/>
          <w:sz w:val="24"/>
          <w:szCs w:val="24"/>
        </w:rPr>
        <w:t xml:space="preserve"> Card which entitles them to </w:t>
      </w:r>
      <w:r w:rsidR="00F1031A" w:rsidRPr="00335E1D">
        <w:rPr>
          <w:rFonts w:ascii="Segoe UI" w:hAnsi="Segoe UI" w:cs="Segoe UI"/>
          <w:sz w:val="24"/>
          <w:szCs w:val="24"/>
        </w:rPr>
        <w:t xml:space="preserve">receive </w:t>
      </w:r>
      <w:r w:rsidR="002B4C3B">
        <w:rPr>
          <w:rFonts w:ascii="Segoe UI" w:hAnsi="Segoe UI" w:cs="Segoe UI"/>
          <w:sz w:val="24"/>
          <w:szCs w:val="24"/>
        </w:rPr>
        <w:t xml:space="preserve">eligible </w:t>
      </w:r>
      <w:r w:rsidR="008633EA" w:rsidRPr="00335E1D">
        <w:rPr>
          <w:rFonts w:ascii="Segoe UI" w:hAnsi="Segoe UI" w:cs="Segoe UI"/>
          <w:sz w:val="24"/>
          <w:szCs w:val="24"/>
        </w:rPr>
        <w:t>health and medical treatment</w:t>
      </w:r>
      <w:r w:rsidR="00F1031A" w:rsidRPr="00335E1D">
        <w:rPr>
          <w:rFonts w:ascii="Segoe UI" w:hAnsi="Segoe UI" w:cs="Segoe UI"/>
          <w:sz w:val="24"/>
          <w:szCs w:val="24"/>
        </w:rPr>
        <w:t xml:space="preserve"> at DVA’s expense</w:t>
      </w:r>
      <w:r w:rsidR="008633EA" w:rsidRPr="00335E1D">
        <w:rPr>
          <w:rFonts w:ascii="Segoe UI" w:hAnsi="Segoe UI" w:cs="Segoe UI"/>
          <w:sz w:val="24"/>
          <w:szCs w:val="24"/>
        </w:rPr>
        <w:t xml:space="preserve">. </w:t>
      </w:r>
      <w:r w:rsidR="002D1EB8" w:rsidRPr="00335E1D">
        <w:rPr>
          <w:rFonts w:ascii="Segoe UI" w:hAnsi="Segoe UI" w:cs="Segoe UI"/>
          <w:sz w:val="24"/>
          <w:szCs w:val="24"/>
        </w:rPr>
        <w:t xml:space="preserve"> There may be some instances where prior financial </w:t>
      </w:r>
      <w:r w:rsidR="007E6EE1">
        <w:rPr>
          <w:rFonts w:ascii="Segoe UI" w:hAnsi="Segoe UI" w:cs="Segoe UI"/>
          <w:sz w:val="24"/>
          <w:szCs w:val="24"/>
        </w:rPr>
        <w:t>authorisation</w:t>
      </w:r>
      <w:r w:rsidR="002D1EB8" w:rsidRPr="00335E1D">
        <w:rPr>
          <w:rFonts w:ascii="Segoe UI" w:hAnsi="Segoe UI" w:cs="Segoe UI"/>
          <w:sz w:val="24"/>
          <w:szCs w:val="24"/>
        </w:rPr>
        <w:t xml:space="preserve"> needs to be obtained before treatment is funded (see</w:t>
      </w:r>
      <w:r w:rsidR="00993818" w:rsidRPr="00335E1D">
        <w:rPr>
          <w:rFonts w:ascii="Segoe UI" w:hAnsi="Segoe UI" w:cs="Segoe UI"/>
          <w:sz w:val="24"/>
          <w:szCs w:val="24"/>
        </w:rPr>
        <w:t xml:space="preserve"> </w:t>
      </w:r>
      <w:r w:rsidR="004305F0">
        <w:rPr>
          <w:rFonts w:ascii="Segoe UI" w:hAnsi="Segoe UI" w:cs="Segoe UI"/>
          <w:sz w:val="24"/>
          <w:szCs w:val="24"/>
        </w:rPr>
        <w:t xml:space="preserve">further </w:t>
      </w:r>
      <w:r w:rsidR="00993818" w:rsidRPr="00335E1D">
        <w:rPr>
          <w:rFonts w:ascii="Segoe UI" w:hAnsi="Segoe UI" w:cs="Segoe UI"/>
          <w:sz w:val="24"/>
          <w:szCs w:val="24"/>
        </w:rPr>
        <w:t xml:space="preserve">below for more information on instances where prior </w:t>
      </w:r>
      <w:r w:rsidR="007E6EE1">
        <w:rPr>
          <w:rFonts w:ascii="Segoe UI" w:hAnsi="Segoe UI" w:cs="Segoe UI"/>
          <w:sz w:val="24"/>
          <w:szCs w:val="24"/>
        </w:rPr>
        <w:t>financial authorisation</w:t>
      </w:r>
      <w:r w:rsidR="00993818" w:rsidRPr="00335E1D">
        <w:rPr>
          <w:rFonts w:ascii="Segoe UI" w:hAnsi="Segoe UI" w:cs="Segoe UI"/>
          <w:sz w:val="24"/>
          <w:szCs w:val="24"/>
        </w:rPr>
        <w:t xml:space="preserve"> will be required). </w:t>
      </w:r>
    </w:p>
    <w:p w14:paraId="7E27068E" w14:textId="0B2607B6" w:rsidR="002D1524" w:rsidRPr="00335E1D" w:rsidRDefault="002D1524" w:rsidP="002D1524">
      <w:pPr>
        <w:pStyle w:val="ListParagraph"/>
        <w:spacing w:after="0"/>
        <w:ind w:left="0"/>
        <w:contextualSpacing w:val="0"/>
        <w:jc w:val="center"/>
        <w:rPr>
          <w:rFonts w:ascii="Segoe UI" w:hAnsi="Segoe UI" w:cs="Segoe UI"/>
          <w:sz w:val="24"/>
          <w:szCs w:val="24"/>
        </w:rPr>
      </w:pPr>
      <w:r>
        <w:rPr>
          <w:noProof/>
          <w:lang w:eastAsia="en-AU"/>
        </w:rPr>
        <w:drawing>
          <wp:inline distT="0" distB="0" distL="0" distR="0" wp14:anchorId="4D029500" wp14:editId="771B1091">
            <wp:extent cx="3971925" cy="1428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71925" cy="1428750"/>
                    </a:xfrm>
                    <a:prstGeom prst="rect">
                      <a:avLst/>
                    </a:prstGeom>
                  </pic:spPr>
                </pic:pic>
              </a:graphicData>
            </a:graphic>
          </wp:inline>
        </w:drawing>
      </w:r>
    </w:p>
    <w:p w14:paraId="1E233D5D" w14:textId="77777777" w:rsidR="00C63012" w:rsidRPr="00335E1D" w:rsidRDefault="00C63012" w:rsidP="00335E1D">
      <w:pPr>
        <w:pStyle w:val="ListParagraph"/>
        <w:spacing w:after="0"/>
        <w:ind w:left="0"/>
        <w:contextualSpacing w:val="0"/>
        <w:jc w:val="both"/>
        <w:rPr>
          <w:rFonts w:ascii="Segoe UI" w:hAnsi="Segoe UI" w:cs="Segoe UI"/>
          <w:sz w:val="24"/>
          <w:szCs w:val="24"/>
        </w:rPr>
      </w:pPr>
    </w:p>
    <w:p w14:paraId="6DCEC963" w14:textId="77777777" w:rsidR="00757563" w:rsidRDefault="008633EA" w:rsidP="002D1524">
      <w:pPr>
        <w:pStyle w:val="ListParagraph"/>
        <w:numPr>
          <w:ilvl w:val="0"/>
          <w:numId w:val="34"/>
        </w:numPr>
        <w:spacing w:after="0"/>
        <w:contextualSpacing w:val="0"/>
        <w:jc w:val="both"/>
        <w:rPr>
          <w:rFonts w:ascii="Segoe UI" w:hAnsi="Segoe UI" w:cs="Segoe UI"/>
          <w:sz w:val="24"/>
          <w:szCs w:val="24"/>
        </w:rPr>
      </w:pPr>
      <w:r w:rsidRPr="00335E1D">
        <w:rPr>
          <w:rFonts w:ascii="Segoe UI" w:hAnsi="Segoe UI" w:cs="Segoe UI"/>
          <w:b/>
          <w:sz w:val="24"/>
          <w:szCs w:val="24"/>
        </w:rPr>
        <w:t>Veteran Gold Card holders</w:t>
      </w:r>
      <w:r w:rsidRPr="00335E1D">
        <w:rPr>
          <w:rFonts w:ascii="Segoe UI" w:hAnsi="Segoe UI" w:cs="Segoe UI"/>
          <w:sz w:val="24"/>
          <w:szCs w:val="24"/>
        </w:rPr>
        <w:t xml:space="preserve"> are entitled to </w:t>
      </w:r>
      <w:r w:rsidR="00757563">
        <w:rPr>
          <w:rFonts w:ascii="Segoe UI" w:hAnsi="Segoe UI" w:cs="Segoe UI"/>
          <w:sz w:val="24"/>
          <w:szCs w:val="24"/>
        </w:rPr>
        <w:t xml:space="preserve">clinically required </w:t>
      </w:r>
      <w:r w:rsidRPr="00335E1D">
        <w:rPr>
          <w:rFonts w:ascii="Segoe UI" w:hAnsi="Segoe UI" w:cs="Segoe UI"/>
          <w:sz w:val="24"/>
          <w:szCs w:val="24"/>
        </w:rPr>
        <w:t xml:space="preserve">treatment </w:t>
      </w:r>
      <w:r w:rsidR="009B16AB" w:rsidRPr="00335E1D">
        <w:rPr>
          <w:rFonts w:ascii="Segoe UI" w:hAnsi="Segoe UI" w:cs="Segoe UI"/>
          <w:sz w:val="24"/>
          <w:szCs w:val="24"/>
        </w:rPr>
        <w:t>for</w:t>
      </w:r>
      <w:r w:rsidRPr="00335E1D">
        <w:rPr>
          <w:rFonts w:ascii="Segoe UI" w:hAnsi="Segoe UI" w:cs="Segoe UI"/>
          <w:sz w:val="24"/>
          <w:szCs w:val="24"/>
        </w:rPr>
        <w:t xml:space="preserve"> </w:t>
      </w:r>
      <w:proofErr w:type="gramStart"/>
      <w:r w:rsidR="00F1031A" w:rsidRPr="00335E1D">
        <w:rPr>
          <w:rFonts w:ascii="Segoe UI" w:hAnsi="Segoe UI" w:cs="Segoe UI"/>
          <w:sz w:val="24"/>
          <w:szCs w:val="24"/>
        </w:rPr>
        <w:t>all of</w:t>
      </w:r>
      <w:proofErr w:type="gramEnd"/>
      <w:r w:rsidR="00F1031A" w:rsidRPr="00335E1D">
        <w:rPr>
          <w:rFonts w:ascii="Segoe UI" w:hAnsi="Segoe UI" w:cs="Segoe UI"/>
          <w:sz w:val="24"/>
          <w:szCs w:val="24"/>
        </w:rPr>
        <w:t xml:space="preserve"> their medical</w:t>
      </w:r>
      <w:r w:rsidRPr="00335E1D">
        <w:rPr>
          <w:rFonts w:ascii="Segoe UI" w:hAnsi="Segoe UI" w:cs="Segoe UI"/>
          <w:sz w:val="24"/>
          <w:szCs w:val="24"/>
        </w:rPr>
        <w:t xml:space="preserve"> conditions</w:t>
      </w:r>
      <w:r w:rsidR="00C87E2D">
        <w:rPr>
          <w:rFonts w:ascii="Segoe UI" w:hAnsi="Segoe UI" w:cs="Segoe UI"/>
          <w:sz w:val="24"/>
          <w:szCs w:val="24"/>
        </w:rPr>
        <w:t xml:space="preserve"> (except those treatments listed under prior financial authorisation further below)</w:t>
      </w:r>
    </w:p>
    <w:p w14:paraId="3871A623" w14:textId="2657D32B" w:rsidR="00C524E9" w:rsidRPr="00C524E9" w:rsidRDefault="008633EA" w:rsidP="000B08C1">
      <w:pPr>
        <w:pStyle w:val="ListParagraph"/>
        <w:numPr>
          <w:ilvl w:val="0"/>
          <w:numId w:val="35"/>
        </w:numPr>
        <w:spacing w:after="0"/>
        <w:jc w:val="both"/>
        <w:rPr>
          <w:rFonts w:ascii="Segoe UI" w:hAnsi="Segoe UI" w:cs="Segoe UI"/>
          <w:bCs/>
          <w:sz w:val="24"/>
          <w:szCs w:val="24"/>
        </w:rPr>
      </w:pPr>
      <w:r w:rsidRPr="00335E1D">
        <w:rPr>
          <w:rFonts w:ascii="Segoe UI" w:hAnsi="Segoe UI" w:cs="Segoe UI"/>
          <w:b/>
          <w:sz w:val="24"/>
          <w:szCs w:val="24"/>
        </w:rPr>
        <w:lastRenderedPageBreak/>
        <w:t xml:space="preserve">Veteran White Card holders </w:t>
      </w:r>
      <w:r w:rsidR="00C524E9" w:rsidRPr="00CF0D14">
        <w:rPr>
          <w:rFonts w:ascii="Segoe UI" w:hAnsi="Segoe UI" w:cs="Segoe UI"/>
          <w:bCs/>
          <w:sz w:val="24"/>
          <w:szCs w:val="24"/>
        </w:rPr>
        <w:t>(excluding allied veterans) are entitled to clinically necessary treatment covered by DVA’s health care arrangements for the following conditions:</w:t>
      </w:r>
    </w:p>
    <w:p w14:paraId="7AFF5FF5" w14:textId="77777777" w:rsidR="00C524E9" w:rsidRDefault="00C524E9" w:rsidP="00C524E9">
      <w:pPr>
        <w:pStyle w:val="ListParagraph"/>
        <w:numPr>
          <w:ilvl w:val="0"/>
          <w:numId w:val="36"/>
        </w:numPr>
        <w:spacing w:after="0"/>
        <w:contextualSpacing w:val="0"/>
        <w:jc w:val="both"/>
        <w:rPr>
          <w:rFonts w:ascii="Segoe UI" w:hAnsi="Segoe UI" w:cs="Segoe UI"/>
          <w:sz w:val="24"/>
          <w:szCs w:val="24"/>
        </w:rPr>
      </w:pPr>
      <w:r w:rsidRPr="00B37471">
        <w:rPr>
          <w:rFonts w:ascii="Segoe UI" w:hAnsi="Segoe UI" w:cs="Segoe UI"/>
          <w:sz w:val="24"/>
          <w:szCs w:val="24"/>
        </w:rPr>
        <w:t>an ‘accepted’</w:t>
      </w:r>
      <w:r>
        <w:rPr>
          <w:rFonts w:ascii="Segoe UI" w:hAnsi="Segoe UI" w:cs="Segoe UI"/>
          <w:sz w:val="24"/>
          <w:szCs w:val="24"/>
        </w:rPr>
        <w:t xml:space="preserve"> </w:t>
      </w:r>
      <w:r w:rsidRPr="00B37471">
        <w:rPr>
          <w:rFonts w:ascii="Segoe UI" w:hAnsi="Segoe UI" w:cs="Segoe UI"/>
          <w:sz w:val="24"/>
          <w:szCs w:val="24"/>
        </w:rPr>
        <w:t xml:space="preserve">condition, i.e. an injury or disease accepted by DVA as caused by war or </w:t>
      </w:r>
      <w:proofErr w:type="gramStart"/>
      <w:r w:rsidRPr="00B37471">
        <w:rPr>
          <w:rFonts w:ascii="Segoe UI" w:hAnsi="Segoe UI" w:cs="Segoe UI"/>
          <w:sz w:val="24"/>
          <w:szCs w:val="24"/>
        </w:rPr>
        <w:t>service</w:t>
      </w:r>
      <w:r>
        <w:rPr>
          <w:rFonts w:ascii="Segoe UI" w:hAnsi="Segoe UI" w:cs="Segoe UI"/>
          <w:sz w:val="24"/>
          <w:szCs w:val="24"/>
        </w:rPr>
        <w:t>;</w:t>
      </w:r>
      <w:proofErr w:type="gramEnd"/>
    </w:p>
    <w:p w14:paraId="321132A4" w14:textId="6A554182" w:rsidR="00C524E9" w:rsidRDefault="00C524E9" w:rsidP="00C524E9">
      <w:pPr>
        <w:pStyle w:val="ListParagraph"/>
        <w:numPr>
          <w:ilvl w:val="0"/>
          <w:numId w:val="36"/>
        </w:numPr>
        <w:spacing w:after="0"/>
        <w:contextualSpacing w:val="0"/>
        <w:jc w:val="both"/>
        <w:rPr>
          <w:rFonts w:ascii="Segoe UI" w:hAnsi="Segoe UI" w:cs="Segoe UI"/>
          <w:sz w:val="24"/>
          <w:szCs w:val="24"/>
        </w:rPr>
      </w:pPr>
      <w:r w:rsidRPr="4C615342">
        <w:rPr>
          <w:rFonts w:ascii="Segoe UI" w:hAnsi="Segoe UI" w:cs="Segoe UI"/>
          <w:sz w:val="24"/>
          <w:szCs w:val="24"/>
        </w:rPr>
        <w:t>conditions covered under non-liability healthcare arrangements:</w:t>
      </w:r>
    </w:p>
    <w:p w14:paraId="58D08223" w14:textId="77777777" w:rsidR="00C524E9" w:rsidRPr="00D43AB2" w:rsidRDefault="00C524E9" w:rsidP="00C524E9">
      <w:pPr>
        <w:pStyle w:val="ListParagraph"/>
        <w:numPr>
          <w:ilvl w:val="1"/>
          <w:numId w:val="36"/>
        </w:numPr>
        <w:spacing w:after="0"/>
        <w:jc w:val="both"/>
        <w:rPr>
          <w:rFonts w:ascii="Segoe UI" w:hAnsi="Segoe UI" w:cs="Segoe UI"/>
          <w:sz w:val="24"/>
          <w:szCs w:val="24"/>
        </w:rPr>
      </w:pPr>
      <w:r w:rsidRPr="00D43AB2">
        <w:rPr>
          <w:rFonts w:ascii="Segoe UI" w:hAnsi="Segoe UI" w:cs="Segoe UI"/>
          <w:sz w:val="24"/>
          <w:szCs w:val="24"/>
        </w:rPr>
        <w:t>malignant cancers (neoplasia</w:t>
      </w:r>
      <w:proofErr w:type="gramStart"/>
      <w:r w:rsidRPr="00D43AB2">
        <w:rPr>
          <w:rFonts w:ascii="Segoe UI" w:hAnsi="Segoe UI" w:cs="Segoe UI"/>
          <w:sz w:val="24"/>
          <w:szCs w:val="24"/>
        </w:rPr>
        <w:t>);</w:t>
      </w:r>
      <w:proofErr w:type="gramEnd"/>
    </w:p>
    <w:p w14:paraId="521D5A45" w14:textId="7A2FB35A" w:rsidR="00C524E9" w:rsidRPr="006B14E2" w:rsidRDefault="00C524E9" w:rsidP="00C524E9">
      <w:pPr>
        <w:pStyle w:val="ListParagraph"/>
        <w:numPr>
          <w:ilvl w:val="1"/>
          <w:numId w:val="36"/>
        </w:numPr>
        <w:spacing w:after="0"/>
        <w:jc w:val="both"/>
        <w:rPr>
          <w:rFonts w:ascii="Segoe UI" w:hAnsi="Segoe UI" w:cs="Segoe UI"/>
          <w:sz w:val="24"/>
          <w:szCs w:val="24"/>
        </w:rPr>
      </w:pPr>
      <w:r w:rsidRPr="49EB7D1D">
        <w:rPr>
          <w:rFonts w:ascii="Segoe UI" w:hAnsi="Segoe UI" w:cs="Segoe UI"/>
          <w:sz w:val="24"/>
          <w:szCs w:val="24"/>
        </w:rPr>
        <w:t>pulmonary tuberculosis;</w:t>
      </w:r>
      <w:r w:rsidR="6DC69C0E" w:rsidRPr="49EB7D1D">
        <w:rPr>
          <w:rFonts w:ascii="Segoe UI" w:hAnsi="Segoe UI" w:cs="Segoe UI"/>
          <w:sz w:val="24"/>
          <w:szCs w:val="24"/>
        </w:rPr>
        <w:t xml:space="preserve"> or</w:t>
      </w:r>
    </w:p>
    <w:p w14:paraId="4B1CF5F0" w14:textId="697C0DAC" w:rsidR="00C524E9" w:rsidRDefault="00C524E9" w:rsidP="00C524E9">
      <w:pPr>
        <w:pStyle w:val="ListParagraph"/>
        <w:numPr>
          <w:ilvl w:val="1"/>
          <w:numId w:val="36"/>
        </w:numPr>
        <w:spacing w:after="0"/>
        <w:contextualSpacing w:val="0"/>
        <w:jc w:val="both"/>
        <w:rPr>
          <w:rFonts w:ascii="Segoe UI" w:hAnsi="Segoe UI" w:cs="Segoe UI"/>
          <w:sz w:val="24"/>
          <w:szCs w:val="24"/>
        </w:rPr>
      </w:pPr>
      <w:r w:rsidRPr="49EB7D1D">
        <w:rPr>
          <w:rFonts w:ascii="Segoe UI" w:hAnsi="Segoe UI" w:cs="Segoe UI"/>
          <w:sz w:val="24"/>
          <w:szCs w:val="24"/>
        </w:rPr>
        <w:t>any mental health condition</w:t>
      </w:r>
      <w:r w:rsidR="03E68148" w:rsidRPr="49EB7D1D">
        <w:rPr>
          <w:rFonts w:ascii="Segoe UI" w:hAnsi="Segoe UI" w:cs="Segoe UI"/>
          <w:sz w:val="24"/>
          <w:szCs w:val="24"/>
        </w:rPr>
        <w:t>.</w:t>
      </w:r>
      <w:r w:rsidRPr="49EB7D1D">
        <w:rPr>
          <w:rFonts w:ascii="Segoe UI" w:hAnsi="Segoe UI" w:cs="Segoe UI"/>
          <w:sz w:val="24"/>
          <w:szCs w:val="24"/>
        </w:rPr>
        <w:t xml:space="preserve"> </w:t>
      </w:r>
    </w:p>
    <w:p w14:paraId="48996C1E" w14:textId="09F773C3" w:rsidR="00757563" w:rsidRDefault="00757563" w:rsidP="00A27907">
      <w:pPr>
        <w:pStyle w:val="ListParagraph"/>
        <w:spacing w:after="0"/>
        <w:contextualSpacing w:val="0"/>
        <w:jc w:val="both"/>
        <w:rPr>
          <w:rFonts w:ascii="Segoe UI" w:hAnsi="Segoe UI" w:cs="Segoe UI"/>
          <w:sz w:val="24"/>
          <w:szCs w:val="24"/>
        </w:rPr>
      </w:pPr>
    </w:p>
    <w:p w14:paraId="54DFC631" w14:textId="7BE8BD32" w:rsidR="002D1524" w:rsidRDefault="00757563" w:rsidP="002D1524">
      <w:pPr>
        <w:pStyle w:val="ListParagraph"/>
        <w:numPr>
          <w:ilvl w:val="0"/>
          <w:numId w:val="34"/>
        </w:numPr>
        <w:spacing w:after="0"/>
        <w:contextualSpacing w:val="0"/>
        <w:jc w:val="both"/>
        <w:rPr>
          <w:rFonts w:ascii="Segoe UI" w:hAnsi="Segoe UI" w:cs="Segoe UI"/>
          <w:sz w:val="24"/>
          <w:szCs w:val="24"/>
        </w:rPr>
      </w:pPr>
      <w:r w:rsidRPr="002D1524">
        <w:rPr>
          <w:rFonts w:ascii="Segoe UI" w:hAnsi="Segoe UI" w:cs="Segoe UI"/>
          <w:b/>
          <w:sz w:val="24"/>
          <w:szCs w:val="24"/>
        </w:rPr>
        <w:t>Veteran Orange Card</w:t>
      </w:r>
      <w:r w:rsidRPr="005D5330">
        <w:rPr>
          <w:rFonts w:ascii="Segoe UI" w:hAnsi="Segoe UI" w:cs="Segoe UI"/>
          <w:sz w:val="24"/>
          <w:szCs w:val="24"/>
        </w:rPr>
        <w:t xml:space="preserve"> </w:t>
      </w:r>
      <w:r w:rsidRPr="00A27907">
        <w:rPr>
          <w:rFonts w:ascii="Segoe UI" w:hAnsi="Segoe UI" w:cs="Segoe UI"/>
          <w:b/>
          <w:bCs/>
          <w:sz w:val="24"/>
          <w:szCs w:val="24"/>
        </w:rPr>
        <w:t>holders</w:t>
      </w:r>
      <w:r>
        <w:rPr>
          <w:rFonts w:ascii="Segoe UI" w:hAnsi="Segoe UI" w:cs="Segoe UI"/>
          <w:sz w:val="24"/>
          <w:szCs w:val="24"/>
        </w:rPr>
        <w:t xml:space="preserve"> are entitled to </w:t>
      </w:r>
      <w:r w:rsidRPr="005D5330">
        <w:rPr>
          <w:rFonts w:ascii="Segoe UI" w:hAnsi="Segoe UI" w:cs="Segoe UI"/>
          <w:sz w:val="24"/>
          <w:szCs w:val="24"/>
        </w:rPr>
        <w:t>pharmaceutical benefits only</w:t>
      </w:r>
      <w:r>
        <w:rPr>
          <w:rFonts w:ascii="Segoe UI" w:hAnsi="Segoe UI" w:cs="Segoe UI"/>
          <w:sz w:val="24"/>
          <w:szCs w:val="24"/>
        </w:rPr>
        <w:t>. This card</w:t>
      </w:r>
      <w:r w:rsidRPr="005D5330">
        <w:rPr>
          <w:rFonts w:ascii="Segoe UI" w:hAnsi="Segoe UI" w:cs="Segoe UI"/>
          <w:sz w:val="24"/>
          <w:szCs w:val="24"/>
        </w:rPr>
        <w:t xml:space="preserve"> </w:t>
      </w:r>
      <w:r>
        <w:rPr>
          <w:rFonts w:ascii="Segoe UI" w:hAnsi="Segoe UI" w:cs="Segoe UI"/>
          <w:sz w:val="24"/>
          <w:szCs w:val="24"/>
        </w:rPr>
        <w:t>does</w:t>
      </w:r>
      <w:r w:rsidRPr="005D5330">
        <w:rPr>
          <w:rFonts w:ascii="Segoe UI" w:hAnsi="Segoe UI" w:cs="Segoe UI"/>
          <w:sz w:val="24"/>
          <w:szCs w:val="24"/>
        </w:rPr>
        <w:t xml:space="preserve"> not provide any other treatment entitlements </w:t>
      </w:r>
      <w:r w:rsidR="00F632EE">
        <w:rPr>
          <w:rFonts w:ascii="Segoe UI" w:hAnsi="Segoe UI" w:cs="Segoe UI"/>
          <w:sz w:val="24"/>
          <w:szCs w:val="24"/>
        </w:rPr>
        <w:t>(</w:t>
      </w:r>
      <w:r w:rsidRPr="005D5330">
        <w:rPr>
          <w:rFonts w:ascii="Segoe UI" w:hAnsi="Segoe UI" w:cs="Segoe UI"/>
          <w:sz w:val="24"/>
          <w:szCs w:val="24"/>
        </w:rPr>
        <w:t>such as medical or allied health</w:t>
      </w:r>
      <w:r w:rsidR="00F632EE">
        <w:rPr>
          <w:rFonts w:ascii="Segoe UI" w:hAnsi="Segoe UI" w:cs="Segoe UI"/>
          <w:sz w:val="24"/>
          <w:szCs w:val="24"/>
        </w:rPr>
        <w:t>)</w:t>
      </w:r>
      <w:r>
        <w:rPr>
          <w:rFonts w:ascii="Segoe UI" w:hAnsi="Segoe UI" w:cs="Segoe UI"/>
          <w:sz w:val="24"/>
          <w:szCs w:val="24"/>
        </w:rPr>
        <w:t xml:space="preserve"> and</w:t>
      </w:r>
      <w:r w:rsidRPr="005D5330">
        <w:rPr>
          <w:rFonts w:ascii="Segoe UI" w:hAnsi="Segoe UI" w:cs="Segoe UI"/>
          <w:sz w:val="24"/>
          <w:szCs w:val="24"/>
        </w:rPr>
        <w:t xml:space="preserve"> does not entitle a person to admission to a Hospital under DVA contractual arrangements.</w:t>
      </w:r>
    </w:p>
    <w:p w14:paraId="64A5FF2F" w14:textId="1CA2D19B" w:rsidR="00757563" w:rsidRDefault="00757563" w:rsidP="006C13A3">
      <w:pPr>
        <w:pStyle w:val="ListParagraph"/>
        <w:spacing w:after="0"/>
        <w:contextualSpacing w:val="0"/>
        <w:jc w:val="both"/>
        <w:rPr>
          <w:rFonts w:ascii="Segoe UI" w:hAnsi="Segoe UI" w:cs="Segoe UI"/>
          <w:sz w:val="24"/>
          <w:szCs w:val="24"/>
        </w:rPr>
      </w:pPr>
      <w:r w:rsidRPr="005D5330">
        <w:rPr>
          <w:rFonts w:ascii="Segoe UI" w:hAnsi="Segoe UI" w:cs="Segoe UI"/>
          <w:sz w:val="24"/>
          <w:szCs w:val="24"/>
        </w:rPr>
        <w:t xml:space="preserve">  </w:t>
      </w:r>
    </w:p>
    <w:p w14:paraId="472267F9" w14:textId="62C92817" w:rsidR="008633EA" w:rsidRPr="002D1524" w:rsidRDefault="00757563" w:rsidP="002D1524">
      <w:pPr>
        <w:spacing w:after="0"/>
        <w:jc w:val="both"/>
        <w:rPr>
          <w:rFonts w:ascii="Segoe UI" w:hAnsi="Segoe UI" w:cs="Segoe UI"/>
          <w:sz w:val="24"/>
          <w:szCs w:val="24"/>
        </w:rPr>
      </w:pPr>
      <w:r w:rsidRPr="002D1524">
        <w:rPr>
          <w:rFonts w:ascii="Segoe UI" w:hAnsi="Segoe UI" w:cs="Segoe UI"/>
          <w:b/>
          <w:sz w:val="24"/>
          <w:szCs w:val="24"/>
        </w:rPr>
        <w:t>Note:</w:t>
      </w:r>
      <w:r>
        <w:rPr>
          <w:rFonts w:ascii="Segoe UI" w:hAnsi="Segoe UI" w:cs="Segoe UI"/>
          <w:sz w:val="24"/>
          <w:szCs w:val="24"/>
        </w:rPr>
        <w:t xml:space="preserve"> </w:t>
      </w:r>
      <w:r w:rsidR="00DA72FA" w:rsidRPr="002D1524">
        <w:rPr>
          <w:rFonts w:ascii="Segoe UI" w:hAnsi="Segoe UI" w:cs="Segoe UI"/>
          <w:sz w:val="24"/>
          <w:szCs w:val="24"/>
        </w:rPr>
        <w:t xml:space="preserve">DVA will not be responsible for payment for the treatment of any person admitted to the hospital who, at the time of admission, was not an </w:t>
      </w:r>
      <w:r w:rsidR="007F550A">
        <w:rPr>
          <w:rFonts w:ascii="Segoe UI" w:hAnsi="Segoe UI" w:cs="Segoe UI"/>
          <w:sz w:val="24"/>
          <w:szCs w:val="24"/>
        </w:rPr>
        <w:t>E</w:t>
      </w:r>
      <w:r w:rsidR="00DA72FA" w:rsidRPr="002D1524">
        <w:rPr>
          <w:rFonts w:ascii="Segoe UI" w:hAnsi="Segoe UI" w:cs="Segoe UI"/>
          <w:sz w:val="24"/>
          <w:szCs w:val="24"/>
        </w:rPr>
        <w:t xml:space="preserve">ntitled </w:t>
      </w:r>
      <w:r w:rsidR="007F550A">
        <w:rPr>
          <w:rFonts w:ascii="Segoe UI" w:hAnsi="Segoe UI" w:cs="Segoe UI"/>
          <w:sz w:val="24"/>
          <w:szCs w:val="24"/>
        </w:rPr>
        <w:t>P</w:t>
      </w:r>
      <w:r w:rsidR="00291590">
        <w:rPr>
          <w:rFonts w:ascii="Segoe UI" w:hAnsi="Segoe UI" w:cs="Segoe UI"/>
          <w:sz w:val="24"/>
          <w:szCs w:val="24"/>
        </w:rPr>
        <w:t>erson</w:t>
      </w:r>
      <w:r w:rsidR="00291590" w:rsidRPr="002D1524">
        <w:rPr>
          <w:rFonts w:ascii="Segoe UI" w:hAnsi="Segoe UI" w:cs="Segoe UI"/>
          <w:sz w:val="24"/>
          <w:szCs w:val="24"/>
        </w:rPr>
        <w:t xml:space="preserve"> </w:t>
      </w:r>
      <w:r w:rsidR="00DA72FA" w:rsidRPr="002D1524">
        <w:rPr>
          <w:rFonts w:ascii="Segoe UI" w:hAnsi="Segoe UI" w:cs="Segoe UI"/>
          <w:sz w:val="24"/>
          <w:szCs w:val="24"/>
        </w:rPr>
        <w:t>with eligibility for the treatment provided</w:t>
      </w:r>
      <w:r w:rsidR="00DA72FA" w:rsidRPr="002D1524">
        <w:rPr>
          <w:rFonts w:ascii="Segoe UI" w:hAnsi="Segoe UI" w:cs="Segoe UI"/>
        </w:rPr>
        <w:t xml:space="preserve">. </w:t>
      </w:r>
      <w:r w:rsidR="005D5330" w:rsidRPr="002D1524">
        <w:rPr>
          <w:rFonts w:ascii="Segoe UI" w:hAnsi="Segoe UI" w:cs="Segoe UI"/>
          <w:sz w:val="24"/>
          <w:szCs w:val="24"/>
        </w:rPr>
        <w:t xml:space="preserve"> </w:t>
      </w:r>
    </w:p>
    <w:p w14:paraId="134E6DE9" w14:textId="77777777" w:rsidR="00C63012" w:rsidRPr="00335E1D" w:rsidRDefault="00C63012" w:rsidP="00335E1D">
      <w:pPr>
        <w:pStyle w:val="ListParagraph"/>
        <w:spacing w:after="0"/>
        <w:ind w:left="0"/>
        <w:contextualSpacing w:val="0"/>
        <w:jc w:val="both"/>
        <w:rPr>
          <w:rFonts w:ascii="Segoe UI" w:hAnsi="Segoe UI" w:cs="Segoe UI"/>
          <w:sz w:val="24"/>
          <w:szCs w:val="24"/>
        </w:rPr>
      </w:pPr>
    </w:p>
    <w:p w14:paraId="0DFB93BA" w14:textId="49A00738" w:rsidR="00E3104D" w:rsidRPr="00C16B0D" w:rsidRDefault="008633EA" w:rsidP="00335E1D">
      <w:pPr>
        <w:spacing w:after="0"/>
        <w:jc w:val="both"/>
        <w:rPr>
          <w:rFonts w:ascii="Segoe UI" w:hAnsi="Segoe UI" w:cs="Segoe UI"/>
          <w:b/>
          <w:sz w:val="24"/>
          <w:szCs w:val="24"/>
        </w:rPr>
      </w:pPr>
      <w:r w:rsidRPr="00335E1D">
        <w:rPr>
          <w:rFonts w:ascii="Segoe UI" w:hAnsi="Segoe UI" w:cs="Segoe UI"/>
          <w:sz w:val="24"/>
          <w:szCs w:val="24"/>
        </w:rPr>
        <w:t xml:space="preserve">DVA </w:t>
      </w:r>
      <w:r w:rsidR="00E3104D" w:rsidRPr="00335E1D">
        <w:rPr>
          <w:rFonts w:ascii="Segoe UI" w:hAnsi="Segoe UI" w:cs="Segoe UI"/>
          <w:sz w:val="24"/>
          <w:szCs w:val="24"/>
        </w:rPr>
        <w:t xml:space="preserve">advises </w:t>
      </w:r>
      <w:r w:rsidR="007F550A">
        <w:rPr>
          <w:rFonts w:ascii="Segoe UI" w:hAnsi="Segoe UI" w:cs="Segoe UI"/>
          <w:sz w:val="24"/>
          <w:szCs w:val="24"/>
        </w:rPr>
        <w:t>E</w:t>
      </w:r>
      <w:r w:rsidR="00291590">
        <w:rPr>
          <w:rFonts w:ascii="Segoe UI" w:hAnsi="Segoe UI" w:cs="Segoe UI"/>
          <w:sz w:val="24"/>
          <w:szCs w:val="24"/>
        </w:rPr>
        <w:t xml:space="preserve">ntitled </w:t>
      </w:r>
      <w:r w:rsidR="007F550A">
        <w:rPr>
          <w:rFonts w:ascii="Segoe UI" w:hAnsi="Segoe UI" w:cs="Segoe UI"/>
          <w:sz w:val="24"/>
          <w:szCs w:val="24"/>
        </w:rPr>
        <w:t>P</w:t>
      </w:r>
      <w:r w:rsidR="00291590">
        <w:rPr>
          <w:rFonts w:ascii="Segoe UI" w:hAnsi="Segoe UI" w:cs="Segoe UI"/>
          <w:sz w:val="24"/>
          <w:szCs w:val="24"/>
        </w:rPr>
        <w:t>ersons</w:t>
      </w:r>
      <w:r w:rsidR="00291590" w:rsidRPr="00335E1D">
        <w:rPr>
          <w:rFonts w:ascii="Segoe UI" w:hAnsi="Segoe UI" w:cs="Segoe UI"/>
          <w:sz w:val="24"/>
          <w:szCs w:val="24"/>
        </w:rPr>
        <w:t xml:space="preserve"> </w:t>
      </w:r>
      <w:r w:rsidR="00E3104D" w:rsidRPr="00335E1D">
        <w:rPr>
          <w:rFonts w:ascii="Segoe UI" w:hAnsi="Segoe UI" w:cs="Segoe UI"/>
          <w:sz w:val="24"/>
          <w:szCs w:val="24"/>
        </w:rPr>
        <w:t xml:space="preserve">to present their </w:t>
      </w:r>
      <w:r w:rsidR="00915AE3" w:rsidRPr="00335E1D">
        <w:rPr>
          <w:rFonts w:ascii="Segoe UI" w:hAnsi="Segoe UI" w:cs="Segoe UI"/>
          <w:sz w:val="24"/>
          <w:szCs w:val="24"/>
        </w:rPr>
        <w:t>Veteran Card</w:t>
      </w:r>
      <w:r w:rsidR="00F1031A" w:rsidRPr="00335E1D">
        <w:rPr>
          <w:rFonts w:ascii="Segoe UI" w:hAnsi="Segoe UI" w:cs="Segoe UI"/>
          <w:sz w:val="24"/>
          <w:szCs w:val="24"/>
        </w:rPr>
        <w:t xml:space="preserve">, </w:t>
      </w:r>
      <w:r w:rsidR="00E3104D" w:rsidRPr="00335E1D">
        <w:rPr>
          <w:rFonts w:ascii="Segoe UI" w:hAnsi="Segoe UI" w:cs="Segoe UI"/>
          <w:sz w:val="24"/>
          <w:szCs w:val="24"/>
        </w:rPr>
        <w:t xml:space="preserve">or their written letter of authorisation to hospital admission staff </w:t>
      </w:r>
      <w:proofErr w:type="gramStart"/>
      <w:r w:rsidR="00E3104D" w:rsidRPr="00335E1D">
        <w:rPr>
          <w:rFonts w:ascii="Segoe UI" w:hAnsi="Segoe UI" w:cs="Segoe UI"/>
          <w:sz w:val="24"/>
          <w:szCs w:val="24"/>
        </w:rPr>
        <w:t>in order to</w:t>
      </w:r>
      <w:proofErr w:type="gramEnd"/>
      <w:r w:rsidR="00E3104D" w:rsidRPr="00335E1D">
        <w:rPr>
          <w:rFonts w:ascii="Segoe UI" w:hAnsi="Segoe UI" w:cs="Segoe UI"/>
          <w:sz w:val="24"/>
          <w:szCs w:val="24"/>
        </w:rPr>
        <w:t xml:space="preserve"> access treatment under DVA arrangements.</w:t>
      </w:r>
      <w:r w:rsidR="00F1031A" w:rsidRPr="00335E1D">
        <w:rPr>
          <w:rFonts w:ascii="Segoe UI" w:hAnsi="Segoe UI" w:cs="Segoe UI"/>
          <w:sz w:val="24"/>
          <w:szCs w:val="24"/>
        </w:rPr>
        <w:t xml:space="preserve"> </w:t>
      </w:r>
      <w:r w:rsidR="00F1031A" w:rsidRPr="00C16B0D">
        <w:rPr>
          <w:rFonts w:ascii="Segoe UI" w:hAnsi="Segoe UI" w:cs="Segoe UI"/>
          <w:b/>
          <w:sz w:val="24"/>
          <w:szCs w:val="24"/>
        </w:rPr>
        <w:t xml:space="preserve">Hospital staff should note the colour of the card and the specific conditions that have been accepted for </w:t>
      </w:r>
      <w:r w:rsidR="00291590">
        <w:rPr>
          <w:rFonts w:ascii="Segoe UI" w:hAnsi="Segoe UI" w:cs="Segoe UI"/>
          <w:b/>
          <w:sz w:val="24"/>
          <w:szCs w:val="24"/>
        </w:rPr>
        <w:t xml:space="preserve">Veteran </w:t>
      </w:r>
      <w:r w:rsidR="00F1031A" w:rsidRPr="00C16B0D">
        <w:rPr>
          <w:rFonts w:ascii="Segoe UI" w:hAnsi="Segoe UI" w:cs="Segoe UI"/>
          <w:b/>
          <w:sz w:val="24"/>
          <w:szCs w:val="24"/>
        </w:rPr>
        <w:t>White Card holders.</w:t>
      </w:r>
    </w:p>
    <w:p w14:paraId="404D2930" w14:textId="378870EC" w:rsidR="00DA72FA" w:rsidRDefault="00DA72FA" w:rsidP="00335E1D">
      <w:pPr>
        <w:spacing w:after="0"/>
        <w:jc w:val="both"/>
        <w:rPr>
          <w:rFonts w:ascii="Segoe UI" w:hAnsi="Segoe UI" w:cs="Segoe UI"/>
          <w:sz w:val="24"/>
          <w:szCs w:val="24"/>
        </w:rPr>
      </w:pPr>
    </w:p>
    <w:p w14:paraId="01298659" w14:textId="134FC2A6" w:rsidR="00DA72FA" w:rsidRPr="00D563A4" w:rsidRDefault="00DA72FA" w:rsidP="00DA72FA">
      <w:pPr>
        <w:pStyle w:val="Default"/>
        <w:jc w:val="both"/>
        <w:rPr>
          <w:rFonts w:ascii="Segoe UI" w:hAnsi="Segoe UI" w:cs="Segoe UI"/>
          <w:color w:val="auto"/>
        </w:rPr>
      </w:pPr>
      <w:r w:rsidRPr="00D563A4">
        <w:rPr>
          <w:rFonts w:ascii="Segoe UI" w:hAnsi="Segoe UI" w:cs="Segoe UI"/>
          <w:color w:val="auto"/>
        </w:rPr>
        <w:t>Veteran Card holders may also elect to be treated outside DVA arrangements</w:t>
      </w:r>
      <w:r w:rsidR="00DB3AD7">
        <w:rPr>
          <w:rFonts w:ascii="Segoe UI" w:hAnsi="Segoe UI" w:cs="Segoe UI"/>
          <w:color w:val="auto"/>
        </w:rPr>
        <w:t xml:space="preserve"> and choose to be treated as a Medicare or private patient</w:t>
      </w:r>
      <w:r w:rsidRPr="00D563A4">
        <w:rPr>
          <w:rFonts w:ascii="Segoe UI" w:hAnsi="Segoe UI" w:cs="Segoe UI"/>
          <w:color w:val="auto"/>
        </w:rPr>
        <w:t xml:space="preserve">. In those circumstances DVA is unable to accept financial responsibility for any part of the admission. </w:t>
      </w:r>
    </w:p>
    <w:p w14:paraId="006EF3A3" w14:textId="77777777" w:rsidR="00C63012" w:rsidRPr="00335E1D" w:rsidRDefault="00C63012" w:rsidP="00335E1D">
      <w:pPr>
        <w:keepNext/>
        <w:spacing w:after="0"/>
        <w:jc w:val="both"/>
        <w:rPr>
          <w:rFonts w:ascii="Segoe UI" w:hAnsi="Segoe UI" w:cs="Segoe UI"/>
          <w:b/>
          <w:bCs/>
          <w:sz w:val="24"/>
          <w:szCs w:val="24"/>
        </w:rPr>
      </w:pPr>
    </w:p>
    <w:p w14:paraId="28191AFF" w14:textId="71B6EF9F" w:rsidR="008633EA" w:rsidRPr="00335E1D" w:rsidRDefault="00291590" w:rsidP="00335E1D">
      <w:pPr>
        <w:keepNext/>
        <w:spacing w:after="0"/>
        <w:jc w:val="both"/>
        <w:rPr>
          <w:rFonts w:ascii="Segoe UI" w:hAnsi="Segoe UI" w:cs="Segoe UI"/>
          <w:b/>
          <w:bCs/>
          <w:sz w:val="24"/>
          <w:szCs w:val="24"/>
        </w:rPr>
      </w:pPr>
      <w:r>
        <w:rPr>
          <w:rFonts w:ascii="Segoe UI" w:hAnsi="Segoe UI" w:cs="Segoe UI"/>
          <w:b/>
          <w:bCs/>
          <w:sz w:val="24"/>
          <w:szCs w:val="24"/>
        </w:rPr>
        <w:t xml:space="preserve">Veteran </w:t>
      </w:r>
      <w:r w:rsidR="008633EA" w:rsidRPr="00335E1D">
        <w:rPr>
          <w:rFonts w:ascii="Segoe UI" w:hAnsi="Segoe UI" w:cs="Segoe UI"/>
          <w:b/>
          <w:bCs/>
          <w:sz w:val="24"/>
          <w:szCs w:val="24"/>
        </w:rPr>
        <w:t>White Card</w:t>
      </w:r>
      <w:r w:rsidR="002B1A4F">
        <w:rPr>
          <w:rFonts w:ascii="Segoe UI" w:hAnsi="Segoe UI" w:cs="Segoe UI"/>
          <w:b/>
          <w:bCs/>
          <w:sz w:val="24"/>
          <w:szCs w:val="24"/>
        </w:rPr>
        <w:t xml:space="preserve"> Eligibility Check</w:t>
      </w:r>
    </w:p>
    <w:p w14:paraId="3F98C122" w14:textId="51923CA9" w:rsidR="002C134C" w:rsidRDefault="002C134C" w:rsidP="002C134C">
      <w:pPr>
        <w:pStyle w:val="ListParagraph"/>
        <w:ind w:left="0"/>
        <w:contextualSpacing w:val="0"/>
        <w:rPr>
          <w:rFonts w:ascii="Segoe UI" w:hAnsi="Segoe UI" w:cs="Segoe UI"/>
          <w:sz w:val="24"/>
          <w:szCs w:val="24"/>
        </w:rPr>
      </w:pPr>
      <w:r w:rsidRPr="00AA07B3">
        <w:rPr>
          <w:rFonts w:ascii="Segoe UI" w:hAnsi="Segoe UI" w:cs="Segoe UI"/>
          <w:sz w:val="24"/>
          <w:szCs w:val="24"/>
        </w:rPr>
        <w:t xml:space="preserve">To confirm a </w:t>
      </w:r>
      <w:r w:rsidR="00291590">
        <w:rPr>
          <w:rFonts w:ascii="Segoe UI" w:hAnsi="Segoe UI" w:cs="Segoe UI"/>
          <w:sz w:val="24"/>
          <w:szCs w:val="24"/>
        </w:rPr>
        <w:t xml:space="preserve">Veteran </w:t>
      </w:r>
      <w:r w:rsidRPr="00AA07B3">
        <w:rPr>
          <w:rFonts w:ascii="Segoe UI" w:hAnsi="Segoe UI" w:cs="Segoe UI"/>
          <w:sz w:val="24"/>
          <w:szCs w:val="24"/>
        </w:rPr>
        <w:t>White Card holder’s accepted condition/s:</w:t>
      </w:r>
    </w:p>
    <w:p w14:paraId="62361C73" w14:textId="7C36B4C4" w:rsidR="002C134C" w:rsidRDefault="002C134C" w:rsidP="002C134C">
      <w:pPr>
        <w:pStyle w:val="ListParagraph"/>
        <w:numPr>
          <w:ilvl w:val="0"/>
          <w:numId w:val="37"/>
        </w:numPr>
        <w:spacing w:after="0"/>
        <w:contextualSpacing w:val="0"/>
        <w:jc w:val="both"/>
        <w:rPr>
          <w:rFonts w:ascii="Segoe UI" w:hAnsi="Segoe UI" w:cs="Segoe UI"/>
          <w:sz w:val="24"/>
          <w:szCs w:val="24"/>
        </w:rPr>
      </w:pPr>
      <w:r w:rsidRPr="00633DDE">
        <w:rPr>
          <w:rFonts w:ascii="Segoe UI" w:hAnsi="Segoe UI" w:cs="Segoe UI"/>
          <w:sz w:val="24"/>
          <w:szCs w:val="24"/>
        </w:rPr>
        <w:t xml:space="preserve">the client can </w:t>
      </w:r>
      <w:r w:rsidR="00E2041A" w:rsidRPr="00E2041A">
        <w:rPr>
          <w:rFonts w:ascii="Segoe UI" w:hAnsi="Segoe UI" w:cs="Segoe UI"/>
          <w:sz w:val="24"/>
          <w:szCs w:val="24"/>
        </w:rPr>
        <w:t xml:space="preserve">present their Veteran White Card in </w:t>
      </w:r>
      <w:proofErr w:type="spellStart"/>
      <w:r w:rsidR="00E2041A" w:rsidRPr="00E2041A">
        <w:rPr>
          <w:rFonts w:ascii="Segoe UI" w:hAnsi="Segoe UI" w:cs="Segoe UI"/>
          <w:sz w:val="24"/>
          <w:szCs w:val="24"/>
        </w:rPr>
        <w:t>MyService</w:t>
      </w:r>
      <w:proofErr w:type="spellEnd"/>
      <w:r w:rsidR="00E2041A" w:rsidRPr="00E2041A">
        <w:rPr>
          <w:rFonts w:ascii="Segoe UI" w:hAnsi="Segoe UI" w:cs="Segoe UI"/>
          <w:sz w:val="24"/>
          <w:szCs w:val="24"/>
        </w:rPr>
        <w:t xml:space="preserve">, </w:t>
      </w:r>
      <w:r w:rsidR="00E2041A">
        <w:rPr>
          <w:rFonts w:ascii="Segoe UI" w:hAnsi="Segoe UI" w:cs="Segoe UI"/>
          <w:sz w:val="24"/>
          <w:szCs w:val="24"/>
        </w:rPr>
        <w:t>and</w:t>
      </w:r>
      <w:r w:rsidR="00E2041A" w:rsidRPr="00E2041A">
        <w:rPr>
          <w:rFonts w:ascii="Segoe UI" w:hAnsi="Segoe UI" w:cs="Segoe UI"/>
          <w:sz w:val="24"/>
          <w:szCs w:val="24"/>
        </w:rPr>
        <w:t xml:space="preserve"> display, save</w:t>
      </w:r>
      <w:r w:rsidR="00E2041A">
        <w:rPr>
          <w:rFonts w:ascii="Segoe UI" w:hAnsi="Segoe UI" w:cs="Segoe UI"/>
          <w:sz w:val="24"/>
          <w:szCs w:val="24"/>
        </w:rPr>
        <w:t>,</w:t>
      </w:r>
      <w:r w:rsidR="00E2041A" w:rsidRPr="00E2041A">
        <w:rPr>
          <w:rFonts w:ascii="Segoe UI" w:hAnsi="Segoe UI" w:cs="Segoe UI"/>
          <w:sz w:val="24"/>
          <w:szCs w:val="24"/>
        </w:rPr>
        <w:t xml:space="preserve"> or print a copy of their accepted conditions</w:t>
      </w:r>
      <w:r w:rsidR="003069E9">
        <w:rPr>
          <w:rFonts w:ascii="Segoe UI" w:hAnsi="Segoe UI" w:cs="Segoe UI"/>
          <w:sz w:val="24"/>
          <w:szCs w:val="24"/>
        </w:rPr>
        <w:t xml:space="preserve"> </w:t>
      </w:r>
      <w:r w:rsidR="00E2041A" w:rsidRPr="00E2041A">
        <w:rPr>
          <w:rFonts w:ascii="Segoe UI" w:hAnsi="Segoe UI" w:cs="Segoe UI"/>
          <w:sz w:val="24"/>
          <w:szCs w:val="24"/>
        </w:rPr>
        <w:t xml:space="preserve">to assist </w:t>
      </w:r>
      <w:r w:rsidR="00E65119">
        <w:rPr>
          <w:rFonts w:ascii="Segoe UI" w:hAnsi="Segoe UI" w:cs="Segoe UI"/>
          <w:sz w:val="24"/>
          <w:szCs w:val="24"/>
        </w:rPr>
        <w:t>with</w:t>
      </w:r>
      <w:r w:rsidR="00E2041A" w:rsidRPr="00E2041A">
        <w:rPr>
          <w:rFonts w:ascii="Segoe UI" w:hAnsi="Segoe UI" w:cs="Segoe UI"/>
          <w:sz w:val="24"/>
          <w:szCs w:val="24"/>
        </w:rPr>
        <w:t xml:space="preserve"> confirming eligibility</w:t>
      </w:r>
      <w:r w:rsidRPr="00633DDE">
        <w:rPr>
          <w:rFonts w:ascii="Segoe UI" w:hAnsi="Segoe UI" w:cs="Segoe UI"/>
          <w:sz w:val="24"/>
          <w:szCs w:val="24"/>
        </w:rPr>
        <w:t>, or</w:t>
      </w:r>
    </w:p>
    <w:p w14:paraId="50EE6595" w14:textId="77777777" w:rsidR="002C134C" w:rsidRDefault="002C134C" w:rsidP="002C134C">
      <w:pPr>
        <w:pStyle w:val="ListParagraph"/>
        <w:numPr>
          <w:ilvl w:val="0"/>
          <w:numId w:val="37"/>
        </w:numPr>
        <w:spacing w:after="0"/>
        <w:contextualSpacing w:val="0"/>
        <w:jc w:val="both"/>
        <w:rPr>
          <w:rFonts w:ascii="Segoe UI" w:hAnsi="Segoe UI" w:cs="Segoe UI"/>
          <w:sz w:val="24"/>
          <w:szCs w:val="24"/>
        </w:rPr>
      </w:pPr>
      <w:r w:rsidRPr="00605927">
        <w:rPr>
          <w:rFonts w:ascii="Segoe UI" w:hAnsi="Segoe UI" w:cs="Segoe UI"/>
          <w:sz w:val="24"/>
          <w:szCs w:val="24"/>
        </w:rPr>
        <w:t>the client can present written confirmation from DVA of their accepted conditions or acceptance of conditions eligible for treatment</w:t>
      </w:r>
      <w:r>
        <w:rPr>
          <w:rFonts w:ascii="Segoe UI" w:hAnsi="Segoe UI" w:cs="Segoe UI"/>
          <w:sz w:val="24"/>
          <w:szCs w:val="24"/>
        </w:rPr>
        <w:t>.</w:t>
      </w:r>
    </w:p>
    <w:p w14:paraId="5FD8352B" w14:textId="1B41C66A" w:rsidR="009929A9" w:rsidRDefault="001C550E" w:rsidP="002C134C">
      <w:pPr>
        <w:pStyle w:val="ListParagraph"/>
        <w:numPr>
          <w:ilvl w:val="0"/>
          <w:numId w:val="37"/>
        </w:numPr>
        <w:spacing w:after="0"/>
        <w:contextualSpacing w:val="0"/>
        <w:jc w:val="both"/>
        <w:rPr>
          <w:rFonts w:ascii="Segoe UI" w:hAnsi="Segoe UI" w:cs="Segoe UI"/>
          <w:sz w:val="24"/>
          <w:szCs w:val="24"/>
        </w:rPr>
      </w:pPr>
      <w:r>
        <w:rPr>
          <w:rFonts w:ascii="Segoe UI" w:hAnsi="Segoe UI" w:cs="Segoe UI"/>
          <w:sz w:val="24"/>
          <w:szCs w:val="24"/>
        </w:rPr>
        <w:t>t</w:t>
      </w:r>
      <w:r w:rsidR="009C1E34">
        <w:rPr>
          <w:rFonts w:ascii="Segoe UI" w:hAnsi="Segoe UI" w:cs="Segoe UI"/>
          <w:sz w:val="24"/>
          <w:szCs w:val="24"/>
        </w:rPr>
        <w:t>he hospital can c</w:t>
      </w:r>
      <w:r w:rsidR="002811B9">
        <w:rPr>
          <w:rFonts w:ascii="Segoe UI" w:hAnsi="Segoe UI" w:cs="Segoe UI"/>
          <w:sz w:val="24"/>
          <w:szCs w:val="24"/>
        </w:rPr>
        <w:t>heck the referral and/or check with the treating hea</w:t>
      </w:r>
      <w:r w:rsidR="006F6F0E">
        <w:rPr>
          <w:rFonts w:ascii="Segoe UI" w:hAnsi="Segoe UI" w:cs="Segoe UI"/>
          <w:sz w:val="24"/>
          <w:szCs w:val="24"/>
        </w:rPr>
        <w:t>l</w:t>
      </w:r>
      <w:r w:rsidR="00703E1D">
        <w:rPr>
          <w:rFonts w:ascii="Segoe UI" w:hAnsi="Segoe UI" w:cs="Segoe UI"/>
          <w:sz w:val="24"/>
          <w:szCs w:val="24"/>
        </w:rPr>
        <w:t>thcare provider.</w:t>
      </w:r>
    </w:p>
    <w:p w14:paraId="4C1E9E6C" w14:textId="77777777" w:rsidR="00A600C2" w:rsidRDefault="00A600C2" w:rsidP="000B08C1">
      <w:pPr>
        <w:pStyle w:val="ListParagraph"/>
        <w:spacing w:after="0"/>
        <w:contextualSpacing w:val="0"/>
        <w:jc w:val="both"/>
        <w:rPr>
          <w:rFonts w:ascii="Segoe UI" w:hAnsi="Segoe UI" w:cs="Segoe UI"/>
          <w:sz w:val="24"/>
          <w:szCs w:val="24"/>
        </w:rPr>
      </w:pPr>
    </w:p>
    <w:p w14:paraId="7A7AA4EC" w14:textId="091C566B" w:rsidR="008633EA" w:rsidRDefault="00A600C2" w:rsidP="002C134C">
      <w:pPr>
        <w:pStyle w:val="ListParagraph"/>
        <w:spacing w:after="0"/>
        <w:ind w:left="0"/>
        <w:contextualSpacing w:val="0"/>
        <w:jc w:val="both"/>
        <w:rPr>
          <w:rFonts w:ascii="Segoe UI" w:hAnsi="Segoe UI" w:cs="Segoe UI"/>
          <w:sz w:val="24"/>
          <w:szCs w:val="24"/>
        </w:rPr>
      </w:pPr>
      <w:r w:rsidRPr="00A600C2">
        <w:rPr>
          <w:rFonts w:ascii="Segoe UI" w:hAnsi="Segoe UI" w:cs="Segoe UI"/>
          <w:sz w:val="24"/>
          <w:szCs w:val="24"/>
        </w:rPr>
        <w:t xml:space="preserve">If, after checking a </w:t>
      </w:r>
      <w:r w:rsidR="007F550A">
        <w:rPr>
          <w:rFonts w:ascii="Segoe UI" w:hAnsi="Segoe UI" w:cs="Segoe UI"/>
          <w:sz w:val="24"/>
          <w:szCs w:val="24"/>
        </w:rPr>
        <w:t xml:space="preserve">Veteran </w:t>
      </w:r>
      <w:r w:rsidRPr="00A600C2">
        <w:rPr>
          <w:rFonts w:ascii="Segoe UI" w:hAnsi="Segoe UI" w:cs="Segoe UI"/>
          <w:sz w:val="24"/>
          <w:szCs w:val="24"/>
        </w:rPr>
        <w:t xml:space="preserve">White Card holder’s accepted condition/s, </w:t>
      </w:r>
      <w:r w:rsidR="00F36D8F">
        <w:rPr>
          <w:rFonts w:ascii="Segoe UI" w:hAnsi="Segoe UI" w:cs="Segoe UI"/>
          <w:sz w:val="24"/>
          <w:szCs w:val="24"/>
        </w:rPr>
        <w:t xml:space="preserve">with the </w:t>
      </w:r>
      <w:r w:rsidR="007F550A">
        <w:rPr>
          <w:rFonts w:ascii="Segoe UI" w:hAnsi="Segoe UI" w:cs="Segoe UI"/>
          <w:sz w:val="24"/>
          <w:szCs w:val="24"/>
        </w:rPr>
        <w:t>c</w:t>
      </w:r>
      <w:r w:rsidR="00F36D8F">
        <w:rPr>
          <w:rFonts w:ascii="Segoe UI" w:hAnsi="Segoe UI" w:cs="Segoe UI"/>
          <w:sz w:val="24"/>
          <w:szCs w:val="24"/>
        </w:rPr>
        <w:t>ard holder or treating provider</w:t>
      </w:r>
      <w:r w:rsidR="00F36F59">
        <w:rPr>
          <w:rFonts w:ascii="Segoe UI" w:hAnsi="Segoe UI" w:cs="Segoe UI"/>
          <w:sz w:val="24"/>
          <w:szCs w:val="24"/>
        </w:rPr>
        <w:t xml:space="preserve">, </w:t>
      </w:r>
      <w:r w:rsidRPr="00A600C2">
        <w:rPr>
          <w:rFonts w:ascii="Segoe UI" w:hAnsi="Segoe UI" w:cs="Segoe UI"/>
          <w:sz w:val="24"/>
          <w:szCs w:val="24"/>
        </w:rPr>
        <w:t xml:space="preserve">a hospital is </w:t>
      </w:r>
      <w:r w:rsidR="00E33F2E">
        <w:rPr>
          <w:rFonts w:ascii="Segoe UI" w:hAnsi="Segoe UI" w:cs="Segoe UI"/>
          <w:sz w:val="24"/>
          <w:szCs w:val="24"/>
        </w:rPr>
        <w:t xml:space="preserve">still </w:t>
      </w:r>
      <w:r w:rsidRPr="00A600C2">
        <w:rPr>
          <w:rFonts w:ascii="Segoe UI" w:hAnsi="Segoe UI" w:cs="Segoe UI"/>
          <w:sz w:val="24"/>
          <w:szCs w:val="24"/>
        </w:rPr>
        <w:t xml:space="preserve">unsure of the </w:t>
      </w:r>
      <w:r w:rsidR="007F550A">
        <w:rPr>
          <w:rFonts w:ascii="Segoe UI" w:hAnsi="Segoe UI" w:cs="Segoe UI"/>
          <w:sz w:val="24"/>
          <w:szCs w:val="24"/>
        </w:rPr>
        <w:t>c</w:t>
      </w:r>
      <w:r w:rsidRPr="00A600C2">
        <w:rPr>
          <w:rFonts w:ascii="Segoe UI" w:hAnsi="Segoe UI" w:cs="Segoe UI"/>
          <w:sz w:val="24"/>
          <w:szCs w:val="24"/>
        </w:rPr>
        <w:t xml:space="preserve">ard holder’s eligibility, they can contact DVA’s Provider Line </w:t>
      </w:r>
      <w:r w:rsidR="003C494A">
        <w:rPr>
          <w:rFonts w:ascii="Segoe UI" w:hAnsi="Segoe UI" w:cs="Segoe UI"/>
          <w:sz w:val="24"/>
          <w:szCs w:val="24"/>
        </w:rPr>
        <w:t xml:space="preserve">on </w:t>
      </w:r>
      <w:r w:rsidRPr="00A27907">
        <w:rPr>
          <w:rFonts w:ascii="Segoe UI" w:hAnsi="Segoe UI" w:cs="Segoe UI"/>
          <w:b/>
          <w:bCs/>
          <w:sz w:val="24"/>
          <w:szCs w:val="24"/>
        </w:rPr>
        <w:t>1800 550 457</w:t>
      </w:r>
      <w:r w:rsidRPr="00A600C2">
        <w:rPr>
          <w:rFonts w:ascii="Segoe UI" w:hAnsi="Segoe UI" w:cs="Segoe UI"/>
          <w:sz w:val="24"/>
          <w:szCs w:val="24"/>
        </w:rPr>
        <w:t xml:space="preserve"> </w:t>
      </w:r>
      <w:r w:rsidR="003C494A">
        <w:rPr>
          <w:rFonts w:ascii="Segoe UI" w:hAnsi="Segoe UI" w:cs="Segoe UI"/>
          <w:sz w:val="24"/>
          <w:szCs w:val="24"/>
        </w:rPr>
        <w:t>(</w:t>
      </w:r>
      <w:r w:rsidRPr="00A600C2">
        <w:rPr>
          <w:rFonts w:ascii="Segoe UI" w:hAnsi="Segoe UI" w:cs="Segoe UI"/>
          <w:sz w:val="24"/>
          <w:szCs w:val="24"/>
        </w:rPr>
        <w:t>Option 3)</w:t>
      </w:r>
      <w:r>
        <w:rPr>
          <w:rFonts w:ascii="Segoe UI" w:hAnsi="Segoe UI" w:cs="Segoe UI"/>
          <w:sz w:val="24"/>
          <w:szCs w:val="24"/>
        </w:rPr>
        <w:t>.</w:t>
      </w:r>
    </w:p>
    <w:p w14:paraId="2BECC9BB" w14:textId="77777777" w:rsidR="002D1524" w:rsidRDefault="002D1524" w:rsidP="00335E1D">
      <w:pPr>
        <w:pStyle w:val="ListParagraph"/>
        <w:spacing w:after="0"/>
        <w:ind w:left="0"/>
        <w:contextualSpacing w:val="0"/>
        <w:jc w:val="both"/>
        <w:rPr>
          <w:rFonts w:ascii="Segoe UI" w:hAnsi="Segoe UI" w:cs="Segoe UI"/>
          <w:sz w:val="24"/>
          <w:szCs w:val="24"/>
        </w:rPr>
      </w:pPr>
    </w:p>
    <w:p w14:paraId="488760FF" w14:textId="56C75A74" w:rsidR="00C87E2D" w:rsidRDefault="00C87E2D" w:rsidP="00C87E2D">
      <w:pPr>
        <w:pStyle w:val="ListParagraph"/>
        <w:keepNext/>
        <w:tabs>
          <w:tab w:val="left" w:pos="709"/>
        </w:tabs>
        <w:spacing w:after="0"/>
        <w:ind w:left="0"/>
        <w:contextualSpacing w:val="0"/>
        <w:jc w:val="both"/>
        <w:rPr>
          <w:rFonts w:ascii="Segoe UI" w:hAnsi="Segoe UI" w:cs="Segoe UI"/>
          <w:b/>
          <w:sz w:val="24"/>
          <w:szCs w:val="24"/>
        </w:rPr>
      </w:pPr>
      <w:r w:rsidRPr="00335E1D">
        <w:rPr>
          <w:rFonts w:ascii="Segoe UI" w:hAnsi="Segoe UI" w:cs="Segoe UI"/>
          <w:b/>
          <w:sz w:val="24"/>
          <w:szCs w:val="24"/>
        </w:rPr>
        <w:t>Prior financial authorisation</w:t>
      </w:r>
    </w:p>
    <w:p w14:paraId="0CA100AA" w14:textId="1F2C0DFB" w:rsidR="00C87E2D" w:rsidRPr="006C0042" w:rsidRDefault="00DB3AD7" w:rsidP="00C87E2D">
      <w:pPr>
        <w:spacing w:after="0"/>
        <w:jc w:val="both"/>
        <w:rPr>
          <w:rFonts w:ascii="Segoe UI" w:hAnsi="Segoe UI" w:cs="Segoe UI"/>
          <w:sz w:val="24"/>
          <w:szCs w:val="24"/>
        </w:rPr>
      </w:pPr>
      <w:bookmarkStart w:id="21" w:name="_Hlk192163687"/>
      <w:r>
        <w:rPr>
          <w:rFonts w:ascii="Segoe UI" w:hAnsi="Segoe UI" w:cs="Segoe UI"/>
          <w:sz w:val="24"/>
          <w:szCs w:val="24"/>
        </w:rPr>
        <w:t xml:space="preserve">The Agreement includes clauses specifying </w:t>
      </w:r>
      <w:r w:rsidR="007D711B">
        <w:rPr>
          <w:rFonts w:ascii="Segoe UI" w:hAnsi="Segoe UI" w:cs="Segoe UI"/>
          <w:sz w:val="24"/>
          <w:szCs w:val="24"/>
        </w:rPr>
        <w:t xml:space="preserve">where, </w:t>
      </w:r>
      <w:r w:rsidR="003B5A63">
        <w:rPr>
          <w:rFonts w:ascii="Segoe UI" w:hAnsi="Segoe UI" w:cs="Segoe UI"/>
          <w:sz w:val="24"/>
          <w:szCs w:val="24"/>
        </w:rPr>
        <w:t>prior to</w:t>
      </w:r>
      <w:r w:rsidR="007D711B">
        <w:rPr>
          <w:rFonts w:ascii="Segoe UI" w:hAnsi="Segoe UI" w:cs="Segoe UI"/>
          <w:sz w:val="24"/>
          <w:szCs w:val="24"/>
        </w:rPr>
        <w:t xml:space="preserve"> admitting an Entitled Person and </w:t>
      </w:r>
      <w:r w:rsidR="003B5A63">
        <w:rPr>
          <w:rFonts w:ascii="Segoe UI" w:hAnsi="Segoe UI" w:cs="Segoe UI"/>
          <w:sz w:val="24"/>
          <w:szCs w:val="24"/>
        </w:rPr>
        <w:t xml:space="preserve">before </w:t>
      </w:r>
      <w:r w:rsidR="007D711B">
        <w:rPr>
          <w:rFonts w:ascii="Segoe UI" w:hAnsi="Segoe UI" w:cs="Segoe UI"/>
          <w:sz w:val="24"/>
          <w:szCs w:val="24"/>
        </w:rPr>
        <w:t xml:space="preserve">arranging treatment, </w:t>
      </w:r>
      <w:r w:rsidR="003B5A63">
        <w:rPr>
          <w:rFonts w:ascii="Segoe UI" w:hAnsi="Segoe UI" w:cs="Segoe UI"/>
          <w:sz w:val="24"/>
          <w:szCs w:val="24"/>
        </w:rPr>
        <w:t>a</w:t>
      </w:r>
      <w:r w:rsidR="007D711B">
        <w:rPr>
          <w:rFonts w:ascii="Segoe UI" w:hAnsi="Segoe UI" w:cs="Segoe UI"/>
          <w:sz w:val="24"/>
          <w:szCs w:val="24"/>
        </w:rPr>
        <w:t xml:space="preserve"> hospital is contractually obliged to obtain financial </w:t>
      </w:r>
      <w:r w:rsidR="007D711B">
        <w:rPr>
          <w:rFonts w:ascii="Segoe UI" w:hAnsi="Segoe UI" w:cs="Segoe UI"/>
          <w:sz w:val="24"/>
          <w:szCs w:val="24"/>
        </w:rPr>
        <w:lastRenderedPageBreak/>
        <w:t>authorisation</w:t>
      </w:r>
      <w:r w:rsidR="003B5A63">
        <w:rPr>
          <w:rFonts w:ascii="Segoe UI" w:hAnsi="Segoe UI" w:cs="Segoe UI"/>
          <w:sz w:val="24"/>
          <w:szCs w:val="24"/>
        </w:rPr>
        <w:t xml:space="preserve"> directly from DVA</w:t>
      </w:r>
      <w:r w:rsidR="007D711B">
        <w:rPr>
          <w:rFonts w:ascii="Segoe UI" w:hAnsi="Segoe UI" w:cs="Segoe UI"/>
          <w:sz w:val="24"/>
          <w:szCs w:val="24"/>
        </w:rPr>
        <w:t xml:space="preserve">. </w:t>
      </w:r>
      <w:bookmarkEnd w:id="21"/>
      <w:r w:rsidR="007D711B">
        <w:rPr>
          <w:rFonts w:ascii="Segoe UI" w:hAnsi="Segoe UI" w:cs="Segoe UI"/>
          <w:sz w:val="24"/>
          <w:szCs w:val="24"/>
        </w:rPr>
        <w:t xml:space="preserve"> </w:t>
      </w:r>
      <w:r w:rsidR="00C87E2D" w:rsidRPr="00335E1D">
        <w:rPr>
          <w:rFonts w:ascii="Segoe UI" w:hAnsi="Segoe UI" w:cs="Segoe UI"/>
          <w:sz w:val="24"/>
          <w:szCs w:val="24"/>
        </w:rPr>
        <w:t xml:space="preserve">Prior financial authorisation is required in </w:t>
      </w:r>
      <w:r w:rsidR="00C87E2D" w:rsidRPr="006C0042">
        <w:rPr>
          <w:rFonts w:ascii="Segoe UI" w:hAnsi="Segoe UI" w:cs="Segoe UI"/>
          <w:sz w:val="24"/>
          <w:szCs w:val="24"/>
        </w:rPr>
        <w:t>circumstances</w:t>
      </w:r>
      <w:r w:rsidR="00CE16CB">
        <w:rPr>
          <w:rFonts w:ascii="Segoe UI" w:hAnsi="Segoe UI" w:cs="Segoe UI"/>
          <w:sz w:val="24"/>
          <w:szCs w:val="24"/>
        </w:rPr>
        <w:t xml:space="preserve"> including</w:t>
      </w:r>
      <w:r w:rsidR="00C87E2D" w:rsidRPr="006C0042">
        <w:rPr>
          <w:rFonts w:ascii="Segoe UI" w:hAnsi="Segoe UI" w:cs="Segoe UI"/>
          <w:sz w:val="24"/>
          <w:szCs w:val="24"/>
        </w:rPr>
        <w:t>:</w:t>
      </w:r>
    </w:p>
    <w:p w14:paraId="17A32E10" w14:textId="4AF18595" w:rsidR="00C87E2D" w:rsidRPr="006C0042" w:rsidRDefault="00C87E2D" w:rsidP="00C87E2D">
      <w:pPr>
        <w:pStyle w:val="ListContinue3"/>
        <w:numPr>
          <w:ilvl w:val="0"/>
          <w:numId w:val="13"/>
        </w:numPr>
        <w:spacing w:after="0"/>
        <w:ind w:left="709" w:hanging="425"/>
        <w:contextualSpacing w:val="0"/>
        <w:jc w:val="both"/>
        <w:rPr>
          <w:rFonts w:ascii="Segoe UI" w:hAnsi="Segoe UI" w:cs="Segoe UI"/>
          <w:sz w:val="24"/>
          <w:szCs w:val="24"/>
        </w:rPr>
      </w:pPr>
      <w:r w:rsidRPr="006C0042">
        <w:rPr>
          <w:rFonts w:ascii="Segoe UI" w:hAnsi="Segoe UI" w:cs="Segoe UI"/>
          <w:sz w:val="24"/>
          <w:szCs w:val="24"/>
        </w:rPr>
        <w:t xml:space="preserve">where there is a doubt about a patient’s eligibility for </w:t>
      </w:r>
      <w:proofErr w:type="gramStart"/>
      <w:r w:rsidRPr="006C0042">
        <w:rPr>
          <w:rFonts w:ascii="Segoe UI" w:hAnsi="Segoe UI" w:cs="Segoe UI"/>
          <w:sz w:val="24"/>
          <w:szCs w:val="24"/>
        </w:rPr>
        <w:t>treatment;</w:t>
      </w:r>
      <w:proofErr w:type="gramEnd"/>
    </w:p>
    <w:p w14:paraId="6A2AC70B" w14:textId="3EBE345A" w:rsidR="00C87E2D" w:rsidRPr="006C0042" w:rsidRDefault="00C87E2D" w:rsidP="00C87E2D">
      <w:pPr>
        <w:pStyle w:val="ListContinue3"/>
        <w:numPr>
          <w:ilvl w:val="0"/>
          <w:numId w:val="13"/>
        </w:numPr>
        <w:spacing w:after="0"/>
        <w:ind w:left="709" w:hanging="425"/>
        <w:contextualSpacing w:val="0"/>
        <w:jc w:val="both"/>
        <w:rPr>
          <w:rFonts w:ascii="Segoe UI" w:hAnsi="Segoe UI" w:cs="Segoe UI"/>
          <w:sz w:val="24"/>
          <w:szCs w:val="24"/>
        </w:rPr>
      </w:pPr>
      <w:r w:rsidRPr="006C0042">
        <w:rPr>
          <w:rFonts w:ascii="Segoe UI" w:hAnsi="Segoe UI" w:cs="Segoe UI"/>
          <w:sz w:val="24"/>
          <w:szCs w:val="24"/>
        </w:rPr>
        <w:t xml:space="preserve">funding of respite or </w:t>
      </w:r>
      <w:r w:rsidR="003B5A63" w:rsidRPr="006C0042">
        <w:rPr>
          <w:rFonts w:ascii="Segoe UI" w:hAnsi="Segoe UI" w:cs="Segoe UI"/>
          <w:sz w:val="24"/>
          <w:szCs w:val="24"/>
        </w:rPr>
        <w:t>C</w:t>
      </w:r>
      <w:r w:rsidRPr="006C0042">
        <w:rPr>
          <w:rFonts w:ascii="Segoe UI" w:hAnsi="Segoe UI" w:cs="Segoe UI"/>
          <w:sz w:val="24"/>
          <w:szCs w:val="24"/>
        </w:rPr>
        <w:t xml:space="preserve">onvalescent </w:t>
      </w:r>
      <w:r w:rsidR="003B5A63" w:rsidRPr="006C0042">
        <w:rPr>
          <w:rFonts w:ascii="Segoe UI" w:hAnsi="Segoe UI" w:cs="Segoe UI"/>
          <w:sz w:val="24"/>
          <w:szCs w:val="24"/>
        </w:rPr>
        <w:t>C</w:t>
      </w:r>
      <w:r w:rsidRPr="006C0042">
        <w:rPr>
          <w:rFonts w:ascii="Segoe UI" w:hAnsi="Segoe UI" w:cs="Segoe UI"/>
          <w:sz w:val="24"/>
          <w:szCs w:val="24"/>
        </w:rPr>
        <w:t xml:space="preserve">are in a </w:t>
      </w:r>
      <w:r w:rsidR="003B5A63" w:rsidRPr="006C0042">
        <w:rPr>
          <w:rFonts w:ascii="Segoe UI" w:hAnsi="Segoe UI" w:cs="Segoe UI"/>
          <w:sz w:val="24"/>
          <w:szCs w:val="24"/>
        </w:rPr>
        <w:t>R</w:t>
      </w:r>
      <w:r w:rsidRPr="006C0042">
        <w:rPr>
          <w:rFonts w:ascii="Segoe UI" w:hAnsi="Segoe UI" w:cs="Segoe UI"/>
          <w:sz w:val="24"/>
          <w:szCs w:val="24"/>
        </w:rPr>
        <w:t xml:space="preserve">esidential </w:t>
      </w:r>
      <w:r w:rsidR="003B5A63" w:rsidRPr="006C0042">
        <w:rPr>
          <w:rFonts w:ascii="Segoe UI" w:hAnsi="Segoe UI" w:cs="Segoe UI"/>
          <w:sz w:val="24"/>
          <w:szCs w:val="24"/>
        </w:rPr>
        <w:t>C</w:t>
      </w:r>
      <w:r w:rsidRPr="006C0042">
        <w:rPr>
          <w:rFonts w:ascii="Segoe UI" w:hAnsi="Segoe UI" w:cs="Segoe UI"/>
          <w:sz w:val="24"/>
          <w:szCs w:val="24"/>
        </w:rPr>
        <w:t xml:space="preserve">are </w:t>
      </w:r>
      <w:r w:rsidR="003B5A63" w:rsidRPr="006C0042">
        <w:rPr>
          <w:rFonts w:ascii="Segoe UI" w:hAnsi="Segoe UI" w:cs="Segoe UI"/>
          <w:sz w:val="24"/>
          <w:szCs w:val="24"/>
        </w:rPr>
        <w:t>F</w:t>
      </w:r>
      <w:r w:rsidRPr="006C0042">
        <w:rPr>
          <w:rFonts w:ascii="Segoe UI" w:hAnsi="Segoe UI" w:cs="Segoe UI"/>
          <w:sz w:val="24"/>
          <w:szCs w:val="24"/>
        </w:rPr>
        <w:t>acility</w:t>
      </w:r>
      <w:r w:rsidR="0013255F" w:rsidRPr="006C0042">
        <w:rPr>
          <w:rFonts w:ascii="Segoe UI" w:hAnsi="Segoe UI" w:cs="Segoe UI"/>
          <w:sz w:val="24"/>
          <w:szCs w:val="24"/>
        </w:rPr>
        <w:t xml:space="preserve">, noting this must be approved prior to the hospital </w:t>
      </w:r>
      <w:proofErr w:type="gramStart"/>
      <w:r w:rsidR="0013255F" w:rsidRPr="006C0042">
        <w:rPr>
          <w:rFonts w:ascii="Segoe UI" w:hAnsi="Segoe UI" w:cs="Segoe UI"/>
          <w:sz w:val="24"/>
          <w:szCs w:val="24"/>
        </w:rPr>
        <w:t>discharge</w:t>
      </w:r>
      <w:r w:rsidRPr="006C0042">
        <w:rPr>
          <w:rFonts w:ascii="Segoe UI" w:hAnsi="Segoe UI" w:cs="Segoe UI"/>
          <w:sz w:val="24"/>
          <w:szCs w:val="24"/>
        </w:rPr>
        <w:t>;</w:t>
      </w:r>
      <w:proofErr w:type="gramEnd"/>
    </w:p>
    <w:p w14:paraId="5B9279C6" w14:textId="12BF4111" w:rsidR="001C3DB8" w:rsidRPr="006C0042" w:rsidRDefault="007D711B" w:rsidP="00C87E2D">
      <w:pPr>
        <w:pStyle w:val="ListContinue3"/>
        <w:numPr>
          <w:ilvl w:val="0"/>
          <w:numId w:val="13"/>
        </w:numPr>
        <w:spacing w:after="0"/>
        <w:ind w:left="709" w:hanging="425"/>
        <w:contextualSpacing w:val="0"/>
        <w:jc w:val="both"/>
        <w:rPr>
          <w:rFonts w:ascii="Segoe UI" w:hAnsi="Segoe UI" w:cs="Segoe UI"/>
          <w:sz w:val="24"/>
          <w:szCs w:val="24"/>
        </w:rPr>
      </w:pPr>
      <w:r w:rsidRPr="006C0042">
        <w:rPr>
          <w:rFonts w:ascii="Segoe UI" w:hAnsi="Segoe UI" w:cs="Segoe UI"/>
          <w:sz w:val="24"/>
          <w:szCs w:val="24"/>
        </w:rPr>
        <w:t>s</w:t>
      </w:r>
      <w:r w:rsidR="00C87E2D" w:rsidRPr="006C0042">
        <w:rPr>
          <w:rFonts w:ascii="Segoe UI" w:hAnsi="Segoe UI" w:cs="Segoe UI"/>
          <w:sz w:val="24"/>
          <w:szCs w:val="24"/>
        </w:rPr>
        <w:t>urgical</w:t>
      </w:r>
      <w:r w:rsidRPr="006C0042">
        <w:rPr>
          <w:rFonts w:ascii="Segoe UI" w:hAnsi="Segoe UI" w:cs="Segoe UI"/>
          <w:sz w:val="24"/>
          <w:szCs w:val="24"/>
        </w:rPr>
        <w:t xml:space="preserve"> or m</w:t>
      </w:r>
      <w:r w:rsidR="00C87E2D" w:rsidRPr="006C0042">
        <w:rPr>
          <w:rFonts w:ascii="Segoe UI" w:hAnsi="Segoe UI" w:cs="Segoe UI"/>
          <w:sz w:val="24"/>
          <w:szCs w:val="24"/>
        </w:rPr>
        <w:t>edical procedures not listed on the Medicare Benefits Schedule (MBS</w:t>
      </w:r>
      <w:proofErr w:type="gramStart"/>
      <w:r w:rsidR="00C87E2D" w:rsidRPr="006C0042">
        <w:rPr>
          <w:rFonts w:ascii="Segoe UI" w:hAnsi="Segoe UI" w:cs="Segoe UI"/>
          <w:sz w:val="24"/>
          <w:szCs w:val="24"/>
        </w:rPr>
        <w:t>);</w:t>
      </w:r>
      <w:proofErr w:type="gramEnd"/>
    </w:p>
    <w:p w14:paraId="272721AE" w14:textId="7821181E" w:rsidR="001C3DB8" w:rsidRPr="006C0042" w:rsidRDefault="00C87E2D" w:rsidP="001C3DB8">
      <w:pPr>
        <w:pStyle w:val="ListContinue3"/>
        <w:numPr>
          <w:ilvl w:val="0"/>
          <w:numId w:val="13"/>
        </w:numPr>
        <w:spacing w:after="0"/>
        <w:ind w:left="709" w:hanging="425"/>
        <w:contextualSpacing w:val="0"/>
        <w:jc w:val="both"/>
        <w:rPr>
          <w:rFonts w:ascii="Segoe UI" w:hAnsi="Segoe UI" w:cs="Segoe UI"/>
          <w:sz w:val="24"/>
          <w:szCs w:val="24"/>
        </w:rPr>
      </w:pPr>
      <w:r w:rsidRPr="006C0042">
        <w:rPr>
          <w:rFonts w:ascii="Segoe UI" w:hAnsi="Segoe UI" w:cs="Segoe UI"/>
          <w:sz w:val="24"/>
          <w:szCs w:val="24"/>
        </w:rPr>
        <w:t xml:space="preserve">insertion of, or use of, medical devices </w:t>
      </w:r>
      <w:r w:rsidR="002F2D0A" w:rsidRPr="006C0042">
        <w:rPr>
          <w:rFonts w:ascii="Segoe UI" w:hAnsi="Segoe UI" w:cs="Segoe UI"/>
          <w:sz w:val="24"/>
          <w:szCs w:val="24"/>
        </w:rPr>
        <w:t>and</w:t>
      </w:r>
      <w:r w:rsidRPr="006C0042">
        <w:rPr>
          <w:rFonts w:ascii="Segoe UI" w:hAnsi="Segoe UI" w:cs="Segoe UI"/>
          <w:sz w:val="24"/>
          <w:szCs w:val="24"/>
        </w:rPr>
        <w:t xml:space="preserve"> human tissue products </w:t>
      </w:r>
      <w:r w:rsidR="00B10AE6">
        <w:rPr>
          <w:rFonts w:ascii="Segoe UI" w:hAnsi="Segoe UI" w:cs="Segoe UI"/>
          <w:sz w:val="24"/>
          <w:szCs w:val="24"/>
        </w:rPr>
        <w:t>that</w:t>
      </w:r>
      <w:r w:rsidRPr="006C0042">
        <w:rPr>
          <w:rFonts w:ascii="Segoe UI" w:hAnsi="Segoe UI" w:cs="Segoe UI"/>
          <w:sz w:val="24"/>
          <w:szCs w:val="24"/>
        </w:rPr>
        <w:t xml:space="preserve"> are not listed on the </w:t>
      </w:r>
      <w:r w:rsidR="002F2D0A" w:rsidRPr="006C0042">
        <w:rPr>
          <w:rFonts w:ascii="Segoe UI" w:hAnsi="Segoe UI" w:cs="Segoe UI"/>
          <w:sz w:val="24"/>
          <w:szCs w:val="24"/>
        </w:rPr>
        <w:t xml:space="preserve">Prescribed </w:t>
      </w:r>
      <w:proofErr w:type="gramStart"/>
      <w:r w:rsidR="002F2D0A" w:rsidRPr="006C0042">
        <w:rPr>
          <w:rFonts w:ascii="Segoe UI" w:hAnsi="Segoe UI" w:cs="Segoe UI"/>
          <w:sz w:val="24"/>
          <w:szCs w:val="24"/>
        </w:rPr>
        <w:t>List</w:t>
      </w:r>
      <w:r w:rsidRPr="006C0042">
        <w:rPr>
          <w:rFonts w:ascii="Segoe UI" w:hAnsi="Segoe UI" w:cs="Segoe UI"/>
          <w:sz w:val="24"/>
          <w:szCs w:val="24"/>
        </w:rPr>
        <w:t>;</w:t>
      </w:r>
      <w:proofErr w:type="gramEnd"/>
    </w:p>
    <w:p w14:paraId="4C3B2D6E" w14:textId="4E2FD66F" w:rsidR="001C3DB8" w:rsidRPr="006C0042" w:rsidRDefault="001C3DB8" w:rsidP="001C3DB8">
      <w:pPr>
        <w:pStyle w:val="ListContinue3"/>
        <w:numPr>
          <w:ilvl w:val="0"/>
          <w:numId w:val="13"/>
        </w:numPr>
        <w:spacing w:after="0"/>
        <w:ind w:left="709" w:hanging="425"/>
        <w:contextualSpacing w:val="0"/>
        <w:jc w:val="both"/>
        <w:rPr>
          <w:rFonts w:ascii="Segoe UI" w:hAnsi="Segoe UI" w:cs="Segoe UI"/>
          <w:sz w:val="24"/>
          <w:szCs w:val="24"/>
        </w:rPr>
      </w:pPr>
      <w:r w:rsidRPr="006C0042">
        <w:rPr>
          <w:rFonts w:ascii="Segoe UI" w:hAnsi="Segoe UI" w:cs="Segoe UI"/>
          <w:sz w:val="24"/>
          <w:szCs w:val="24"/>
        </w:rPr>
        <w:t>specific treatments nominated in writing by DVA from time to time (e.g. cosmetic surgery or non-contracted mental health programs</w:t>
      </w:r>
      <w:proofErr w:type="gramStart"/>
      <w:r w:rsidRPr="006C0042">
        <w:rPr>
          <w:rFonts w:ascii="Segoe UI" w:hAnsi="Segoe UI" w:cs="Segoe UI"/>
          <w:sz w:val="24"/>
          <w:szCs w:val="24"/>
        </w:rPr>
        <w:t>);</w:t>
      </w:r>
      <w:proofErr w:type="gramEnd"/>
    </w:p>
    <w:p w14:paraId="6FB006EF" w14:textId="7A90ACB1" w:rsidR="00CE16CB" w:rsidRPr="006C0042" w:rsidRDefault="00C87E2D" w:rsidP="00C87E2D">
      <w:pPr>
        <w:pStyle w:val="ListContinue3"/>
        <w:numPr>
          <w:ilvl w:val="0"/>
          <w:numId w:val="13"/>
        </w:numPr>
        <w:spacing w:after="0"/>
        <w:ind w:left="709" w:hanging="425"/>
        <w:contextualSpacing w:val="0"/>
        <w:jc w:val="both"/>
        <w:rPr>
          <w:rFonts w:ascii="Segoe UI" w:hAnsi="Segoe UI" w:cs="Segoe UI"/>
          <w:sz w:val="24"/>
          <w:szCs w:val="24"/>
        </w:rPr>
      </w:pPr>
      <w:r w:rsidRPr="006C0042">
        <w:rPr>
          <w:rFonts w:ascii="Segoe UI" w:hAnsi="Segoe UI" w:cs="Segoe UI"/>
          <w:sz w:val="24"/>
          <w:szCs w:val="24"/>
        </w:rPr>
        <w:t xml:space="preserve">provision of additional treatment </w:t>
      </w:r>
      <w:proofErr w:type="gramStart"/>
      <w:r w:rsidRPr="006C0042">
        <w:rPr>
          <w:rFonts w:ascii="Segoe UI" w:hAnsi="Segoe UI" w:cs="Segoe UI"/>
          <w:sz w:val="24"/>
          <w:szCs w:val="24"/>
        </w:rPr>
        <w:t>in excess of</w:t>
      </w:r>
      <w:proofErr w:type="gramEnd"/>
      <w:r w:rsidRPr="006C0042">
        <w:rPr>
          <w:rFonts w:ascii="Segoe UI" w:hAnsi="Segoe UI" w:cs="Segoe UI"/>
          <w:sz w:val="24"/>
          <w:szCs w:val="24"/>
        </w:rPr>
        <w:t xml:space="preserve"> four (4) weeks’ duration for non-admitted sessional rehabilitation services (where the treatment is not otherwise covered by a program agreed between the parties</w:t>
      </w:r>
      <w:proofErr w:type="gramStart"/>
      <w:r w:rsidRPr="006C0042">
        <w:rPr>
          <w:rFonts w:ascii="Segoe UI" w:hAnsi="Segoe UI" w:cs="Segoe UI"/>
          <w:sz w:val="24"/>
          <w:szCs w:val="24"/>
        </w:rPr>
        <w:t>);</w:t>
      </w:r>
      <w:proofErr w:type="gramEnd"/>
    </w:p>
    <w:p w14:paraId="2BD1C586" w14:textId="696BC59C" w:rsidR="00C87E2D" w:rsidRPr="006C0042" w:rsidRDefault="00C87E2D" w:rsidP="00C87E2D">
      <w:pPr>
        <w:pStyle w:val="ListContinue3"/>
        <w:numPr>
          <w:ilvl w:val="0"/>
          <w:numId w:val="13"/>
        </w:numPr>
        <w:spacing w:after="0"/>
        <w:ind w:left="709" w:hanging="425"/>
        <w:contextualSpacing w:val="0"/>
        <w:jc w:val="both"/>
        <w:rPr>
          <w:rFonts w:ascii="Segoe UI" w:hAnsi="Segoe UI" w:cs="Segoe UI"/>
          <w:sz w:val="24"/>
          <w:szCs w:val="24"/>
        </w:rPr>
      </w:pPr>
      <w:r w:rsidRPr="006C0042">
        <w:rPr>
          <w:rFonts w:ascii="Segoe UI" w:hAnsi="Segoe UI" w:cs="Segoe UI"/>
          <w:sz w:val="24"/>
          <w:szCs w:val="24"/>
        </w:rPr>
        <w:t>to deliver services not covered under the Agreement;</w:t>
      </w:r>
      <w:r w:rsidR="008D2DF2" w:rsidRPr="006C0042">
        <w:rPr>
          <w:rFonts w:ascii="Segoe UI" w:hAnsi="Segoe UI" w:cs="Segoe UI"/>
          <w:sz w:val="24"/>
          <w:szCs w:val="24"/>
        </w:rPr>
        <w:t xml:space="preserve"> and</w:t>
      </w:r>
    </w:p>
    <w:p w14:paraId="5F7FA383" w14:textId="07F2DBE5" w:rsidR="004B4051" w:rsidRPr="006C0042" w:rsidRDefault="00C87E2D" w:rsidP="002C2DC7">
      <w:pPr>
        <w:pStyle w:val="ListContinue3"/>
        <w:numPr>
          <w:ilvl w:val="0"/>
          <w:numId w:val="13"/>
        </w:numPr>
        <w:spacing w:after="0"/>
        <w:ind w:left="709" w:hanging="425"/>
        <w:contextualSpacing w:val="0"/>
        <w:jc w:val="both"/>
        <w:rPr>
          <w:rFonts w:ascii="Segoe UI" w:hAnsi="Segoe UI" w:cs="Segoe UI"/>
          <w:sz w:val="24"/>
          <w:szCs w:val="24"/>
        </w:rPr>
      </w:pPr>
      <w:r w:rsidRPr="006C0042">
        <w:rPr>
          <w:rFonts w:ascii="Segoe UI" w:hAnsi="Segoe UI" w:cs="Segoe UI"/>
          <w:sz w:val="24"/>
          <w:szCs w:val="24"/>
        </w:rPr>
        <w:t>prescribing</w:t>
      </w:r>
      <w:r w:rsidR="00D76E5D" w:rsidRPr="006C0042">
        <w:rPr>
          <w:rFonts w:ascii="Segoe UI" w:hAnsi="Segoe UI" w:cs="Segoe UI"/>
          <w:sz w:val="24"/>
          <w:szCs w:val="24"/>
        </w:rPr>
        <w:t xml:space="preserve"> </w:t>
      </w:r>
      <w:r w:rsidRPr="006C0042">
        <w:rPr>
          <w:rFonts w:ascii="Segoe UI" w:hAnsi="Segoe UI" w:cs="Segoe UI"/>
          <w:sz w:val="24"/>
          <w:szCs w:val="24"/>
        </w:rPr>
        <w:t>pharmaceuticals not listed on the Pharmaceutical Benefits Scheme or Repatriation Pharmaceutical Benefits Scheme</w:t>
      </w:r>
      <w:r w:rsidR="00C14EC8">
        <w:rPr>
          <w:rFonts w:ascii="Segoe UI" w:hAnsi="Segoe UI" w:cs="Segoe UI"/>
          <w:sz w:val="24"/>
          <w:szCs w:val="24"/>
        </w:rPr>
        <w:t>.</w:t>
      </w:r>
      <w:r w:rsidR="003B5A63" w:rsidRPr="006C0042">
        <w:rPr>
          <w:rFonts w:ascii="Segoe UI" w:hAnsi="Segoe UI" w:cs="Segoe UI"/>
          <w:sz w:val="24"/>
          <w:szCs w:val="24"/>
        </w:rPr>
        <w:t xml:space="preserve"> </w:t>
      </w:r>
    </w:p>
    <w:p w14:paraId="602D8E16" w14:textId="77777777" w:rsidR="007F550A" w:rsidRDefault="007F550A" w:rsidP="00C87E2D">
      <w:pPr>
        <w:spacing w:after="0"/>
        <w:jc w:val="both"/>
        <w:rPr>
          <w:rFonts w:ascii="Segoe UI" w:hAnsi="Segoe UI" w:cs="Segoe UI"/>
          <w:sz w:val="24"/>
          <w:szCs w:val="24"/>
        </w:rPr>
      </w:pPr>
    </w:p>
    <w:p w14:paraId="60ACD433" w14:textId="4CB563BE" w:rsidR="00C87E2D" w:rsidRPr="00335E1D" w:rsidRDefault="00C87E2D" w:rsidP="00C87E2D">
      <w:pPr>
        <w:spacing w:after="0"/>
        <w:jc w:val="both"/>
        <w:rPr>
          <w:rFonts w:ascii="Segoe UI" w:hAnsi="Segoe UI" w:cs="Segoe UI"/>
          <w:sz w:val="24"/>
          <w:szCs w:val="24"/>
        </w:rPr>
      </w:pPr>
      <w:r w:rsidRPr="00335E1D">
        <w:rPr>
          <w:rFonts w:ascii="Segoe UI" w:hAnsi="Segoe UI" w:cs="Segoe UI"/>
          <w:sz w:val="24"/>
          <w:szCs w:val="24"/>
        </w:rPr>
        <w:t>To seek prior fi</w:t>
      </w:r>
      <w:r w:rsidR="00F072F7">
        <w:rPr>
          <w:rFonts w:ascii="Segoe UI" w:hAnsi="Segoe UI" w:cs="Segoe UI"/>
          <w:sz w:val="24"/>
          <w:szCs w:val="24"/>
        </w:rPr>
        <w:t xml:space="preserve">nancial authorisation hospitals </w:t>
      </w:r>
      <w:r w:rsidRPr="00335E1D">
        <w:rPr>
          <w:rFonts w:ascii="Segoe UI" w:hAnsi="Segoe UI" w:cs="Segoe UI"/>
          <w:sz w:val="24"/>
          <w:szCs w:val="24"/>
        </w:rPr>
        <w:t xml:space="preserve">should contact DVA’s Health Provider Line on </w:t>
      </w:r>
      <w:r w:rsidRPr="00335E1D">
        <w:rPr>
          <w:rFonts w:ascii="Segoe UI" w:hAnsi="Segoe UI" w:cs="Segoe UI"/>
          <w:b/>
          <w:sz w:val="24"/>
          <w:szCs w:val="24"/>
        </w:rPr>
        <w:t>1</w:t>
      </w:r>
      <w:r>
        <w:rPr>
          <w:rFonts w:ascii="Segoe UI" w:hAnsi="Segoe UI" w:cs="Segoe UI"/>
          <w:b/>
          <w:sz w:val="24"/>
          <w:szCs w:val="24"/>
        </w:rPr>
        <w:t>8</w:t>
      </w:r>
      <w:r w:rsidRPr="00335E1D">
        <w:rPr>
          <w:rFonts w:ascii="Segoe UI" w:hAnsi="Segoe UI" w:cs="Segoe UI"/>
          <w:b/>
          <w:sz w:val="24"/>
          <w:szCs w:val="24"/>
        </w:rPr>
        <w:t>00 550 457</w:t>
      </w:r>
      <w:r w:rsidRPr="00335E1D">
        <w:rPr>
          <w:rFonts w:ascii="Segoe UI" w:hAnsi="Segoe UI" w:cs="Segoe UI"/>
          <w:sz w:val="24"/>
          <w:szCs w:val="24"/>
        </w:rPr>
        <w:t xml:space="preserve"> </w:t>
      </w:r>
      <w:r w:rsidR="004B4051">
        <w:rPr>
          <w:rFonts w:ascii="Segoe UI" w:hAnsi="Segoe UI" w:cs="Segoe UI"/>
          <w:sz w:val="24"/>
          <w:szCs w:val="24"/>
        </w:rPr>
        <w:t>(Option 3).</w:t>
      </w:r>
    </w:p>
    <w:p w14:paraId="78835AC1" w14:textId="500DF8AD" w:rsidR="00C63012" w:rsidRDefault="00C63012" w:rsidP="002D1524">
      <w:pPr>
        <w:spacing w:after="0"/>
        <w:jc w:val="both"/>
        <w:rPr>
          <w:rFonts w:ascii="Segoe UI" w:hAnsi="Segoe UI" w:cs="Segoe UI"/>
          <w:b/>
          <w:bCs/>
          <w:sz w:val="24"/>
          <w:szCs w:val="24"/>
        </w:rPr>
      </w:pPr>
    </w:p>
    <w:p w14:paraId="5FCC6AAF" w14:textId="391B329C" w:rsidR="00C87E2D" w:rsidRPr="00335E1D" w:rsidRDefault="00C87E2D" w:rsidP="00C87E2D">
      <w:pPr>
        <w:spacing w:after="0"/>
        <w:jc w:val="both"/>
        <w:rPr>
          <w:rFonts w:ascii="Segoe UI" w:hAnsi="Segoe UI" w:cs="Segoe UI"/>
          <w:sz w:val="24"/>
          <w:szCs w:val="24"/>
        </w:rPr>
      </w:pPr>
      <w:r w:rsidRPr="00335E1D">
        <w:rPr>
          <w:rFonts w:ascii="Segoe UI" w:hAnsi="Segoe UI" w:cs="Segoe UI"/>
          <w:sz w:val="24"/>
          <w:szCs w:val="24"/>
        </w:rPr>
        <w:t xml:space="preserve">You can </w:t>
      </w:r>
      <w:r>
        <w:rPr>
          <w:rFonts w:ascii="Segoe UI" w:hAnsi="Segoe UI" w:cs="Segoe UI"/>
          <w:sz w:val="24"/>
          <w:szCs w:val="24"/>
        </w:rPr>
        <w:t xml:space="preserve">also </w:t>
      </w:r>
      <w:r w:rsidRPr="00335E1D">
        <w:rPr>
          <w:rFonts w:ascii="Segoe UI" w:hAnsi="Segoe UI" w:cs="Segoe UI"/>
          <w:sz w:val="24"/>
          <w:szCs w:val="24"/>
        </w:rPr>
        <w:t xml:space="preserve">seek </w:t>
      </w:r>
      <w:r>
        <w:rPr>
          <w:rFonts w:ascii="Segoe UI" w:hAnsi="Segoe UI" w:cs="Segoe UI"/>
          <w:sz w:val="24"/>
          <w:szCs w:val="24"/>
        </w:rPr>
        <w:t>authorisation</w:t>
      </w:r>
      <w:r w:rsidRPr="00335E1D">
        <w:rPr>
          <w:rFonts w:ascii="Segoe UI" w:hAnsi="Segoe UI" w:cs="Segoe UI"/>
          <w:sz w:val="24"/>
          <w:szCs w:val="24"/>
        </w:rPr>
        <w:t xml:space="preserve"> by using our online form.  To use this method, you should download and fully complete the </w:t>
      </w:r>
      <w:hyperlink r:id="rId10" w:history="1">
        <w:r w:rsidR="00885C9B">
          <w:rPr>
            <w:rStyle w:val="Hyperlink"/>
            <w:rFonts w:ascii="Segoe UI" w:hAnsi="Segoe UI" w:cs="Segoe UI"/>
            <w:sz w:val="24"/>
            <w:szCs w:val="24"/>
          </w:rPr>
          <w:t>DVA prescribed Prior Financial Approval form (D1328)</w:t>
        </w:r>
      </w:hyperlink>
      <w:r w:rsidRPr="00335E1D">
        <w:rPr>
          <w:rFonts w:ascii="Segoe UI" w:hAnsi="Segoe UI" w:cs="Segoe UI"/>
          <w:sz w:val="24"/>
          <w:szCs w:val="24"/>
        </w:rPr>
        <w:t xml:space="preserve">, ensuring that </w:t>
      </w:r>
      <w:r w:rsidRPr="006C13A3">
        <w:rPr>
          <w:rFonts w:ascii="Segoe UI" w:hAnsi="Segoe UI" w:cs="Segoe UI"/>
          <w:b/>
          <w:sz w:val="24"/>
          <w:szCs w:val="24"/>
        </w:rPr>
        <w:t>all sections</w:t>
      </w:r>
      <w:r w:rsidRPr="00335E1D">
        <w:rPr>
          <w:rFonts w:ascii="Segoe UI" w:hAnsi="Segoe UI" w:cs="Segoe UI"/>
          <w:sz w:val="24"/>
          <w:szCs w:val="24"/>
        </w:rPr>
        <w:t xml:space="preserve"> of the form are completed. Please ensure that all required supporting documentation is attached and email the form and attachment to </w:t>
      </w:r>
      <w:hyperlink r:id="rId11" w:history="1">
        <w:r w:rsidRPr="00335E1D">
          <w:rPr>
            <w:rStyle w:val="Hyperlink"/>
            <w:rFonts w:ascii="Segoe UI" w:hAnsi="Segoe UI" w:cs="Segoe UI"/>
            <w:sz w:val="24"/>
            <w:szCs w:val="24"/>
          </w:rPr>
          <w:t>health.approval@dva.gov.au</w:t>
        </w:r>
      </w:hyperlink>
      <w:r w:rsidRPr="00335E1D">
        <w:rPr>
          <w:rFonts w:ascii="Segoe UI" w:hAnsi="Segoe UI" w:cs="Segoe UI"/>
          <w:sz w:val="24"/>
          <w:szCs w:val="24"/>
        </w:rPr>
        <w:t xml:space="preserve">. </w:t>
      </w:r>
    </w:p>
    <w:p w14:paraId="40259736" w14:textId="77777777" w:rsidR="00C87E2D" w:rsidRPr="00335E1D" w:rsidRDefault="00C87E2D" w:rsidP="00C87E2D">
      <w:pPr>
        <w:spacing w:after="0"/>
        <w:jc w:val="both"/>
        <w:rPr>
          <w:rFonts w:ascii="Segoe UI" w:hAnsi="Segoe UI" w:cs="Segoe UI"/>
          <w:sz w:val="24"/>
          <w:szCs w:val="24"/>
        </w:rPr>
      </w:pPr>
    </w:p>
    <w:p w14:paraId="772112F2" w14:textId="3214C212" w:rsidR="00830B18" w:rsidRDefault="00C87E2D" w:rsidP="00C87E2D">
      <w:pPr>
        <w:spacing w:after="0"/>
        <w:jc w:val="both"/>
        <w:rPr>
          <w:rFonts w:ascii="Segoe UI" w:hAnsi="Segoe UI" w:cs="Segoe UI"/>
          <w:sz w:val="24"/>
          <w:szCs w:val="24"/>
        </w:rPr>
      </w:pPr>
      <w:r w:rsidRPr="00335E1D">
        <w:rPr>
          <w:rFonts w:ascii="Segoe UI" w:hAnsi="Segoe UI" w:cs="Segoe UI"/>
          <w:sz w:val="24"/>
          <w:szCs w:val="24"/>
        </w:rPr>
        <w:t xml:space="preserve">Alternatively, Private Hospitals may submit a written request that contains all the elements from the D1328 </w:t>
      </w:r>
      <w:r w:rsidR="003A0A29">
        <w:rPr>
          <w:rFonts w:ascii="Segoe UI" w:hAnsi="Segoe UI" w:cs="Segoe UI"/>
          <w:sz w:val="24"/>
          <w:szCs w:val="24"/>
        </w:rPr>
        <w:t>f</w:t>
      </w:r>
      <w:r w:rsidRPr="00335E1D">
        <w:rPr>
          <w:rFonts w:ascii="Segoe UI" w:hAnsi="Segoe UI" w:cs="Segoe UI"/>
          <w:sz w:val="24"/>
          <w:szCs w:val="24"/>
        </w:rPr>
        <w:t xml:space="preserve">orm on behalf of a treating doctor or medical specialist and email it with any supporting attachments to </w:t>
      </w:r>
      <w:hyperlink r:id="rId12" w:history="1">
        <w:r w:rsidRPr="00335E1D">
          <w:rPr>
            <w:rStyle w:val="Hyperlink"/>
            <w:rFonts w:ascii="Segoe UI" w:hAnsi="Segoe UI" w:cs="Segoe UI"/>
            <w:sz w:val="24"/>
            <w:szCs w:val="24"/>
          </w:rPr>
          <w:t>health.approval@dva.gov.au</w:t>
        </w:r>
      </w:hyperlink>
      <w:r w:rsidRPr="00335E1D">
        <w:rPr>
          <w:rFonts w:ascii="Segoe UI" w:hAnsi="Segoe UI" w:cs="Segoe UI"/>
          <w:sz w:val="24"/>
          <w:szCs w:val="24"/>
        </w:rPr>
        <w:t xml:space="preserve">. The request will be considered and DVA will respond to the requestor.  </w:t>
      </w:r>
    </w:p>
    <w:p w14:paraId="04AFB640" w14:textId="77777777" w:rsidR="00AD4D44" w:rsidRDefault="00AD4D44" w:rsidP="00C87E2D">
      <w:pPr>
        <w:spacing w:after="0"/>
        <w:jc w:val="both"/>
        <w:rPr>
          <w:rFonts w:ascii="Segoe UI" w:hAnsi="Segoe UI" w:cs="Segoe UI"/>
          <w:sz w:val="24"/>
          <w:szCs w:val="24"/>
        </w:rPr>
      </w:pPr>
    </w:p>
    <w:p w14:paraId="3A5E09FE" w14:textId="77777777" w:rsidR="00AD4D44" w:rsidRDefault="00AD4D44" w:rsidP="00AD4D44">
      <w:pPr>
        <w:spacing w:after="0"/>
        <w:jc w:val="both"/>
        <w:rPr>
          <w:rFonts w:ascii="Segoe UI" w:hAnsi="Segoe UI" w:cs="Segoe UI"/>
          <w:sz w:val="24"/>
          <w:szCs w:val="24"/>
        </w:rPr>
      </w:pPr>
      <w:r w:rsidRPr="00AD4D44">
        <w:rPr>
          <w:rFonts w:ascii="Segoe UI" w:hAnsi="Segoe UI" w:cs="Segoe UI"/>
          <w:sz w:val="24"/>
          <w:szCs w:val="24"/>
        </w:rPr>
        <w:t>Private Hospitals should submit requests for prior financial authorisation as early as practicable and, where possible, at least 28 days prior to the proposed treatment or admission, noting that DVA will endeavour to respond to requests within 28 days where all required information and supporting documentation is provided.</w:t>
      </w:r>
    </w:p>
    <w:p w14:paraId="63EF6FC3" w14:textId="77777777" w:rsidR="00AD4D44" w:rsidRPr="00AD4D44" w:rsidRDefault="00AD4D44" w:rsidP="00AD4D44">
      <w:pPr>
        <w:spacing w:after="0"/>
        <w:jc w:val="both"/>
        <w:rPr>
          <w:rFonts w:ascii="Segoe UI" w:hAnsi="Segoe UI" w:cs="Segoe UI"/>
          <w:sz w:val="24"/>
          <w:szCs w:val="24"/>
        </w:rPr>
      </w:pPr>
    </w:p>
    <w:p w14:paraId="33D2AE44" w14:textId="44B21556" w:rsidR="00AD4D44" w:rsidRDefault="00AD4D44" w:rsidP="00AD4D44">
      <w:pPr>
        <w:spacing w:after="0"/>
        <w:jc w:val="both"/>
        <w:rPr>
          <w:rFonts w:ascii="Segoe UI" w:hAnsi="Segoe UI" w:cs="Segoe UI"/>
          <w:sz w:val="24"/>
          <w:szCs w:val="24"/>
        </w:rPr>
      </w:pPr>
      <w:r w:rsidRPr="00AD4D44">
        <w:rPr>
          <w:rFonts w:ascii="Segoe UI" w:hAnsi="Segoe UI" w:cs="Segoe UI"/>
          <w:sz w:val="24"/>
          <w:szCs w:val="24"/>
        </w:rPr>
        <w:t>Requests submitted with missing, unclear or incomplete information may delay assessment and impact the timeliness of a response.</w:t>
      </w:r>
    </w:p>
    <w:p w14:paraId="79F1F562" w14:textId="77777777" w:rsidR="00830B18" w:rsidRDefault="00830B18" w:rsidP="00C87E2D">
      <w:pPr>
        <w:spacing w:after="0"/>
        <w:jc w:val="both"/>
        <w:rPr>
          <w:rFonts w:ascii="Segoe UI" w:hAnsi="Segoe UI" w:cs="Segoe UI"/>
          <w:sz w:val="24"/>
          <w:szCs w:val="24"/>
        </w:rPr>
      </w:pPr>
    </w:p>
    <w:p w14:paraId="61297B9C" w14:textId="28A7311C" w:rsidR="00C87E2D" w:rsidRDefault="00C87E2D" w:rsidP="00C87E2D">
      <w:pPr>
        <w:spacing w:after="0"/>
        <w:jc w:val="both"/>
        <w:rPr>
          <w:rFonts w:ascii="Segoe UI" w:hAnsi="Segoe UI" w:cs="Segoe UI"/>
          <w:sz w:val="24"/>
          <w:szCs w:val="24"/>
        </w:rPr>
      </w:pPr>
      <w:r w:rsidRPr="00335E1D">
        <w:rPr>
          <w:rFonts w:ascii="Segoe UI" w:hAnsi="Segoe UI" w:cs="Segoe UI"/>
          <w:sz w:val="24"/>
          <w:szCs w:val="24"/>
        </w:rPr>
        <w:t>Please send requests for non-listed</w:t>
      </w:r>
      <w:r>
        <w:rPr>
          <w:rFonts w:ascii="Segoe UI" w:hAnsi="Segoe UI" w:cs="Segoe UI"/>
          <w:sz w:val="24"/>
          <w:szCs w:val="24"/>
        </w:rPr>
        <w:t xml:space="preserve"> medical device</w:t>
      </w:r>
      <w:r w:rsidR="00CF1C43">
        <w:rPr>
          <w:rFonts w:ascii="Segoe UI" w:hAnsi="Segoe UI" w:cs="Segoe UI"/>
          <w:sz w:val="24"/>
          <w:szCs w:val="24"/>
        </w:rPr>
        <w:t>s</w:t>
      </w:r>
      <w:r>
        <w:rPr>
          <w:rFonts w:ascii="Segoe UI" w:hAnsi="Segoe UI" w:cs="Segoe UI"/>
          <w:sz w:val="24"/>
          <w:szCs w:val="24"/>
        </w:rPr>
        <w:t xml:space="preserve"> </w:t>
      </w:r>
      <w:r w:rsidR="002F2D0A">
        <w:rPr>
          <w:rFonts w:ascii="Segoe UI" w:hAnsi="Segoe UI" w:cs="Segoe UI"/>
          <w:sz w:val="24"/>
          <w:szCs w:val="24"/>
        </w:rPr>
        <w:t>and</w:t>
      </w:r>
      <w:r>
        <w:rPr>
          <w:rFonts w:ascii="Segoe UI" w:hAnsi="Segoe UI" w:cs="Segoe UI"/>
          <w:sz w:val="24"/>
          <w:szCs w:val="24"/>
        </w:rPr>
        <w:t xml:space="preserve"> human tissue products</w:t>
      </w:r>
      <w:r w:rsidRPr="00335E1D">
        <w:rPr>
          <w:rFonts w:ascii="Segoe UI" w:hAnsi="Segoe UI" w:cs="Segoe UI"/>
          <w:sz w:val="24"/>
          <w:szCs w:val="24"/>
        </w:rPr>
        <w:t xml:space="preserve"> or non-MBS services </w:t>
      </w:r>
      <w:r w:rsidR="00F072F7">
        <w:rPr>
          <w:rFonts w:ascii="Segoe UI" w:hAnsi="Segoe UI" w:cs="Segoe UI"/>
          <w:sz w:val="24"/>
          <w:szCs w:val="24"/>
        </w:rPr>
        <w:t>before arranging the treatment or organising the hospital admission</w:t>
      </w:r>
      <w:r w:rsidR="00AD4D44" w:rsidRPr="00AD4D44">
        <w:rPr>
          <w:rFonts w:ascii="Segoe UI" w:hAnsi="Segoe UI" w:cs="Segoe UI"/>
          <w:sz w:val="24"/>
          <w:szCs w:val="24"/>
        </w:rPr>
        <w:t xml:space="preserve"> to allow sufficient time for consideration</w:t>
      </w:r>
      <w:r w:rsidR="00AD4D44">
        <w:rPr>
          <w:rFonts w:ascii="Segoe UI" w:hAnsi="Segoe UI" w:cs="Segoe UI"/>
          <w:sz w:val="24"/>
          <w:szCs w:val="24"/>
        </w:rPr>
        <w:t>.</w:t>
      </w:r>
    </w:p>
    <w:p w14:paraId="6FEE3AB2" w14:textId="4CE3D536" w:rsidR="003B5A63" w:rsidRDefault="003B5A63" w:rsidP="00C87E2D">
      <w:pPr>
        <w:spacing w:after="0"/>
        <w:jc w:val="both"/>
        <w:rPr>
          <w:rFonts w:ascii="Segoe UI" w:hAnsi="Segoe UI" w:cs="Segoe UI"/>
          <w:sz w:val="24"/>
          <w:szCs w:val="24"/>
        </w:rPr>
      </w:pPr>
      <w:bookmarkStart w:id="22" w:name="_Hlk192164355"/>
    </w:p>
    <w:p w14:paraId="5816EEC9" w14:textId="2FA1120D" w:rsidR="009A4DAC" w:rsidRDefault="009A4DAC" w:rsidP="00C87E2D">
      <w:pPr>
        <w:spacing w:after="0"/>
        <w:jc w:val="both"/>
        <w:rPr>
          <w:rFonts w:ascii="Segoe UI" w:hAnsi="Segoe UI" w:cs="Segoe UI"/>
          <w:sz w:val="24"/>
          <w:szCs w:val="24"/>
        </w:rPr>
      </w:pPr>
      <w:r>
        <w:rPr>
          <w:rFonts w:ascii="Segoe UI" w:hAnsi="Segoe UI" w:cs="Segoe UI"/>
          <w:sz w:val="24"/>
          <w:szCs w:val="24"/>
        </w:rPr>
        <w:lastRenderedPageBreak/>
        <w:t xml:space="preserve">Requests for </w:t>
      </w:r>
      <w:r w:rsidRPr="006C0042">
        <w:rPr>
          <w:rFonts w:ascii="Segoe UI" w:hAnsi="Segoe UI" w:cs="Segoe UI"/>
          <w:sz w:val="24"/>
          <w:szCs w:val="24"/>
        </w:rPr>
        <w:t xml:space="preserve">prescribing pharmaceuticals not listed on the Pharmaceutical Benefits Scheme or Repatriation Pharmaceutical Benefits Scheme </w:t>
      </w:r>
      <w:r>
        <w:rPr>
          <w:rFonts w:ascii="Segoe UI" w:hAnsi="Segoe UI" w:cs="Segoe UI"/>
          <w:sz w:val="24"/>
          <w:szCs w:val="24"/>
        </w:rPr>
        <w:t xml:space="preserve">must be requested from the </w:t>
      </w:r>
      <w:r w:rsidRPr="0047406C">
        <w:rPr>
          <w:rFonts w:ascii="Segoe UI" w:hAnsi="Segoe UI" w:cs="Segoe UI"/>
          <w:sz w:val="24"/>
          <w:szCs w:val="24"/>
        </w:rPr>
        <w:t>Veterans' Affairs Pharmaceutical Advisory Centre (VAPAC</w:t>
      </w:r>
      <w:r>
        <w:rPr>
          <w:rFonts w:ascii="Segoe UI" w:hAnsi="Segoe UI" w:cs="Segoe UI"/>
          <w:sz w:val="24"/>
          <w:szCs w:val="24"/>
        </w:rPr>
        <w:t>) via</w:t>
      </w:r>
      <w:r w:rsidR="00F12EA6">
        <w:rPr>
          <w:rFonts w:ascii="Segoe UI" w:hAnsi="Segoe UI" w:cs="Segoe UI"/>
          <w:sz w:val="24"/>
          <w:szCs w:val="24"/>
        </w:rPr>
        <w:t xml:space="preserve"> 1800 552 580 or</w:t>
      </w:r>
      <w:r>
        <w:rPr>
          <w:rFonts w:ascii="Segoe UI" w:hAnsi="Segoe UI" w:cs="Segoe UI"/>
          <w:sz w:val="24"/>
          <w:szCs w:val="24"/>
        </w:rPr>
        <w:t xml:space="preserve"> </w:t>
      </w:r>
      <w:hyperlink r:id="rId13" w:history="1">
        <w:r w:rsidRPr="00704972">
          <w:rPr>
            <w:rStyle w:val="Hyperlink"/>
            <w:rFonts w:ascii="Segoe UI" w:hAnsi="Segoe UI" w:cs="Segoe UI"/>
            <w:sz w:val="24"/>
            <w:szCs w:val="24"/>
          </w:rPr>
          <w:t>ppo@dva.gov.au</w:t>
        </w:r>
      </w:hyperlink>
      <w:r>
        <w:rPr>
          <w:rFonts w:ascii="Segoe UI" w:hAnsi="Segoe UI" w:cs="Segoe UI"/>
          <w:sz w:val="24"/>
          <w:szCs w:val="24"/>
        </w:rPr>
        <w:t>.</w:t>
      </w:r>
    </w:p>
    <w:p w14:paraId="4306C4E7" w14:textId="77777777" w:rsidR="00830B18" w:rsidRDefault="00830B18" w:rsidP="00C87E2D">
      <w:pPr>
        <w:spacing w:after="0"/>
        <w:jc w:val="both"/>
        <w:rPr>
          <w:rFonts w:ascii="Segoe UI" w:hAnsi="Segoe UI" w:cs="Segoe UI"/>
          <w:sz w:val="24"/>
          <w:szCs w:val="24"/>
        </w:rPr>
      </w:pPr>
    </w:p>
    <w:p w14:paraId="5B7768B5" w14:textId="3113BC8A" w:rsidR="003B5A63" w:rsidRDefault="003B5A63" w:rsidP="00C87E2D">
      <w:pPr>
        <w:spacing w:after="0"/>
        <w:jc w:val="both"/>
        <w:rPr>
          <w:rFonts w:ascii="Segoe UI" w:hAnsi="Segoe UI" w:cs="Segoe UI"/>
          <w:sz w:val="24"/>
          <w:szCs w:val="24"/>
        </w:rPr>
      </w:pPr>
      <w:r w:rsidRPr="003B5A63">
        <w:rPr>
          <w:rFonts w:ascii="Segoe UI" w:hAnsi="Segoe UI" w:cs="Segoe UI"/>
          <w:sz w:val="24"/>
          <w:szCs w:val="24"/>
        </w:rPr>
        <w:t>In Emergency</w:t>
      </w:r>
      <w:r>
        <w:rPr>
          <w:rFonts w:ascii="Segoe UI" w:hAnsi="Segoe UI" w:cs="Segoe UI"/>
          <w:sz w:val="24"/>
          <w:szCs w:val="24"/>
        </w:rPr>
        <w:t xml:space="preserve"> situations</w:t>
      </w:r>
      <w:r w:rsidRPr="003B5A63">
        <w:rPr>
          <w:rFonts w:ascii="Segoe UI" w:hAnsi="Segoe UI" w:cs="Segoe UI"/>
          <w:sz w:val="24"/>
          <w:szCs w:val="24"/>
        </w:rPr>
        <w:t>, treatment may be provided to an Entitled Person without seeking prior Financial Authorisation.</w:t>
      </w:r>
      <w:r w:rsidR="004B0CC2">
        <w:rPr>
          <w:rFonts w:ascii="Segoe UI" w:hAnsi="Segoe UI" w:cs="Segoe UI"/>
          <w:sz w:val="24"/>
          <w:szCs w:val="24"/>
        </w:rPr>
        <w:t xml:space="preserve"> </w:t>
      </w:r>
      <w:r w:rsidR="0013255F">
        <w:rPr>
          <w:rFonts w:ascii="Segoe UI" w:hAnsi="Segoe UI" w:cs="Segoe UI"/>
          <w:sz w:val="24"/>
          <w:szCs w:val="24"/>
        </w:rPr>
        <w:t xml:space="preserve">However, in this situation </w:t>
      </w:r>
      <w:r w:rsidR="007C725C">
        <w:rPr>
          <w:rFonts w:ascii="Segoe UI" w:hAnsi="Segoe UI" w:cs="Segoe UI"/>
          <w:sz w:val="24"/>
          <w:szCs w:val="24"/>
        </w:rPr>
        <w:t xml:space="preserve">the </w:t>
      </w:r>
      <w:r w:rsidR="0013255F">
        <w:rPr>
          <w:rFonts w:ascii="Segoe UI" w:hAnsi="Segoe UI" w:cs="Segoe UI"/>
          <w:sz w:val="24"/>
          <w:szCs w:val="24"/>
        </w:rPr>
        <w:t>h</w:t>
      </w:r>
      <w:r w:rsidRPr="003B5A63">
        <w:rPr>
          <w:rFonts w:ascii="Segoe UI" w:hAnsi="Segoe UI" w:cs="Segoe UI"/>
          <w:sz w:val="24"/>
          <w:szCs w:val="24"/>
        </w:rPr>
        <w:t xml:space="preserve">ospital must confirm the Entitled Person’s eligibility with DVA on the next Business Day following the admission </w:t>
      </w:r>
      <w:r w:rsidRPr="0013255F">
        <w:rPr>
          <w:rFonts w:ascii="Segoe UI" w:hAnsi="Segoe UI" w:cs="Segoe UI"/>
          <w:b/>
          <w:sz w:val="24"/>
          <w:szCs w:val="24"/>
        </w:rPr>
        <w:t>and</w:t>
      </w:r>
      <w:r w:rsidRPr="003B5A63">
        <w:rPr>
          <w:rFonts w:ascii="Segoe UI" w:hAnsi="Segoe UI" w:cs="Segoe UI"/>
          <w:sz w:val="24"/>
          <w:szCs w:val="24"/>
        </w:rPr>
        <w:t xml:space="preserve"> obtain retrospective Financial Authorisation</w:t>
      </w:r>
      <w:r w:rsidR="00F072F7">
        <w:rPr>
          <w:rFonts w:ascii="Segoe UI" w:hAnsi="Segoe UI" w:cs="Segoe UI"/>
          <w:sz w:val="24"/>
          <w:szCs w:val="24"/>
        </w:rPr>
        <w:t xml:space="preserve">.  </w:t>
      </w:r>
    </w:p>
    <w:bookmarkEnd w:id="22"/>
    <w:p w14:paraId="6AD01274" w14:textId="7074ECEB" w:rsidR="004B4051" w:rsidRDefault="002D1524" w:rsidP="002D1524">
      <w:pPr>
        <w:tabs>
          <w:tab w:val="left" w:pos="5543"/>
        </w:tabs>
        <w:spacing w:after="0"/>
        <w:jc w:val="both"/>
        <w:rPr>
          <w:rFonts w:ascii="Segoe UI" w:hAnsi="Segoe UI" w:cs="Segoe UI"/>
          <w:sz w:val="24"/>
          <w:szCs w:val="24"/>
        </w:rPr>
      </w:pPr>
      <w:r>
        <w:rPr>
          <w:rFonts w:ascii="Segoe UI" w:hAnsi="Segoe UI" w:cs="Segoe UI"/>
          <w:sz w:val="24"/>
          <w:szCs w:val="24"/>
        </w:rPr>
        <w:tab/>
      </w:r>
    </w:p>
    <w:p w14:paraId="41924EF6" w14:textId="2CD3ABA3" w:rsidR="004B4051" w:rsidRPr="00335E1D" w:rsidRDefault="004B4051" w:rsidP="00C87E2D">
      <w:pPr>
        <w:spacing w:after="0"/>
        <w:jc w:val="both"/>
        <w:rPr>
          <w:rFonts w:ascii="Segoe UI" w:hAnsi="Segoe UI" w:cs="Segoe UI"/>
          <w:sz w:val="24"/>
          <w:szCs w:val="24"/>
        </w:rPr>
      </w:pPr>
      <w:r>
        <w:rPr>
          <w:rFonts w:ascii="Segoe UI" w:hAnsi="Segoe UI" w:cs="Segoe UI"/>
          <w:sz w:val="24"/>
          <w:szCs w:val="24"/>
        </w:rPr>
        <w:t xml:space="preserve">For </w:t>
      </w:r>
      <w:r w:rsidRPr="004B4051">
        <w:rPr>
          <w:rFonts w:ascii="Segoe UI" w:hAnsi="Segoe UI" w:cs="Segoe UI"/>
          <w:sz w:val="24"/>
          <w:szCs w:val="24"/>
        </w:rPr>
        <w:t xml:space="preserve">additional information on </w:t>
      </w:r>
      <w:r w:rsidR="00C51305">
        <w:rPr>
          <w:rFonts w:ascii="Segoe UI" w:hAnsi="Segoe UI" w:cs="Segoe UI"/>
          <w:sz w:val="24"/>
          <w:szCs w:val="24"/>
        </w:rPr>
        <w:t>tele</w:t>
      </w:r>
      <w:r w:rsidRPr="004B4051">
        <w:rPr>
          <w:rFonts w:ascii="Segoe UI" w:hAnsi="Segoe UI" w:cs="Segoe UI"/>
          <w:sz w:val="24"/>
          <w:szCs w:val="24"/>
        </w:rPr>
        <w:t>phone numbers to use to contact DVA refer to</w:t>
      </w:r>
      <w:r w:rsidRPr="00791355">
        <w:rPr>
          <w:rFonts w:ascii="Segoe UI" w:hAnsi="Segoe UI" w:cs="Segoe UI"/>
          <w:sz w:val="24"/>
          <w:szCs w:val="24"/>
        </w:rPr>
        <w:t xml:space="preserve"> </w:t>
      </w:r>
      <w:bookmarkStart w:id="23" w:name="_Hlk192164290"/>
      <w:r w:rsidR="006C13A3" w:rsidRPr="00791355">
        <w:rPr>
          <w:rFonts w:ascii="Segoe UI" w:hAnsi="Segoe UI" w:cs="Segoe UI"/>
          <w:sz w:val="24"/>
          <w:szCs w:val="24"/>
        </w:rPr>
        <w:t xml:space="preserve">the listings at </w:t>
      </w:r>
      <w:r w:rsidR="00E21B2D" w:rsidRPr="00791355">
        <w:rPr>
          <w:rFonts w:ascii="Segoe UI" w:hAnsi="Segoe UI" w:cs="Segoe UI"/>
          <w:sz w:val="24"/>
          <w:szCs w:val="24"/>
        </w:rPr>
        <w:t>https://www.dva.gov.au/get-support/providers/contacts-providers</w:t>
      </w:r>
      <w:bookmarkEnd w:id="23"/>
      <w:r w:rsidR="00CE16CB" w:rsidRPr="00791355">
        <w:rPr>
          <w:rFonts w:ascii="Segoe UI" w:hAnsi="Segoe UI" w:cs="Segoe UI"/>
          <w:sz w:val="24"/>
          <w:szCs w:val="24"/>
        </w:rPr>
        <w:t xml:space="preserve"> or</w:t>
      </w:r>
      <w:r w:rsidR="006C13A3" w:rsidRPr="00791355" w:rsidDel="006C13A3">
        <w:rPr>
          <w:rFonts w:ascii="Segoe UI" w:hAnsi="Segoe UI" w:cs="Segoe UI"/>
          <w:sz w:val="24"/>
          <w:szCs w:val="24"/>
        </w:rPr>
        <w:t xml:space="preserve"> </w:t>
      </w:r>
      <w:hyperlink w:anchor="_ATTACHMENT_1_–_1" w:history="1">
        <w:r w:rsidRPr="00D563A4">
          <w:rPr>
            <w:rStyle w:val="Hyperlink"/>
            <w:rFonts w:ascii="Segoe UI" w:hAnsi="Segoe UI" w:cs="Segoe UI"/>
            <w:b/>
            <w:bCs/>
          </w:rPr>
          <w:t xml:space="preserve">ATTACHMENT </w:t>
        </w:r>
        <w:r w:rsidR="00B16A41">
          <w:rPr>
            <w:rStyle w:val="Hyperlink"/>
            <w:rFonts w:ascii="Segoe UI" w:hAnsi="Segoe UI" w:cs="Segoe UI"/>
            <w:b/>
            <w:bCs/>
          </w:rPr>
          <w:t>1</w:t>
        </w:r>
        <w:r w:rsidRPr="00D563A4">
          <w:rPr>
            <w:rStyle w:val="Hyperlink"/>
            <w:rFonts w:ascii="Segoe UI" w:hAnsi="Segoe UI" w:cs="Segoe UI"/>
            <w:b/>
            <w:bCs/>
          </w:rPr>
          <w:t xml:space="preserve"> – DVA Quick Contact List</w:t>
        </w:r>
      </w:hyperlink>
      <w:r w:rsidR="00CE16CB">
        <w:rPr>
          <w:rStyle w:val="Hyperlink"/>
          <w:rFonts w:ascii="Segoe UI" w:hAnsi="Segoe UI" w:cs="Segoe UI"/>
          <w:b/>
          <w:bCs/>
        </w:rPr>
        <w:t>.</w:t>
      </w:r>
    </w:p>
    <w:p w14:paraId="5BB9592A" w14:textId="4FBF9FF1" w:rsidR="00DA72FA" w:rsidRDefault="00DA72FA" w:rsidP="006C13A3">
      <w:pPr>
        <w:spacing w:after="0"/>
        <w:jc w:val="both"/>
        <w:rPr>
          <w:rFonts w:ascii="Segoe UI" w:hAnsi="Segoe UI" w:cs="Segoe UI"/>
          <w:b/>
          <w:bCs/>
          <w:sz w:val="24"/>
          <w:szCs w:val="24"/>
        </w:rPr>
      </w:pPr>
    </w:p>
    <w:p w14:paraId="4E15ED5E" w14:textId="70834F3A" w:rsidR="008633EA" w:rsidRPr="00335E1D" w:rsidRDefault="008633EA" w:rsidP="00335E1D">
      <w:pPr>
        <w:keepNext/>
        <w:spacing w:after="0"/>
        <w:jc w:val="both"/>
        <w:rPr>
          <w:rFonts w:ascii="Segoe UI" w:hAnsi="Segoe UI" w:cs="Segoe UI"/>
          <w:b/>
          <w:bCs/>
          <w:sz w:val="24"/>
          <w:szCs w:val="24"/>
        </w:rPr>
      </w:pPr>
      <w:r w:rsidRPr="00335E1D">
        <w:rPr>
          <w:rFonts w:ascii="Segoe UI" w:hAnsi="Segoe UI" w:cs="Segoe UI"/>
          <w:b/>
          <w:bCs/>
          <w:sz w:val="24"/>
          <w:szCs w:val="24"/>
        </w:rPr>
        <w:t>Holders of Letters of Authorisation</w:t>
      </w:r>
    </w:p>
    <w:p w14:paraId="754D923D" w14:textId="77777777" w:rsidR="00AD4D44" w:rsidRDefault="000D707E" w:rsidP="009A4DAC">
      <w:pPr>
        <w:rPr>
          <w:rFonts w:ascii="Segoe UI" w:hAnsi="Segoe UI" w:cs="Segoe UI"/>
          <w:sz w:val="24"/>
          <w:szCs w:val="24"/>
        </w:rPr>
      </w:pPr>
      <w:r w:rsidRPr="009A4DAC">
        <w:rPr>
          <w:rFonts w:ascii="Segoe UI" w:hAnsi="Segoe UI" w:cs="Segoe UI"/>
          <w:sz w:val="24"/>
          <w:szCs w:val="24"/>
        </w:rPr>
        <w:t xml:space="preserve">Holders of Letters of Authorisation may have treatment authorised under either the </w:t>
      </w:r>
      <w:r w:rsidRPr="00F632EE">
        <w:rPr>
          <w:rFonts w:ascii="Segoe UI" w:hAnsi="Segoe UI" w:cs="Segoe UI"/>
          <w:i/>
          <w:iCs/>
          <w:sz w:val="24"/>
          <w:szCs w:val="24"/>
        </w:rPr>
        <w:t>Veterans’ Entitlements Act 1986</w:t>
      </w:r>
      <w:r w:rsidRPr="009A4DAC">
        <w:rPr>
          <w:rFonts w:ascii="Segoe UI" w:hAnsi="Segoe UI" w:cs="Segoe UI"/>
          <w:sz w:val="24"/>
          <w:szCs w:val="24"/>
        </w:rPr>
        <w:t xml:space="preserve">, the </w:t>
      </w:r>
      <w:r w:rsidRPr="00F632EE">
        <w:rPr>
          <w:rFonts w:ascii="Segoe UI" w:hAnsi="Segoe UI" w:cs="Segoe UI"/>
          <w:i/>
          <w:iCs/>
          <w:sz w:val="24"/>
          <w:szCs w:val="24"/>
        </w:rPr>
        <w:t>Military Rehabilitation and Compensation Act 2004</w:t>
      </w:r>
      <w:r w:rsidRPr="009A4DAC">
        <w:rPr>
          <w:rFonts w:ascii="Segoe UI" w:hAnsi="Segoe UI" w:cs="Segoe UI"/>
          <w:sz w:val="24"/>
          <w:szCs w:val="24"/>
        </w:rPr>
        <w:t xml:space="preserve">, the </w:t>
      </w:r>
      <w:r w:rsidRPr="00F632EE">
        <w:rPr>
          <w:rFonts w:ascii="Segoe UI" w:hAnsi="Segoe UI" w:cs="Segoe UI"/>
          <w:i/>
          <w:iCs/>
          <w:sz w:val="24"/>
          <w:szCs w:val="24"/>
        </w:rPr>
        <w:t>Australian Participants in British Nuclear Tests (Treatment) Act 2006</w:t>
      </w:r>
      <w:r w:rsidRPr="009A4DAC">
        <w:rPr>
          <w:rFonts w:ascii="Segoe UI" w:hAnsi="Segoe UI" w:cs="Segoe UI"/>
          <w:sz w:val="24"/>
          <w:szCs w:val="24"/>
        </w:rPr>
        <w:t xml:space="preserve">, or the </w:t>
      </w:r>
      <w:r w:rsidRPr="00F632EE">
        <w:rPr>
          <w:rFonts w:ascii="Segoe UI" w:hAnsi="Segoe UI" w:cs="Segoe UI"/>
          <w:i/>
          <w:iCs/>
          <w:sz w:val="24"/>
          <w:szCs w:val="24"/>
        </w:rPr>
        <w:t>Safety, Rehabilitation and Compensation (Defence-related Claims) Act 1988 (DRCA)</w:t>
      </w:r>
      <w:r w:rsidRPr="009A4DAC">
        <w:rPr>
          <w:rFonts w:ascii="Segoe UI" w:hAnsi="Segoe UI" w:cs="Segoe UI"/>
          <w:sz w:val="24"/>
          <w:szCs w:val="24"/>
        </w:rPr>
        <w:t xml:space="preserve">. </w:t>
      </w:r>
    </w:p>
    <w:p w14:paraId="089ED14A" w14:textId="662DFC71" w:rsidR="00C553B6" w:rsidRPr="009A4DAC" w:rsidRDefault="000D707E" w:rsidP="009A4DAC">
      <w:pPr>
        <w:rPr>
          <w:rFonts w:ascii="Segoe UI" w:hAnsi="Segoe UI" w:cs="Segoe UI"/>
          <w:sz w:val="24"/>
          <w:szCs w:val="24"/>
        </w:rPr>
      </w:pPr>
      <w:r w:rsidRPr="009A4DAC">
        <w:rPr>
          <w:rFonts w:ascii="Segoe UI" w:hAnsi="Segoe UI" w:cs="Segoe UI"/>
          <w:sz w:val="24"/>
          <w:szCs w:val="24"/>
        </w:rPr>
        <w:t>As provision of services may vary amongst all four Acts, hospit</w:t>
      </w:r>
      <w:r w:rsidR="003225A2" w:rsidRPr="009A4DAC">
        <w:rPr>
          <w:rFonts w:ascii="Segoe UI" w:hAnsi="Segoe UI" w:cs="Segoe UI"/>
          <w:sz w:val="24"/>
          <w:szCs w:val="24"/>
        </w:rPr>
        <w:t>al</w:t>
      </w:r>
      <w:r w:rsidRPr="009A4DAC">
        <w:rPr>
          <w:rFonts w:ascii="Segoe UI" w:hAnsi="Segoe UI" w:cs="Segoe UI"/>
          <w:sz w:val="24"/>
          <w:szCs w:val="24"/>
        </w:rPr>
        <w:t>s should contact the relevant DVA officers to clarify entitlements and any specific billing arrangements.</w:t>
      </w:r>
    </w:p>
    <w:p w14:paraId="2E5D31F9" w14:textId="77777777" w:rsidR="00055A82" w:rsidRDefault="00055A82" w:rsidP="00AD4D44"/>
    <w:p w14:paraId="3DCC2CB3" w14:textId="77777777" w:rsidR="000D072D" w:rsidRPr="00335E1D" w:rsidRDefault="000D072D"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Department of Defence arrangements</w:t>
      </w:r>
    </w:p>
    <w:p w14:paraId="306BAA69" w14:textId="77777777" w:rsidR="00DF522A" w:rsidRPr="00335E1D" w:rsidRDefault="000D072D" w:rsidP="00335E1D">
      <w:pPr>
        <w:spacing w:after="0"/>
        <w:jc w:val="both"/>
        <w:rPr>
          <w:rFonts w:ascii="Segoe UI" w:hAnsi="Segoe UI" w:cs="Segoe UI"/>
          <w:sz w:val="24"/>
          <w:szCs w:val="24"/>
        </w:rPr>
      </w:pPr>
      <w:r w:rsidRPr="00335E1D">
        <w:rPr>
          <w:rFonts w:ascii="Segoe UI" w:hAnsi="Segoe UI" w:cs="Segoe UI"/>
          <w:sz w:val="24"/>
          <w:szCs w:val="24"/>
        </w:rPr>
        <w:t xml:space="preserve">All Australian Defence Force (ADF) personnel admissions require prior financial authorisation from the Department of Defence Local Joint Health Command Unit. </w:t>
      </w:r>
    </w:p>
    <w:p w14:paraId="78E23AA4" w14:textId="77777777" w:rsidR="00C63012" w:rsidRPr="00335E1D" w:rsidRDefault="00C63012" w:rsidP="00335E1D">
      <w:pPr>
        <w:spacing w:after="0"/>
        <w:jc w:val="both"/>
        <w:rPr>
          <w:rFonts w:ascii="Segoe UI" w:hAnsi="Segoe UI" w:cs="Segoe UI"/>
          <w:sz w:val="24"/>
          <w:szCs w:val="24"/>
        </w:rPr>
      </w:pPr>
    </w:p>
    <w:p w14:paraId="7EB14E58" w14:textId="18216C21" w:rsidR="00C63012" w:rsidRDefault="000D072D" w:rsidP="00E701FC">
      <w:pPr>
        <w:spacing w:after="0"/>
        <w:jc w:val="both"/>
        <w:rPr>
          <w:rFonts w:ascii="Segoe UI" w:hAnsi="Segoe UI" w:cs="Segoe UI"/>
          <w:sz w:val="24"/>
          <w:szCs w:val="24"/>
        </w:rPr>
      </w:pPr>
      <w:r w:rsidRPr="009A4DAC">
        <w:rPr>
          <w:rFonts w:ascii="Segoe UI" w:hAnsi="Segoe UI" w:cs="Segoe UI"/>
          <w:sz w:val="24"/>
          <w:szCs w:val="24"/>
        </w:rPr>
        <w:t xml:space="preserve">The contact details for the Local Joint Health Command Units </w:t>
      </w:r>
      <w:r w:rsidR="00161B3C" w:rsidRPr="00D05EF8">
        <w:rPr>
          <w:rFonts w:ascii="Segoe UI" w:hAnsi="Segoe UI" w:cs="Segoe UI"/>
          <w:sz w:val="24"/>
          <w:szCs w:val="24"/>
        </w:rPr>
        <w:t>are available by telephoning the Commander Joint Health Command on</w:t>
      </w:r>
      <w:r w:rsidR="00161B3C" w:rsidRPr="009A4DAC">
        <w:rPr>
          <w:rFonts w:ascii="Segoe UI" w:hAnsi="Segoe UI" w:cs="Segoe UI"/>
          <w:sz w:val="24"/>
          <w:szCs w:val="24"/>
        </w:rPr>
        <w:t xml:space="preserve"> 1800 333</w:t>
      </w:r>
      <w:r w:rsidR="00055A82" w:rsidRPr="009A4DAC">
        <w:rPr>
          <w:rFonts w:ascii="Segoe UI" w:hAnsi="Segoe UI" w:cs="Segoe UI"/>
          <w:sz w:val="24"/>
          <w:szCs w:val="24"/>
        </w:rPr>
        <w:t xml:space="preserve"> </w:t>
      </w:r>
      <w:r w:rsidR="00161B3C" w:rsidRPr="009A4DAC">
        <w:rPr>
          <w:rFonts w:ascii="Segoe UI" w:hAnsi="Segoe UI" w:cs="Segoe UI"/>
          <w:sz w:val="24"/>
          <w:szCs w:val="24"/>
        </w:rPr>
        <w:t>362</w:t>
      </w:r>
      <w:r w:rsidRPr="009A4DAC">
        <w:rPr>
          <w:rFonts w:ascii="Segoe UI" w:hAnsi="Segoe UI" w:cs="Segoe UI"/>
          <w:sz w:val="24"/>
          <w:szCs w:val="24"/>
        </w:rPr>
        <w:t xml:space="preserve">. Claims for payment should be sent to the relevant </w:t>
      </w:r>
      <w:r w:rsidR="000D707E" w:rsidRPr="009A4DAC">
        <w:rPr>
          <w:rFonts w:ascii="Segoe UI" w:hAnsi="Segoe UI" w:cs="Segoe UI"/>
          <w:sz w:val="24"/>
          <w:szCs w:val="24"/>
        </w:rPr>
        <w:t xml:space="preserve">Department of Defence </w:t>
      </w:r>
      <w:r w:rsidRPr="009A4DAC">
        <w:rPr>
          <w:rFonts w:ascii="Segoe UI" w:hAnsi="Segoe UI" w:cs="Segoe UI"/>
          <w:sz w:val="24"/>
          <w:szCs w:val="24"/>
        </w:rPr>
        <w:t xml:space="preserve">Joint Health Command. </w:t>
      </w:r>
      <w:bookmarkStart w:id="24" w:name="SeekingPFA"/>
      <w:r w:rsidR="000D707E" w:rsidRPr="009A4DAC">
        <w:rPr>
          <w:rFonts w:ascii="Segoe UI" w:hAnsi="Segoe UI" w:cs="Segoe UI"/>
          <w:sz w:val="24"/>
          <w:szCs w:val="24"/>
        </w:rPr>
        <w:t xml:space="preserve">They should </w:t>
      </w:r>
      <w:r w:rsidR="000D707E" w:rsidRPr="009A4DAC">
        <w:rPr>
          <w:rFonts w:ascii="Segoe UI" w:hAnsi="Segoe UI" w:cs="Segoe UI"/>
          <w:b/>
          <w:bCs/>
          <w:sz w:val="24"/>
          <w:szCs w:val="24"/>
        </w:rPr>
        <w:t>not</w:t>
      </w:r>
      <w:r w:rsidR="000D707E" w:rsidRPr="009A4DAC">
        <w:rPr>
          <w:rFonts w:ascii="Segoe UI" w:hAnsi="Segoe UI" w:cs="Segoe UI"/>
          <w:sz w:val="24"/>
          <w:szCs w:val="24"/>
        </w:rPr>
        <w:t xml:space="preserve"> be sent to Services Australia or DVA. </w:t>
      </w:r>
    </w:p>
    <w:p w14:paraId="65E60B86" w14:textId="77777777" w:rsidR="00E701FC" w:rsidRPr="009A4DAC" w:rsidRDefault="00E701FC" w:rsidP="009A4DAC">
      <w:pPr>
        <w:spacing w:after="0"/>
        <w:jc w:val="both"/>
        <w:rPr>
          <w:rFonts w:ascii="Segoe UI" w:hAnsi="Segoe UI" w:cs="Segoe UI"/>
        </w:rPr>
      </w:pPr>
    </w:p>
    <w:p w14:paraId="64979426" w14:textId="31D2F5F8" w:rsidR="00C63012" w:rsidRPr="00335E1D" w:rsidRDefault="00F1031A" w:rsidP="00335E1D">
      <w:pPr>
        <w:keepNext/>
        <w:spacing w:after="0"/>
        <w:jc w:val="both"/>
        <w:rPr>
          <w:rFonts w:ascii="Segoe UI" w:hAnsi="Segoe UI" w:cs="Segoe UI"/>
          <w:sz w:val="24"/>
          <w:szCs w:val="24"/>
        </w:rPr>
      </w:pPr>
      <w:bookmarkStart w:id="25" w:name="_Toc493167238"/>
      <w:bookmarkStart w:id="26" w:name="_Toc137352676"/>
      <w:bookmarkStart w:id="27" w:name="_Toc137352745"/>
      <w:bookmarkStart w:id="28" w:name="_Toc137431601"/>
      <w:bookmarkStart w:id="29" w:name="_Toc137445134"/>
      <w:bookmarkStart w:id="30" w:name="_Toc137447001"/>
      <w:bookmarkStart w:id="31" w:name="_Toc137447125"/>
      <w:bookmarkStart w:id="32" w:name="_Toc137447205"/>
      <w:bookmarkStart w:id="33" w:name="_Toc137447285"/>
      <w:bookmarkStart w:id="34" w:name="_Toc137447366"/>
      <w:bookmarkStart w:id="35" w:name="_Toc137447472"/>
      <w:bookmarkStart w:id="36" w:name="_Toc137447697"/>
      <w:bookmarkStart w:id="37" w:name="_Toc137447911"/>
      <w:bookmarkStart w:id="38" w:name="_Toc137556262"/>
      <w:bookmarkStart w:id="39" w:name="_Toc137352677"/>
      <w:bookmarkStart w:id="40" w:name="_Toc137352746"/>
      <w:bookmarkStart w:id="41" w:name="_Toc137431602"/>
      <w:bookmarkStart w:id="42" w:name="_Toc137445135"/>
      <w:bookmarkStart w:id="43" w:name="_Toc137447002"/>
      <w:bookmarkStart w:id="44" w:name="_Toc137447126"/>
      <w:bookmarkStart w:id="45" w:name="_Toc137447206"/>
      <w:bookmarkStart w:id="46" w:name="_Toc137447286"/>
      <w:bookmarkStart w:id="47" w:name="_Toc137447367"/>
      <w:bookmarkStart w:id="48" w:name="_Toc137447473"/>
      <w:bookmarkStart w:id="49" w:name="_Toc137447698"/>
      <w:bookmarkStart w:id="50" w:name="_Toc137447912"/>
      <w:bookmarkStart w:id="51" w:name="_Toc137556263"/>
      <w:bookmarkStart w:id="52" w:name="_Toc137352678"/>
      <w:bookmarkStart w:id="53" w:name="_Toc137352747"/>
      <w:bookmarkStart w:id="54" w:name="_Toc137431603"/>
      <w:bookmarkStart w:id="55" w:name="_Toc137445136"/>
      <w:bookmarkStart w:id="56" w:name="_Toc137447003"/>
      <w:bookmarkStart w:id="57" w:name="_Toc137447127"/>
      <w:bookmarkStart w:id="58" w:name="_Toc137447207"/>
      <w:bookmarkStart w:id="59" w:name="_Toc137447287"/>
      <w:bookmarkStart w:id="60" w:name="_Toc137447368"/>
      <w:bookmarkStart w:id="61" w:name="_Toc137447474"/>
      <w:bookmarkStart w:id="62" w:name="_Toc137447699"/>
      <w:bookmarkStart w:id="63" w:name="_Toc137447913"/>
      <w:bookmarkStart w:id="64" w:name="_Toc137556264"/>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335E1D">
        <w:rPr>
          <w:rFonts w:ascii="Segoe UI" w:hAnsi="Segoe UI" w:cs="Segoe UI"/>
          <w:b/>
          <w:bCs/>
          <w:sz w:val="24"/>
          <w:szCs w:val="24"/>
        </w:rPr>
        <w:t xml:space="preserve">Provision of a </w:t>
      </w:r>
      <w:r w:rsidR="00921643" w:rsidRPr="00335E1D">
        <w:rPr>
          <w:rFonts w:ascii="Segoe UI" w:hAnsi="Segoe UI" w:cs="Segoe UI"/>
          <w:b/>
          <w:bCs/>
          <w:sz w:val="24"/>
          <w:szCs w:val="24"/>
        </w:rPr>
        <w:t>private room</w:t>
      </w:r>
    </w:p>
    <w:p w14:paraId="2629F545" w14:textId="4D58F8C7" w:rsidR="002F08DE" w:rsidRPr="000B621E" w:rsidRDefault="002F08DE" w:rsidP="009A4DAC">
      <w:pPr>
        <w:spacing w:after="0"/>
        <w:jc w:val="both"/>
        <w:rPr>
          <w:rFonts w:ascii="Segoe UI" w:hAnsi="Segoe UI" w:cs="Segoe UI"/>
          <w:sz w:val="24"/>
          <w:szCs w:val="24"/>
        </w:rPr>
      </w:pPr>
      <w:r w:rsidRPr="000B621E">
        <w:rPr>
          <w:rFonts w:ascii="Segoe UI" w:hAnsi="Segoe UI" w:cs="Segoe UI"/>
          <w:sz w:val="24"/>
          <w:szCs w:val="24"/>
        </w:rPr>
        <w:t xml:space="preserve">Charges for inpatient treatment are based on </w:t>
      </w:r>
      <w:r w:rsidR="00F12EA6">
        <w:rPr>
          <w:rFonts w:ascii="Segoe UI" w:hAnsi="Segoe UI" w:cs="Segoe UI"/>
          <w:sz w:val="24"/>
          <w:szCs w:val="24"/>
        </w:rPr>
        <w:t>Entitled Persons</w:t>
      </w:r>
      <w:r w:rsidR="00F12EA6" w:rsidRPr="000B621E">
        <w:rPr>
          <w:rFonts w:ascii="Segoe UI" w:hAnsi="Segoe UI" w:cs="Segoe UI"/>
          <w:sz w:val="24"/>
          <w:szCs w:val="24"/>
        </w:rPr>
        <w:t xml:space="preserve"> </w:t>
      </w:r>
      <w:r w:rsidRPr="000B621E">
        <w:rPr>
          <w:rFonts w:ascii="Segoe UI" w:hAnsi="Segoe UI" w:cs="Segoe UI"/>
          <w:sz w:val="24"/>
          <w:szCs w:val="24"/>
        </w:rPr>
        <w:t xml:space="preserve">receiving private room hospital accommodation where available, and </w:t>
      </w:r>
      <w:r w:rsidR="00376D1A" w:rsidRPr="000B621E">
        <w:rPr>
          <w:rFonts w:ascii="Segoe UI" w:hAnsi="Segoe UI" w:cs="Segoe UI"/>
          <w:sz w:val="24"/>
          <w:szCs w:val="24"/>
        </w:rPr>
        <w:t>treatment by the</w:t>
      </w:r>
      <w:r w:rsidR="002F08A8" w:rsidRPr="000B621E">
        <w:rPr>
          <w:rFonts w:ascii="Segoe UI" w:hAnsi="Segoe UI" w:cs="Segoe UI"/>
          <w:sz w:val="24"/>
          <w:szCs w:val="24"/>
        </w:rPr>
        <w:t>ir</w:t>
      </w:r>
      <w:r w:rsidR="00376D1A" w:rsidRPr="000B621E">
        <w:rPr>
          <w:rFonts w:ascii="Segoe UI" w:hAnsi="Segoe UI" w:cs="Segoe UI"/>
          <w:sz w:val="24"/>
          <w:szCs w:val="24"/>
        </w:rPr>
        <w:t xml:space="preserve"> </w:t>
      </w:r>
      <w:r w:rsidRPr="000B621E">
        <w:rPr>
          <w:rFonts w:ascii="Segoe UI" w:hAnsi="Segoe UI" w:cs="Segoe UI"/>
          <w:sz w:val="24"/>
          <w:szCs w:val="24"/>
        </w:rPr>
        <w:t>doctor of choice, in accordance with the Repatriation Private Patient Principles (</w:t>
      </w:r>
      <w:r w:rsidR="00921643" w:rsidRPr="000B621E">
        <w:rPr>
          <w:rFonts w:ascii="Segoe UI" w:hAnsi="Segoe UI" w:cs="Segoe UI"/>
          <w:sz w:val="24"/>
          <w:szCs w:val="24"/>
        </w:rPr>
        <w:t>see clause</w:t>
      </w:r>
      <w:r w:rsidRPr="000B621E">
        <w:rPr>
          <w:rFonts w:ascii="Segoe UI" w:hAnsi="Segoe UI" w:cs="Segoe UI"/>
          <w:sz w:val="24"/>
          <w:szCs w:val="24"/>
        </w:rPr>
        <w:t xml:space="preserve"> 4.4</w:t>
      </w:r>
      <w:r w:rsidR="00E11326" w:rsidRPr="000B621E">
        <w:rPr>
          <w:rFonts w:ascii="Segoe UI" w:hAnsi="Segoe UI" w:cs="Segoe UI"/>
          <w:sz w:val="24"/>
          <w:szCs w:val="24"/>
        </w:rPr>
        <w:t xml:space="preserve"> of the Agreement</w:t>
      </w:r>
      <w:r w:rsidRPr="000B621E">
        <w:rPr>
          <w:rFonts w:ascii="Segoe UI" w:hAnsi="Segoe UI" w:cs="Segoe UI"/>
          <w:sz w:val="24"/>
          <w:szCs w:val="24"/>
        </w:rPr>
        <w:t>).</w:t>
      </w:r>
    </w:p>
    <w:p w14:paraId="45D0134B" w14:textId="77777777" w:rsidR="00C63012" w:rsidRPr="000B621E" w:rsidRDefault="00C63012" w:rsidP="009A4DAC">
      <w:pPr>
        <w:spacing w:after="0"/>
        <w:jc w:val="both"/>
        <w:rPr>
          <w:rFonts w:ascii="Segoe UI" w:hAnsi="Segoe UI" w:cs="Segoe UI"/>
          <w:sz w:val="24"/>
          <w:szCs w:val="24"/>
        </w:rPr>
      </w:pPr>
    </w:p>
    <w:p w14:paraId="42EFBB3B" w14:textId="694CC39B" w:rsidR="000B621E" w:rsidRDefault="002F08DE" w:rsidP="009A4DAC">
      <w:pPr>
        <w:spacing w:after="0"/>
        <w:jc w:val="both"/>
        <w:rPr>
          <w:rFonts w:ascii="Segoe UI" w:hAnsi="Segoe UI" w:cs="Segoe UI"/>
          <w:sz w:val="24"/>
          <w:szCs w:val="24"/>
        </w:rPr>
      </w:pPr>
      <w:r w:rsidRPr="000B621E">
        <w:rPr>
          <w:rFonts w:ascii="Segoe UI" w:hAnsi="Segoe UI" w:cs="Segoe UI"/>
          <w:sz w:val="24"/>
          <w:szCs w:val="24"/>
        </w:rPr>
        <w:t xml:space="preserve">At admission, when determining access to a private room, DVA acknowledges that the </w:t>
      </w:r>
      <w:r w:rsidR="00921643" w:rsidRPr="000B621E">
        <w:rPr>
          <w:rFonts w:ascii="Segoe UI" w:hAnsi="Segoe UI" w:cs="Segoe UI"/>
          <w:sz w:val="24"/>
          <w:szCs w:val="24"/>
        </w:rPr>
        <w:t>Private H</w:t>
      </w:r>
      <w:r w:rsidRPr="000B621E">
        <w:rPr>
          <w:rFonts w:ascii="Segoe UI" w:hAnsi="Segoe UI" w:cs="Segoe UI"/>
          <w:sz w:val="24"/>
          <w:szCs w:val="24"/>
        </w:rPr>
        <w:t xml:space="preserve">ospital will </w:t>
      </w:r>
      <w:r w:rsidR="00E21B2D" w:rsidRPr="000B621E">
        <w:rPr>
          <w:rFonts w:ascii="Segoe UI" w:hAnsi="Segoe UI" w:cs="Segoe UI"/>
          <w:sz w:val="24"/>
          <w:szCs w:val="24"/>
        </w:rPr>
        <w:t>consider</w:t>
      </w:r>
      <w:r w:rsidRPr="000B621E">
        <w:rPr>
          <w:rFonts w:ascii="Segoe UI" w:hAnsi="Segoe UI" w:cs="Segoe UI"/>
          <w:sz w:val="24"/>
          <w:szCs w:val="24"/>
        </w:rPr>
        <w:t xml:space="preserve"> the competing clinical needs of a</w:t>
      </w:r>
      <w:r w:rsidR="00F12EA6">
        <w:rPr>
          <w:rFonts w:ascii="Segoe UI" w:hAnsi="Segoe UI" w:cs="Segoe UI"/>
          <w:sz w:val="24"/>
          <w:szCs w:val="24"/>
        </w:rPr>
        <w:t>n Entitled Person</w:t>
      </w:r>
      <w:r w:rsidRPr="000B621E">
        <w:rPr>
          <w:rFonts w:ascii="Segoe UI" w:hAnsi="Segoe UI" w:cs="Segoe UI"/>
          <w:sz w:val="24"/>
          <w:szCs w:val="24"/>
        </w:rPr>
        <w:t xml:space="preserve"> and non-veteran patient if there are not two private rooms availa</w:t>
      </w:r>
      <w:r w:rsidR="00F729D8" w:rsidRPr="000B621E">
        <w:rPr>
          <w:rFonts w:ascii="Segoe UI" w:hAnsi="Segoe UI" w:cs="Segoe UI"/>
          <w:sz w:val="24"/>
          <w:szCs w:val="24"/>
        </w:rPr>
        <w:t xml:space="preserve">ble. </w:t>
      </w:r>
      <w:r w:rsidRPr="000B621E">
        <w:rPr>
          <w:rFonts w:ascii="Segoe UI" w:hAnsi="Segoe UI" w:cs="Segoe UI"/>
          <w:sz w:val="24"/>
          <w:szCs w:val="24"/>
        </w:rPr>
        <w:t xml:space="preserve">In the Agreement, </w:t>
      </w:r>
      <w:r w:rsidR="00921643" w:rsidRPr="000B621E">
        <w:rPr>
          <w:rFonts w:ascii="Segoe UI" w:hAnsi="Segoe UI" w:cs="Segoe UI"/>
          <w:sz w:val="24"/>
          <w:szCs w:val="24"/>
        </w:rPr>
        <w:t xml:space="preserve">Private </w:t>
      </w:r>
      <w:r w:rsidRPr="000B621E">
        <w:rPr>
          <w:rFonts w:ascii="Segoe UI" w:hAnsi="Segoe UI" w:cs="Segoe UI"/>
          <w:sz w:val="24"/>
          <w:szCs w:val="24"/>
        </w:rPr>
        <w:t>Hospitals agree not to levy additional charges against DVA patients for ac</w:t>
      </w:r>
      <w:r w:rsidR="00F729D8" w:rsidRPr="000B621E">
        <w:rPr>
          <w:rFonts w:ascii="Segoe UI" w:hAnsi="Segoe UI" w:cs="Segoe UI"/>
          <w:sz w:val="24"/>
          <w:szCs w:val="24"/>
        </w:rPr>
        <w:t>commodation in a private room.</w:t>
      </w:r>
      <w:bookmarkStart w:id="65" w:name="_2.1_Seeking_Prior"/>
      <w:bookmarkStart w:id="66" w:name="_Toc11149379"/>
      <w:bookmarkStart w:id="67" w:name="_Toc11149486"/>
      <w:bookmarkStart w:id="68" w:name="_Toc11150536"/>
      <w:bookmarkStart w:id="69" w:name="_Toc11150625"/>
      <w:bookmarkStart w:id="70" w:name="_Toc11150701"/>
      <w:bookmarkStart w:id="71" w:name="_Toc11150776"/>
      <w:bookmarkStart w:id="72" w:name="_Toc11150850"/>
      <w:bookmarkStart w:id="73" w:name="_Toc11150925"/>
      <w:bookmarkStart w:id="74" w:name="_Toc11151092"/>
      <w:bookmarkStart w:id="75" w:name="_Toc11151205"/>
      <w:bookmarkStart w:id="76" w:name="_Toc11152500"/>
      <w:bookmarkStart w:id="77" w:name="_Toc11155863"/>
      <w:bookmarkStart w:id="78" w:name="_Toc11149380"/>
      <w:bookmarkStart w:id="79" w:name="_Toc11149487"/>
      <w:bookmarkStart w:id="80" w:name="_Toc11150537"/>
      <w:bookmarkStart w:id="81" w:name="_Toc11150626"/>
      <w:bookmarkStart w:id="82" w:name="_Toc11150702"/>
      <w:bookmarkStart w:id="83" w:name="_Toc11150777"/>
      <w:bookmarkStart w:id="84" w:name="_Toc11150851"/>
      <w:bookmarkStart w:id="85" w:name="_Toc11150926"/>
      <w:bookmarkStart w:id="86" w:name="_Toc11151093"/>
      <w:bookmarkStart w:id="87" w:name="_Toc11151206"/>
      <w:bookmarkStart w:id="88" w:name="_Toc11152501"/>
      <w:bookmarkStart w:id="89" w:name="_Toc11155864"/>
      <w:bookmarkStart w:id="90" w:name="_Toc11149382"/>
      <w:bookmarkStart w:id="91" w:name="_Toc11149489"/>
      <w:bookmarkStart w:id="92" w:name="_Toc11150539"/>
      <w:bookmarkStart w:id="93" w:name="_Toc11150628"/>
      <w:bookmarkStart w:id="94" w:name="_Toc11150704"/>
      <w:bookmarkStart w:id="95" w:name="_Toc11150779"/>
      <w:bookmarkStart w:id="96" w:name="_Toc11150853"/>
      <w:bookmarkStart w:id="97" w:name="_Toc11150928"/>
      <w:bookmarkStart w:id="98" w:name="_Toc11151095"/>
      <w:bookmarkStart w:id="99" w:name="_Toc11151208"/>
      <w:bookmarkStart w:id="100" w:name="_Toc11152503"/>
      <w:bookmarkStart w:id="101" w:name="_Toc11155866"/>
      <w:bookmarkStart w:id="102" w:name="_Toc493167240"/>
      <w:bookmarkStart w:id="103" w:name="_Toc80105417"/>
      <w:bookmarkStart w:id="104" w:name="_Toc81309840"/>
      <w:bookmarkStart w:id="105" w:name="_Toc11155867"/>
      <w:bookmarkStart w:id="106" w:name="ATD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5AE752D8" w14:textId="7A415325" w:rsidR="008E5334" w:rsidRDefault="008E5334" w:rsidP="009A4DAC">
      <w:pPr>
        <w:spacing w:after="0"/>
        <w:jc w:val="both"/>
        <w:rPr>
          <w:rFonts w:ascii="Segoe UI" w:hAnsi="Segoe UI" w:cs="Segoe UI"/>
          <w:sz w:val="24"/>
          <w:szCs w:val="24"/>
        </w:rPr>
      </w:pPr>
    </w:p>
    <w:p w14:paraId="371FBB30" w14:textId="77777777" w:rsidR="008E5334" w:rsidRDefault="008E5334" w:rsidP="009A4DAC">
      <w:pPr>
        <w:spacing w:after="0"/>
        <w:jc w:val="both"/>
        <w:rPr>
          <w:rFonts w:ascii="Segoe UI" w:hAnsi="Segoe UI" w:cs="Segoe UI"/>
          <w:sz w:val="24"/>
          <w:szCs w:val="24"/>
        </w:rPr>
      </w:pPr>
    </w:p>
    <w:p w14:paraId="42796A4D" w14:textId="08C32120" w:rsidR="00E3104D" w:rsidRPr="0059671F" w:rsidRDefault="00EA614C" w:rsidP="00335E1D">
      <w:pPr>
        <w:pStyle w:val="Heading1"/>
        <w:spacing w:after="0"/>
        <w:rPr>
          <w:rFonts w:ascii="Segoe UI Historic" w:hAnsi="Segoe UI Historic" w:cs="Segoe UI Historic"/>
        </w:rPr>
      </w:pPr>
      <w:bookmarkStart w:id="107" w:name="_Toc171326869"/>
      <w:bookmarkStart w:id="108" w:name="_Toc226529537"/>
      <w:r>
        <w:rPr>
          <w:rFonts w:ascii="Segoe UI Historic" w:hAnsi="Segoe UI Historic" w:cs="Segoe UI Historic"/>
        </w:rPr>
        <w:lastRenderedPageBreak/>
        <w:t>4.</w:t>
      </w:r>
      <w:r>
        <w:rPr>
          <w:rFonts w:ascii="Segoe UI Historic" w:hAnsi="Segoe UI Historic" w:cs="Segoe UI Historic"/>
        </w:rPr>
        <w:tab/>
      </w:r>
      <w:r w:rsidR="0059671F">
        <w:rPr>
          <w:rFonts w:ascii="Segoe UI Historic" w:hAnsi="Segoe UI Historic" w:cs="Segoe UI Historic"/>
        </w:rPr>
        <w:t>Admi</w:t>
      </w:r>
      <w:r w:rsidR="00E3104D" w:rsidRPr="0059671F">
        <w:rPr>
          <w:rFonts w:ascii="Segoe UI Historic" w:hAnsi="Segoe UI Historic" w:cs="Segoe UI Historic"/>
        </w:rPr>
        <w:t xml:space="preserve">ssion and </w:t>
      </w:r>
      <w:bookmarkEnd w:id="102"/>
      <w:r w:rsidR="00215089" w:rsidRPr="008F5943">
        <w:rPr>
          <w:rFonts w:ascii="Segoe UI Historic" w:hAnsi="Segoe UI Historic" w:cs="Segoe UI Historic"/>
        </w:rPr>
        <w:t>discharge</w:t>
      </w:r>
      <w:bookmarkEnd w:id="103"/>
      <w:bookmarkEnd w:id="104"/>
      <w:bookmarkEnd w:id="105"/>
      <w:bookmarkEnd w:id="106"/>
      <w:bookmarkEnd w:id="107"/>
      <w:bookmarkEnd w:id="108"/>
    </w:p>
    <w:p w14:paraId="4CEA27F8" w14:textId="77777777" w:rsidR="00C63012" w:rsidRDefault="00C63012" w:rsidP="00335E1D">
      <w:pPr>
        <w:spacing w:after="0"/>
        <w:jc w:val="both"/>
        <w:rPr>
          <w:rFonts w:ascii="Segoe UI Historic" w:hAnsi="Segoe UI Historic" w:cs="Segoe UI Historic"/>
          <w:sz w:val="24"/>
          <w:szCs w:val="24"/>
        </w:rPr>
      </w:pPr>
    </w:p>
    <w:p w14:paraId="46EFF360" w14:textId="73C68E7B" w:rsidR="001476C1" w:rsidRPr="00335E1D" w:rsidRDefault="00E3104D" w:rsidP="00335E1D">
      <w:pPr>
        <w:spacing w:after="0"/>
        <w:jc w:val="both"/>
        <w:rPr>
          <w:rFonts w:ascii="Segoe UI" w:hAnsi="Segoe UI" w:cs="Segoe UI"/>
          <w:sz w:val="24"/>
          <w:szCs w:val="24"/>
        </w:rPr>
      </w:pPr>
      <w:r w:rsidRPr="00335E1D">
        <w:rPr>
          <w:rFonts w:ascii="Segoe UI" w:hAnsi="Segoe UI" w:cs="Segoe UI"/>
          <w:sz w:val="24"/>
          <w:szCs w:val="24"/>
        </w:rPr>
        <w:t xml:space="preserve">The Agreement outlines admission, transfer and discharge requirements that apply to </w:t>
      </w:r>
      <w:r w:rsidR="00F12EA6">
        <w:rPr>
          <w:rFonts w:ascii="Segoe UI" w:hAnsi="Segoe UI" w:cs="Segoe UI"/>
          <w:sz w:val="24"/>
          <w:szCs w:val="24"/>
        </w:rPr>
        <w:t>Entitled Persons</w:t>
      </w:r>
      <w:r w:rsidRPr="00335E1D">
        <w:rPr>
          <w:rFonts w:ascii="Segoe UI" w:hAnsi="Segoe UI" w:cs="Segoe UI"/>
          <w:sz w:val="24"/>
          <w:szCs w:val="24"/>
        </w:rPr>
        <w:t>.</w:t>
      </w:r>
      <w:r w:rsidR="00F729D8" w:rsidRPr="00335E1D">
        <w:rPr>
          <w:rFonts w:ascii="Segoe UI" w:hAnsi="Segoe UI" w:cs="Segoe UI"/>
          <w:sz w:val="24"/>
          <w:szCs w:val="24"/>
        </w:rPr>
        <w:t xml:space="preserve"> </w:t>
      </w:r>
      <w:r w:rsidR="001476C1" w:rsidRPr="00335E1D">
        <w:rPr>
          <w:rFonts w:ascii="Segoe UI" w:hAnsi="Segoe UI" w:cs="Segoe UI"/>
          <w:sz w:val="24"/>
          <w:szCs w:val="24"/>
        </w:rPr>
        <w:t xml:space="preserve">Under the Agreement between DVA and your hospital, you must complete a medical and nursing admission process with documentation for each </w:t>
      </w:r>
      <w:r w:rsidR="00F12EA6">
        <w:rPr>
          <w:rFonts w:ascii="Segoe UI" w:hAnsi="Segoe UI" w:cs="Segoe UI"/>
          <w:sz w:val="24"/>
          <w:szCs w:val="24"/>
        </w:rPr>
        <w:t>Entitled Person</w:t>
      </w:r>
      <w:r w:rsidR="00F12EA6" w:rsidRPr="00335E1D">
        <w:rPr>
          <w:rFonts w:ascii="Segoe UI" w:hAnsi="Segoe UI" w:cs="Segoe UI"/>
          <w:sz w:val="24"/>
          <w:szCs w:val="24"/>
        </w:rPr>
        <w:t xml:space="preserve"> </w:t>
      </w:r>
      <w:r w:rsidR="00F729D8" w:rsidRPr="00335E1D">
        <w:rPr>
          <w:rFonts w:ascii="Segoe UI" w:hAnsi="Segoe UI" w:cs="Segoe UI"/>
          <w:sz w:val="24"/>
          <w:szCs w:val="24"/>
        </w:rPr>
        <w:t xml:space="preserve">admitted to your hospital. </w:t>
      </w:r>
      <w:r w:rsidR="001476C1" w:rsidRPr="00335E1D">
        <w:rPr>
          <w:rFonts w:ascii="Segoe UI" w:hAnsi="Segoe UI" w:cs="Segoe UI"/>
          <w:sz w:val="24"/>
          <w:szCs w:val="24"/>
        </w:rPr>
        <w:t xml:space="preserve">Where </w:t>
      </w:r>
      <w:r w:rsidR="00F12EA6">
        <w:rPr>
          <w:rFonts w:ascii="Segoe UI" w:hAnsi="Segoe UI" w:cs="Segoe UI"/>
          <w:sz w:val="24"/>
          <w:szCs w:val="24"/>
        </w:rPr>
        <w:t>Entitled Persons</w:t>
      </w:r>
      <w:r w:rsidR="001476C1" w:rsidRPr="00335E1D">
        <w:rPr>
          <w:rFonts w:ascii="Segoe UI" w:hAnsi="Segoe UI" w:cs="Segoe UI"/>
          <w:sz w:val="24"/>
          <w:szCs w:val="24"/>
        </w:rPr>
        <w:t xml:space="preserve"> are admitted for mental health conditions, an intake assessment by a psychiatrist or ps</w:t>
      </w:r>
      <w:r w:rsidR="00F729D8" w:rsidRPr="00335E1D">
        <w:rPr>
          <w:rFonts w:ascii="Segoe UI" w:hAnsi="Segoe UI" w:cs="Segoe UI"/>
          <w:sz w:val="24"/>
          <w:szCs w:val="24"/>
        </w:rPr>
        <w:t>ychiatry registrar is required.</w:t>
      </w:r>
    </w:p>
    <w:p w14:paraId="13A76608" w14:textId="77777777" w:rsidR="00C63012" w:rsidRPr="00335E1D" w:rsidRDefault="00C63012" w:rsidP="00335E1D">
      <w:pPr>
        <w:spacing w:after="0"/>
        <w:jc w:val="both"/>
        <w:rPr>
          <w:rFonts w:ascii="Segoe UI" w:hAnsi="Segoe UI" w:cs="Segoe UI"/>
          <w:sz w:val="24"/>
          <w:szCs w:val="24"/>
        </w:rPr>
      </w:pPr>
    </w:p>
    <w:p w14:paraId="7E588DD3" w14:textId="24A1B471" w:rsidR="001476C1" w:rsidRPr="00335E1D" w:rsidRDefault="001476C1" w:rsidP="00335E1D">
      <w:pPr>
        <w:spacing w:after="0"/>
        <w:jc w:val="both"/>
        <w:rPr>
          <w:rFonts w:ascii="Segoe UI" w:hAnsi="Segoe UI" w:cs="Segoe UI"/>
          <w:sz w:val="24"/>
          <w:szCs w:val="24"/>
        </w:rPr>
      </w:pPr>
      <w:r w:rsidRPr="00335E1D">
        <w:rPr>
          <w:rFonts w:ascii="Segoe UI" w:hAnsi="Segoe UI" w:cs="Segoe UI"/>
          <w:sz w:val="24"/>
          <w:szCs w:val="24"/>
        </w:rPr>
        <w:t>Discharge planning should commence from the point of admission and be included in the admission documentation.</w:t>
      </w:r>
    </w:p>
    <w:p w14:paraId="6A941656" w14:textId="77777777" w:rsidR="00C63012" w:rsidRPr="00335E1D" w:rsidRDefault="00C63012" w:rsidP="00335E1D">
      <w:pPr>
        <w:spacing w:after="0"/>
        <w:jc w:val="both"/>
        <w:rPr>
          <w:rFonts w:ascii="Segoe UI" w:hAnsi="Segoe UI" w:cs="Segoe UI"/>
          <w:sz w:val="24"/>
          <w:szCs w:val="24"/>
        </w:rPr>
      </w:pPr>
    </w:p>
    <w:p w14:paraId="2645E3B2" w14:textId="235507BC" w:rsidR="001476C1" w:rsidRPr="00335E1D" w:rsidRDefault="001476C1" w:rsidP="00335E1D">
      <w:pPr>
        <w:spacing w:after="0"/>
        <w:jc w:val="both"/>
        <w:rPr>
          <w:rFonts w:ascii="Segoe UI" w:hAnsi="Segoe UI" w:cs="Segoe UI"/>
          <w:sz w:val="24"/>
          <w:szCs w:val="24"/>
        </w:rPr>
      </w:pPr>
      <w:r w:rsidRPr="00335E1D">
        <w:rPr>
          <w:rFonts w:ascii="Segoe UI" w:hAnsi="Segoe UI" w:cs="Segoe UI"/>
          <w:sz w:val="24"/>
          <w:szCs w:val="24"/>
        </w:rPr>
        <w:t xml:space="preserve">You must provide </w:t>
      </w:r>
      <w:r w:rsidR="00F12EA6">
        <w:rPr>
          <w:rFonts w:ascii="Segoe UI" w:hAnsi="Segoe UI" w:cs="Segoe UI"/>
          <w:sz w:val="24"/>
          <w:szCs w:val="24"/>
        </w:rPr>
        <w:t>Entitled Persons</w:t>
      </w:r>
      <w:r w:rsidRPr="00335E1D">
        <w:rPr>
          <w:rFonts w:ascii="Segoe UI" w:hAnsi="Segoe UI" w:cs="Segoe UI"/>
          <w:sz w:val="24"/>
          <w:szCs w:val="24"/>
        </w:rPr>
        <w:t xml:space="preserve"> with a copy of the information contained in</w:t>
      </w:r>
      <w:r w:rsidR="00215089" w:rsidRPr="00335E1D">
        <w:rPr>
          <w:rFonts w:ascii="Segoe UI" w:hAnsi="Segoe UI" w:cs="Segoe UI"/>
          <w:sz w:val="24"/>
          <w:szCs w:val="24"/>
        </w:rPr>
        <w:t xml:space="preserve"> the</w:t>
      </w:r>
      <w:r w:rsidR="000B1134" w:rsidRPr="00335E1D">
        <w:rPr>
          <w:rFonts w:ascii="Segoe UI" w:hAnsi="Segoe UI" w:cs="Segoe UI"/>
          <w:sz w:val="24"/>
          <w:szCs w:val="24"/>
        </w:rPr>
        <w:t xml:space="preserve"> </w:t>
      </w:r>
      <w:hyperlink r:id="rId14" w:history="1">
        <w:r w:rsidR="00BA4A0D" w:rsidRPr="00335E1D">
          <w:rPr>
            <w:rStyle w:val="Hyperlink"/>
            <w:rFonts w:ascii="Segoe UI" w:hAnsi="Segoe UI" w:cs="Segoe UI"/>
            <w:sz w:val="24"/>
            <w:szCs w:val="24"/>
          </w:rPr>
          <w:t>when we will pay for your hospital stay</w:t>
        </w:r>
      </w:hyperlink>
      <w:r w:rsidR="00F729D8" w:rsidRPr="00335E1D">
        <w:rPr>
          <w:rFonts w:ascii="Segoe UI" w:hAnsi="Segoe UI" w:cs="Segoe UI"/>
          <w:sz w:val="24"/>
          <w:szCs w:val="24"/>
        </w:rPr>
        <w:t xml:space="preserve"> webpage on the DVA website. </w:t>
      </w:r>
      <w:r w:rsidRPr="00335E1D">
        <w:rPr>
          <w:rFonts w:ascii="Segoe UI" w:hAnsi="Segoe UI" w:cs="Segoe UI"/>
          <w:sz w:val="24"/>
          <w:szCs w:val="24"/>
        </w:rPr>
        <w:t>This information can be provided with the admission documentation or upon admission to the hospital.</w:t>
      </w:r>
    </w:p>
    <w:p w14:paraId="30134C10" w14:textId="77777777" w:rsidR="00C63012" w:rsidRPr="00335E1D" w:rsidRDefault="00C63012" w:rsidP="00335E1D">
      <w:pPr>
        <w:spacing w:after="0"/>
        <w:jc w:val="both"/>
        <w:rPr>
          <w:rFonts w:ascii="Segoe UI" w:hAnsi="Segoe UI" w:cs="Segoe UI"/>
          <w:sz w:val="24"/>
          <w:szCs w:val="24"/>
        </w:rPr>
      </w:pPr>
    </w:p>
    <w:p w14:paraId="623CE9DF" w14:textId="4B0491D2" w:rsidR="00702985" w:rsidRPr="00335E1D" w:rsidRDefault="00702985" w:rsidP="00335E1D">
      <w:pPr>
        <w:spacing w:after="0"/>
        <w:jc w:val="both"/>
        <w:rPr>
          <w:rFonts w:ascii="Segoe UI" w:hAnsi="Segoe UI" w:cs="Segoe UI"/>
          <w:color w:val="000000" w:themeColor="text1"/>
          <w:sz w:val="24"/>
          <w:szCs w:val="24"/>
        </w:rPr>
      </w:pPr>
      <w:r w:rsidRPr="00335E1D">
        <w:rPr>
          <w:rFonts w:ascii="Segoe UI" w:hAnsi="Segoe UI" w:cs="Segoe UI"/>
          <w:color w:val="000000" w:themeColor="text1"/>
          <w:sz w:val="24"/>
          <w:szCs w:val="24"/>
        </w:rPr>
        <w:t xml:space="preserve">DVA aims to minimise transfers between hospitals particularly for emergency patients. Consistent with </w:t>
      </w:r>
      <w:r w:rsidRPr="00C51305">
        <w:rPr>
          <w:rFonts w:ascii="Segoe UI" w:hAnsi="Segoe UI" w:cs="Segoe UI"/>
          <w:color w:val="000000" w:themeColor="text1"/>
          <w:sz w:val="24"/>
          <w:szCs w:val="24"/>
        </w:rPr>
        <w:t>clause 6.3 of</w:t>
      </w:r>
      <w:r w:rsidRPr="00335E1D">
        <w:rPr>
          <w:rFonts w:ascii="Segoe UI" w:hAnsi="Segoe UI" w:cs="Segoe UI"/>
          <w:color w:val="000000" w:themeColor="text1"/>
          <w:sz w:val="24"/>
          <w:szCs w:val="24"/>
        </w:rPr>
        <w:t xml:space="preserve"> the Hospital Services Agreement </w:t>
      </w:r>
      <w:r w:rsidR="00F12EA6">
        <w:rPr>
          <w:rFonts w:ascii="Segoe UI" w:hAnsi="Segoe UI" w:cs="Segoe UI"/>
          <w:color w:val="000000" w:themeColor="text1"/>
          <w:sz w:val="24"/>
          <w:szCs w:val="24"/>
        </w:rPr>
        <w:t>Entitled Persons</w:t>
      </w:r>
      <w:r w:rsidR="00F12EA6" w:rsidRPr="00335E1D">
        <w:rPr>
          <w:rFonts w:ascii="Segoe UI" w:hAnsi="Segoe UI" w:cs="Segoe UI"/>
          <w:color w:val="000000" w:themeColor="text1"/>
          <w:sz w:val="24"/>
          <w:szCs w:val="24"/>
        </w:rPr>
        <w:t xml:space="preserve"> </w:t>
      </w:r>
      <w:r w:rsidRPr="00335E1D">
        <w:rPr>
          <w:rFonts w:ascii="Segoe UI" w:hAnsi="Segoe UI" w:cs="Segoe UI"/>
          <w:color w:val="000000" w:themeColor="text1"/>
          <w:sz w:val="24"/>
          <w:szCs w:val="24"/>
        </w:rPr>
        <w:t xml:space="preserve">should be directly admitted to an appropriate hospital where both theatre and accommodation can be provided. Hospitals should complete a risk assessment to determine if they are able to provide a complete service for the patient. If a private hospital only provides same day services, the private hospital should not admit patients for procedures where the expectation is an overnight admission will be required. If an overnight admission is </w:t>
      </w:r>
      <w:proofErr w:type="gramStart"/>
      <w:r w:rsidRPr="00335E1D">
        <w:rPr>
          <w:rFonts w:ascii="Segoe UI" w:hAnsi="Segoe UI" w:cs="Segoe UI"/>
          <w:color w:val="000000" w:themeColor="text1"/>
          <w:sz w:val="24"/>
          <w:szCs w:val="24"/>
        </w:rPr>
        <w:t>anticipated</w:t>
      </w:r>
      <w:proofErr w:type="gramEnd"/>
      <w:r w:rsidRPr="00335E1D">
        <w:rPr>
          <w:rFonts w:ascii="Segoe UI" w:hAnsi="Segoe UI" w:cs="Segoe UI"/>
          <w:color w:val="000000" w:themeColor="text1"/>
          <w:sz w:val="24"/>
          <w:szCs w:val="24"/>
        </w:rPr>
        <w:t xml:space="preserve"> then the patient should be admitted to a public or private hospital providing the treatment required. </w:t>
      </w:r>
    </w:p>
    <w:p w14:paraId="0987F918" w14:textId="77777777" w:rsidR="00C63012" w:rsidRPr="00335E1D" w:rsidRDefault="00C63012" w:rsidP="00335E1D">
      <w:pPr>
        <w:spacing w:after="0"/>
        <w:jc w:val="both"/>
        <w:rPr>
          <w:rFonts w:ascii="Segoe UI" w:hAnsi="Segoe UI" w:cs="Segoe UI"/>
          <w:color w:val="000000" w:themeColor="text1"/>
          <w:sz w:val="24"/>
          <w:szCs w:val="24"/>
        </w:rPr>
      </w:pPr>
    </w:p>
    <w:p w14:paraId="4B0E74CE" w14:textId="77777777" w:rsidR="008D2F89" w:rsidRPr="00335E1D" w:rsidRDefault="008D2F89" w:rsidP="00335E1D">
      <w:pPr>
        <w:pStyle w:val="ListParagraph"/>
        <w:keepNext/>
        <w:tabs>
          <w:tab w:val="left" w:pos="709"/>
        </w:tabs>
        <w:spacing w:after="0"/>
        <w:ind w:left="0"/>
        <w:contextualSpacing w:val="0"/>
        <w:jc w:val="both"/>
        <w:rPr>
          <w:rFonts w:ascii="Segoe UI" w:hAnsi="Segoe UI" w:cs="Segoe UI"/>
          <w:b/>
          <w:bCs/>
          <w:sz w:val="24"/>
          <w:szCs w:val="24"/>
        </w:rPr>
      </w:pPr>
      <w:bookmarkStart w:id="109" w:name="_Toc493167241"/>
      <w:bookmarkStart w:id="110" w:name="OLE_LINK17"/>
      <w:bookmarkStart w:id="111" w:name="DoDcontact"/>
      <w:bookmarkStart w:id="112" w:name="HospAd"/>
      <w:r w:rsidRPr="00335E1D">
        <w:rPr>
          <w:rFonts w:ascii="Segoe UI" w:hAnsi="Segoe UI" w:cs="Segoe UI"/>
          <w:b/>
          <w:sz w:val="24"/>
          <w:szCs w:val="24"/>
        </w:rPr>
        <w:t>Hospital Admission Voucher</w:t>
      </w:r>
      <w:bookmarkEnd w:id="109"/>
    </w:p>
    <w:bookmarkEnd w:id="110"/>
    <w:bookmarkEnd w:id="111"/>
    <w:bookmarkEnd w:id="112"/>
    <w:p w14:paraId="04A3E200" w14:textId="3DC0F4F9" w:rsidR="008D2F89" w:rsidRPr="00335E1D" w:rsidRDefault="00F729D8" w:rsidP="00335E1D">
      <w:pPr>
        <w:spacing w:after="0"/>
        <w:jc w:val="both"/>
        <w:rPr>
          <w:rFonts w:ascii="Segoe UI" w:hAnsi="Segoe UI" w:cs="Segoe UI"/>
          <w:sz w:val="24"/>
          <w:szCs w:val="24"/>
        </w:rPr>
      </w:pPr>
      <w:r w:rsidRPr="00335E1D">
        <w:rPr>
          <w:rFonts w:ascii="Segoe UI" w:hAnsi="Segoe UI" w:cs="Segoe UI"/>
          <w:sz w:val="24"/>
          <w:szCs w:val="24"/>
        </w:rPr>
        <w:t xml:space="preserve">A </w:t>
      </w:r>
      <w:r w:rsidR="008D2F89" w:rsidRPr="00335E1D">
        <w:rPr>
          <w:rFonts w:ascii="Segoe UI" w:hAnsi="Segoe UI" w:cs="Segoe UI"/>
          <w:sz w:val="24"/>
          <w:szCs w:val="24"/>
        </w:rPr>
        <w:t>DVA Hospital Admission Voucher (form D</w:t>
      </w:r>
      <w:r w:rsidR="0075701B">
        <w:rPr>
          <w:rFonts w:ascii="Segoe UI" w:hAnsi="Segoe UI" w:cs="Segoe UI"/>
          <w:sz w:val="24"/>
          <w:szCs w:val="24"/>
        </w:rPr>
        <w:t>0</w:t>
      </w:r>
      <w:r w:rsidR="008D2F89" w:rsidRPr="00335E1D">
        <w:rPr>
          <w:rFonts w:ascii="Segoe UI" w:hAnsi="Segoe UI" w:cs="Segoe UI"/>
          <w:sz w:val="24"/>
          <w:szCs w:val="24"/>
        </w:rPr>
        <w:t xml:space="preserve">652B) (or a hospital’s own admission form which includes all data elements required by the DVA Hospital Admission Voucher) must be completed within two (2) </w:t>
      </w:r>
      <w:r w:rsidR="002E3E64">
        <w:rPr>
          <w:rFonts w:ascii="Segoe UI" w:hAnsi="Segoe UI" w:cs="Segoe UI"/>
          <w:sz w:val="24"/>
          <w:szCs w:val="24"/>
        </w:rPr>
        <w:t>B</w:t>
      </w:r>
      <w:r w:rsidR="008D2F89" w:rsidRPr="00335E1D">
        <w:rPr>
          <w:rFonts w:ascii="Segoe UI" w:hAnsi="Segoe UI" w:cs="Segoe UI"/>
          <w:sz w:val="24"/>
          <w:szCs w:val="24"/>
        </w:rPr>
        <w:t xml:space="preserve">usiness </w:t>
      </w:r>
      <w:r w:rsidR="002E3E64">
        <w:rPr>
          <w:rFonts w:ascii="Segoe UI" w:hAnsi="Segoe UI" w:cs="Segoe UI"/>
          <w:sz w:val="24"/>
          <w:szCs w:val="24"/>
        </w:rPr>
        <w:t>D</w:t>
      </w:r>
      <w:r w:rsidR="008D2F89" w:rsidRPr="00335E1D">
        <w:rPr>
          <w:rFonts w:ascii="Segoe UI" w:hAnsi="Segoe UI" w:cs="Segoe UI"/>
          <w:sz w:val="24"/>
          <w:szCs w:val="24"/>
        </w:rPr>
        <w:t>ays of admis</w:t>
      </w:r>
      <w:r w:rsidRPr="00335E1D">
        <w:rPr>
          <w:rFonts w:ascii="Segoe UI" w:hAnsi="Segoe UI" w:cs="Segoe UI"/>
          <w:sz w:val="24"/>
          <w:szCs w:val="24"/>
        </w:rPr>
        <w:t>sion for each patient.</w:t>
      </w:r>
      <w:r w:rsidR="008D2F89" w:rsidRPr="00335E1D">
        <w:rPr>
          <w:rFonts w:ascii="Segoe UI" w:hAnsi="Segoe UI" w:cs="Segoe UI"/>
          <w:sz w:val="24"/>
          <w:szCs w:val="24"/>
        </w:rPr>
        <w:t xml:space="preserve"> These must be kept with the patient’s clinical record to confirm patient identity and eligibility when required for audit and investigation of claims, and to document the </w:t>
      </w:r>
      <w:r w:rsidR="00F12EA6">
        <w:rPr>
          <w:rFonts w:ascii="Segoe UI" w:hAnsi="Segoe UI" w:cs="Segoe UI"/>
          <w:sz w:val="24"/>
          <w:szCs w:val="24"/>
        </w:rPr>
        <w:t>Entitled Person</w:t>
      </w:r>
      <w:r w:rsidR="00F12EA6" w:rsidRPr="00335E1D">
        <w:rPr>
          <w:rFonts w:ascii="Segoe UI" w:hAnsi="Segoe UI" w:cs="Segoe UI"/>
          <w:sz w:val="24"/>
          <w:szCs w:val="24"/>
        </w:rPr>
        <w:t xml:space="preserve">’s </w:t>
      </w:r>
      <w:r w:rsidR="008D2F89" w:rsidRPr="00335E1D">
        <w:rPr>
          <w:rFonts w:ascii="Segoe UI" w:hAnsi="Segoe UI" w:cs="Segoe UI"/>
          <w:sz w:val="24"/>
          <w:szCs w:val="24"/>
        </w:rPr>
        <w:t>authorisation for disclosure of Clinical Information as shown by their signature.</w:t>
      </w:r>
    </w:p>
    <w:p w14:paraId="4FDFC4C5" w14:textId="77777777" w:rsidR="00C63012" w:rsidRPr="00335E1D" w:rsidRDefault="00C63012" w:rsidP="00335E1D">
      <w:pPr>
        <w:spacing w:after="0"/>
        <w:jc w:val="both"/>
        <w:rPr>
          <w:rFonts w:ascii="Segoe UI" w:hAnsi="Segoe UI" w:cs="Segoe UI"/>
          <w:sz w:val="24"/>
          <w:szCs w:val="24"/>
        </w:rPr>
      </w:pPr>
    </w:p>
    <w:p w14:paraId="1002E7F2" w14:textId="7BBF3510" w:rsidR="00374BC8" w:rsidRPr="00335E1D" w:rsidRDefault="008D2F89" w:rsidP="00335E1D">
      <w:pPr>
        <w:spacing w:after="0"/>
        <w:jc w:val="both"/>
        <w:rPr>
          <w:rFonts w:ascii="Segoe UI" w:hAnsi="Segoe UI" w:cs="Segoe UI"/>
          <w:sz w:val="24"/>
          <w:szCs w:val="24"/>
        </w:rPr>
      </w:pPr>
      <w:r w:rsidRPr="00335E1D">
        <w:rPr>
          <w:rFonts w:ascii="Segoe UI" w:hAnsi="Segoe UI" w:cs="Segoe UI"/>
          <w:sz w:val="24"/>
          <w:szCs w:val="24"/>
        </w:rPr>
        <w:t xml:space="preserve">Hospitals are reminded that they should not include the Hospital Admission Voucher with the claim sent to </w:t>
      </w:r>
      <w:r w:rsidR="00215089" w:rsidRPr="00335E1D">
        <w:rPr>
          <w:rFonts w:ascii="Segoe UI" w:hAnsi="Segoe UI" w:cs="Segoe UI"/>
          <w:sz w:val="24"/>
          <w:szCs w:val="24"/>
        </w:rPr>
        <w:t>Services Australia</w:t>
      </w:r>
      <w:r w:rsidR="00F729D8" w:rsidRPr="00335E1D">
        <w:rPr>
          <w:rFonts w:ascii="Segoe UI" w:hAnsi="Segoe UI" w:cs="Segoe UI"/>
          <w:sz w:val="24"/>
          <w:szCs w:val="24"/>
        </w:rPr>
        <w:t>.</w:t>
      </w:r>
      <w:r w:rsidR="00B2050A" w:rsidRPr="00335E1D">
        <w:rPr>
          <w:rFonts w:ascii="Segoe UI" w:hAnsi="Segoe UI" w:cs="Segoe UI"/>
          <w:sz w:val="24"/>
          <w:szCs w:val="24"/>
        </w:rPr>
        <w:t xml:space="preserve"> </w:t>
      </w:r>
      <w:hyperlink r:id="rId15" w:history="1">
        <w:r w:rsidR="001046BE">
          <w:rPr>
            <w:rStyle w:val="Hyperlink"/>
            <w:rFonts w:ascii="Segoe UI" w:hAnsi="Segoe UI" w:cs="Segoe UI"/>
            <w:sz w:val="24"/>
            <w:szCs w:val="24"/>
          </w:rPr>
          <w:t>The (D0652B) DVA Hospital Admission Voucher (pdf version) is located here</w:t>
        </w:r>
      </w:hyperlink>
      <w:r w:rsidR="00857C06" w:rsidRPr="00335E1D">
        <w:rPr>
          <w:rFonts w:ascii="Segoe UI" w:hAnsi="Segoe UI" w:cs="Segoe UI"/>
          <w:sz w:val="24"/>
          <w:szCs w:val="24"/>
        </w:rPr>
        <w:t>.</w:t>
      </w:r>
    </w:p>
    <w:p w14:paraId="54587C26" w14:textId="77777777" w:rsidR="00C63012" w:rsidRPr="00335E1D" w:rsidRDefault="00C63012" w:rsidP="00335E1D">
      <w:pPr>
        <w:spacing w:after="0"/>
        <w:jc w:val="both"/>
        <w:rPr>
          <w:rFonts w:ascii="Segoe UI" w:hAnsi="Segoe UI" w:cs="Segoe UI"/>
          <w:sz w:val="24"/>
          <w:szCs w:val="24"/>
        </w:rPr>
      </w:pPr>
    </w:p>
    <w:p w14:paraId="5A88F160" w14:textId="77777777" w:rsidR="004C4448" w:rsidRPr="00335E1D" w:rsidRDefault="004C4448" w:rsidP="00335E1D">
      <w:pPr>
        <w:pStyle w:val="ListParagraph"/>
        <w:keepNext/>
        <w:tabs>
          <w:tab w:val="left" w:pos="709"/>
        </w:tabs>
        <w:spacing w:after="0"/>
        <w:ind w:left="0"/>
        <w:contextualSpacing w:val="0"/>
        <w:jc w:val="both"/>
        <w:rPr>
          <w:rFonts w:ascii="Segoe UI" w:hAnsi="Segoe UI" w:cs="Segoe UI"/>
          <w:b/>
          <w:bCs/>
          <w:sz w:val="24"/>
          <w:szCs w:val="24"/>
        </w:rPr>
      </w:pPr>
      <w:bookmarkStart w:id="113" w:name="SuppDP4"/>
      <w:bookmarkStart w:id="114" w:name="_Toc493167242"/>
      <w:r w:rsidRPr="00335E1D">
        <w:rPr>
          <w:rFonts w:ascii="Segoe UI" w:hAnsi="Segoe UI" w:cs="Segoe UI"/>
          <w:b/>
          <w:bCs/>
          <w:sz w:val="24"/>
          <w:szCs w:val="24"/>
        </w:rPr>
        <w:t xml:space="preserve">Resources to support the </w:t>
      </w:r>
      <w:r w:rsidR="00215089" w:rsidRPr="00335E1D">
        <w:rPr>
          <w:rFonts w:ascii="Segoe UI" w:hAnsi="Segoe UI" w:cs="Segoe UI"/>
          <w:b/>
          <w:bCs/>
          <w:sz w:val="24"/>
          <w:szCs w:val="24"/>
        </w:rPr>
        <w:t>discharge planning process</w:t>
      </w:r>
      <w:bookmarkEnd w:id="113"/>
    </w:p>
    <w:p w14:paraId="52A0CE22" w14:textId="2E82BB31" w:rsidR="002F08DE" w:rsidRPr="00335E1D" w:rsidRDefault="0074640C" w:rsidP="00335E1D">
      <w:pPr>
        <w:spacing w:after="0"/>
        <w:jc w:val="both"/>
        <w:rPr>
          <w:rFonts w:ascii="Segoe UI" w:hAnsi="Segoe UI" w:cs="Segoe UI"/>
          <w:sz w:val="24"/>
          <w:szCs w:val="24"/>
        </w:rPr>
      </w:pPr>
      <w:r w:rsidRPr="00335E1D">
        <w:rPr>
          <w:rFonts w:ascii="Segoe UI" w:hAnsi="Segoe UI" w:cs="Segoe UI"/>
          <w:sz w:val="24"/>
          <w:szCs w:val="24"/>
        </w:rPr>
        <w:t xml:space="preserve">The Agreement between DVA and the </w:t>
      </w:r>
      <w:r w:rsidR="00C00BF3" w:rsidRPr="00335E1D">
        <w:rPr>
          <w:rFonts w:ascii="Segoe UI" w:hAnsi="Segoe UI" w:cs="Segoe UI"/>
          <w:sz w:val="24"/>
          <w:szCs w:val="24"/>
        </w:rPr>
        <w:t xml:space="preserve">Private Hospital </w:t>
      </w:r>
      <w:r w:rsidRPr="00335E1D">
        <w:rPr>
          <w:rFonts w:ascii="Segoe UI" w:hAnsi="Segoe UI" w:cs="Segoe UI"/>
          <w:sz w:val="24"/>
          <w:szCs w:val="24"/>
        </w:rPr>
        <w:t xml:space="preserve">outlines the importance of good discharge planning which is to be undertaken as part of each hospital admission. </w:t>
      </w:r>
      <w:r w:rsidR="00E21B2D" w:rsidRPr="00335E1D">
        <w:rPr>
          <w:rFonts w:ascii="Segoe UI" w:hAnsi="Segoe UI" w:cs="Segoe UI"/>
          <w:sz w:val="24"/>
          <w:szCs w:val="24"/>
        </w:rPr>
        <w:t>To</w:t>
      </w:r>
      <w:r w:rsidRPr="00335E1D">
        <w:rPr>
          <w:rFonts w:ascii="Segoe UI" w:hAnsi="Segoe UI" w:cs="Segoe UI"/>
          <w:sz w:val="24"/>
          <w:szCs w:val="24"/>
        </w:rPr>
        <w:t xml:space="preserve"> assist hospital staff who may be involved in discharge planning for </w:t>
      </w:r>
      <w:r w:rsidR="00F12EA6">
        <w:rPr>
          <w:rFonts w:ascii="Segoe UI" w:hAnsi="Segoe UI" w:cs="Segoe UI"/>
          <w:sz w:val="24"/>
          <w:szCs w:val="24"/>
        </w:rPr>
        <w:t>Entitled Persons</w:t>
      </w:r>
      <w:r w:rsidRPr="00335E1D">
        <w:rPr>
          <w:rFonts w:ascii="Segoe UI" w:hAnsi="Segoe UI" w:cs="Segoe UI"/>
          <w:sz w:val="24"/>
          <w:szCs w:val="24"/>
        </w:rPr>
        <w:t>, DVA has produced the following resources which may be referred to for DVA specific information and guidance:</w:t>
      </w:r>
    </w:p>
    <w:p w14:paraId="7E10DB85" w14:textId="35D419F2" w:rsidR="004C4448" w:rsidRPr="00335E1D" w:rsidRDefault="00C00BF3" w:rsidP="00335E1D">
      <w:pPr>
        <w:pStyle w:val="ListParagraph"/>
        <w:numPr>
          <w:ilvl w:val="0"/>
          <w:numId w:val="27"/>
        </w:numPr>
        <w:spacing w:after="0"/>
        <w:ind w:left="851" w:hanging="567"/>
        <w:jc w:val="both"/>
        <w:rPr>
          <w:rFonts w:ascii="Segoe UI" w:hAnsi="Segoe UI" w:cs="Segoe UI"/>
          <w:sz w:val="24"/>
          <w:szCs w:val="24"/>
        </w:rPr>
      </w:pPr>
      <w:r w:rsidRPr="00335E1D">
        <w:rPr>
          <w:rFonts w:ascii="Segoe UI" w:hAnsi="Segoe UI" w:cs="Segoe UI"/>
          <w:sz w:val="24"/>
          <w:szCs w:val="24"/>
        </w:rPr>
        <w:t xml:space="preserve">The </w:t>
      </w:r>
      <w:r w:rsidR="005B1A54" w:rsidRPr="00335E1D">
        <w:rPr>
          <w:rFonts w:ascii="Segoe UI" w:hAnsi="Segoe UI" w:cs="Segoe UI"/>
          <w:sz w:val="24"/>
          <w:szCs w:val="24"/>
        </w:rPr>
        <w:t>single page</w:t>
      </w:r>
      <w:r w:rsidR="00CF2BEB" w:rsidRPr="00335E1D">
        <w:rPr>
          <w:rFonts w:ascii="Segoe UI" w:hAnsi="Segoe UI" w:cs="Segoe UI"/>
          <w:sz w:val="24"/>
          <w:szCs w:val="24"/>
        </w:rPr>
        <w:t xml:space="preserve"> </w:t>
      </w:r>
      <w:hyperlink r:id="rId16" w:history="1">
        <w:r w:rsidR="00DE3CC2" w:rsidRPr="00335E1D">
          <w:rPr>
            <w:rStyle w:val="Hyperlink"/>
            <w:rFonts w:ascii="Segoe UI" w:hAnsi="Segoe UI" w:cs="Segoe UI"/>
            <w:sz w:val="24"/>
            <w:szCs w:val="24"/>
          </w:rPr>
          <w:t>Discharge Planning Checklist</w:t>
        </w:r>
      </w:hyperlink>
      <w:r w:rsidR="00CF2BEB" w:rsidRPr="00335E1D">
        <w:rPr>
          <w:rFonts w:ascii="Segoe UI" w:hAnsi="Segoe UI" w:cs="Segoe UI"/>
          <w:sz w:val="24"/>
          <w:szCs w:val="24"/>
        </w:rPr>
        <w:t xml:space="preserve"> identifies</w:t>
      </w:r>
      <w:r w:rsidR="00503919" w:rsidRPr="00335E1D">
        <w:rPr>
          <w:rFonts w:ascii="Segoe UI" w:hAnsi="Segoe UI" w:cs="Segoe UI"/>
          <w:sz w:val="24"/>
          <w:szCs w:val="24"/>
        </w:rPr>
        <w:t xml:space="preserve"> some of the</w:t>
      </w:r>
      <w:r w:rsidR="00CF2BEB" w:rsidRPr="00335E1D">
        <w:rPr>
          <w:rFonts w:ascii="Segoe UI" w:hAnsi="Segoe UI" w:cs="Segoe UI"/>
          <w:sz w:val="24"/>
          <w:szCs w:val="24"/>
        </w:rPr>
        <w:t xml:space="preserve"> important aspects to consider </w:t>
      </w:r>
      <w:r w:rsidR="004C4448" w:rsidRPr="00335E1D">
        <w:rPr>
          <w:rFonts w:ascii="Segoe UI" w:hAnsi="Segoe UI" w:cs="Segoe UI"/>
          <w:sz w:val="24"/>
          <w:szCs w:val="24"/>
        </w:rPr>
        <w:t>when discharging DVA clients</w:t>
      </w:r>
      <w:r w:rsidRPr="00335E1D">
        <w:rPr>
          <w:rFonts w:ascii="Segoe UI" w:hAnsi="Segoe UI" w:cs="Segoe UI"/>
          <w:sz w:val="24"/>
          <w:szCs w:val="24"/>
        </w:rPr>
        <w:t>.</w:t>
      </w:r>
    </w:p>
    <w:p w14:paraId="67C2701B" w14:textId="7DF7BBCF" w:rsidR="00CF2BEB" w:rsidRPr="00335E1D" w:rsidRDefault="00C00BF3" w:rsidP="00335E1D">
      <w:pPr>
        <w:pStyle w:val="ListParagraph"/>
        <w:numPr>
          <w:ilvl w:val="0"/>
          <w:numId w:val="27"/>
        </w:numPr>
        <w:spacing w:after="0"/>
        <w:ind w:left="851" w:hanging="567"/>
        <w:jc w:val="both"/>
        <w:rPr>
          <w:rFonts w:ascii="Segoe UI" w:hAnsi="Segoe UI" w:cs="Segoe UI"/>
          <w:sz w:val="24"/>
          <w:szCs w:val="24"/>
        </w:rPr>
      </w:pPr>
      <w:r w:rsidRPr="00335E1D">
        <w:rPr>
          <w:rFonts w:ascii="Segoe UI" w:hAnsi="Segoe UI" w:cs="Segoe UI"/>
          <w:sz w:val="24"/>
          <w:szCs w:val="24"/>
        </w:rPr>
        <w:lastRenderedPageBreak/>
        <w:t xml:space="preserve">The </w:t>
      </w:r>
      <w:r w:rsidR="004C4448" w:rsidRPr="00335E1D">
        <w:rPr>
          <w:rFonts w:ascii="Segoe UI" w:hAnsi="Segoe UI" w:cs="Segoe UI"/>
          <w:sz w:val="24"/>
          <w:szCs w:val="24"/>
        </w:rPr>
        <w:t>DVA</w:t>
      </w:r>
      <w:r w:rsidR="00CF2BEB" w:rsidRPr="00335E1D">
        <w:rPr>
          <w:rFonts w:ascii="Segoe UI" w:hAnsi="Segoe UI" w:cs="Segoe UI"/>
          <w:sz w:val="24"/>
          <w:szCs w:val="24"/>
        </w:rPr>
        <w:t xml:space="preserve"> </w:t>
      </w:r>
      <w:hyperlink r:id="rId17" w:history="1">
        <w:r w:rsidR="00DE3CC2" w:rsidRPr="00335E1D">
          <w:rPr>
            <w:rStyle w:val="Hyperlink"/>
            <w:rFonts w:ascii="Segoe UI" w:hAnsi="Segoe UI" w:cs="Segoe UI"/>
            <w:sz w:val="24"/>
            <w:szCs w:val="24"/>
          </w:rPr>
          <w:t>Discharge Planning Resource Guide</w:t>
        </w:r>
      </w:hyperlink>
      <w:r w:rsidR="00DE3CC2" w:rsidRPr="00335E1D">
        <w:rPr>
          <w:rFonts w:ascii="Segoe UI" w:hAnsi="Segoe UI" w:cs="Segoe UI"/>
          <w:sz w:val="24"/>
          <w:szCs w:val="24"/>
        </w:rPr>
        <w:t xml:space="preserve"> </w:t>
      </w:r>
      <w:r w:rsidR="00CF2BEB" w:rsidRPr="00335E1D">
        <w:rPr>
          <w:rFonts w:ascii="Segoe UI" w:hAnsi="Segoe UI" w:cs="Segoe UI"/>
          <w:sz w:val="24"/>
          <w:szCs w:val="24"/>
        </w:rPr>
        <w:t xml:space="preserve">provides information on DVA and community based services available to </w:t>
      </w:r>
      <w:r w:rsidR="00F12EA6">
        <w:rPr>
          <w:rFonts w:ascii="Segoe UI" w:hAnsi="Segoe UI" w:cs="Segoe UI"/>
          <w:sz w:val="24"/>
          <w:szCs w:val="24"/>
        </w:rPr>
        <w:t>Entitled Persons</w:t>
      </w:r>
      <w:r w:rsidRPr="00335E1D">
        <w:rPr>
          <w:rFonts w:ascii="Segoe UI" w:hAnsi="Segoe UI" w:cs="Segoe UI"/>
          <w:sz w:val="24"/>
          <w:szCs w:val="24"/>
        </w:rPr>
        <w:t>.</w:t>
      </w:r>
      <w:r w:rsidR="00E678C2">
        <w:rPr>
          <w:rFonts w:ascii="Segoe UI" w:hAnsi="Segoe UI" w:cs="Segoe UI"/>
          <w:sz w:val="24"/>
          <w:szCs w:val="24"/>
        </w:rPr>
        <w:t xml:space="preserve"> </w:t>
      </w:r>
      <w:r w:rsidR="00AF34F3" w:rsidRPr="00335E1D">
        <w:rPr>
          <w:rFonts w:ascii="Segoe UI" w:hAnsi="Segoe UI" w:cs="Segoe UI"/>
          <w:sz w:val="24"/>
          <w:szCs w:val="24"/>
        </w:rPr>
        <w:t>This information</w:t>
      </w:r>
      <w:r w:rsidR="00CF2BEB" w:rsidRPr="00335E1D">
        <w:rPr>
          <w:rFonts w:ascii="Segoe UI" w:hAnsi="Segoe UI" w:cs="Segoe UI"/>
          <w:sz w:val="24"/>
          <w:szCs w:val="24"/>
        </w:rPr>
        <w:t xml:space="preserve"> may be of assistance </w:t>
      </w:r>
      <w:r w:rsidR="00AF34F3" w:rsidRPr="00335E1D">
        <w:rPr>
          <w:rFonts w:ascii="Segoe UI" w:hAnsi="Segoe UI" w:cs="Segoe UI"/>
          <w:sz w:val="24"/>
          <w:szCs w:val="24"/>
        </w:rPr>
        <w:t xml:space="preserve">in accessing and arranging DVA or </w:t>
      </w:r>
      <w:proofErr w:type="gramStart"/>
      <w:r w:rsidR="00AF34F3" w:rsidRPr="00335E1D">
        <w:rPr>
          <w:rFonts w:ascii="Segoe UI" w:hAnsi="Segoe UI" w:cs="Segoe UI"/>
          <w:sz w:val="24"/>
          <w:szCs w:val="24"/>
        </w:rPr>
        <w:t>comm</w:t>
      </w:r>
      <w:r w:rsidRPr="00335E1D">
        <w:rPr>
          <w:rFonts w:ascii="Segoe UI" w:hAnsi="Segoe UI" w:cs="Segoe UI"/>
          <w:sz w:val="24"/>
          <w:szCs w:val="24"/>
        </w:rPr>
        <w:t>unity based</w:t>
      </w:r>
      <w:proofErr w:type="gramEnd"/>
      <w:r w:rsidRPr="00335E1D">
        <w:rPr>
          <w:rFonts w:ascii="Segoe UI" w:hAnsi="Segoe UI" w:cs="Segoe UI"/>
          <w:sz w:val="24"/>
          <w:szCs w:val="24"/>
        </w:rPr>
        <w:t xml:space="preserve"> services to support</w:t>
      </w:r>
      <w:r w:rsidR="00F729D8" w:rsidRPr="00335E1D">
        <w:rPr>
          <w:rFonts w:ascii="Segoe UI" w:hAnsi="Segoe UI" w:cs="Segoe UI"/>
          <w:sz w:val="24"/>
          <w:szCs w:val="24"/>
        </w:rPr>
        <w:t xml:space="preserve"> an effective </w:t>
      </w:r>
      <w:r w:rsidR="00AF34F3" w:rsidRPr="00335E1D">
        <w:rPr>
          <w:rFonts w:ascii="Segoe UI" w:hAnsi="Segoe UI" w:cs="Segoe UI"/>
          <w:sz w:val="24"/>
          <w:szCs w:val="24"/>
        </w:rPr>
        <w:t xml:space="preserve">and sustainable </w:t>
      </w:r>
      <w:r w:rsidR="00F729D8" w:rsidRPr="00335E1D">
        <w:rPr>
          <w:rFonts w:ascii="Segoe UI" w:hAnsi="Segoe UI" w:cs="Segoe UI"/>
          <w:sz w:val="24"/>
          <w:szCs w:val="24"/>
        </w:rPr>
        <w:t>discharge.</w:t>
      </w:r>
    </w:p>
    <w:p w14:paraId="5828D6D8" w14:textId="77777777" w:rsidR="00C63012" w:rsidRPr="00335E1D" w:rsidRDefault="00C63012" w:rsidP="00335E1D">
      <w:pPr>
        <w:spacing w:after="0"/>
        <w:jc w:val="both"/>
        <w:rPr>
          <w:rFonts w:ascii="Segoe UI" w:hAnsi="Segoe UI" w:cs="Segoe UI"/>
          <w:sz w:val="24"/>
          <w:szCs w:val="24"/>
        </w:rPr>
      </w:pPr>
    </w:p>
    <w:p w14:paraId="2953A024" w14:textId="40C44393" w:rsidR="008114C9" w:rsidRPr="00335E1D" w:rsidRDefault="00AF34F3" w:rsidP="00335E1D">
      <w:pPr>
        <w:spacing w:after="0"/>
        <w:jc w:val="both"/>
        <w:rPr>
          <w:rFonts w:ascii="Segoe UI" w:hAnsi="Segoe UI" w:cs="Segoe UI"/>
          <w:sz w:val="24"/>
          <w:szCs w:val="24"/>
        </w:rPr>
      </w:pPr>
      <w:r w:rsidRPr="00335E1D">
        <w:rPr>
          <w:rFonts w:ascii="Segoe UI" w:hAnsi="Segoe UI" w:cs="Segoe UI"/>
          <w:sz w:val="24"/>
          <w:szCs w:val="24"/>
        </w:rPr>
        <w:t xml:space="preserve">Where discharge planning staff in hospitals have questions or situations requiring information from DVA, they should contact the Health Provider </w:t>
      </w:r>
      <w:r w:rsidR="00C00BF3" w:rsidRPr="00335E1D">
        <w:rPr>
          <w:rFonts w:ascii="Segoe UI" w:hAnsi="Segoe UI" w:cs="Segoe UI"/>
          <w:sz w:val="24"/>
          <w:szCs w:val="24"/>
        </w:rPr>
        <w:t xml:space="preserve">Line </w:t>
      </w:r>
      <w:r w:rsidR="00EC68AD">
        <w:rPr>
          <w:rFonts w:ascii="Segoe UI" w:hAnsi="Segoe UI" w:cs="Segoe UI"/>
          <w:sz w:val="24"/>
          <w:szCs w:val="24"/>
        </w:rPr>
        <w:t>(</w:t>
      </w:r>
      <w:r w:rsidR="00EC68AD" w:rsidRPr="00717E80">
        <w:rPr>
          <w:rFonts w:ascii="Segoe UI Historic" w:hAnsi="Segoe UI Historic" w:cs="Segoe UI Historic"/>
          <w:sz w:val="24"/>
          <w:szCs w:val="24"/>
        </w:rPr>
        <w:t>1800 550 457</w:t>
      </w:r>
      <w:r w:rsidR="00EC68AD">
        <w:rPr>
          <w:rFonts w:ascii="Segoe UI Historic" w:hAnsi="Segoe UI Historic" w:cs="Segoe UI Historic"/>
          <w:sz w:val="24"/>
          <w:szCs w:val="24"/>
        </w:rPr>
        <w:t xml:space="preserve">) </w:t>
      </w:r>
      <w:r w:rsidRPr="00335E1D">
        <w:rPr>
          <w:rFonts w:ascii="Segoe UI" w:hAnsi="Segoe UI" w:cs="Segoe UI"/>
          <w:sz w:val="24"/>
          <w:szCs w:val="24"/>
        </w:rPr>
        <w:t xml:space="preserve">or </w:t>
      </w:r>
      <w:proofErr w:type="gramStart"/>
      <w:r w:rsidRPr="00335E1D">
        <w:rPr>
          <w:rFonts w:ascii="Segoe UI" w:hAnsi="Segoe UI" w:cs="Segoe UI"/>
          <w:sz w:val="24"/>
          <w:szCs w:val="24"/>
        </w:rPr>
        <w:t>make contact with</w:t>
      </w:r>
      <w:proofErr w:type="gramEnd"/>
      <w:r w:rsidRPr="00335E1D">
        <w:rPr>
          <w:rFonts w:ascii="Segoe UI" w:hAnsi="Segoe UI" w:cs="Segoe UI"/>
          <w:sz w:val="24"/>
          <w:szCs w:val="24"/>
        </w:rPr>
        <w:t xml:space="preserve"> their DVA </w:t>
      </w:r>
      <w:r w:rsidR="00C00BF3" w:rsidRPr="00335E1D">
        <w:rPr>
          <w:rFonts w:ascii="Segoe UI" w:hAnsi="Segoe UI" w:cs="Segoe UI"/>
          <w:sz w:val="24"/>
          <w:szCs w:val="24"/>
        </w:rPr>
        <w:t>Contract Manager</w:t>
      </w:r>
      <w:r w:rsidR="00E21B2D">
        <w:rPr>
          <w:rFonts w:ascii="Segoe UI" w:hAnsi="Segoe UI" w:cs="Segoe UI"/>
          <w:sz w:val="24"/>
          <w:szCs w:val="24"/>
        </w:rPr>
        <w:t>.</w:t>
      </w:r>
    </w:p>
    <w:p w14:paraId="6D51AF3C" w14:textId="77777777" w:rsidR="00C63012" w:rsidRPr="00335E1D" w:rsidRDefault="00C63012" w:rsidP="00335E1D">
      <w:pPr>
        <w:spacing w:after="0"/>
        <w:jc w:val="both"/>
        <w:rPr>
          <w:rFonts w:ascii="Segoe UI" w:hAnsi="Segoe UI" w:cs="Segoe UI"/>
          <w:sz w:val="24"/>
          <w:szCs w:val="24"/>
        </w:rPr>
      </w:pPr>
    </w:p>
    <w:p w14:paraId="083340E0" w14:textId="54A26294" w:rsidR="00E3104D" w:rsidRPr="00335E1D" w:rsidRDefault="00993818" w:rsidP="00335E1D">
      <w:pPr>
        <w:pStyle w:val="ListParagraph"/>
        <w:keepNext/>
        <w:tabs>
          <w:tab w:val="left" w:pos="0"/>
        </w:tabs>
        <w:spacing w:after="0"/>
        <w:ind w:left="0"/>
        <w:contextualSpacing w:val="0"/>
        <w:jc w:val="both"/>
        <w:rPr>
          <w:rFonts w:ascii="Segoe UI" w:hAnsi="Segoe UI" w:cs="Segoe UI"/>
          <w:b/>
          <w:sz w:val="24"/>
          <w:szCs w:val="24"/>
        </w:rPr>
      </w:pPr>
      <w:bookmarkStart w:id="115" w:name="DeathCert"/>
      <w:r w:rsidRPr="00335E1D">
        <w:rPr>
          <w:rFonts w:ascii="Segoe UI" w:hAnsi="Segoe UI" w:cs="Segoe UI"/>
          <w:b/>
          <w:sz w:val="24"/>
          <w:szCs w:val="24"/>
        </w:rPr>
        <w:t>Death</w:t>
      </w:r>
      <w:r w:rsidR="00E3104D" w:rsidRPr="00335E1D">
        <w:rPr>
          <w:rFonts w:ascii="Segoe UI" w:hAnsi="Segoe UI" w:cs="Segoe UI"/>
          <w:b/>
          <w:sz w:val="24"/>
          <w:szCs w:val="24"/>
        </w:rPr>
        <w:t xml:space="preserve"> Certification arrangements for a deceased </w:t>
      </w:r>
      <w:bookmarkEnd w:id="114"/>
      <w:bookmarkEnd w:id="115"/>
      <w:r w:rsidR="00F12EA6">
        <w:rPr>
          <w:rFonts w:ascii="Segoe UI" w:hAnsi="Segoe UI" w:cs="Segoe UI"/>
          <w:b/>
          <w:sz w:val="24"/>
          <w:szCs w:val="24"/>
        </w:rPr>
        <w:t>patient</w:t>
      </w:r>
      <w:r w:rsidR="00F12EA6" w:rsidRPr="00335E1D">
        <w:rPr>
          <w:rFonts w:ascii="Segoe UI" w:hAnsi="Segoe UI" w:cs="Segoe UI"/>
          <w:b/>
          <w:bCs/>
          <w:sz w:val="24"/>
          <w:szCs w:val="24"/>
        </w:rPr>
        <w:t xml:space="preserve"> </w:t>
      </w:r>
      <w:r w:rsidR="00AF34F3" w:rsidRPr="00335E1D">
        <w:rPr>
          <w:rFonts w:ascii="Segoe UI" w:hAnsi="Segoe UI" w:cs="Segoe UI"/>
          <w:b/>
          <w:bCs/>
          <w:sz w:val="24"/>
          <w:szCs w:val="24"/>
        </w:rPr>
        <w:t xml:space="preserve">– </w:t>
      </w:r>
      <w:r w:rsidR="00C00BF3" w:rsidRPr="00335E1D">
        <w:rPr>
          <w:rFonts w:ascii="Segoe UI" w:hAnsi="Segoe UI" w:cs="Segoe UI"/>
          <w:b/>
          <w:bCs/>
          <w:sz w:val="24"/>
          <w:szCs w:val="24"/>
        </w:rPr>
        <w:t xml:space="preserve">information </w:t>
      </w:r>
      <w:r w:rsidR="00AF34F3" w:rsidRPr="00335E1D">
        <w:rPr>
          <w:rFonts w:ascii="Segoe UI" w:hAnsi="Segoe UI" w:cs="Segoe UI"/>
          <w:b/>
          <w:bCs/>
          <w:sz w:val="24"/>
          <w:szCs w:val="24"/>
        </w:rPr>
        <w:t>for attending doctors</w:t>
      </w:r>
    </w:p>
    <w:p w14:paraId="314C82E7" w14:textId="16D8CDBB" w:rsidR="005B1A54" w:rsidRPr="00335E1D" w:rsidRDefault="00C00BF3" w:rsidP="00335E1D">
      <w:pPr>
        <w:spacing w:after="0"/>
        <w:jc w:val="both"/>
        <w:rPr>
          <w:rFonts w:ascii="Segoe UI" w:hAnsi="Segoe UI" w:cs="Segoe UI"/>
          <w:sz w:val="24"/>
          <w:szCs w:val="24"/>
        </w:rPr>
      </w:pPr>
      <w:r w:rsidRPr="00335E1D">
        <w:rPr>
          <w:rFonts w:ascii="Segoe UI" w:hAnsi="Segoe UI" w:cs="Segoe UI"/>
          <w:sz w:val="24"/>
          <w:szCs w:val="24"/>
        </w:rPr>
        <w:t xml:space="preserve">Private </w:t>
      </w:r>
      <w:r w:rsidR="00E3104D" w:rsidRPr="00335E1D">
        <w:rPr>
          <w:rFonts w:ascii="Segoe UI" w:hAnsi="Segoe UI" w:cs="Segoe UI"/>
          <w:sz w:val="24"/>
          <w:szCs w:val="24"/>
        </w:rPr>
        <w:t>Hospitals are reminded that they must use</w:t>
      </w:r>
      <w:r w:rsidR="0087468B" w:rsidRPr="00335E1D">
        <w:rPr>
          <w:rFonts w:ascii="Segoe UI" w:hAnsi="Segoe UI" w:cs="Segoe UI"/>
          <w:sz w:val="24"/>
          <w:szCs w:val="24"/>
        </w:rPr>
        <w:t xml:space="preserve"> their</w:t>
      </w:r>
      <w:r w:rsidR="00E3104D" w:rsidRPr="00335E1D">
        <w:rPr>
          <w:rFonts w:ascii="Segoe UI" w:hAnsi="Segoe UI" w:cs="Segoe UI"/>
          <w:sz w:val="24"/>
          <w:szCs w:val="24"/>
        </w:rPr>
        <w:t xml:space="preserve"> best endeavours to educate attending doctors that, when a</w:t>
      </w:r>
      <w:r w:rsidR="00F12EA6">
        <w:rPr>
          <w:rFonts w:ascii="Segoe UI" w:hAnsi="Segoe UI" w:cs="Segoe UI"/>
          <w:sz w:val="24"/>
          <w:szCs w:val="24"/>
        </w:rPr>
        <w:t>n Entitled Person</w:t>
      </w:r>
      <w:r w:rsidR="00D353EF" w:rsidRPr="00335E1D">
        <w:rPr>
          <w:rFonts w:ascii="Segoe UI" w:hAnsi="Segoe UI" w:cs="Segoe UI"/>
          <w:sz w:val="24"/>
          <w:szCs w:val="24"/>
        </w:rPr>
        <w:t xml:space="preserve"> </w:t>
      </w:r>
      <w:r w:rsidR="00E3104D" w:rsidRPr="00335E1D">
        <w:rPr>
          <w:rFonts w:ascii="Segoe UI" w:hAnsi="Segoe UI" w:cs="Segoe UI"/>
          <w:sz w:val="24"/>
          <w:szCs w:val="24"/>
        </w:rPr>
        <w:t xml:space="preserve">dies in the </w:t>
      </w:r>
      <w:r w:rsidRPr="00335E1D">
        <w:rPr>
          <w:rFonts w:ascii="Segoe UI" w:hAnsi="Segoe UI" w:cs="Segoe UI"/>
          <w:sz w:val="24"/>
          <w:szCs w:val="24"/>
        </w:rPr>
        <w:t xml:space="preserve">Private </w:t>
      </w:r>
      <w:r w:rsidR="00E3104D" w:rsidRPr="00335E1D">
        <w:rPr>
          <w:rFonts w:ascii="Segoe UI" w:hAnsi="Segoe UI" w:cs="Segoe UI"/>
          <w:sz w:val="24"/>
          <w:szCs w:val="24"/>
        </w:rPr>
        <w:t xml:space="preserve">Hospital, the attending doctor should consult the </w:t>
      </w:r>
      <w:r w:rsidR="00F12EA6">
        <w:rPr>
          <w:rFonts w:ascii="Segoe UI" w:hAnsi="Segoe UI" w:cs="Segoe UI"/>
          <w:sz w:val="24"/>
          <w:szCs w:val="24"/>
        </w:rPr>
        <w:t>patient</w:t>
      </w:r>
      <w:r w:rsidR="00F12EA6" w:rsidRPr="00335E1D">
        <w:rPr>
          <w:rFonts w:ascii="Segoe UI" w:hAnsi="Segoe UI" w:cs="Segoe UI"/>
          <w:sz w:val="24"/>
          <w:szCs w:val="24"/>
        </w:rPr>
        <w:t xml:space="preserve">’s </w:t>
      </w:r>
      <w:r w:rsidR="00E3104D" w:rsidRPr="00335E1D">
        <w:rPr>
          <w:rFonts w:ascii="Segoe UI" w:hAnsi="Segoe UI" w:cs="Segoe UI"/>
          <w:sz w:val="24"/>
          <w:szCs w:val="24"/>
        </w:rPr>
        <w:t>Local Medical Officer to obtain a full and complete medical history to inform the wording of the cause of death n</w:t>
      </w:r>
      <w:r w:rsidR="00F729D8" w:rsidRPr="00335E1D">
        <w:rPr>
          <w:rFonts w:ascii="Segoe UI" w:hAnsi="Segoe UI" w:cs="Segoe UI"/>
          <w:sz w:val="24"/>
          <w:szCs w:val="24"/>
        </w:rPr>
        <w:t>oted in the Death Certificate.</w:t>
      </w:r>
    </w:p>
    <w:p w14:paraId="0AD05419" w14:textId="77777777" w:rsidR="00C63012" w:rsidRPr="00335E1D" w:rsidRDefault="00C63012" w:rsidP="00335E1D">
      <w:pPr>
        <w:spacing w:after="0"/>
        <w:jc w:val="both"/>
        <w:rPr>
          <w:rFonts w:ascii="Segoe UI" w:hAnsi="Segoe UI" w:cs="Segoe UI"/>
          <w:sz w:val="24"/>
          <w:szCs w:val="24"/>
        </w:rPr>
      </w:pPr>
    </w:p>
    <w:p w14:paraId="5F46B43A" w14:textId="79E695AC" w:rsidR="000B621E" w:rsidRDefault="00E3104D" w:rsidP="00335E1D">
      <w:pPr>
        <w:spacing w:after="0"/>
        <w:jc w:val="both"/>
        <w:rPr>
          <w:rFonts w:ascii="Segoe UI" w:hAnsi="Segoe UI" w:cs="Segoe UI"/>
          <w:sz w:val="24"/>
          <w:szCs w:val="24"/>
        </w:rPr>
      </w:pPr>
      <w:r w:rsidRPr="00335E1D">
        <w:rPr>
          <w:rFonts w:ascii="Segoe UI" w:hAnsi="Segoe UI" w:cs="Segoe UI"/>
          <w:sz w:val="24"/>
          <w:szCs w:val="24"/>
        </w:rPr>
        <w:t xml:space="preserve">This is important to provide clarity in relation to the cause of death and to simplify subsequent claims by the </w:t>
      </w:r>
      <w:r w:rsidR="00F12EA6">
        <w:rPr>
          <w:rFonts w:ascii="Segoe UI" w:hAnsi="Segoe UI" w:cs="Segoe UI"/>
          <w:sz w:val="24"/>
          <w:szCs w:val="24"/>
        </w:rPr>
        <w:t>patient</w:t>
      </w:r>
      <w:r w:rsidR="00F12EA6" w:rsidRPr="00335E1D">
        <w:rPr>
          <w:rFonts w:ascii="Segoe UI" w:hAnsi="Segoe UI" w:cs="Segoe UI"/>
          <w:sz w:val="24"/>
          <w:szCs w:val="24"/>
        </w:rPr>
        <w:t xml:space="preserve">’s </w:t>
      </w:r>
      <w:r w:rsidRPr="00335E1D">
        <w:rPr>
          <w:rFonts w:ascii="Segoe UI" w:hAnsi="Segoe UI" w:cs="Segoe UI"/>
          <w:sz w:val="24"/>
          <w:szCs w:val="24"/>
        </w:rPr>
        <w:t>dependents for benefits potentially available through DVA</w:t>
      </w:r>
      <w:r w:rsidR="00C00BF3" w:rsidRPr="00335E1D">
        <w:rPr>
          <w:rFonts w:ascii="Segoe UI" w:hAnsi="Segoe UI" w:cs="Segoe UI"/>
          <w:sz w:val="24"/>
          <w:szCs w:val="24"/>
        </w:rPr>
        <w:t>,</w:t>
      </w:r>
      <w:r w:rsidRPr="00335E1D">
        <w:rPr>
          <w:rFonts w:ascii="Segoe UI" w:hAnsi="Segoe UI" w:cs="Segoe UI"/>
          <w:sz w:val="24"/>
          <w:szCs w:val="24"/>
        </w:rPr>
        <w:t xml:space="preserve"> which can be affected by the recorded cause of death.</w:t>
      </w:r>
    </w:p>
    <w:p w14:paraId="04673B21" w14:textId="77777777" w:rsidR="00CE16CB" w:rsidRDefault="00CE16CB" w:rsidP="00335E1D">
      <w:pPr>
        <w:spacing w:after="0"/>
        <w:jc w:val="both"/>
        <w:rPr>
          <w:rFonts w:ascii="Segoe UI" w:hAnsi="Segoe UI" w:cs="Segoe UI"/>
          <w:sz w:val="24"/>
          <w:szCs w:val="24"/>
        </w:rPr>
      </w:pPr>
    </w:p>
    <w:p w14:paraId="226A5DF8" w14:textId="77777777" w:rsidR="00820A00" w:rsidRDefault="00820A00" w:rsidP="00335E1D">
      <w:pPr>
        <w:spacing w:after="0"/>
        <w:jc w:val="both"/>
        <w:rPr>
          <w:rFonts w:ascii="Segoe UI" w:hAnsi="Segoe UI" w:cs="Segoe UI"/>
          <w:sz w:val="24"/>
          <w:szCs w:val="24"/>
        </w:rPr>
      </w:pPr>
    </w:p>
    <w:p w14:paraId="752A9B14" w14:textId="6B09EA4B" w:rsidR="00E3104D" w:rsidRPr="0059671F" w:rsidRDefault="006A66AB" w:rsidP="00335E1D">
      <w:pPr>
        <w:pStyle w:val="Heading1"/>
        <w:spacing w:after="0"/>
        <w:rPr>
          <w:rFonts w:ascii="Segoe UI Historic" w:hAnsi="Segoe UI Historic" w:cs="Segoe UI Historic"/>
        </w:rPr>
      </w:pPr>
      <w:bookmarkStart w:id="116" w:name="_Toc11155868"/>
      <w:bookmarkStart w:id="117" w:name="_Toc80105418"/>
      <w:bookmarkStart w:id="118" w:name="_Toc81309841"/>
      <w:bookmarkStart w:id="119" w:name="_Toc171326870"/>
      <w:bookmarkStart w:id="120" w:name="_Toc226529538"/>
      <w:r w:rsidRPr="008F5943">
        <w:rPr>
          <w:rFonts w:ascii="Segoe UI Historic" w:hAnsi="Segoe UI Historic" w:cs="Segoe UI Historic"/>
        </w:rPr>
        <w:t>5</w:t>
      </w:r>
      <w:bookmarkStart w:id="121" w:name="ConMgt"/>
      <w:r w:rsidR="00265F1F" w:rsidRPr="008F5943">
        <w:rPr>
          <w:rFonts w:ascii="Segoe UI Historic" w:hAnsi="Segoe UI Historic" w:cs="Segoe UI Historic"/>
        </w:rPr>
        <w:t>.</w:t>
      </w:r>
      <w:r w:rsidR="00B57D76" w:rsidRPr="008F5943">
        <w:rPr>
          <w:rFonts w:ascii="Segoe UI Historic" w:hAnsi="Segoe UI Historic" w:cs="Segoe UI Historic"/>
        </w:rPr>
        <w:tab/>
      </w:r>
      <w:bookmarkStart w:id="122" w:name="_Toc493167243"/>
      <w:r w:rsidR="00E3104D" w:rsidRPr="0059671F">
        <w:rPr>
          <w:rFonts w:ascii="Segoe UI Historic" w:hAnsi="Segoe UI Historic" w:cs="Segoe UI Historic"/>
        </w:rPr>
        <w:t>Contract Managers</w:t>
      </w:r>
      <w:bookmarkEnd w:id="116"/>
      <w:bookmarkEnd w:id="117"/>
      <w:bookmarkEnd w:id="118"/>
      <w:bookmarkEnd w:id="119"/>
      <w:bookmarkEnd w:id="120"/>
      <w:bookmarkEnd w:id="121"/>
      <w:bookmarkEnd w:id="122"/>
    </w:p>
    <w:p w14:paraId="7077BB34" w14:textId="77777777" w:rsidR="00C63012" w:rsidRDefault="00C63012" w:rsidP="00335E1D">
      <w:pPr>
        <w:spacing w:after="0"/>
        <w:jc w:val="both"/>
        <w:rPr>
          <w:rFonts w:ascii="Segoe UI Historic" w:hAnsi="Segoe UI Historic" w:cs="Segoe UI Historic"/>
          <w:sz w:val="24"/>
          <w:szCs w:val="24"/>
        </w:rPr>
      </w:pPr>
    </w:p>
    <w:p w14:paraId="7E8C3F54" w14:textId="04BD47D4" w:rsidR="00946016" w:rsidRPr="008357BF" w:rsidRDefault="00E3104D" w:rsidP="00335E1D">
      <w:pPr>
        <w:spacing w:after="0"/>
        <w:jc w:val="both"/>
        <w:rPr>
          <w:rFonts w:ascii="Segoe UI" w:hAnsi="Segoe UI" w:cs="Segoe UI"/>
          <w:sz w:val="24"/>
          <w:szCs w:val="24"/>
        </w:rPr>
      </w:pPr>
      <w:r w:rsidRPr="007C2DBE">
        <w:rPr>
          <w:rFonts w:ascii="Segoe UI" w:hAnsi="Segoe UI" w:cs="Segoe UI"/>
          <w:sz w:val="24"/>
          <w:szCs w:val="24"/>
        </w:rPr>
        <w:t>Your organisation and DVA have both appointed Contract Managers</w:t>
      </w:r>
      <w:r w:rsidR="005429C8" w:rsidRPr="007C2DBE">
        <w:rPr>
          <w:rFonts w:ascii="Segoe UI" w:hAnsi="Segoe UI" w:cs="Segoe UI"/>
          <w:sz w:val="24"/>
          <w:szCs w:val="24"/>
        </w:rPr>
        <w:t xml:space="preserve"> </w:t>
      </w:r>
      <w:r w:rsidR="005429C8" w:rsidRPr="00E05E4D">
        <w:rPr>
          <w:rFonts w:ascii="Segoe UI" w:hAnsi="Segoe UI" w:cs="Segoe UI"/>
          <w:sz w:val="24"/>
          <w:szCs w:val="24"/>
        </w:rPr>
        <w:t xml:space="preserve">(see </w:t>
      </w:r>
      <w:r w:rsidR="00E05E4D">
        <w:rPr>
          <w:rFonts w:ascii="Segoe UI" w:hAnsi="Segoe UI" w:cs="Segoe UI"/>
          <w:sz w:val="24"/>
          <w:szCs w:val="24"/>
        </w:rPr>
        <w:t>c</w:t>
      </w:r>
      <w:r w:rsidR="005429C8" w:rsidRPr="00E05E4D">
        <w:rPr>
          <w:rFonts w:ascii="Segoe UI" w:hAnsi="Segoe UI" w:cs="Segoe UI"/>
          <w:sz w:val="24"/>
          <w:szCs w:val="24"/>
        </w:rPr>
        <w:t xml:space="preserve">lauses </w:t>
      </w:r>
      <w:r w:rsidR="005429C8" w:rsidRPr="00C51305">
        <w:rPr>
          <w:rFonts w:ascii="Segoe UI" w:hAnsi="Segoe UI" w:cs="Segoe UI"/>
          <w:sz w:val="24"/>
          <w:szCs w:val="24"/>
        </w:rPr>
        <w:t xml:space="preserve">12.1.1 and 12.1.2 of the </w:t>
      </w:r>
      <w:r w:rsidR="007C2DBE" w:rsidRPr="00C51305">
        <w:rPr>
          <w:rFonts w:ascii="Segoe UI" w:hAnsi="Segoe UI" w:cs="Segoe UI"/>
          <w:sz w:val="24"/>
          <w:szCs w:val="24"/>
        </w:rPr>
        <w:t xml:space="preserve">Hospital </w:t>
      </w:r>
      <w:r w:rsidR="005429C8" w:rsidRPr="00C51305">
        <w:rPr>
          <w:rFonts w:ascii="Segoe UI" w:hAnsi="Segoe UI" w:cs="Segoe UI"/>
          <w:sz w:val="24"/>
          <w:szCs w:val="24"/>
        </w:rPr>
        <w:t>Services</w:t>
      </w:r>
      <w:r w:rsidR="005429C8" w:rsidRPr="00E05E4D">
        <w:rPr>
          <w:rFonts w:ascii="Segoe UI" w:hAnsi="Segoe UI" w:cs="Segoe UI"/>
          <w:sz w:val="24"/>
          <w:szCs w:val="24"/>
        </w:rPr>
        <w:t xml:space="preserve"> Agreement)</w:t>
      </w:r>
      <w:r w:rsidRPr="007C2DBE">
        <w:rPr>
          <w:rFonts w:ascii="Segoe UI" w:hAnsi="Segoe UI" w:cs="Segoe UI"/>
          <w:sz w:val="24"/>
          <w:szCs w:val="24"/>
        </w:rPr>
        <w:t xml:space="preserve"> to ensure that services provided are consistent with the</w:t>
      </w:r>
      <w:r w:rsidR="00F729D8" w:rsidRPr="007C2DBE">
        <w:rPr>
          <w:rFonts w:ascii="Segoe UI" w:hAnsi="Segoe UI" w:cs="Segoe UI"/>
          <w:sz w:val="24"/>
          <w:szCs w:val="24"/>
        </w:rPr>
        <w:t xml:space="preserve"> spirit of the arrangements. </w:t>
      </w:r>
      <w:r w:rsidRPr="007C2DBE">
        <w:rPr>
          <w:rFonts w:ascii="Segoe UI" w:hAnsi="Segoe UI" w:cs="Segoe UI"/>
          <w:sz w:val="24"/>
          <w:szCs w:val="24"/>
        </w:rPr>
        <w:t xml:space="preserve">The </w:t>
      </w:r>
      <w:r w:rsidRPr="008357BF">
        <w:rPr>
          <w:rFonts w:ascii="Segoe UI" w:hAnsi="Segoe UI" w:cs="Segoe UI"/>
          <w:sz w:val="24"/>
          <w:szCs w:val="24"/>
        </w:rPr>
        <w:t>respective Contract Managers will work together to establish and maintain a p</w:t>
      </w:r>
      <w:r w:rsidR="00946016" w:rsidRPr="008357BF">
        <w:rPr>
          <w:rFonts w:ascii="Segoe UI" w:hAnsi="Segoe UI" w:cs="Segoe UI"/>
          <w:sz w:val="24"/>
          <w:szCs w:val="24"/>
        </w:rPr>
        <w:t>roductive working relationship.</w:t>
      </w:r>
    </w:p>
    <w:p w14:paraId="73E8BE0C" w14:textId="77777777" w:rsidR="00C63012" w:rsidRPr="00335E1D" w:rsidRDefault="00C63012" w:rsidP="00335E1D">
      <w:pPr>
        <w:spacing w:after="0"/>
        <w:jc w:val="both"/>
        <w:rPr>
          <w:rFonts w:ascii="Segoe UI" w:hAnsi="Segoe UI" w:cs="Segoe UI"/>
          <w:sz w:val="24"/>
          <w:szCs w:val="24"/>
        </w:rPr>
      </w:pPr>
    </w:p>
    <w:p w14:paraId="65667D76" w14:textId="58A0038F" w:rsidR="00EF1930" w:rsidRPr="00335E1D" w:rsidRDefault="00EF1930" w:rsidP="00335E1D">
      <w:pPr>
        <w:spacing w:after="0"/>
        <w:jc w:val="both"/>
        <w:rPr>
          <w:rFonts w:ascii="Segoe UI" w:hAnsi="Segoe UI" w:cs="Segoe UI"/>
          <w:sz w:val="24"/>
          <w:szCs w:val="24"/>
        </w:rPr>
      </w:pPr>
      <w:r w:rsidRPr="00335E1D">
        <w:rPr>
          <w:rFonts w:ascii="Segoe UI" w:hAnsi="Segoe UI" w:cs="Segoe UI"/>
          <w:sz w:val="24"/>
          <w:szCs w:val="24"/>
        </w:rPr>
        <w:t xml:space="preserve">The </w:t>
      </w:r>
      <w:r w:rsidR="00165F4A">
        <w:rPr>
          <w:rFonts w:ascii="Segoe UI" w:hAnsi="Segoe UI" w:cs="Segoe UI"/>
          <w:sz w:val="24"/>
          <w:szCs w:val="24"/>
        </w:rPr>
        <w:t xml:space="preserve">Contracting Entity’s </w:t>
      </w:r>
      <w:r w:rsidR="00EE7CA6" w:rsidRPr="00335E1D">
        <w:rPr>
          <w:rFonts w:ascii="Segoe UI" w:hAnsi="Segoe UI" w:cs="Segoe UI"/>
          <w:sz w:val="24"/>
          <w:szCs w:val="24"/>
        </w:rPr>
        <w:t xml:space="preserve">Contract </w:t>
      </w:r>
      <w:r w:rsidR="00416F53" w:rsidRPr="00335E1D">
        <w:rPr>
          <w:rFonts w:ascii="Segoe UI" w:hAnsi="Segoe UI" w:cs="Segoe UI"/>
          <w:sz w:val="24"/>
          <w:szCs w:val="24"/>
        </w:rPr>
        <w:t xml:space="preserve">Manager’s </w:t>
      </w:r>
      <w:r w:rsidRPr="00335E1D">
        <w:rPr>
          <w:rFonts w:ascii="Segoe UI" w:hAnsi="Segoe UI" w:cs="Segoe UI"/>
          <w:sz w:val="24"/>
          <w:szCs w:val="24"/>
        </w:rPr>
        <w:t>role</w:t>
      </w:r>
      <w:r w:rsidR="00EE7CA6" w:rsidRPr="00335E1D">
        <w:rPr>
          <w:rFonts w:ascii="Segoe UI" w:hAnsi="Segoe UI" w:cs="Segoe UI"/>
          <w:sz w:val="24"/>
          <w:szCs w:val="24"/>
        </w:rPr>
        <w:t xml:space="preserve"> is to</w:t>
      </w:r>
      <w:r w:rsidRPr="00335E1D">
        <w:rPr>
          <w:rFonts w:ascii="Segoe UI" w:hAnsi="Segoe UI" w:cs="Segoe UI"/>
          <w:sz w:val="24"/>
          <w:szCs w:val="24"/>
        </w:rPr>
        <w:t>:</w:t>
      </w:r>
    </w:p>
    <w:p w14:paraId="27E81320" w14:textId="1E08D974" w:rsidR="00EF1930" w:rsidRPr="00335E1D" w:rsidRDefault="00821D58" w:rsidP="00335E1D">
      <w:pPr>
        <w:pStyle w:val="ListContinue3"/>
        <w:numPr>
          <w:ilvl w:val="0"/>
          <w:numId w:val="13"/>
        </w:numPr>
        <w:spacing w:after="0"/>
        <w:ind w:left="851" w:hanging="567"/>
        <w:contextualSpacing w:val="0"/>
        <w:jc w:val="both"/>
        <w:rPr>
          <w:rFonts w:ascii="Segoe UI" w:hAnsi="Segoe UI" w:cs="Segoe UI"/>
          <w:sz w:val="24"/>
          <w:szCs w:val="24"/>
        </w:rPr>
      </w:pPr>
      <w:r w:rsidRPr="00335E1D">
        <w:rPr>
          <w:rFonts w:ascii="Segoe UI" w:hAnsi="Segoe UI" w:cs="Segoe UI"/>
          <w:sz w:val="24"/>
          <w:szCs w:val="24"/>
        </w:rPr>
        <w:t>m</w:t>
      </w:r>
      <w:r w:rsidR="00EF1930" w:rsidRPr="00335E1D">
        <w:rPr>
          <w:rFonts w:ascii="Segoe UI" w:hAnsi="Segoe UI" w:cs="Segoe UI"/>
          <w:sz w:val="24"/>
          <w:szCs w:val="24"/>
        </w:rPr>
        <w:t>onitor the quality and review the outcomes of the Hospital Services provided at and from t</w:t>
      </w:r>
      <w:r w:rsidRPr="00335E1D">
        <w:rPr>
          <w:rFonts w:ascii="Segoe UI" w:hAnsi="Segoe UI" w:cs="Segoe UI"/>
          <w:sz w:val="24"/>
          <w:szCs w:val="24"/>
        </w:rPr>
        <w:t xml:space="preserve">he </w:t>
      </w:r>
      <w:r w:rsidR="00C00BF3" w:rsidRPr="00335E1D">
        <w:rPr>
          <w:rFonts w:ascii="Segoe UI" w:hAnsi="Segoe UI" w:cs="Segoe UI"/>
          <w:sz w:val="24"/>
          <w:szCs w:val="24"/>
        </w:rPr>
        <w:t xml:space="preserve">Private </w:t>
      </w:r>
      <w:r w:rsidRPr="00335E1D">
        <w:rPr>
          <w:rFonts w:ascii="Segoe UI" w:hAnsi="Segoe UI" w:cs="Segoe UI"/>
          <w:sz w:val="24"/>
          <w:szCs w:val="24"/>
        </w:rPr>
        <w:t xml:space="preserve">Hospital to </w:t>
      </w:r>
      <w:r w:rsidR="00FF1619">
        <w:rPr>
          <w:rFonts w:ascii="Segoe UI" w:hAnsi="Segoe UI" w:cs="Segoe UI"/>
          <w:sz w:val="24"/>
          <w:szCs w:val="24"/>
        </w:rPr>
        <w:t xml:space="preserve">Entitled </w:t>
      </w:r>
      <w:proofErr w:type="gramStart"/>
      <w:r w:rsidR="00FF1619">
        <w:rPr>
          <w:rFonts w:ascii="Segoe UI" w:hAnsi="Segoe UI" w:cs="Segoe UI"/>
          <w:sz w:val="24"/>
          <w:szCs w:val="24"/>
        </w:rPr>
        <w:t>Person</w:t>
      </w:r>
      <w:r w:rsidR="00FF1619" w:rsidRPr="00335E1D">
        <w:rPr>
          <w:rFonts w:ascii="Segoe UI" w:hAnsi="Segoe UI" w:cs="Segoe UI"/>
          <w:sz w:val="24"/>
          <w:szCs w:val="24"/>
        </w:rPr>
        <w:t>s</w:t>
      </w:r>
      <w:r w:rsidR="00D26A8C" w:rsidRPr="00335E1D">
        <w:rPr>
          <w:rFonts w:ascii="Segoe UI" w:hAnsi="Segoe UI" w:cs="Segoe UI"/>
          <w:sz w:val="24"/>
          <w:szCs w:val="24"/>
        </w:rPr>
        <w:t>;</w:t>
      </w:r>
      <w:proofErr w:type="gramEnd"/>
    </w:p>
    <w:p w14:paraId="0D3284C0" w14:textId="71EFAEB4" w:rsidR="00EF1930" w:rsidRPr="00335E1D" w:rsidRDefault="00821D58" w:rsidP="00335E1D">
      <w:pPr>
        <w:pStyle w:val="ListContinue3"/>
        <w:numPr>
          <w:ilvl w:val="0"/>
          <w:numId w:val="13"/>
        </w:numPr>
        <w:spacing w:after="0"/>
        <w:ind w:left="851" w:hanging="567"/>
        <w:contextualSpacing w:val="0"/>
        <w:jc w:val="both"/>
        <w:rPr>
          <w:rFonts w:ascii="Segoe UI" w:hAnsi="Segoe UI" w:cs="Segoe UI"/>
          <w:sz w:val="24"/>
          <w:szCs w:val="24"/>
        </w:rPr>
      </w:pPr>
      <w:r w:rsidRPr="00335E1D">
        <w:rPr>
          <w:rFonts w:ascii="Segoe UI" w:hAnsi="Segoe UI" w:cs="Segoe UI"/>
          <w:sz w:val="24"/>
          <w:szCs w:val="24"/>
        </w:rPr>
        <w:t>i</w:t>
      </w:r>
      <w:r w:rsidR="00EF1930" w:rsidRPr="00335E1D">
        <w:rPr>
          <w:rFonts w:ascii="Segoe UI" w:hAnsi="Segoe UI" w:cs="Segoe UI"/>
          <w:sz w:val="24"/>
          <w:szCs w:val="24"/>
        </w:rPr>
        <w:t xml:space="preserve">nvestigate any complaints by or on behalf of </w:t>
      </w:r>
      <w:r w:rsidR="00FF1619">
        <w:rPr>
          <w:rFonts w:ascii="Segoe UI" w:hAnsi="Segoe UI" w:cs="Segoe UI"/>
          <w:sz w:val="24"/>
          <w:szCs w:val="24"/>
        </w:rPr>
        <w:t xml:space="preserve">Entitled </w:t>
      </w:r>
      <w:proofErr w:type="gramStart"/>
      <w:r w:rsidR="00FF1619">
        <w:rPr>
          <w:rFonts w:ascii="Segoe UI" w:hAnsi="Segoe UI" w:cs="Segoe UI"/>
          <w:sz w:val="24"/>
          <w:szCs w:val="24"/>
        </w:rPr>
        <w:t>Person</w:t>
      </w:r>
      <w:r w:rsidR="00FF1619" w:rsidRPr="00335E1D">
        <w:rPr>
          <w:rFonts w:ascii="Segoe UI" w:hAnsi="Segoe UI" w:cs="Segoe UI"/>
          <w:sz w:val="24"/>
          <w:szCs w:val="24"/>
        </w:rPr>
        <w:t>s</w:t>
      </w:r>
      <w:r w:rsidR="00D26A8C" w:rsidRPr="00335E1D">
        <w:rPr>
          <w:rFonts w:ascii="Segoe UI" w:hAnsi="Segoe UI" w:cs="Segoe UI"/>
          <w:sz w:val="24"/>
          <w:szCs w:val="24"/>
        </w:rPr>
        <w:t>;</w:t>
      </w:r>
      <w:proofErr w:type="gramEnd"/>
    </w:p>
    <w:p w14:paraId="661B7039" w14:textId="20BDBD8E" w:rsidR="00EF1930" w:rsidRPr="00C51305" w:rsidRDefault="00821D58" w:rsidP="00335E1D">
      <w:pPr>
        <w:pStyle w:val="ListContinue3"/>
        <w:numPr>
          <w:ilvl w:val="0"/>
          <w:numId w:val="13"/>
        </w:numPr>
        <w:spacing w:after="0"/>
        <w:ind w:left="851" w:hanging="567"/>
        <w:contextualSpacing w:val="0"/>
        <w:jc w:val="both"/>
        <w:rPr>
          <w:rFonts w:ascii="Segoe UI" w:hAnsi="Segoe UI" w:cs="Segoe UI"/>
          <w:sz w:val="24"/>
          <w:szCs w:val="24"/>
        </w:rPr>
      </w:pPr>
      <w:r w:rsidRPr="00335E1D">
        <w:rPr>
          <w:rFonts w:ascii="Segoe UI" w:hAnsi="Segoe UI" w:cs="Segoe UI"/>
          <w:sz w:val="24"/>
          <w:szCs w:val="24"/>
        </w:rPr>
        <w:t>m</w:t>
      </w:r>
      <w:r w:rsidR="00EF1930" w:rsidRPr="00335E1D">
        <w:rPr>
          <w:rFonts w:ascii="Segoe UI" w:hAnsi="Segoe UI" w:cs="Segoe UI"/>
          <w:sz w:val="24"/>
          <w:szCs w:val="24"/>
        </w:rPr>
        <w:t xml:space="preserve">onitor the submission of invoices to DVA for the Hospital Services provided to </w:t>
      </w:r>
      <w:r w:rsidR="00FF1619">
        <w:rPr>
          <w:rFonts w:ascii="Segoe UI" w:hAnsi="Segoe UI" w:cs="Segoe UI"/>
          <w:sz w:val="24"/>
          <w:szCs w:val="24"/>
        </w:rPr>
        <w:t>Entitled Person</w:t>
      </w:r>
      <w:r w:rsidR="00FF1619" w:rsidRPr="00335E1D">
        <w:rPr>
          <w:rFonts w:ascii="Segoe UI" w:hAnsi="Segoe UI" w:cs="Segoe UI"/>
          <w:sz w:val="24"/>
          <w:szCs w:val="24"/>
        </w:rPr>
        <w:t xml:space="preserve">s </w:t>
      </w:r>
      <w:r w:rsidR="00EF1930" w:rsidRPr="00335E1D">
        <w:rPr>
          <w:rFonts w:ascii="Segoe UI" w:hAnsi="Segoe UI" w:cs="Segoe UI"/>
          <w:sz w:val="24"/>
          <w:szCs w:val="24"/>
        </w:rPr>
        <w:t xml:space="preserve">and DVA’s payment for those </w:t>
      </w:r>
      <w:r w:rsidR="00EF1930" w:rsidRPr="00C51305">
        <w:rPr>
          <w:rFonts w:ascii="Segoe UI" w:hAnsi="Segoe UI" w:cs="Segoe UI"/>
          <w:sz w:val="24"/>
          <w:szCs w:val="24"/>
        </w:rPr>
        <w:t xml:space="preserve">Hospital </w:t>
      </w:r>
      <w:proofErr w:type="gramStart"/>
      <w:r w:rsidR="00EF1930" w:rsidRPr="00C51305">
        <w:rPr>
          <w:rFonts w:ascii="Segoe UI" w:hAnsi="Segoe UI" w:cs="Segoe UI"/>
          <w:sz w:val="24"/>
          <w:szCs w:val="24"/>
        </w:rPr>
        <w:t>Services</w:t>
      </w:r>
      <w:r w:rsidR="00D26A8C" w:rsidRPr="00C51305">
        <w:rPr>
          <w:rFonts w:ascii="Segoe UI" w:hAnsi="Segoe UI" w:cs="Segoe UI"/>
          <w:sz w:val="24"/>
          <w:szCs w:val="24"/>
        </w:rPr>
        <w:t>;</w:t>
      </w:r>
      <w:proofErr w:type="gramEnd"/>
    </w:p>
    <w:p w14:paraId="45AD1692" w14:textId="0D47F771" w:rsidR="00EF1930" w:rsidRPr="00C51305" w:rsidRDefault="00821D58" w:rsidP="00335E1D">
      <w:pPr>
        <w:pStyle w:val="ListContinue3"/>
        <w:numPr>
          <w:ilvl w:val="0"/>
          <w:numId w:val="13"/>
        </w:numPr>
        <w:spacing w:after="0"/>
        <w:ind w:left="851" w:hanging="567"/>
        <w:contextualSpacing w:val="0"/>
        <w:jc w:val="both"/>
        <w:rPr>
          <w:rFonts w:ascii="Segoe UI" w:hAnsi="Segoe UI" w:cs="Segoe UI"/>
          <w:sz w:val="24"/>
          <w:szCs w:val="24"/>
        </w:rPr>
      </w:pPr>
      <w:r w:rsidRPr="00C51305">
        <w:rPr>
          <w:rFonts w:ascii="Segoe UI" w:hAnsi="Segoe UI" w:cs="Segoe UI"/>
          <w:sz w:val="24"/>
          <w:szCs w:val="24"/>
        </w:rPr>
        <w:t>i</w:t>
      </w:r>
      <w:r w:rsidR="00EF1930" w:rsidRPr="00C51305">
        <w:rPr>
          <w:rFonts w:ascii="Segoe UI" w:hAnsi="Segoe UI" w:cs="Segoe UI"/>
          <w:sz w:val="24"/>
          <w:szCs w:val="24"/>
        </w:rPr>
        <w:t xml:space="preserve">nitiate negotiations in accordance with clauses 7.1 and 7.2 of the </w:t>
      </w:r>
      <w:proofErr w:type="gramStart"/>
      <w:r w:rsidR="00EF1930" w:rsidRPr="00C51305">
        <w:rPr>
          <w:rFonts w:ascii="Segoe UI" w:hAnsi="Segoe UI" w:cs="Segoe UI"/>
          <w:sz w:val="24"/>
          <w:szCs w:val="24"/>
        </w:rPr>
        <w:t>Agreement</w:t>
      </w:r>
      <w:r w:rsidR="00C60ACB" w:rsidRPr="00C51305">
        <w:rPr>
          <w:rFonts w:ascii="Segoe UI" w:hAnsi="Segoe UI" w:cs="Segoe UI"/>
          <w:sz w:val="24"/>
          <w:szCs w:val="24"/>
        </w:rPr>
        <w:t>;</w:t>
      </w:r>
      <w:proofErr w:type="gramEnd"/>
    </w:p>
    <w:p w14:paraId="1C47AD0B" w14:textId="14216716" w:rsidR="00EF1930" w:rsidRPr="00C51305" w:rsidRDefault="00821D58" w:rsidP="00335E1D">
      <w:pPr>
        <w:pStyle w:val="ListContinue3"/>
        <w:numPr>
          <w:ilvl w:val="0"/>
          <w:numId w:val="13"/>
        </w:numPr>
        <w:spacing w:after="0"/>
        <w:ind w:left="851" w:hanging="567"/>
        <w:contextualSpacing w:val="0"/>
        <w:jc w:val="both"/>
        <w:rPr>
          <w:rFonts w:ascii="Segoe UI" w:hAnsi="Segoe UI" w:cs="Segoe UI"/>
          <w:sz w:val="24"/>
          <w:szCs w:val="24"/>
        </w:rPr>
      </w:pPr>
      <w:r w:rsidRPr="00C51305">
        <w:rPr>
          <w:rFonts w:ascii="Segoe UI" w:hAnsi="Segoe UI" w:cs="Segoe UI"/>
          <w:sz w:val="24"/>
          <w:szCs w:val="24"/>
        </w:rPr>
        <w:t>p</w:t>
      </w:r>
      <w:r w:rsidR="00EF1930" w:rsidRPr="00C51305">
        <w:rPr>
          <w:rFonts w:ascii="Segoe UI" w:hAnsi="Segoe UI" w:cs="Segoe UI"/>
          <w:sz w:val="24"/>
          <w:szCs w:val="24"/>
        </w:rPr>
        <w:t xml:space="preserve">rovide such information as is reasonably agreed, to meetings </w:t>
      </w:r>
      <w:r w:rsidR="000A1023" w:rsidRPr="00C51305">
        <w:rPr>
          <w:rFonts w:ascii="Segoe UI" w:hAnsi="Segoe UI" w:cs="Segoe UI"/>
          <w:sz w:val="24"/>
          <w:szCs w:val="24"/>
        </w:rPr>
        <w:t>at</w:t>
      </w:r>
      <w:r w:rsidR="00EF1930" w:rsidRPr="00C51305">
        <w:rPr>
          <w:rFonts w:ascii="Segoe UI" w:hAnsi="Segoe UI" w:cs="Segoe UI"/>
          <w:sz w:val="24"/>
          <w:szCs w:val="24"/>
        </w:rPr>
        <w:t xml:space="preserve"> the State based Consultative Forum if requested by that body (see </w:t>
      </w:r>
      <w:r w:rsidR="00EF1930" w:rsidRPr="00CE16CB">
        <w:rPr>
          <w:rFonts w:ascii="Segoe UI" w:hAnsi="Segoe UI" w:cs="Segoe UI"/>
          <w:iCs/>
          <w:sz w:val="24"/>
          <w:szCs w:val="24"/>
        </w:rPr>
        <w:t>clause</w:t>
      </w:r>
      <w:r w:rsidR="00EF1930" w:rsidRPr="006C13A3">
        <w:rPr>
          <w:rFonts w:ascii="Segoe UI" w:hAnsi="Segoe UI" w:cs="Segoe UI"/>
          <w:i/>
          <w:sz w:val="24"/>
          <w:szCs w:val="24"/>
        </w:rPr>
        <w:t xml:space="preserve"> </w:t>
      </w:r>
      <w:r w:rsidR="00EF1930" w:rsidRPr="00CE16CB">
        <w:rPr>
          <w:rFonts w:ascii="Segoe UI" w:hAnsi="Segoe UI" w:cs="Segoe UI"/>
          <w:iCs/>
          <w:sz w:val="24"/>
          <w:szCs w:val="24"/>
        </w:rPr>
        <w:t>3.2</w:t>
      </w:r>
      <w:r w:rsidR="00EF1930" w:rsidRPr="00C51305">
        <w:rPr>
          <w:rFonts w:ascii="Segoe UI" w:hAnsi="Segoe UI" w:cs="Segoe UI"/>
          <w:sz w:val="24"/>
          <w:szCs w:val="24"/>
        </w:rPr>
        <w:t xml:space="preserve"> of the Agreement</w:t>
      </w:r>
      <w:proofErr w:type="gramStart"/>
      <w:r w:rsidR="00EF1930" w:rsidRPr="00C51305">
        <w:rPr>
          <w:rFonts w:ascii="Segoe UI" w:hAnsi="Segoe UI" w:cs="Segoe UI"/>
          <w:sz w:val="24"/>
          <w:szCs w:val="24"/>
        </w:rPr>
        <w:t>)</w:t>
      </w:r>
      <w:r w:rsidR="00D26A8C" w:rsidRPr="00C51305">
        <w:rPr>
          <w:rFonts w:ascii="Segoe UI" w:hAnsi="Segoe UI" w:cs="Segoe UI"/>
          <w:sz w:val="24"/>
          <w:szCs w:val="24"/>
        </w:rPr>
        <w:t>;</w:t>
      </w:r>
      <w:proofErr w:type="gramEnd"/>
    </w:p>
    <w:p w14:paraId="04C635D9" w14:textId="6097636E" w:rsidR="00EF1930" w:rsidRPr="00C51305" w:rsidRDefault="00821D58" w:rsidP="00335E1D">
      <w:pPr>
        <w:pStyle w:val="ListContinue3"/>
        <w:numPr>
          <w:ilvl w:val="0"/>
          <w:numId w:val="13"/>
        </w:numPr>
        <w:spacing w:after="0"/>
        <w:ind w:left="851" w:hanging="567"/>
        <w:contextualSpacing w:val="0"/>
        <w:jc w:val="both"/>
        <w:rPr>
          <w:rFonts w:ascii="Segoe UI" w:hAnsi="Segoe UI" w:cs="Segoe UI"/>
          <w:sz w:val="24"/>
          <w:szCs w:val="24"/>
        </w:rPr>
      </w:pPr>
      <w:r w:rsidRPr="00C51305">
        <w:rPr>
          <w:rFonts w:ascii="Segoe UI" w:hAnsi="Segoe UI" w:cs="Segoe UI"/>
          <w:sz w:val="24"/>
          <w:szCs w:val="24"/>
        </w:rPr>
        <w:t>p</w:t>
      </w:r>
      <w:r w:rsidR="00EF1930" w:rsidRPr="00C51305">
        <w:rPr>
          <w:rFonts w:ascii="Segoe UI" w:hAnsi="Segoe UI" w:cs="Segoe UI"/>
          <w:sz w:val="24"/>
          <w:szCs w:val="24"/>
        </w:rPr>
        <w:t>romptly meet to attempt to resolve any disputes arising un</w:t>
      </w:r>
      <w:r w:rsidRPr="00C51305">
        <w:rPr>
          <w:rFonts w:ascii="Segoe UI" w:hAnsi="Segoe UI" w:cs="Segoe UI"/>
          <w:sz w:val="24"/>
          <w:szCs w:val="24"/>
        </w:rPr>
        <w:t xml:space="preserve">der the terms of this </w:t>
      </w:r>
      <w:proofErr w:type="gramStart"/>
      <w:r w:rsidR="00416F53" w:rsidRPr="00C51305">
        <w:rPr>
          <w:rFonts w:ascii="Segoe UI" w:hAnsi="Segoe UI" w:cs="Segoe UI"/>
          <w:sz w:val="24"/>
          <w:szCs w:val="24"/>
        </w:rPr>
        <w:t>Agreement</w:t>
      </w:r>
      <w:r w:rsidR="00D26A8C" w:rsidRPr="00C51305">
        <w:rPr>
          <w:rFonts w:ascii="Segoe UI" w:hAnsi="Segoe UI" w:cs="Segoe UI"/>
          <w:sz w:val="24"/>
          <w:szCs w:val="24"/>
        </w:rPr>
        <w:t>;</w:t>
      </w:r>
      <w:proofErr w:type="gramEnd"/>
    </w:p>
    <w:p w14:paraId="430C77CF" w14:textId="75590F46" w:rsidR="00EF1930" w:rsidRPr="00335E1D" w:rsidRDefault="00821D58" w:rsidP="00335E1D">
      <w:pPr>
        <w:pStyle w:val="ListContinue3"/>
        <w:numPr>
          <w:ilvl w:val="0"/>
          <w:numId w:val="13"/>
        </w:numPr>
        <w:spacing w:after="0"/>
        <w:ind w:left="851" w:hanging="567"/>
        <w:contextualSpacing w:val="0"/>
        <w:jc w:val="both"/>
        <w:rPr>
          <w:rFonts w:ascii="Segoe UI" w:hAnsi="Segoe UI" w:cs="Segoe UI"/>
          <w:sz w:val="24"/>
          <w:szCs w:val="24"/>
        </w:rPr>
      </w:pPr>
      <w:r w:rsidRPr="00335E1D">
        <w:rPr>
          <w:rFonts w:ascii="Segoe UI" w:hAnsi="Segoe UI" w:cs="Segoe UI"/>
          <w:sz w:val="24"/>
          <w:szCs w:val="24"/>
        </w:rPr>
        <w:t>f</w:t>
      </w:r>
      <w:r w:rsidR="00EF1930" w:rsidRPr="00335E1D">
        <w:rPr>
          <w:rFonts w:ascii="Segoe UI" w:hAnsi="Segoe UI" w:cs="Segoe UI"/>
          <w:sz w:val="24"/>
          <w:szCs w:val="24"/>
        </w:rPr>
        <w:t xml:space="preserve">acilitate the electronic transfer of invoices, statistical information or other data </w:t>
      </w:r>
      <w:r w:rsidRPr="00335E1D">
        <w:rPr>
          <w:rFonts w:ascii="Segoe UI" w:hAnsi="Segoe UI" w:cs="Segoe UI"/>
          <w:sz w:val="24"/>
          <w:szCs w:val="24"/>
        </w:rPr>
        <w:t>specified in this Agreement</w:t>
      </w:r>
      <w:r w:rsidR="00D26A8C" w:rsidRPr="00335E1D">
        <w:rPr>
          <w:rFonts w:ascii="Segoe UI" w:hAnsi="Segoe UI" w:cs="Segoe UI"/>
          <w:sz w:val="24"/>
          <w:szCs w:val="24"/>
        </w:rPr>
        <w:t>;</w:t>
      </w:r>
      <w:r w:rsidR="00CE16CB">
        <w:rPr>
          <w:rFonts w:ascii="Segoe UI" w:hAnsi="Segoe UI" w:cs="Segoe UI"/>
          <w:sz w:val="24"/>
          <w:szCs w:val="24"/>
        </w:rPr>
        <w:t xml:space="preserve"> and</w:t>
      </w:r>
    </w:p>
    <w:p w14:paraId="505D1FF5" w14:textId="7BFC8EFC" w:rsidR="00EF1930" w:rsidRDefault="00821D58" w:rsidP="00335E1D">
      <w:pPr>
        <w:pStyle w:val="ListContinue3"/>
        <w:numPr>
          <w:ilvl w:val="0"/>
          <w:numId w:val="13"/>
        </w:numPr>
        <w:spacing w:after="0"/>
        <w:ind w:left="851" w:hanging="567"/>
        <w:contextualSpacing w:val="0"/>
        <w:jc w:val="both"/>
        <w:rPr>
          <w:rFonts w:ascii="Segoe UI" w:hAnsi="Segoe UI" w:cs="Segoe UI"/>
          <w:sz w:val="24"/>
          <w:szCs w:val="24"/>
        </w:rPr>
      </w:pPr>
      <w:r w:rsidRPr="00335E1D">
        <w:rPr>
          <w:rFonts w:ascii="Segoe UI" w:hAnsi="Segoe UI" w:cs="Segoe UI"/>
          <w:sz w:val="24"/>
          <w:szCs w:val="24"/>
        </w:rPr>
        <w:t>e</w:t>
      </w:r>
      <w:r w:rsidR="00EF1930" w:rsidRPr="00335E1D">
        <w:rPr>
          <w:rFonts w:ascii="Segoe UI" w:hAnsi="Segoe UI" w:cs="Segoe UI"/>
          <w:sz w:val="24"/>
          <w:szCs w:val="24"/>
        </w:rPr>
        <w:t>nsure the timely exchange of information, as agreed.</w:t>
      </w:r>
    </w:p>
    <w:p w14:paraId="2306624B" w14:textId="77777777" w:rsidR="005A4396" w:rsidRPr="00335E1D" w:rsidRDefault="005A4396" w:rsidP="006C13A3">
      <w:pPr>
        <w:pStyle w:val="ListContinue3"/>
        <w:spacing w:after="0"/>
        <w:ind w:left="851"/>
        <w:contextualSpacing w:val="0"/>
        <w:jc w:val="both"/>
        <w:rPr>
          <w:rFonts w:ascii="Segoe UI" w:hAnsi="Segoe UI" w:cs="Segoe UI"/>
          <w:sz w:val="24"/>
          <w:szCs w:val="24"/>
        </w:rPr>
      </w:pPr>
    </w:p>
    <w:p w14:paraId="52580E16" w14:textId="5CC23BF0" w:rsidR="00E3104D" w:rsidRPr="00335E1D" w:rsidRDefault="00B7453F" w:rsidP="00335E1D">
      <w:pPr>
        <w:pStyle w:val="ListParagraph"/>
        <w:keepNext/>
        <w:tabs>
          <w:tab w:val="left" w:pos="709"/>
        </w:tabs>
        <w:spacing w:after="0"/>
        <w:ind w:left="0"/>
        <w:contextualSpacing w:val="0"/>
        <w:jc w:val="both"/>
        <w:rPr>
          <w:rFonts w:ascii="Segoe UI" w:hAnsi="Segoe UI" w:cs="Segoe UI"/>
          <w:b/>
          <w:bCs/>
          <w:sz w:val="24"/>
          <w:szCs w:val="24"/>
        </w:rPr>
      </w:pPr>
      <w:bookmarkStart w:id="123" w:name="_Toc493167244"/>
      <w:bookmarkStart w:id="124" w:name="AddInfo"/>
      <w:r w:rsidRPr="00335E1D">
        <w:rPr>
          <w:rFonts w:ascii="Segoe UI" w:hAnsi="Segoe UI" w:cs="Segoe UI"/>
          <w:b/>
          <w:sz w:val="24"/>
          <w:szCs w:val="24"/>
        </w:rPr>
        <w:lastRenderedPageBreak/>
        <w:t>A</w:t>
      </w:r>
      <w:r w:rsidR="00E3104D" w:rsidRPr="00335E1D">
        <w:rPr>
          <w:rFonts w:ascii="Segoe UI" w:hAnsi="Segoe UI" w:cs="Segoe UI"/>
          <w:b/>
          <w:sz w:val="24"/>
          <w:szCs w:val="24"/>
        </w:rPr>
        <w:t>dditional</w:t>
      </w:r>
      <w:r w:rsidR="00E3104D" w:rsidRPr="00335E1D">
        <w:rPr>
          <w:rFonts w:ascii="Segoe UI" w:hAnsi="Segoe UI" w:cs="Segoe UI"/>
          <w:b/>
          <w:bCs/>
          <w:sz w:val="24"/>
          <w:szCs w:val="24"/>
        </w:rPr>
        <w:t xml:space="preserve"> </w:t>
      </w:r>
      <w:bookmarkEnd w:id="123"/>
      <w:r w:rsidR="00C00BF3" w:rsidRPr="00335E1D">
        <w:rPr>
          <w:rFonts w:ascii="Segoe UI" w:hAnsi="Segoe UI" w:cs="Segoe UI"/>
          <w:b/>
          <w:bCs/>
          <w:sz w:val="24"/>
          <w:szCs w:val="24"/>
        </w:rPr>
        <w:t>information</w:t>
      </w:r>
      <w:bookmarkEnd w:id="124"/>
      <w:r w:rsidR="00374BC8" w:rsidRPr="00335E1D">
        <w:rPr>
          <w:rFonts w:ascii="Segoe UI" w:hAnsi="Segoe UI" w:cs="Segoe UI"/>
          <w:b/>
          <w:bCs/>
          <w:sz w:val="24"/>
          <w:szCs w:val="24"/>
        </w:rPr>
        <w:t xml:space="preserve"> on the DVA website for private hospital staff:</w:t>
      </w:r>
    </w:p>
    <w:p w14:paraId="17214DD1" w14:textId="29320B14" w:rsidR="001149F3" w:rsidRDefault="00E3104D" w:rsidP="00335E1D">
      <w:pPr>
        <w:spacing w:after="0"/>
        <w:jc w:val="both"/>
        <w:rPr>
          <w:rFonts w:ascii="Segoe UI" w:hAnsi="Segoe UI" w:cs="Segoe UI"/>
          <w:sz w:val="24"/>
          <w:szCs w:val="24"/>
        </w:rPr>
      </w:pPr>
      <w:r w:rsidRPr="00335E1D">
        <w:rPr>
          <w:rFonts w:ascii="Segoe UI" w:hAnsi="Segoe UI" w:cs="Segoe UI"/>
          <w:sz w:val="24"/>
          <w:szCs w:val="24"/>
        </w:rPr>
        <w:t xml:space="preserve">General </w:t>
      </w:r>
      <w:r w:rsidR="005B1A54" w:rsidRPr="00335E1D">
        <w:rPr>
          <w:rFonts w:ascii="Segoe UI" w:hAnsi="Segoe UI" w:cs="Segoe UI"/>
          <w:sz w:val="24"/>
          <w:szCs w:val="24"/>
        </w:rPr>
        <w:t xml:space="preserve">hospital related </w:t>
      </w:r>
      <w:r w:rsidRPr="00335E1D">
        <w:rPr>
          <w:rFonts w:ascii="Segoe UI" w:hAnsi="Segoe UI" w:cs="Segoe UI"/>
          <w:sz w:val="24"/>
          <w:szCs w:val="24"/>
        </w:rPr>
        <w:t xml:space="preserve">information is available on the DVA Hospitals </w:t>
      </w:r>
      <w:r w:rsidR="00416F53" w:rsidRPr="00335E1D">
        <w:rPr>
          <w:rFonts w:ascii="Segoe UI" w:hAnsi="Segoe UI" w:cs="Segoe UI"/>
          <w:sz w:val="24"/>
          <w:szCs w:val="24"/>
        </w:rPr>
        <w:t xml:space="preserve">webpage </w:t>
      </w:r>
      <w:hyperlink r:id="rId18" w:anchor="Quality Reporting" w:history="1">
        <w:r w:rsidR="00EC6B52" w:rsidRPr="00335E1D">
          <w:rPr>
            <w:rStyle w:val="Hyperlink"/>
            <w:rFonts w:ascii="Segoe UI" w:hAnsi="Segoe UI" w:cs="Segoe UI"/>
            <w:sz w:val="24"/>
            <w:szCs w:val="24"/>
          </w:rPr>
          <w:t>“Delivering Hospital based care”</w:t>
        </w:r>
      </w:hyperlink>
      <w:r w:rsidR="00EC6B52" w:rsidRPr="00335E1D">
        <w:rPr>
          <w:rFonts w:ascii="Segoe UI" w:hAnsi="Segoe UI" w:cs="Segoe UI"/>
          <w:sz w:val="24"/>
          <w:szCs w:val="24"/>
        </w:rPr>
        <w:t xml:space="preserve"> </w:t>
      </w:r>
    </w:p>
    <w:p w14:paraId="7FDFD328" w14:textId="77777777" w:rsidR="00165F4A" w:rsidRPr="00335E1D" w:rsidRDefault="00165F4A" w:rsidP="00335E1D">
      <w:pPr>
        <w:spacing w:after="0"/>
        <w:jc w:val="both"/>
        <w:rPr>
          <w:rFonts w:ascii="Segoe UI" w:hAnsi="Segoe UI" w:cs="Segoe UI"/>
          <w:sz w:val="24"/>
          <w:szCs w:val="24"/>
        </w:rPr>
      </w:pPr>
    </w:p>
    <w:p w14:paraId="37070DDF" w14:textId="77777777" w:rsidR="00374BC8" w:rsidRPr="00335E1D" w:rsidRDefault="00374BC8" w:rsidP="00335E1D">
      <w:pPr>
        <w:spacing w:after="0"/>
        <w:jc w:val="both"/>
        <w:rPr>
          <w:rFonts w:ascii="Segoe UI" w:hAnsi="Segoe UI" w:cs="Segoe UI"/>
          <w:sz w:val="24"/>
          <w:szCs w:val="24"/>
        </w:rPr>
      </w:pPr>
      <w:r w:rsidRPr="00335E1D">
        <w:rPr>
          <w:rFonts w:ascii="Segoe UI" w:hAnsi="Segoe UI" w:cs="Segoe UI"/>
          <w:sz w:val="24"/>
          <w:szCs w:val="24"/>
        </w:rPr>
        <w:t xml:space="preserve">On </w:t>
      </w:r>
      <w:r w:rsidR="00CF26C6" w:rsidRPr="00335E1D">
        <w:rPr>
          <w:rFonts w:ascii="Segoe UI" w:hAnsi="Segoe UI" w:cs="Segoe UI"/>
          <w:sz w:val="24"/>
          <w:szCs w:val="24"/>
        </w:rPr>
        <w:t>this</w:t>
      </w:r>
      <w:r w:rsidRPr="00335E1D">
        <w:rPr>
          <w:rFonts w:ascii="Segoe UI" w:hAnsi="Segoe UI" w:cs="Segoe UI"/>
          <w:sz w:val="24"/>
          <w:szCs w:val="24"/>
        </w:rPr>
        <w:t xml:space="preserve"> web page you can find a range of information on:</w:t>
      </w:r>
    </w:p>
    <w:p w14:paraId="7575A305" w14:textId="77777777" w:rsidR="006E3333" w:rsidRPr="00335E1D" w:rsidRDefault="006E3333" w:rsidP="00335E1D">
      <w:pPr>
        <w:pStyle w:val="ListParagraph"/>
        <w:numPr>
          <w:ilvl w:val="0"/>
          <w:numId w:val="21"/>
        </w:numPr>
        <w:shd w:val="clear" w:color="auto" w:fill="FFFFFF"/>
        <w:spacing w:after="0"/>
        <w:ind w:left="851" w:hanging="567"/>
        <w:contextualSpacing w:val="0"/>
        <w:jc w:val="both"/>
        <w:rPr>
          <w:rStyle w:val="Hyperlink"/>
          <w:rFonts w:ascii="Segoe UI" w:hAnsi="Segoe UI" w:cs="Segoe UI"/>
          <w:sz w:val="24"/>
          <w:szCs w:val="24"/>
        </w:rPr>
      </w:pPr>
      <w:hyperlink r:id="rId19" w:anchor="online-schedules-and-hospital-related-information" w:history="1">
        <w:r w:rsidRPr="00335E1D">
          <w:rPr>
            <w:rStyle w:val="Hyperlink"/>
            <w:rFonts w:ascii="Segoe UI" w:hAnsi="Segoe UI" w:cs="Segoe UI"/>
            <w:sz w:val="24"/>
            <w:szCs w:val="24"/>
          </w:rPr>
          <w:t>Online schedules and hospital-related information</w:t>
        </w:r>
      </w:hyperlink>
    </w:p>
    <w:p w14:paraId="3CFBE8A2" w14:textId="683170B2" w:rsidR="006E3333" w:rsidRDefault="006E3333" w:rsidP="00335E1D">
      <w:pPr>
        <w:pStyle w:val="ListParagraph"/>
        <w:numPr>
          <w:ilvl w:val="0"/>
          <w:numId w:val="21"/>
        </w:numPr>
        <w:shd w:val="clear" w:color="auto" w:fill="FFFFFF"/>
        <w:spacing w:after="0"/>
        <w:ind w:left="851" w:hanging="567"/>
        <w:jc w:val="both"/>
        <w:rPr>
          <w:rStyle w:val="Hyperlink"/>
          <w:rFonts w:ascii="Segoe UI" w:hAnsi="Segoe UI" w:cs="Segoe UI"/>
          <w:sz w:val="24"/>
          <w:szCs w:val="24"/>
        </w:rPr>
      </w:pPr>
      <w:hyperlink r:id="rId20" w:anchor="forms-and-certificates" w:history="1">
        <w:r w:rsidRPr="00335E1D">
          <w:rPr>
            <w:rStyle w:val="Hyperlink"/>
            <w:rFonts w:ascii="Segoe UI" w:hAnsi="Segoe UI" w:cs="Segoe UI"/>
            <w:sz w:val="24"/>
            <w:szCs w:val="24"/>
          </w:rPr>
          <w:t>Forms and Certificates</w:t>
        </w:r>
      </w:hyperlink>
    </w:p>
    <w:p w14:paraId="32B1DEE0" w14:textId="79A4B04C" w:rsidR="00165F4A" w:rsidRPr="00335E1D" w:rsidRDefault="00165F4A" w:rsidP="00335E1D">
      <w:pPr>
        <w:pStyle w:val="ListParagraph"/>
        <w:numPr>
          <w:ilvl w:val="0"/>
          <w:numId w:val="21"/>
        </w:numPr>
        <w:shd w:val="clear" w:color="auto" w:fill="FFFFFF"/>
        <w:spacing w:after="0"/>
        <w:ind w:left="851" w:hanging="567"/>
        <w:jc w:val="both"/>
        <w:rPr>
          <w:rStyle w:val="Hyperlink"/>
          <w:rFonts w:ascii="Segoe UI" w:hAnsi="Segoe UI" w:cs="Segoe UI"/>
          <w:sz w:val="24"/>
          <w:szCs w:val="24"/>
        </w:rPr>
      </w:pPr>
      <w:hyperlink r:id="rId21" w:history="1">
        <w:r>
          <w:rPr>
            <w:rStyle w:val="Hyperlink"/>
            <w:rFonts w:ascii="Segoe UI" w:hAnsi="Segoe UI" w:cs="Segoe UI"/>
            <w:sz w:val="24"/>
            <w:szCs w:val="24"/>
          </w:rPr>
          <w:t>The current DVA Private Hospital Quality Report</w:t>
        </w:r>
      </w:hyperlink>
    </w:p>
    <w:p w14:paraId="4A4AA250" w14:textId="77777777" w:rsidR="00165F4A" w:rsidRPr="00335E1D" w:rsidRDefault="00165F4A" w:rsidP="00335E1D">
      <w:pPr>
        <w:spacing w:after="0"/>
        <w:jc w:val="both"/>
        <w:rPr>
          <w:rFonts w:ascii="Segoe UI" w:hAnsi="Segoe UI" w:cs="Segoe UI"/>
          <w:sz w:val="24"/>
          <w:szCs w:val="24"/>
        </w:rPr>
      </w:pPr>
    </w:p>
    <w:p w14:paraId="6D0BAA5A" w14:textId="77777777" w:rsidR="00FF1619" w:rsidRDefault="00FF1619" w:rsidP="00335E1D">
      <w:pPr>
        <w:spacing w:after="0"/>
        <w:jc w:val="both"/>
        <w:rPr>
          <w:rFonts w:ascii="Segoe UI" w:hAnsi="Segoe UI" w:cs="Segoe UI"/>
          <w:b/>
          <w:sz w:val="24"/>
          <w:szCs w:val="24"/>
        </w:rPr>
      </w:pPr>
    </w:p>
    <w:p w14:paraId="3036C636" w14:textId="28F22895" w:rsidR="005B536B" w:rsidRPr="00335E1D" w:rsidRDefault="005B536B" w:rsidP="00335E1D">
      <w:pPr>
        <w:spacing w:after="0"/>
        <w:jc w:val="both"/>
        <w:rPr>
          <w:rFonts w:ascii="Segoe UI" w:hAnsi="Segoe UI" w:cs="Segoe UI"/>
          <w:b/>
          <w:sz w:val="24"/>
          <w:szCs w:val="24"/>
        </w:rPr>
      </w:pPr>
      <w:r w:rsidRPr="00335E1D">
        <w:rPr>
          <w:rFonts w:ascii="Segoe UI" w:hAnsi="Segoe UI" w:cs="Segoe UI"/>
          <w:b/>
          <w:sz w:val="24"/>
          <w:szCs w:val="24"/>
        </w:rPr>
        <w:t>Submitting Program proposals for private hospital services</w:t>
      </w:r>
    </w:p>
    <w:p w14:paraId="717CEC52" w14:textId="74DDA229" w:rsidR="002E3E64" w:rsidRDefault="005B536B" w:rsidP="006C13A3">
      <w:pPr>
        <w:pStyle w:val="NormalWeb"/>
        <w:shd w:val="clear" w:color="auto" w:fill="FFFFFF"/>
        <w:spacing w:before="0" w:beforeAutospacing="0" w:after="0" w:afterAutospacing="0"/>
        <w:jc w:val="both"/>
      </w:pPr>
      <w:r w:rsidRPr="00335E1D">
        <w:rPr>
          <w:rFonts w:ascii="Segoe UI" w:hAnsi="Segoe UI" w:cs="Segoe UI"/>
          <w:color w:val="343A40"/>
        </w:rPr>
        <w:t>We invite hospitals to submit proposals for programs that may improve health outcomes in the veteran population.</w:t>
      </w:r>
      <w:r w:rsidR="00EE7866" w:rsidRPr="00335E1D">
        <w:rPr>
          <w:rFonts w:ascii="Segoe UI" w:hAnsi="Segoe UI" w:cs="Segoe UI"/>
          <w:color w:val="343A40"/>
        </w:rPr>
        <w:t xml:space="preserve">  </w:t>
      </w:r>
      <w:r w:rsidRPr="00335E1D">
        <w:rPr>
          <w:rFonts w:ascii="Segoe UI" w:hAnsi="Segoe UI" w:cs="Segoe UI"/>
          <w:color w:val="343A40"/>
        </w:rPr>
        <w:t>We have created a number of guidelines to help you draft your proposal</w:t>
      </w:r>
      <w:r w:rsidR="002E3E64">
        <w:rPr>
          <w:rFonts w:ascii="Segoe UI" w:hAnsi="Segoe UI" w:cs="Segoe UI"/>
          <w:color w:val="343A40"/>
        </w:rPr>
        <w:t xml:space="preserve">, which are available at </w:t>
      </w:r>
      <w:hyperlink r:id="rId22" w:anchor="private-01" w:history="1">
        <w:r w:rsidR="000B08C1" w:rsidRPr="004632D7">
          <w:rPr>
            <w:rStyle w:val="Hyperlink"/>
            <w:rFonts w:ascii="Segoe UI" w:hAnsi="Segoe UI" w:cs="Segoe UI"/>
          </w:rPr>
          <w:t>https://www.dva.gov.au/providers/programs-services-information-for-providers/hospitals#private-01</w:t>
        </w:r>
      </w:hyperlink>
      <w:r w:rsidR="000B08C1">
        <w:rPr>
          <w:rFonts w:ascii="Segoe UI" w:hAnsi="Segoe UI" w:cs="Segoe UI"/>
          <w:color w:val="343A40"/>
        </w:rPr>
        <w:t xml:space="preserve"> </w:t>
      </w:r>
    </w:p>
    <w:p w14:paraId="164620E7" w14:textId="036BDB6E" w:rsidR="00BC487C" w:rsidRPr="00BC487C" w:rsidRDefault="00BC487C" w:rsidP="006C13A3">
      <w:pPr>
        <w:pStyle w:val="NormalWeb"/>
        <w:shd w:val="clear" w:color="auto" w:fill="FFFFFF"/>
        <w:spacing w:before="0" w:beforeAutospacing="0" w:after="0" w:afterAutospacing="0"/>
        <w:jc w:val="both"/>
        <w:rPr>
          <w:rFonts w:ascii="Segoe UI" w:hAnsi="Segoe UI" w:cs="Segoe UI"/>
          <w:color w:val="0000FF"/>
          <w:u w:val="single"/>
        </w:rPr>
      </w:pPr>
    </w:p>
    <w:p w14:paraId="58297EAE" w14:textId="75A2F32E" w:rsidR="00C566A3" w:rsidRDefault="00374BC8" w:rsidP="007A3CF7">
      <w:pPr>
        <w:pStyle w:val="NormalWeb"/>
        <w:shd w:val="clear" w:color="auto" w:fill="FFFFFF"/>
        <w:spacing w:before="0" w:beforeAutospacing="0" w:after="0" w:afterAutospacing="0"/>
        <w:jc w:val="both"/>
        <w:rPr>
          <w:rStyle w:val="Hyperlink"/>
          <w:rFonts w:ascii="Segoe UI" w:hAnsi="Segoe UI" w:cs="Segoe UI"/>
          <w:color w:val="12656C"/>
        </w:rPr>
      </w:pPr>
      <w:r w:rsidRPr="00335E1D">
        <w:rPr>
          <w:rFonts w:ascii="Segoe UI" w:hAnsi="Segoe UI" w:cs="Segoe UI"/>
          <w:color w:val="343A40"/>
        </w:rPr>
        <w:t>Please refer to the relevant guidelines when you write your proposal</w:t>
      </w:r>
      <w:r w:rsidR="00EC6B52" w:rsidRPr="00335E1D">
        <w:rPr>
          <w:rFonts w:ascii="Segoe UI" w:hAnsi="Segoe UI" w:cs="Segoe UI"/>
          <w:color w:val="343A40"/>
        </w:rPr>
        <w:t xml:space="preserve"> and make sure that you have entered all relevant information so that we may assess your proposal as quickly as possible.</w:t>
      </w:r>
      <w:r w:rsidR="005B536B" w:rsidRPr="00335E1D">
        <w:rPr>
          <w:rFonts w:ascii="Segoe UI" w:hAnsi="Segoe UI" w:cs="Segoe UI"/>
          <w:color w:val="343A40"/>
        </w:rPr>
        <w:t xml:space="preserve"> Forward your completed proposal</w:t>
      </w:r>
      <w:r w:rsidR="00F46C72" w:rsidRPr="00335E1D">
        <w:rPr>
          <w:rFonts w:ascii="Segoe UI" w:hAnsi="Segoe UI" w:cs="Segoe UI"/>
          <w:color w:val="343A40"/>
        </w:rPr>
        <w:t xml:space="preserve"> and attached documents</w:t>
      </w:r>
      <w:r w:rsidR="005B536B" w:rsidRPr="00335E1D">
        <w:rPr>
          <w:rFonts w:ascii="Segoe UI" w:hAnsi="Segoe UI" w:cs="Segoe UI"/>
          <w:color w:val="343A40"/>
        </w:rPr>
        <w:t xml:space="preserve"> to:  </w:t>
      </w:r>
      <w:hyperlink r:id="rId23" w:history="1">
        <w:r w:rsidRPr="00335E1D">
          <w:rPr>
            <w:rStyle w:val="Hyperlink"/>
            <w:rFonts w:ascii="Segoe UI" w:hAnsi="Segoe UI" w:cs="Segoe UI"/>
            <w:color w:val="12656C"/>
          </w:rPr>
          <w:t>resp.priv.hospitals@dva.gov.au</w:t>
        </w:r>
      </w:hyperlink>
    </w:p>
    <w:p w14:paraId="64664C06" w14:textId="77777777" w:rsidR="007A3CF7" w:rsidRPr="00335E1D" w:rsidRDefault="007A3CF7" w:rsidP="007A3CF7">
      <w:pPr>
        <w:pStyle w:val="NormalWeb"/>
        <w:shd w:val="clear" w:color="auto" w:fill="FFFFFF"/>
        <w:spacing w:before="0" w:beforeAutospacing="0" w:after="0" w:afterAutospacing="0"/>
        <w:jc w:val="both"/>
        <w:rPr>
          <w:rFonts w:ascii="Segoe UI" w:hAnsi="Segoe UI" w:cs="Segoe UI"/>
          <w:b/>
        </w:rPr>
      </w:pPr>
    </w:p>
    <w:p w14:paraId="109A5843" w14:textId="287758EF" w:rsidR="00374BC8" w:rsidRPr="00335E1D" w:rsidRDefault="00374BC8" w:rsidP="00335E1D">
      <w:pPr>
        <w:spacing w:after="0"/>
        <w:contextualSpacing/>
        <w:jc w:val="both"/>
        <w:rPr>
          <w:rFonts w:ascii="Segoe UI" w:hAnsi="Segoe UI" w:cs="Segoe UI"/>
          <w:b/>
          <w:sz w:val="24"/>
          <w:szCs w:val="24"/>
        </w:rPr>
      </w:pPr>
      <w:r w:rsidRPr="00335E1D">
        <w:rPr>
          <w:rFonts w:ascii="Segoe UI" w:hAnsi="Segoe UI" w:cs="Segoe UI"/>
          <w:b/>
          <w:sz w:val="24"/>
          <w:szCs w:val="24"/>
        </w:rPr>
        <w:t>Hospital data submission</w:t>
      </w:r>
    </w:p>
    <w:p w14:paraId="0C38AE07" w14:textId="77777777" w:rsidR="00374BC8" w:rsidRPr="00335E1D" w:rsidRDefault="00374BC8" w:rsidP="00335E1D">
      <w:pPr>
        <w:pStyle w:val="NormalWeb"/>
        <w:shd w:val="clear" w:color="auto" w:fill="FFFFFF"/>
        <w:spacing w:before="0" w:beforeAutospacing="0" w:after="0" w:afterAutospacing="0"/>
        <w:contextualSpacing/>
        <w:jc w:val="both"/>
        <w:rPr>
          <w:rFonts w:ascii="Segoe UI" w:hAnsi="Segoe UI" w:cs="Segoe UI"/>
          <w:color w:val="343A40"/>
        </w:rPr>
      </w:pPr>
      <w:r w:rsidRPr="0017687C">
        <w:rPr>
          <w:rFonts w:ascii="Segoe UI" w:hAnsi="Segoe UI" w:cs="Segoe UI"/>
          <w:color w:val="343A40"/>
        </w:rPr>
        <w:t xml:space="preserve">Hospital </w:t>
      </w:r>
      <w:proofErr w:type="spellStart"/>
      <w:r w:rsidRPr="0017687C">
        <w:rPr>
          <w:rFonts w:ascii="Segoe UI" w:hAnsi="Segoe UI" w:cs="Segoe UI"/>
          <w:color w:val="343A40"/>
        </w:rPr>
        <w:t>Casemix</w:t>
      </w:r>
      <w:proofErr w:type="spellEnd"/>
      <w:r w:rsidRPr="0017687C">
        <w:rPr>
          <w:rFonts w:ascii="Segoe UI" w:hAnsi="Segoe UI" w:cs="Segoe UI"/>
          <w:color w:val="343A40"/>
        </w:rPr>
        <w:t xml:space="preserve"> Protocol (HCP) data must be submitted by all:</w:t>
      </w:r>
    </w:p>
    <w:p w14:paraId="7578F20B" w14:textId="46E9A3A3" w:rsidR="00374BC8" w:rsidRPr="00335E1D" w:rsidRDefault="00374BC8" w:rsidP="007D5830">
      <w:pPr>
        <w:numPr>
          <w:ilvl w:val="0"/>
          <w:numId w:val="15"/>
        </w:numPr>
        <w:shd w:val="clear" w:color="auto" w:fill="FFFFFF"/>
        <w:tabs>
          <w:tab w:val="clear" w:pos="720"/>
        </w:tabs>
        <w:spacing w:after="0"/>
        <w:ind w:left="851" w:hanging="567"/>
        <w:jc w:val="both"/>
        <w:rPr>
          <w:rFonts w:ascii="Segoe UI" w:hAnsi="Segoe UI" w:cs="Segoe UI"/>
          <w:color w:val="343A40"/>
          <w:sz w:val="24"/>
          <w:szCs w:val="24"/>
        </w:rPr>
      </w:pPr>
      <w:r w:rsidRPr="00335E1D">
        <w:rPr>
          <w:rFonts w:ascii="Segoe UI" w:hAnsi="Segoe UI" w:cs="Segoe UI"/>
          <w:color w:val="343A40"/>
          <w:sz w:val="24"/>
          <w:szCs w:val="24"/>
        </w:rPr>
        <w:t>private hospitals</w:t>
      </w:r>
    </w:p>
    <w:p w14:paraId="3BEA9658" w14:textId="47A3D3FE" w:rsidR="00374BC8" w:rsidRPr="00335E1D" w:rsidRDefault="00374BC8" w:rsidP="007D5830">
      <w:pPr>
        <w:numPr>
          <w:ilvl w:val="0"/>
          <w:numId w:val="15"/>
        </w:numPr>
        <w:shd w:val="clear" w:color="auto" w:fill="FFFFFF"/>
        <w:tabs>
          <w:tab w:val="clear" w:pos="720"/>
        </w:tabs>
        <w:spacing w:after="0"/>
        <w:ind w:left="851" w:hanging="567"/>
        <w:jc w:val="both"/>
        <w:rPr>
          <w:rFonts w:ascii="Segoe UI" w:hAnsi="Segoe UI" w:cs="Segoe UI"/>
          <w:color w:val="343A40"/>
          <w:sz w:val="24"/>
          <w:szCs w:val="24"/>
        </w:rPr>
      </w:pPr>
      <w:r w:rsidRPr="00335E1D">
        <w:rPr>
          <w:rFonts w:ascii="Segoe UI" w:hAnsi="Segoe UI" w:cs="Segoe UI"/>
          <w:color w:val="343A40"/>
          <w:sz w:val="24"/>
          <w:szCs w:val="24"/>
        </w:rPr>
        <w:t>mental health private hospitals</w:t>
      </w:r>
    </w:p>
    <w:p w14:paraId="31967BAC" w14:textId="6064D1FA" w:rsidR="00EE7866" w:rsidRPr="00335E1D" w:rsidRDefault="00374BC8" w:rsidP="007D5830">
      <w:pPr>
        <w:numPr>
          <w:ilvl w:val="0"/>
          <w:numId w:val="15"/>
        </w:numPr>
        <w:shd w:val="clear" w:color="auto" w:fill="FFFFFF"/>
        <w:tabs>
          <w:tab w:val="clear" w:pos="720"/>
        </w:tabs>
        <w:spacing w:after="0"/>
        <w:ind w:left="851" w:hanging="567"/>
        <w:jc w:val="both"/>
        <w:rPr>
          <w:rFonts w:ascii="Segoe UI" w:hAnsi="Segoe UI" w:cs="Segoe UI"/>
          <w:color w:val="343A40"/>
          <w:sz w:val="24"/>
          <w:szCs w:val="24"/>
        </w:rPr>
      </w:pPr>
      <w:r w:rsidRPr="00335E1D">
        <w:rPr>
          <w:rFonts w:ascii="Segoe UI" w:hAnsi="Segoe UI" w:cs="Segoe UI"/>
          <w:color w:val="343A40"/>
          <w:sz w:val="24"/>
          <w:szCs w:val="24"/>
        </w:rPr>
        <w:t>day procedure centres</w:t>
      </w:r>
    </w:p>
    <w:p w14:paraId="4E55EB4F" w14:textId="77777777" w:rsidR="00C63012" w:rsidRPr="00335E1D" w:rsidRDefault="00C63012" w:rsidP="00335E1D">
      <w:pPr>
        <w:shd w:val="clear" w:color="auto" w:fill="FFFFFF"/>
        <w:spacing w:after="0"/>
        <w:jc w:val="both"/>
        <w:rPr>
          <w:rFonts w:ascii="Segoe UI" w:hAnsi="Segoe UI" w:cs="Segoe UI"/>
          <w:color w:val="343A40"/>
          <w:sz w:val="24"/>
          <w:szCs w:val="24"/>
        </w:rPr>
      </w:pPr>
    </w:p>
    <w:p w14:paraId="751336D2" w14:textId="433F87CD" w:rsidR="00374BC8" w:rsidRPr="00335E1D" w:rsidRDefault="00374BC8" w:rsidP="00335E1D">
      <w:pPr>
        <w:shd w:val="clear" w:color="auto" w:fill="FFFFFF"/>
        <w:spacing w:after="0"/>
        <w:jc w:val="both"/>
        <w:rPr>
          <w:rFonts w:ascii="Segoe UI" w:hAnsi="Segoe UI" w:cs="Segoe UI"/>
          <w:color w:val="343A40"/>
          <w:sz w:val="24"/>
          <w:szCs w:val="24"/>
        </w:rPr>
      </w:pPr>
      <w:r w:rsidRPr="00335E1D">
        <w:rPr>
          <w:rFonts w:ascii="Segoe UI" w:hAnsi="Segoe UI" w:cs="Segoe UI"/>
          <w:color w:val="343A40"/>
          <w:sz w:val="24"/>
          <w:szCs w:val="24"/>
        </w:rPr>
        <w:t>The </w:t>
      </w:r>
      <w:hyperlink r:id="rId24" w:history="1">
        <w:r w:rsidRPr="00335E1D">
          <w:rPr>
            <w:rStyle w:val="Hyperlink"/>
            <w:rFonts w:ascii="Segoe UI" w:hAnsi="Segoe UI" w:cs="Segoe UI"/>
            <w:color w:val="12656C"/>
            <w:sz w:val="24"/>
            <w:szCs w:val="24"/>
          </w:rPr>
          <w:t xml:space="preserve">Hospital </w:t>
        </w:r>
        <w:proofErr w:type="spellStart"/>
        <w:r w:rsidRPr="00335E1D">
          <w:rPr>
            <w:rStyle w:val="Hyperlink"/>
            <w:rFonts w:ascii="Segoe UI" w:hAnsi="Segoe UI" w:cs="Segoe UI"/>
            <w:color w:val="12656C"/>
            <w:sz w:val="24"/>
            <w:szCs w:val="24"/>
          </w:rPr>
          <w:t>Casemix</w:t>
        </w:r>
        <w:proofErr w:type="spellEnd"/>
        <w:r w:rsidRPr="00335E1D">
          <w:rPr>
            <w:rStyle w:val="Hyperlink"/>
            <w:rFonts w:ascii="Segoe UI" w:hAnsi="Segoe UI" w:cs="Segoe UI"/>
            <w:color w:val="12656C"/>
            <w:sz w:val="24"/>
            <w:szCs w:val="24"/>
          </w:rPr>
          <w:t xml:space="preserve"> Protocol (HCP) Data Upload link</w:t>
        </w:r>
      </w:hyperlink>
      <w:r w:rsidRPr="00335E1D">
        <w:rPr>
          <w:rFonts w:ascii="Segoe UI" w:hAnsi="Segoe UI" w:cs="Segoe UI"/>
          <w:color w:val="343A40"/>
          <w:sz w:val="24"/>
          <w:szCs w:val="24"/>
        </w:rPr>
        <w:t> connects to our secure services login page</w:t>
      </w:r>
      <w:r w:rsidR="00DA38FF" w:rsidRPr="00335E1D">
        <w:rPr>
          <w:rFonts w:ascii="Segoe UI" w:hAnsi="Segoe UI" w:cs="Segoe UI"/>
          <w:color w:val="343A40"/>
          <w:sz w:val="24"/>
          <w:szCs w:val="24"/>
        </w:rPr>
        <w:t>.</w:t>
      </w:r>
      <w:r w:rsidR="007A3CF7">
        <w:rPr>
          <w:rFonts w:ascii="Segoe UI" w:hAnsi="Segoe UI" w:cs="Segoe UI"/>
          <w:color w:val="343A40"/>
          <w:sz w:val="24"/>
          <w:szCs w:val="24"/>
        </w:rPr>
        <w:t xml:space="preserve"> </w:t>
      </w:r>
      <w:r w:rsidR="00680BE0">
        <w:rPr>
          <w:rFonts w:ascii="Segoe UI" w:hAnsi="Segoe UI" w:cs="Segoe UI"/>
          <w:color w:val="343A40"/>
          <w:sz w:val="24"/>
          <w:szCs w:val="24"/>
        </w:rPr>
        <w:t xml:space="preserve">More information on </w:t>
      </w:r>
      <w:hyperlink w:anchor="HCPdata" w:history="1">
        <w:r w:rsidR="00680BE0">
          <w:rPr>
            <w:rStyle w:val="Hyperlink"/>
            <w:rFonts w:ascii="Segoe UI" w:hAnsi="Segoe UI" w:cs="Segoe UI"/>
            <w:sz w:val="24"/>
            <w:szCs w:val="24"/>
          </w:rPr>
          <w:t>HCP data</w:t>
        </w:r>
      </w:hyperlink>
      <w:r w:rsidR="00680BE0">
        <w:rPr>
          <w:rFonts w:ascii="Segoe UI" w:hAnsi="Segoe UI" w:cs="Segoe UI"/>
          <w:color w:val="343A40"/>
          <w:sz w:val="24"/>
          <w:szCs w:val="24"/>
        </w:rPr>
        <w:t xml:space="preserve"> can be found </w:t>
      </w:r>
      <w:r w:rsidR="00680BE0" w:rsidRPr="00C51305">
        <w:rPr>
          <w:rFonts w:ascii="Segoe UI" w:hAnsi="Segoe UI" w:cs="Segoe UI"/>
          <w:color w:val="343A40"/>
          <w:sz w:val="24"/>
          <w:szCs w:val="24"/>
        </w:rPr>
        <w:t>in Section 11 of this</w:t>
      </w:r>
      <w:r w:rsidR="00680BE0">
        <w:rPr>
          <w:rFonts w:ascii="Segoe UI" w:hAnsi="Segoe UI" w:cs="Segoe UI"/>
          <w:color w:val="343A40"/>
          <w:sz w:val="24"/>
          <w:szCs w:val="24"/>
        </w:rPr>
        <w:t xml:space="preserve"> document</w:t>
      </w:r>
      <w:r w:rsidR="00E701FC">
        <w:rPr>
          <w:rFonts w:ascii="Segoe UI" w:hAnsi="Segoe UI" w:cs="Segoe UI"/>
          <w:color w:val="343A40"/>
          <w:sz w:val="24"/>
          <w:szCs w:val="24"/>
        </w:rPr>
        <w:t>.</w:t>
      </w:r>
    </w:p>
    <w:p w14:paraId="14EE1C1F" w14:textId="77777777" w:rsidR="00C63012" w:rsidRDefault="00C63012" w:rsidP="00335E1D">
      <w:pPr>
        <w:spacing w:after="0"/>
        <w:jc w:val="both"/>
        <w:rPr>
          <w:rFonts w:ascii="Segoe UI" w:hAnsi="Segoe UI" w:cs="Segoe UI"/>
          <w:b/>
          <w:sz w:val="24"/>
          <w:szCs w:val="24"/>
        </w:rPr>
      </w:pPr>
    </w:p>
    <w:p w14:paraId="7589D9DE" w14:textId="7686300B" w:rsidR="00374BC8" w:rsidRPr="00335E1D" w:rsidRDefault="000D072D" w:rsidP="00335E1D">
      <w:pPr>
        <w:spacing w:after="0"/>
        <w:jc w:val="both"/>
        <w:rPr>
          <w:rFonts w:ascii="Segoe UI" w:hAnsi="Segoe UI" w:cs="Segoe UI"/>
          <w:b/>
          <w:sz w:val="24"/>
          <w:szCs w:val="24"/>
        </w:rPr>
      </w:pPr>
      <w:r w:rsidRPr="00335E1D">
        <w:rPr>
          <w:rFonts w:ascii="Segoe UI" w:hAnsi="Segoe UI" w:cs="Segoe UI"/>
          <w:b/>
          <w:sz w:val="24"/>
          <w:szCs w:val="24"/>
        </w:rPr>
        <w:t>Forms</w:t>
      </w:r>
      <w:r w:rsidR="00DA38FF" w:rsidRPr="00335E1D">
        <w:rPr>
          <w:rFonts w:ascii="Segoe UI" w:hAnsi="Segoe UI" w:cs="Segoe UI"/>
          <w:b/>
          <w:sz w:val="24"/>
          <w:szCs w:val="24"/>
        </w:rPr>
        <w:t xml:space="preserve"> a</w:t>
      </w:r>
      <w:r w:rsidRPr="00335E1D">
        <w:rPr>
          <w:rFonts w:ascii="Segoe UI" w:hAnsi="Segoe UI" w:cs="Segoe UI"/>
          <w:b/>
          <w:sz w:val="24"/>
          <w:szCs w:val="24"/>
        </w:rPr>
        <w:t>nd c</w:t>
      </w:r>
      <w:r w:rsidR="00DA38FF" w:rsidRPr="00335E1D">
        <w:rPr>
          <w:rFonts w:ascii="Segoe UI" w:hAnsi="Segoe UI" w:cs="Segoe UI"/>
          <w:b/>
          <w:sz w:val="24"/>
          <w:szCs w:val="24"/>
        </w:rPr>
        <w:t>e</w:t>
      </w:r>
      <w:r w:rsidRPr="00335E1D">
        <w:rPr>
          <w:rFonts w:ascii="Segoe UI" w:hAnsi="Segoe UI" w:cs="Segoe UI"/>
          <w:b/>
          <w:sz w:val="24"/>
          <w:szCs w:val="24"/>
        </w:rPr>
        <w:t>rtificates</w:t>
      </w:r>
    </w:p>
    <w:p w14:paraId="44780DDD" w14:textId="77777777" w:rsidR="000D072D" w:rsidRPr="00335E1D" w:rsidRDefault="000D072D" w:rsidP="00335E1D">
      <w:pPr>
        <w:spacing w:after="0"/>
        <w:jc w:val="both"/>
        <w:rPr>
          <w:rFonts w:ascii="Segoe UI" w:hAnsi="Segoe UI" w:cs="Segoe UI"/>
          <w:sz w:val="24"/>
          <w:szCs w:val="24"/>
        </w:rPr>
      </w:pPr>
      <w:r w:rsidRPr="00335E1D">
        <w:rPr>
          <w:rFonts w:ascii="Segoe UI" w:hAnsi="Segoe UI" w:cs="Segoe UI"/>
          <w:sz w:val="24"/>
          <w:szCs w:val="24"/>
        </w:rPr>
        <w:t xml:space="preserve">Links to </w:t>
      </w:r>
      <w:proofErr w:type="gramStart"/>
      <w:r w:rsidRPr="00335E1D">
        <w:rPr>
          <w:rFonts w:ascii="Segoe UI" w:hAnsi="Segoe UI" w:cs="Segoe UI"/>
          <w:sz w:val="24"/>
          <w:szCs w:val="24"/>
        </w:rPr>
        <w:t>all of</w:t>
      </w:r>
      <w:proofErr w:type="gramEnd"/>
      <w:r w:rsidRPr="00335E1D">
        <w:rPr>
          <w:rFonts w:ascii="Segoe UI" w:hAnsi="Segoe UI" w:cs="Segoe UI"/>
          <w:sz w:val="24"/>
          <w:szCs w:val="24"/>
        </w:rPr>
        <w:t xml:space="preserve"> our forms and certificates can be found online:</w:t>
      </w:r>
    </w:p>
    <w:p w14:paraId="4CB8A6A2" w14:textId="77777777" w:rsidR="00374BC8" w:rsidRPr="00335E1D" w:rsidRDefault="00374BC8" w:rsidP="007D5830">
      <w:pPr>
        <w:pStyle w:val="ListParagraph"/>
        <w:numPr>
          <w:ilvl w:val="0"/>
          <w:numId w:val="20"/>
        </w:numPr>
        <w:shd w:val="clear" w:color="auto" w:fill="FFFFFF"/>
        <w:spacing w:after="0"/>
        <w:ind w:left="851" w:hanging="567"/>
        <w:contextualSpacing w:val="0"/>
        <w:jc w:val="both"/>
        <w:rPr>
          <w:rStyle w:val="Hyperlink"/>
          <w:rFonts w:ascii="Segoe UI" w:hAnsi="Segoe UI" w:cs="Segoe UI"/>
          <w:sz w:val="24"/>
          <w:szCs w:val="24"/>
        </w:rPr>
      </w:pPr>
      <w:hyperlink r:id="rId25" w:history="1">
        <w:r w:rsidRPr="00335E1D">
          <w:rPr>
            <w:rStyle w:val="Hyperlink"/>
            <w:rFonts w:ascii="Segoe UI" w:hAnsi="Segoe UI" w:cs="Segoe UI"/>
            <w:sz w:val="24"/>
            <w:szCs w:val="24"/>
          </w:rPr>
          <w:t>Hospital Admission Form</w:t>
        </w:r>
      </w:hyperlink>
    </w:p>
    <w:p w14:paraId="62DD7C67" w14:textId="686B88FA" w:rsidR="00374BC8" w:rsidRPr="00335E1D" w:rsidRDefault="009465CC" w:rsidP="007D5830">
      <w:pPr>
        <w:pStyle w:val="ListParagraph"/>
        <w:numPr>
          <w:ilvl w:val="0"/>
          <w:numId w:val="20"/>
        </w:numPr>
        <w:shd w:val="clear" w:color="auto" w:fill="FFFFFF"/>
        <w:spacing w:after="0"/>
        <w:ind w:left="851" w:hanging="567"/>
        <w:contextualSpacing w:val="0"/>
        <w:jc w:val="both"/>
        <w:rPr>
          <w:rStyle w:val="Hyperlink"/>
          <w:rFonts w:ascii="Segoe UI" w:hAnsi="Segoe UI" w:cs="Segoe UI"/>
          <w:sz w:val="24"/>
          <w:szCs w:val="24"/>
        </w:rPr>
      </w:pPr>
      <w:hyperlink r:id="rId26" w:history="1">
        <w:r>
          <w:rPr>
            <w:rStyle w:val="Hyperlink"/>
            <w:rFonts w:ascii="Segoe UI" w:hAnsi="Segoe UI" w:cs="Segoe UI"/>
            <w:sz w:val="24"/>
            <w:szCs w:val="24"/>
          </w:rPr>
          <w:t>Discharge Advice and Hospital Claim Form (D653A)</w:t>
        </w:r>
      </w:hyperlink>
    </w:p>
    <w:p w14:paraId="24BD59E7" w14:textId="396E1728" w:rsidR="0055442A" w:rsidRPr="00335E1D" w:rsidRDefault="00374BC8" w:rsidP="007D5830">
      <w:pPr>
        <w:pStyle w:val="ListParagraph"/>
        <w:numPr>
          <w:ilvl w:val="0"/>
          <w:numId w:val="20"/>
        </w:numPr>
        <w:shd w:val="clear" w:color="auto" w:fill="FFFFFF"/>
        <w:spacing w:after="0"/>
        <w:ind w:left="851" w:hanging="567"/>
        <w:contextualSpacing w:val="0"/>
        <w:jc w:val="both"/>
        <w:rPr>
          <w:rStyle w:val="Hyperlink"/>
          <w:rFonts w:ascii="Segoe UI" w:hAnsi="Segoe UI" w:cs="Segoe UI"/>
          <w:color w:val="auto"/>
          <w:sz w:val="24"/>
          <w:szCs w:val="24"/>
          <w:u w:val="none"/>
        </w:rPr>
      </w:pPr>
      <w:hyperlink r:id="rId27" w:history="1">
        <w:r w:rsidRPr="00335E1D">
          <w:rPr>
            <w:rStyle w:val="Hyperlink"/>
            <w:rFonts w:ascii="Segoe UI" w:hAnsi="Segoe UI" w:cs="Segoe UI"/>
            <w:sz w:val="24"/>
            <w:szCs w:val="24"/>
          </w:rPr>
          <w:t>Acute Care Certificates</w:t>
        </w:r>
      </w:hyperlink>
      <w:r w:rsidRPr="00335E1D">
        <w:rPr>
          <w:rStyle w:val="Hyperlink"/>
          <w:rFonts w:ascii="Segoe UI" w:hAnsi="Segoe UI" w:cs="Segoe UI"/>
          <w:sz w:val="24"/>
          <w:szCs w:val="24"/>
        </w:rPr>
        <w:t> </w:t>
      </w:r>
      <w:r w:rsidRPr="00335E1D">
        <w:rPr>
          <w:rStyle w:val="Hyperlink"/>
          <w:rFonts w:ascii="Segoe UI" w:hAnsi="Segoe UI" w:cs="Segoe UI"/>
          <w:color w:val="auto"/>
          <w:sz w:val="24"/>
          <w:szCs w:val="24"/>
          <w:u w:val="none"/>
        </w:rPr>
        <w:t xml:space="preserve">to certify patients need acute care continuously </w:t>
      </w:r>
      <w:r w:rsidR="00E05E4D">
        <w:rPr>
          <w:rStyle w:val="Hyperlink"/>
          <w:rFonts w:ascii="Segoe UI" w:hAnsi="Segoe UI" w:cs="Segoe UI"/>
          <w:color w:val="auto"/>
          <w:sz w:val="24"/>
          <w:szCs w:val="24"/>
          <w:u w:val="none"/>
        </w:rPr>
        <w:t>thirty-five (</w:t>
      </w:r>
      <w:r w:rsidRPr="00335E1D">
        <w:rPr>
          <w:rStyle w:val="Hyperlink"/>
          <w:rFonts w:ascii="Segoe UI" w:hAnsi="Segoe UI" w:cs="Segoe UI"/>
          <w:color w:val="auto"/>
          <w:sz w:val="24"/>
          <w:szCs w:val="24"/>
          <w:u w:val="none"/>
        </w:rPr>
        <w:t>35</w:t>
      </w:r>
      <w:r w:rsidR="00E05E4D">
        <w:rPr>
          <w:rStyle w:val="Hyperlink"/>
          <w:rFonts w:ascii="Segoe UI" w:hAnsi="Segoe UI" w:cs="Segoe UI"/>
          <w:color w:val="auto"/>
          <w:sz w:val="24"/>
          <w:szCs w:val="24"/>
          <w:u w:val="none"/>
        </w:rPr>
        <w:t>)</w:t>
      </w:r>
      <w:r w:rsidRPr="00335E1D">
        <w:rPr>
          <w:rStyle w:val="Hyperlink"/>
          <w:rFonts w:ascii="Segoe UI" w:hAnsi="Segoe UI" w:cs="Segoe UI"/>
          <w:color w:val="auto"/>
          <w:sz w:val="24"/>
          <w:szCs w:val="24"/>
          <w:u w:val="none"/>
        </w:rPr>
        <w:t xml:space="preserve"> days or more</w:t>
      </w:r>
    </w:p>
    <w:p w14:paraId="4FCDD4D6" w14:textId="7E7000C7" w:rsidR="00DA38FF" w:rsidRPr="00335E1D" w:rsidRDefault="00374BC8" w:rsidP="007D5830">
      <w:pPr>
        <w:pStyle w:val="ListParagraph"/>
        <w:numPr>
          <w:ilvl w:val="0"/>
          <w:numId w:val="20"/>
        </w:numPr>
        <w:shd w:val="clear" w:color="auto" w:fill="FFFFFF"/>
        <w:spacing w:after="0"/>
        <w:ind w:left="851" w:hanging="567"/>
        <w:contextualSpacing w:val="0"/>
        <w:jc w:val="both"/>
        <w:rPr>
          <w:rFonts w:ascii="Segoe UI" w:hAnsi="Segoe UI" w:cs="Segoe UI"/>
          <w:color w:val="343A40"/>
          <w:sz w:val="24"/>
          <w:szCs w:val="24"/>
        </w:rPr>
      </w:pPr>
      <w:hyperlink r:id="rId28" w:history="1">
        <w:r w:rsidRPr="00335E1D">
          <w:rPr>
            <w:rStyle w:val="Hyperlink"/>
            <w:rFonts w:ascii="Segoe UI" w:hAnsi="Segoe UI" w:cs="Segoe UI"/>
            <w:sz w:val="24"/>
            <w:szCs w:val="24"/>
          </w:rPr>
          <w:t>National Private Hospital Claim Form</w:t>
        </w:r>
      </w:hyperlink>
      <w:r w:rsidR="00DA38FF" w:rsidRPr="00335E1D">
        <w:rPr>
          <w:rStyle w:val="Hyperlink"/>
          <w:rFonts w:ascii="Segoe UI" w:hAnsi="Segoe UI" w:cs="Segoe UI"/>
          <w:sz w:val="24"/>
          <w:szCs w:val="24"/>
        </w:rPr>
        <w:t> </w:t>
      </w:r>
      <w:r w:rsidR="00DA38FF" w:rsidRPr="00335E1D">
        <w:rPr>
          <w:rStyle w:val="Hyperlink"/>
          <w:rFonts w:ascii="Segoe UI" w:hAnsi="Segoe UI" w:cs="Segoe UI"/>
          <w:color w:val="auto"/>
          <w:sz w:val="24"/>
          <w:szCs w:val="24"/>
          <w:u w:val="none"/>
        </w:rPr>
        <w:t xml:space="preserve"> (please use section 4 to certify same</w:t>
      </w:r>
      <w:r w:rsidR="00DA38FF" w:rsidRPr="00335E1D">
        <w:rPr>
          <w:rStyle w:val="Hyperlink"/>
          <w:rFonts w:ascii="Segoe UI" w:hAnsi="Segoe UI" w:cs="Segoe UI"/>
          <w:color w:val="auto"/>
          <w:sz w:val="24"/>
          <w:szCs w:val="24"/>
        </w:rPr>
        <w:t xml:space="preserve"> </w:t>
      </w:r>
      <w:r w:rsidR="00DA38FF" w:rsidRPr="00335E1D">
        <w:rPr>
          <w:rFonts w:ascii="Segoe UI" w:hAnsi="Segoe UI" w:cs="Segoe UI"/>
          <w:color w:val="343A40"/>
          <w:sz w:val="24"/>
          <w:szCs w:val="24"/>
        </w:rPr>
        <w:t>day and overnight admissions for Type B and C procedures)</w:t>
      </w:r>
    </w:p>
    <w:p w14:paraId="04F6060B" w14:textId="77777777" w:rsidR="00C118CA" w:rsidRDefault="00C118CA" w:rsidP="00335E1D">
      <w:pPr>
        <w:spacing w:after="0"/>
        <w:jc w:val="both"/>
        <w:rPr>
          <w:rFonts w:ascii="Segoe UI" w:hAnsi="Segoe UI" w:cs="Segoe UI"/>
          <w:b/>
          <w:sz w:val="24"/>
          <w:szCs w:val="24"/>
        </w:rPr>
      </w:pPr>
    </w:p>
    <w:p w14:paraId="266B022A" w14:textId="369F5B5D" w:rsidR="00374BC8" w:rsidRPr="00335E1D" w:rsidRDefault="00374BC8" w:rsidP="00335E1D">
      <w:pPr>
        <w:spacing w:after="0"/>
        <w:jc w:val="both"/>
        <w:rPr>
          <w:rFonts w:ascii="Segoe UI" w:hAnsi="Segoe UI" w:cs="Segoe UI"/>
          <w:b/>
          <w:sz w:val="24"/>
          <w:szCs w:val="24"/>
        </w:rPr>
      </w:pPr>
      <w:r w:rsidRPr="00335E1D">
        <w:rPr>
          <w:rFonts w:ascii="Segoe UI" w:hAnsi="Segoe UI" w:cs="Segoe UI"/>
          <w:b/>
          <w:sz w:val="24"/>
          <w:szCs w:val="24"/>
        </w:rPr>
        <w:t>Critical Care Certificates</w:t>
      </w:r>
    </w:p>
    <w:p w14:paraId="472D03DF" w14:textId="1A7D046C" w:rsidR="00374BC8" w:rsidRPr="00335E1D" w:rsidRDefault="00374BC8" w:rsidP="00335E1D">
      <w:pPr>
        <w:spacing w:after="0"/>
        <w:jc w:val="both"/>
        <w:rPr>
          <w:rFonts w:ascii="Segoe UI" w:hAnsi="Segoe UI" w:cs="Segoe UI"/>
          <w:color w:val="343A40"/>
          <w:sz w:val="24"/>
          <w:szCs w:val="24"/>
        </w:rPr>
      </w:pPr>
      <w:r w:rsidRPr="00335E1D">
        <w:rPr>
          <w:rFonts w:ascii="Segoe UI" w:hAnsi="Segoe UI" w:cs="Segoe UI"/>
          <w:sz w:val="24"/>
          <w:szCs w:val="24"/>
        </w:rPr>
        <w:t>These</w:t>
      </w:r>
      <w:r w:rsidRPr="00335E1D">
        <w:rPr>
          <w:rFonts w:ascii="Segoe UI" w:hAnsi="Segoe UI" w:cs="Segoe UI"/>
          <w:color w:val="343A40"/>
          <w:sz w:val="24"/>
          <w:szCs w:val="24"/>
        </w:rPr>
        <w:t xml:space="preserve"> certificates are used to</w:t>
      </w:r>
      <w:r w:rsidR="00121D11" w:rsidRPr="00335E1D">
        <w:rPr>
          <w:rFonts w:ascii="Segoe UI" w:hAnsi="Segoe UI" w:cs="Segoe UI"/>
          <w:color w:val="343A40"/>
          <w:sz w:val="24"/>
          <w:szCs w:val="24"/>
        </w:rPr>
        <w:t xml:space="preserve"> </w:t>
      </w:r>
      <w:r w:rsidRPr="00335E1D">
        <w:rPr>
          <w:rFonts w:ascii="Segoe UI" w:hAnsi="Segoe UI" w:cs="Segoe UI"/>
          <w:color w:val="343A40"/>
          <w:sz w:val="24"/>
          <w:szCs w:val="24"/>
        </w:rPr>
        <w:t>clinically verify the need for accommodation in a Critical Care Facility</w:t>
      </w:r>
      <w:r w:rsidR="00121D11" w:rsidRPr="00335E1D">
        <w:rPr>
          <w:rFonts w:ascii="Segoe UI" w:hAnsi="Segoe UI" w:cs="Segoe UI"/>
          <w:color w:val="343A40"/>
          <w:sz w:val="24"/>
          <w:szCs w:val="24"/>
        </w:rPr>
        <w:t xml:space="preserve">, </w:t>
      </w:r>
      <w:r w:rsidRPr="00335E1D">
        <w:rPr>
          <w:rFonts w:ascii="Segoe UI" w:hAnsi="Segoe UI" w:cs="Segoe UI"/>
          <w:color w:val="343A40"/>
          <w:sz w:val="24"/>
          <w:szCs w:val="24"/>
        </w:rPr>
        <w:t>list the required interventions and level of nursing care</w:t>
      </w:r>
    </w:p>
    <w:p w14:paraId="33ED4881" w14:textId="4C56FF6E" w:rsidR="00374BC8" w:rsidRDefault="00374BC8" w:rsidP="00335E1D">
      <w:pPr>
        <w:pStyle w:val="NormalWeb"/>
        <w:shd w:val="clear" w:color="auto" w:fill="FFFFFF"/>
        <w:spacing w:before="0" w:beforeAutospacing="0" w:after="0" w:afterAutospacing="0"/>
        <w:contextualSpacing/>
        <w:jc w:val="both"/>
        <w:rPr>
          <w:rFonts w:ascii="Segoe UI" w:hAnsi="Segoe UI" w:cs="Segoe UI"/>
          <w:color w:val="343A40"/>
        </w:rPr>
      </w:pPr>
      <w:r w:rsidRPr="00335E1D">
        <w:rPr>
          <w:rFonts w:ascii="Segoe UI" w:hAnsi="Segoe UI" w:cs="Segoe UI"/>
          <w:color w:val="343A40"/>
        </w:rPr>
        <w:t>There are two critical care certificates:</w:t>
      </w:r>
    </w:p>
    <w:p w14:paraId="4F5D0A8F" w14:textId="085D7CF0" w:rsidR="00DB6AAB" w:rsidRDefault="00DB6AAB" w:rsidP="00CE47A9">
      <w:pPr>
        <w:numPr>
          <w:ilvl w:val="0"/>
          <w:numId w:val="30"/>
        </w:numPr>
        <w:shd w:val="clear" w:color="auto" w:fill="FFFFFF"/>
        <w:spacing w:after="0"/>
        <w:contextualSpacing/>
        <w:jc w:val="both"/>
        <w:rPr>
          <w:rFonts w:ascii="Segoe UI" w:hAnsi="Segoe UI" w:cs="Segoe UI"/>
          <w:color w:val="343A40"/>
          <w:sz w:val="24"/>
          <w:szCs w:val="24"/>
        </w:rPr>
      </w:pPr>
      <w:hyperlink r:id="rId29" w:history="1">
        <w:r w:rsidRPr="00DB6AAB">
          <w:rPr>
            <w:rStyle w:val="Hyperlink"/>
            <w:rFonts w:ascii="Segoe UI" w:hAnsi="Segoe UI" w:cs="Segoe UI"/>
            <w:sz w:val="24"/>
            <w:szCs w:val="24"/>
          </w:rPr>
          <w:t>Coronary Care Certificate</w:t>
        </w:r>
      </w:hyperlink>
    </w:p>
    <w:p w14:paraId="2B95FCDE" w14:textId="53DF050F" w:rsidR="00C63012" w:rsidRPr="00CE47A9" w:rsidRDefault="00FF53E7" w:rsidP="00CE47A9">
      <w:pPr>
        <w:pStyle w:val="ListParagraph"/>
        <w:numPr>
          <w:ilvl w:val="0"/>
          <w:numId w:val="30"/>
        </w:numPr>
        <w:spacing w:after="0"/>
        <w:jc w:val="both"/>
        <w:rPr>
          <w:rFonts w:ascii="Segoe UI" w:hAnsi="Segoe UI" w:cs="Segoe UI"/>
          <w:b/>
          <w:sz w:val="24"/>
          <w:szCs w:val="24"/>
        </w:rPr>
      </w:pPr>
      <w:hyperlink r:id="rId30" w:history="1">
        <w:r w:rsidRPr="00FF53E7">
          <w:rPr>
            <w:rStyle w:val="Hyperlink"/>
            <w:rFonts w:ascii="Segoe UI" w:hAnsi="Segoe UI" w:cs="Segoe UI"/>
            <w:sz w:val="24"/>
            <w:szCs w:val="24"/>
          </w:rPr>
          <w:t>Intensive Care Certificate</w:t>
        </w:r>
      </w:hyperlink>
    </w:p>
    <w:p w14:paraId="2DD1EAAA" w14:textId="77777777" w:rsidR="00FF53E7" w:rsidRPr="00CE47A9" w:rsidRDefault="00FF53E7" w:rsidP="00CE47A9">
      <w:pPr>
        <w:pStyle w:val="ListParagraph"/>
        <w:spacing w:after="0"/>
        <w:jc w:val="both"/>
        <w:rPr>
          <w:rFonts w:ascii="Segoe UI" w:hAnsi="Segoe UI" w:cs="Segoe UI"/>
          <w:b/>
          <w:sz w:val="24"/>
          <w:szCs w:val="24"/>
        </w:rPr>
      </w:pPr>
    </w:p>
    <w:p w14:paraId="1043E146" w14:textId="4F53DF6A" w:rsidR="00374BC8" w:rsidRDefault="00374BC8" w:rsidP="00335E1D">
      <w:pPr>
        <w:spacing w:after="0"/>
        <w:jc w:val="both"/>
        <w:rPr>
          <w:rFonts w:ascii="Segoe UI" w:hAnsi="Segoe UI" w:cs="Segoe UI"/>
          <w:b/>
          <w:sz w:val="24"/>
          <w:szCs w:val="24"/>
        </w:rPr>
      </w:pPr>
      <w:r w:rsidRPr="00335E1D">
        <w:rPr>
          <w:rFonts w:ascii="Segoe UI" w:hAnsi="Segoe UI" w:cs="Segoe UI"/>
          <w:b/>
          <w:sz w:val="24"/>
          <w:szCs w:val="24"/>
        </w:rPr>
        <w:t>The Rehabilitation Program certificate</w:t>
      </w:r>
    </w:p>
    <w:p w14:paraId="1725E165" w14:textId="77777777" w:rsidR="00374BC8" w:rsidRPr="00335E1D" w:rsidRDefault="00374BC8" w:rsidP="00335E1D">
      <w:pPr>
        <w:pStyle w:val="NormalWeb"/>
        <w:shd w:val="clear" w:color="auto" w:fill="FFFFFF"/>
        <w:spacing w:before="0" w:beforeAutospacing="0" w:after="0" w:afterAutospacing="0"/>
        <w:contextualSpacing/>
        <w:jc w:val="both"/>
        <w:rPr>
          <w:rFonts w:ascii="Segoe UI" w:hAnsi="Segoe UI" w:cs="Segoe UI"/>
          <w:color w:val="343A40"/>
        </w:rPr>
      </w:pPr>
      <w:r w:rsidRPr="00335E1D">
        <w:rPr>
          <w:rFonts w:ascii="Segoe UI" w:hAnsi="Segoe UI" w:cs="Segoe UI"/>
          <w:color w:val="343A40"/>
        </w:rPr>
        <w:t>The </w:t>
      </w:r>
      <w:hyperlink r:id="rId31" w:history="1">
        <w:r w:rsidRPr="00335E1D">
          <w:rPr>
            <w:rStyle w:val="Hyperlink"/>
            <w:rFonts w:ascii="Segoe UI" w:hAnsi="Segoe UI" w:cs="Segoe UI"/>
            <w:color w:val="12656C"/>
          </w:rPr>
          <w:t>Rehabilitation Program Certificate (PDF 596 KB)</w:t>
        </w:r>
      </w:hyperlink>
      <w:r w:rsidRPr="00335E1D">
        <w:rPr>
          <w:rFonts w:ascii="Segoe UI" w:hAnsi="Segoe UI" w:cs="Segoe UI"/>
          <w:color w:val="343A40"/>
        </w:rPr>
        <w:t> is used when a patient is admitted for any of the following:</w:t>
      </w:r>
    </w:p>
    <w:p w14:paraId="2344A48D" w14:textId="77777777" w:rsidR="00374BC8" w:rsidRPr="00335E1D" w:rsidRDefault="00374BC8" w:rsidP="00335E1D">
      <w:pPr>
        <w:numPr>
          <w:ilvl w:val="0"/>
          <w:numId w:val="19"/>
        </w:numPr>
        <w:shd w:val="clear" w:color="auto" w:fill="FFFFFF"/>
        <w:tabs>
          <w:tab w:val="clear" w:pos="720"/>
        </w:tabs>
        <w:spacing w:after="0"/>
        <w:ind w:left="851" w:hanging="567"/>
        <w:contextualSpacing/>
        <w:jc w:val="both"/>
        <w:rPr>
          <w:rFonts w:ascii="Segoe UI" w:hAnsi="Segoe UI" w:cs="Segoe UI"/>
          <w:color w:val="343A40"/>
          <w:sz w:val="24"/>
          <w:szCs w:val="24"/>
        </w:rPr>
      </w:pPr>
      <w:r w:rsidRPr="00335E1D">
        <w:rPr>
          <w:rFonts w:ascii="Segoe UI" w:hAnsi="Segoe UI" w:cs="Segoe UI"/>
          <w:color w:val="343A40"/>
          <w:sz w:val="24"/>
          <w:szCs w:val="24"/>
        </w:rPr>
        <w:t>inpatient rehabilitation</w:t>
      </w:r>
    </w:p>
    <w:p w14:paraId="1B698C4B" w14:textId="77777777" w:rsidR="00374BC8" w:rsidRPr="00335E1D" w:rsidRDefault="00374BC8" w:rsidP="00335E1D">
      <w:pPr>
        <w:numPr>
          <w:ilvl w:val="0"/>
          <w:numId w:val="19"/>
        </w:numPr>
        <w:shd w:val="clear" w:color="auto" w:fill="FFFFFF"/>
        <w:tabs>
          <w:tab w:val="clear" w:pos="720"/>
        </w:tabs>
        <w:spacing w:after="0"/>
        <w:ind w:left="851" w:hanging="567"/>
        <w:contextualSpacing/>
        <w:jc w:val="both"/>
        <w:rPr>
          <w:rFonts w:ascii="Segoe UI" w:hAnsi="Segoe UI" w:cs="Segoe UI"/>
          <w:color w:val="343A40"/>
          <w:sz w:val="24"/>
          <w:szCs w:val="24"/>
        </w:rPr>
      </w:pPr>
      <w:r w:rsidRPr="00335E1D">
        <w:rPr>
          <w:rFonts w:ascii="Segoe UI" w:hAnsi="Segoe UI" w:cs="Segoe UI"/>
          <w:color w:val="343A40"/>
          <w:sz w:val="24"/>
          <w:szCs w:val="24"/>
        </w:rPr>
        <w:t>admitted same day rehabilitation</w:t>
      </w:r>
    </w:p>
    <w:p w14:paraId="3B37CF45" w14:textId="77777777" w:rsidR="00374BC8" w:rsidRPr="00335E1D" w:rsidRDefault="00374BC8" w:rsidP="00335E1D">
      <w:pPr>
        <w:numPr>
          <w:ilvl w:val="0"/>
          <w:numId w:val="19"/>
        </w:numPr>
        <w:shd w:val="clear" w:color="auto" w:fill="FFFFFF"/>
        <w:tabs>
          <w:tab w:val="clear" w:pos="720"/>
        </w:tabs>
        <w:spacing w:after="0"/>
        <w:ind w:left="851" w:hanging="567"/>
        <w:contextualSpacing/>
        <w:jc w:val="both"/>
        <w:rPr>
          <w:rFonts w:ascii="Segoe UI" w:hAnsi="Segoe UI" w:cs="Segoe UI"/>
          <w:color w:val="343A40"/>
          <w:sz w:val="24"/>
          <w:szCs w:val="24"/>
        </w:rPr>
      </w:pPr>
      <w:r w:rsidRPr="00335E1D">
        <w:rPr>
          <w:rFonts w:ascii="Segoe UI" w:hAnsi="Segoe UI" w:cs="Segoe UI"/>
          <w:color w:val="343A40"/>
          <w:sz w:val="24"/>
          <w:szCs w:val="24"/>
        </w:rPr>
        <w:t>non-admitted sessional rehabilitation program</w:t>
      </w:r>
    </w:p>
    <w:p w14:paraId="4C712C1F" w14:textId="77777777" w:rsidR="00C63012" w:rsidRPr="00335E1D" w:rsidRDefault="00C63012" w:rsidP="00335E1D">
      <w:pPr>
        <w:pStyle w:val="NormalWeb"/>
        <w:shd w:val="clear" w:color="auto" w:fill="FFFFFF"/>
        <w:spacing w:before="0" w:beforeAutospacing="0" w:after="0" w:afterAutospacing="0"/>
        <w:jc w:val="both"/>
        <w:rPr>
          <w:rFonts w:ascii="Segoe UI" w:hAnsi="Segoe UI" w:cs="Segoe UI"/>
          <w:b/>
          <w:color w:val="343A40"/>
        </w:rPr>
      </w:pPr>
    </w:p>
    <w:p w14:paraId="6717627B" w14:textId="1315F553" w:rsidR="00374BC8" w:rsidRPr="00335E1D" w:rsidRDefault="000D072D" w:rsidP="00335E1D">
      <w:pPr>
        <w:pStyle w:val="NormalWeb"/>
        <w:shd w:val="clear" w:color="auto" w:fill="FFFFFF"/>
        <w:spacing w:before="0" w:beforeAutospacing="0" w:after="0" w:afterAutospacing="0"/>
        <w:jc w:val="both"/>
        <w:rPr>
          <w:rFonts w:ascii="Segoe UI" w:hAnsi="Segoe UI" w:cs="Segoe UI"/>
          <w:color w:val="343A40"/>
        </w:rPr>
      </w:pPr>
      <w:r w:rsidRPr="00335E1D">
        <w:rPr>
          <w:rFonts w:ascii="Segoe UI" w:hAnsi="Segoe UI" w:cs="Segoe UI"/>
          <w:b/>
          <w:color w:val="343A40"/>
        </w:rPr>
        <w:t>NB:</w:t>
      </w:r>
      <w:r w:rsidRPr="00335E1D">
        <w:rPr>
          <w:rFonts w:ascii="Segoe UI" w:hAnsi="Segoe UI" w:cs="Segoe UI"/>
          <w:color w:val="343A40"/>
        </w:rPr>
        <w:t xml:space="preserve"> </w:t>
      </w:r>
      <w:r w:rsidR="00374BC8" w:rsidRPr="00335E1D">
        <w:rPr>
          <w:rFonts w:ascii="Segoe UI" w:hAnsi="Segoe UI" w:cs="Segoe UI"/>
          <w:color w:val="343A40"/>
        </w:rPr>
        <w:t>The Rehabilitation Program certificate should be signed by a rehabilitation physician.</w:t>
      </w:r>
    </w:p>
    <w:p w14:paraId="09C991CC" w14:textId="77777777" w:rsidR="00C63012" w:rsidRPr="00335E1D" w:rsidRDefault="00C63012" w:rsidP="00335E1D">
      <w:pPr>
        <w:spacing w:after="0"/>
        <w:jc w:val="both"/>
        <w:rPr>
          <w:rFonts w:ascii="Segoe UI" w:hAnsi="Segoe UI" w:cs="Segoe UI"/>
          <w:b/>
          <w:sz w:val="24"/>
          <w:szCs w:val="24"/>
        </w:rPr>
      </w:pPr>
    </w:p>
    <w:p w14:paraId="0729EF6A" w14:textId="75386947" w:rsidR="00374BC8" w:rsidRPr="00335E1D" w:rsidRDefault="00374BC8" w:rsidP="00335E1D">
      <w:pPr>
        <w:spacing w:after="0"/>
        <w:jc w:val="both"/>
        <w:rPr>
          <w:rFonts w:ascii="Segoe UI" w:hAnsi="Segoe UI" w:cs="Segoe UI"/>
          <w:b/>
          <w:sz w:val="24"/>
          <w:szCs w:val="24"/>
        </w:rPr>
      </w:pPr>
      <w:r w:rsidRPr="00335E1D">
        <w:rPr>
          <w:rFonts w:ascii="Segoe UI" w:hAnsi="Segoe UI" w:cs="Segoe UI"/>
          <w:b/>
          <w:sz w:val="24"/>
          <w:szCs w:val="24"/>
        </w:rPr>
        <w:t>Keeping the patient certificates for audit</w:t>
      </w:r>
    </w:p>
    <w:p w14:paraId="6ED26A1B" w14:textId="63AC7769" w:rsidR="00374BC8" w:rsidRPr="00335E1D" w:rsidRDefault="00374BC8" w:rsidP="00335E1D">
      <w:pPr>
        <w:pStyle w:val="NormalWeb"/>
        <w:shd w:val="clear" w:color="auto" w:fill="FFFFFF"/>
        <w:spacing w:before="0" w:beforeAutospacing="0" w:after="0" w:afterAutospacing="0"/>
        <w:contextualSpacing/>
        <w:jc w:val="both"/>
        <w:rPr>
          <w:rFonts w:ascii="Segoe UI" w:hAnsi="Segoe UI" w:cs="Segoe UI"/>
          <w:color w:val="343A40"/>
        </w:rPr>
      </w:pPr>
      <w:r w:rsidRPr="00335E1D">
        <w:rPr>
          <w:rFonts w:ascii="Segoe UI" w:hAnsi="Segoe UI" w:cs="Segoe UI"/>
          <w:color w:val="343A40"/>
        </w:rPr>
        <w:t>You must keep the original certificate</w:t>
      </w:r>
      <w:r w:rsidR="00546F51">
        <w:rPr>
          <w:rFonts w:ascii="Segoe UI" w:hAnsi="Segoe UI" w:cs="Segoe UI"/>
          <w:color w:val="343A40"/>
        </w:rPr>
        <w:t>(s)</w:t>
      </w:r>
      <w:r w:rsidRPr="00335E1D">
        <w:rPr>
          <w:rFonts w:ascii="Segoe UI" w:hAnsi="Segoe UI" w:cs="Segoe UI"/>
          <w:color w:val="343A40"/>
        </w:rPr>
        <w:t xml:space="preserve"> on the patient file for audit purposes. This includes the:</w:t>
      </w:r>
    </w:p>
    <w:p w14:paraId="193D7B48" w14:textId="77777777" w:rsidR="00374BC8" w:rsidRPr="00335E1D" w:rsidRDefault="00374BC8" w:rsidP="00335E1D">
      <w:pPr>
        <w:numPr>
          <w:ilvl w:val="0"/>
          <w:numId w:val="19"/>
        </w:numPr>
        <w:shd w:val="clear" w:color="auto" w:fill="FFFFFF"/>
        <w:tabs>
          <w:tab w:val="clear" w:pos="720"/>
        </w:tabs>
        <w:spacing w:after="0"/>
        <w:ind w:left="709" w:hanging="425"/>
        <w:contextualSpacing/>
        <w:rPr>
          <w:rFonts w:ascii="Segoe UI" w:hAnsi="Segoe UI" w:cs="Segoe UI"/>
          <w:color w:val="343A40"/>
          <w:sz w:val="24"/>
          <w:szCs w:val="24"/>
        </w:rPr>
      </w:pPr>
      <w:r w:rsidRPr="00335E1D">
        <w:rPr>
          <w:rFonts w:ascii="Segoe UI" w:hAnsi="Segoe UI" w:cs="Segoe UI"/>
          <w:color w:val="343A40"/>
          <w:sz w:val="24"/>
          <w:szCs w:val="24"/>
        </w:rPr>
        <w:t>coronary care certificate</w:t>
      </w:r>
    </w:p>
    <w:p w14:paraId="66AF3B2B" w14:textId="77777777" w:rsidR="00374BC8" w:rsidRPr="00335E1D" w:rsidRDefault="00374BC8" w:rsidP="00335E1D">
      <w:pPr>
        <w:numPr>
          <w:ilvl w:val="0"/>
          <w:numId w:val="19"/>
        </w:numPr>
        <w:shd w:val="clear" w:color="auto" w:fill="FFFFFF"/>
        <w:tabs>
          <w:tab w:val="clear" w:pos="720"/>
        </w:tabs>
        <w:spacing w:after="0"/>
        <w:ind w:left="709" w:hanging="425"/>
        <w:contextualSpacing/>
        <w:rPr>
          <w:rFonts w:ascii="Segoe UI" w:hAnsi="Segoe UI" w:cs="Segoe UI"/>
          <w:color w:val="343A40"/>
          <w:sz w:val="24"/>
          <w:szCs w:val="24"/>
        </w:rPr>
      </w:pPr>
      <w:r w:rsidRPr="00335E1D">
        <w:rPr>
          <w:rFonts w:ascii="Segoe UI" w:hAnsi="Segoe UI" w:cs="Segoe UI"/>
          <w:color w:val="343A40"/>
          <w:sz w:val="24"/>
          <w:szCs w:val="24"/>
        </w:rPr>
        <w:t>intensive care patient certificate</w:t>
      </w:r>
    </w:p>
    <w:p w14:paraId="6B7DBB6F" w14:textId="77777777" w:rsidR="00374BC8" w:rsidRPr="00335E1D" w:rsidRDefault="00374BC8" w:rsidP="00335E1D">
      <w:pPr>
        <w:numPr>
          <w:ilvl w:val="0"/>
          <w:numId w:val="19"/>
        </w:numPr>
        <w:shd w:val="clear" w:color="auto" w:fill="FFFFFF"/>
        <w:tabs>
          <w:tab w:val="clear" w:pos="720"/>
        </w:tabs>
        <w:spacing w:after="0"/>
        <w:ind w:left="709" w:hanging="425"/>
        <w:contextualSpacing/>
        <w:rPr>
          <w:rFonts w:ascii="Segoe UI" w:hAnsi="Segoe UI" w:cs="Segoe UI"/>
          <w:color w:val="343A40"/>
          <w:sz w:val="24"/>
          <w:szCs w:val="24"/>
        </w:rPr>
      </w:pPr>
      <w:r w:rsidRPr="00335E1D">
        <w:rPr>
          <w:rFonts w:ascii="Segoe UI" w:hAnsi="Segoe UI" w:cs="Segoe UI"/>
          <w:color w:val="343A40"/>
          <w:sz w:val="24"/>
          <w:szCs w:val="24"/>
        </w:rPr>
        <w:t>rehabilitation program certificate</w:t>
      </w:r>
    </w:p>
    <w:p w14:paraId="518C70DB" w14:textId="77777777" w:rsidR="00374BC8" w:rsidRPr="00335E1D" w:rsidRDefault="00374BC8" w:rsidP="00335E1D">
      <w:pPr>
        <w:numPr>
          <w:ilvl w:val="0"/>
          <w:numId w:val="19"/>
        </w:numPr>
        <w:shd w:val="clear" w:color="auto" w:fill="FFFFFF"/>
        <w:tabs>
          <w:tab w:val="clear" w:pos="720"/>
        </w:tabs>
        <w:spacing w:after="0"/>
        <w:ind w:left="709" w:hanging="425"/>
        <w:contextualSpacing/>
        <w:rPr>
          <w:rFonts w:ascii="Segoe UI" w:hAnsi="Segoe UI" w:cs="Segoe UI"/>
          <w:color w:val="343A40"/>
          <w:sz w:val="24"/>
          <w:szCs w:val="24"/>
        </w:rPr>
      </w:pPr>
      <w:r w:rsidRPr="00335E1D">
        <w:rPr>
          <w:rFonts w:ascii="Segoe UI" w:hAnsi="Segoe UI" w:cs="Segoe UI"/>
          <w:color w:val="343A40"/>
          <w:sz w:val="24"/>
          <w:szCs w:val="24"/>
        </w:rPr>
        <w:t>same day or overnight certificate</w:t>
      </w:r>
    </w:p>
    <w:p w14:paraId="1F48A08D" w14:textId="77777777" w:rsidR="00C63012" w:rsidRPr="00335E1D" w:rsidRDefault="00C63012" w:rsidP="00335E1D">
      <w:pPr>
        <w:pStyle w:val="NormalWeb"/>
        <w:shd w:val="clear" w:color="auto" w:fill="FFFFFF"/>
        <w:spacing w:before="0" w:beforeAutospacing="0" w:after="0" w:afterAutospacing="0"/>
        <w:jc w:val="both"/>
        <w:rPr>
          <w:rFonts w:ascii="Segoe UI" w:hAnsi="Segoe UI" w:cs="Segoe UI"/>
          <w:b/>
          <w:color w:val="343A40"/>
        </w:rPr>
      </w:pPr>
    </w:p>
    <w:p w14:paraId="13D2722E" w14:textId="2A1DC1F6" w:rsidR="00374BC8" w:rsidRPr="00335E1D" w:rsidRDefault="008114C9" w:rsidP="00335E1D">
      <w:pPr>
        <w:pStyle w:val="NormalWeb"/>
        <w:shd w:val="clear" w:color="auto" w:fill="FFFFFF"/>
        <w:spacing w:before="0" w:beforeAutospacing="0" w:after="0" w:afterAutospacing="0"/>
        <w:jc w:val="both"/>
        <w:rPr>
          <w:rFonts w:ascii="Segoe UI" w:hAnsi="Segoe UI" w:cs="Segoe UI"/>
          <w:color w:val="343A40"/>
        </w:rPr>
      </w:pPr>
      <w:r w:rsidRPr="00335E1D">
        <w:rPr>
          <w:rFonts w:ascii="Segoe UI" w:hAnsi="Segoe UI" w:cs="Segoe UI"/>
          <w:b/>
          <w:color w:val="343A40"/>
        </w:rPr>
        <w:t>NB</w:t>
      </w:r>
      <w:r w:rsidRPr="00335E1D">
        <w:rPr>
          <w:rFonts w:ascii="Segoe UI" w:hAnsi="Segoe UI" w:cs="Segoe UI"/>
          <w:color w:val="343A40"/>
        </w:rPr>
        <w:t xml:space="preserve">: </w:t>
      </w:r>
      <w:r w:rsidR="00374BC8" w:rsidRPr="00335E1D">
        <w:rPr>
          <w:rFonts w:ascii="Segoe UI" w:hAnsi="Segoe UI" w:cs="Segoe UI"/>
          <w:color w:val="343A40"/>
        </w:rPr>
        <w:t>Do not send these documents to us or Services Australia.</w:t>
      </w:r>
      <w:r w:rsidRPr="00335E1D">
        <w:rPr>
          <w:rFonts w:ascii="Segoe UI" w:hAnsi="Segoe UI" w:cs="Segoe UI"/>
          <w:color w:val="343A40"/>
        </w:rPr>
        <w:t xml:space="preserve">  </w:t>
      </w:r>
      <w:r w:rsidR="00374BC8" w:rsidRPr="00335E1D">
        <w:rPr>
          <w:rFonts w:ascii="Segoe UI" w:hAnsi="Segoe UI" w:cs="Segoe UI"/>
          <w:color w:val="343A40"/>
        </w:rPr>
        <w:t>If you need any help with forms, call our provider helpline on </w:t>
      </w:r>
      <w:r w:rsidR="00F03BD2" w:rsidRPr="00A27907">
        <w:rPr>
          <w:rFonts w:ascii="Segoe UI" w:hAnsi="Segoe UI" w:cs="Segoe UI"/>
          <w:b/>
          <w:bCs/>
          <w:color w:val="343A40"/>
        </w:rPr>
        <w:t>1800 550 457</w:t>
      </w:r>
      <w:r w:rsidRPr="00335E1D">
        <w:rPr>
          <w:rFonts w:ascii="Segoe UI" w:hAnsi="Segoe UI" w:cs="Segoe UI"/>
          <w:color w:val="343A40"/>
        </w:rPr>
        <w:t>.</w:t>
      </w:r>
    </w:p>
    <w:p w14:paraId="69F1931B" w14:textId="77777777" w:rsidR="00C63012" w:rsidRPr="00335E1D" w:rsidRDefault="00C63012" w:rsidP="00335E1D">
      <w:pPr>
        <w:spacing w:after="0"/>
        <w:rPr>
          <w:rFonts w:ascii="Segoe UI" w:hAnsi="Segoe UI" w:cs="Segoe UI"/>
          <w:b/>
          <w:color w:val="000000" w:themeColor="text1"/>
          <w:sz w:val="24"/>
          <w:szCs w:val="24"/>
        </w:rPr>
      </w:pPr>
    </w:p>
    <w:p w14:paraId="56305CB8" w14:textId="04C73965" w:rsidR="000D072D" w:rsidRPr="00335E1D" w:rsidRDefault="000D072D" w:rsidP="00335E1D">
      <w:pPr>
        <w:spacing w:after="0"/>
        <w:rPr>
          <w:rFonts w:ascii="Segoe UI" w:hAnsi="Segoe UI" w:cs="Segoe UI"/>
          <w:b/>
          <w:color w:val="000000" w:themeColor="text1"/>
          <w:sz w:val="24"/>
          <w:szCs w:val="24"/>
        </w:rPr>
      </w:pPr>
      <w:r w:rsidRPr="00335E1D">
        <w:rPr>
          <w:rFonts w:ascii="Segoe UI" w:hAnsi="Segoe UI" w:cs="Segoe UI"/>
          <w:b/>
          <w:color w:val="000000" w:themeColor="text1"/>
          <w:sz w:val="24"/>
          <w:szCs w:val="24"/>
        </w:rPr>
        <w:t>Online information for Hospital staff and contract managers</w:t>
      </w:r>
    </w:p>
    <w:p w14:paraId="1861F23C" w14:textId="601953A8" w:rsidR="00E3104D" w:rsidRDefault="000D072D" w:rsidP="00335E1D">
      <w:pPr>
        <w:shd w:val="clear" w:color="auto" w:fill="FFFFFF"/>
        <w:spacing w:after="0"/>
        <w:jc w:val="both"/>
        <w:rPr>
          <w:rFonts w:ascii="Segoe UI" w:hAnsi="Segoe UI" w:cs="Segoe UI"/>
          <w:sz w:val="24"/>
          <w:szCs w:val="24"/>
        </w:rPr>
      </w:pPr>
      <w:r w:rsidRPr="00335E1D">
        <w:rPr>
          <w:rFonts w:ascii="Segoe UI" w:hAnsi="Segoe UI" w:cs="Segoe UI"/>
          <w:color w:val="000000" w:themeColor="text1"/>
          <w:sz w:val="24"/>
          <w:szCs w:val="24"/>
        </w:rPr>
        <w:t xml:space="preserve">The </w:t>
      </w:r>
      <w:hyperlink r:id="rId32" w:history="1">
        <w:r w:rsidR="00A05F8A">
          <w:rPr>
            <w:rStyle w:val="Hyperlink"/>
            <w:rFonts w:ascii="Segoe UI" w:hAnsi="Segoe UI" w:cs="Segoe UI"/>
            <w:sz w:val="24"/>
            <w:szCs w:val="24"/>
          </w:rPr>
          <w:t>Delivering hospital based care</w:t>
        </w:r>
      </w:hyperlink>
      <w:r w:rsidRPr="00335E1D">
        <w:rPr>
          <w:rFonts w:ascii="Segoe UI" w:hAnsi="Segoe UI" w:cs="Segoe UI"/>
          <w:color w:val="000000" w:themeColor="text1"/>
          <w:sz w:val="24"/>
          <w:szCs w:val="24"/>
        </w:rPr>
        <w:t xml:space="preserve"> </w:t>
      </w:r>
      <w:r w:rsidR="00F82336">
        <w:rPr>
          <w:rFonts w:ascii="Segoe UI" w:hAnsi="Segoe UI" w:cs="Segoe UI"/>
          <w:color w:val="000000" w:themeColor="text1"/>
          <w:sz w:val="24"/>
          <w:szCs w:val="24"/>
        </w:rPr>
        <w:t xml:space="preserve">webpage </w:t>
      </w:r>
      <w:r w:rsidR="00345E79" w:rsidRPr="00335E1D">
        <w:rPr>
          <w:rFonts w:ascii="Segoe UI" w:hAnsi="Segoe UI" w:cs="Segoe UI"/>
          <w:sz w:val="24"/>
          <w:szCs w:val="24"/>
        </w:rPr>
        <w:t xml:space="preserve">contains </w:t>
      </w:r>
      <w:r w:rsidR="00F82336">
        <w:rPr>
          <w:rFonts w:ascii="Segoe UI" w:hAnsi="Segoe UI" w:cs="Segoe UI"/>
          <w:sz w:val="24"/>
          <w:szCs w:val="24"/>
        </w:rPr>
        <w:t xml:space="preserve">other </w:t>
      </w:r>
      <w:r w:rsidR="00345E79" w:rsidRPr="00335E1D">
        <w:rPr>
          <w:rFonts w:ascii="Segoe UI" w:hAnsi="Segoe UI" w:cs="Segoe UI"/>
          <w:sz w:val="24"/>
          <w:szCs w:val="24"/>
        </w:rPr>
        <w:t>information to</w:t>
      </w:r>
      <w:r w:rsidR="00E3104D" w:rsidRPr="00335E1D">
        <w:rPr>
          <w:rFonts w:ascii="Segoe UI" w:hAnsi="Segoe UI" w:cs="Segoe UI"/>
          <w:sz w:val="24"/>
          <w:szCs w:val="24"/>
        </w:rPr>
        <w:t xml:space="preserve"> assist Contract Managers</w:t>
      </w:r>
      <w:r w:rsidR="00345E79" w:rsidRPr="00335E1D">
        <w:rPr>
          <w:rFonts w:ascii="Segoe UI" w:hAnsi="Segoe UI" w:cs="Segoe UI"/>
          <w:sz w:val="24"/>
          <w:szCs w:val="24"/>
        </w:rPr>
        <w:t xml:space="preserve"> and hospital staff and includes</w:t>
      </w:r>
      <w:r w:rsidR="008114C9" w:rsidRPr="00335E1D">
        <w:rPr>
          <w:rFonts w:ascii="Segoe UI" w:hAnsi="Segoe UI" w:cs="Segoe UI"/>
          <w:sz w:val="24"/>
          <w:szCs w:val="24"/>
        </w:rPr>
        <w:t xml:space="preserve"> links to particular schedules and tables</w:t>
      </w:r>
      <w:r w:rsidR="00F82336">
        <w:rPr>
          <w:rFonts w:ascii="Segoe UI" w:hAnsi="Segoe UI" w:cs="Segoe UI"/>
          <w:sz w:val="24"/>
          <w:szCs w:val="24"/>
        </w:rPr>
        <w:t xml:space="preserve"> including:</w:t>
      </w:r>
      <w:r w:rsidR="008114C9" w:rsidRPr="00335E1D">
        <w:rPr>
          <w:rFonts w:ascii="Segoe UI" w:hAnsi="Segoe UI" w:cs="Segoe UI"/>
          <w:sz w:val="24"/>
          <w:szCs w:val="24"/>
        </w:rPr>
        <w:t xml:space="preserve"> </w:t>
      </w:r>
    </w:p>
    <w:p w14:paraId="0096B726" w14:textId="3706E6F2" w:rsidR="00E3104D" w:rsidRPr="00335E1D" w:rsidRDefault="00821D58" w:rsidP="007D5830">
      <w:pPr>
        <w:numPr>
          <w:ilvl w:val="0"/>
          <w:numId w:val="19"/>
        </w:numPr>
        <w:shd w:val="clear" w:color="auto" w:fill="FFFFFF"/>
        <w:tabs>
          <w:tab w:val="clear" w:pos="720"/>
        </w:tabs>
        <w:spacing w:after="0"/>
        <w:ind w:left="851" w:hanging="567"/>
        <w:rPr>
          <w:rFonts w:ascii="Segoe UI" w:hAnsi="Segoe UI" w:cs="Segoe UI"/>
          <w:sz w:val="24"/>
          <w:szCs w:val="24"/>
        </w:rPr>
      </w:pPr>
      <w:r w:rsidRPr="00335E1D">
        <w:rPr>
          <w:rFonts w:ascii="Segoe UI" w:hAnsi="Segoe UI" w:cs="Segoe UI"/>
          <w:sz w:val="24"/>
          <w:szCs w:val="24"/>
        </w:rPr>
        <w:t>t</w:t>
      </w:r>
      <w:r w:rsidR="00E3104D" w:rsidRPr="00335E1D">
        <w:rPr>
          <w:rFonts w:ascii="Segoe UI" w:hAnsi="Segoe UI" w:cs="Segoe UI"/>
          <w:sz w:val="24"/>
          <w:szCs w:val="24"/>
        </w:rPr>
        <w:t>he Group Accommodation a</w:t>
      </w:r>
      <w:r w:rsidR="00C00BF3" w:rsidRPr="00335E1D">
        <w:rPr>
          <w:rFonts w:ascii="Segoe UI" w:hAnsi="Segoe UI" w:cs="Segoe UI"/>
          <w:sz w:val="24"/>
          <w:szCs w:val="24"/>
        </w:rPr>
        <w:t xml:space="preserve">nd Theatre Banding (GATB) </w:t>
      </w:r>
      <w:proofErr w:type="gramStart"/>
      <w:r w:rsidR="00C00BF3" w:rsidRPr="00335E1D">
        <w:rPr>
          <w:rFonts w:ascii="Segoe UI" w:hAnsi="Segoe UI" w:cs="Segoe UI"/>
          <w:sz w:val="24"/>
          <w:szCs w:val="24"/>
        </w:rPr>
        <w:t>table</w:t>
      </w:r>
      <w:r w:rsidR="00FE6EA2" w:rsidRPr="00335E1D">
        <w:rPr>
          <w:rFonts w:ascii="Segoe UI" w:hAnsi="Segoe UI" w:cs="Segoe UI"/>
          <w:sz w:val="24"/>
          <w:szCs w:val="24"/>
        </w:rPr>
        <w:t>;</w:t>
      </w:r>
      <w:proofErr w:type="gramEnd"/>
    </w:p>
    <w:p w14:paraId="10038AE7" w14:textId="5E47553D" w:rsidR="004C6939" w:rsidRPr="00335E1D" w:rsidRDefault="00821D58" w:rsidP="007D5830">
      <w:pPr>
        <w:numPr>
          <w:ilvl w:val="0"/>
          <w:numId w:val="19"/>
        </w:numPr>
        <w:shd w:val="clear" w:color="auto" w:fill="FFFFFF"/>
        <w:tabs>
          <w:tab w:val="clear" w:pos="720"/>
        </w:tabs>
        <w:spacing w:after="0"/>
        <w:ind w:left="851" w:hanging="567"/>
        <w:rPr>
          <w:rFonts w:ascii="Segoe UI" w:hAnsi="Segoe UI" w:cs="Segoe UI"/>
          <w:sz w:val="24"/>
          <w:szCs w:val="24"/>
        </w:rPr>
      </w:pPr>
      <w:r w:rsidRPr="00335E1D">
        <w:rPr>
          <w:rFonts w:ascii="Segoe UI" w:hAnsi="Segoe UI" w:cs="Segoe UI"/>
          <w:sz w:val="24"/>
          <w:szCs w:val="24"/>
        </w:rPr>
        <w:t>a</w:t>
      </w:r>
      <w:r w:rsidR="00E3104D" w:rsidRPr="00335E1D">
        <w:rPr>
          <w:rFonts w:ascii="Segoe UI" w:hAnsi="Segoe UI" w:cs="Segoe UI"/>
          <w:sz w:val="24"/>
          <w:szCs w:val="24"/>
        </w:rPr>
        <w:t xml:space="preserve"> list of contracted </w:t>
      </w:r>
      <w:r w:rsidR="00C00BF3" w:rsidRPr="00335E1D">
        <w:rPr>
          <w:rFonts w:ascii="Segoe UI" w:hAnsi="Segoe UI" w:cs="Segoe UI"/>
          <w:sz w:val="24"/>
          <w:szCs w:val="24"/>
        </w:rPr>
        <w:t xml:space="preserve">Private </w:t>
      </w:r>
      <w:proofErr w:type="gramStart"/>
      <w:r w:rsidR="00D353EF" w:rsidRPr="00335E1D">
        <w:rPr>
          <w:rFonts w:ascii="Segoe UI" w:hAnsi="Segoe UI" w:cs="Segoe UI"/>
          <w:sz w:val="24"/>
          <w:szCs w:val="24"/>
        </w:rPr>
        <w:t>Hospitals</w:t>
      </w:r>
      <w:r w:rsidR="00FE6EA2" w:rsidRPr="00335E1D">
        <w:rPr>
          <w:rFonts w:ascii="Segoe UI" w:hAnsi="Segoe UI" w:cs="Segoe UI"/>
          <w:sz w:val="24"/>
          <w:szCs w:val="24"/>
        </w:rPr>
        <w:t>;</w:t>
      </w:r>
      <w:proofErr w:type="gramEnd"/>
    </w:p>
    <w:p w14:paraId="72F46E4C" w14:textId="19D4F568" w:rsidR="004C6939" w:rsidRPr="00335E1D" w:rsidRDefault="004C6939" w:rsidP="007D5830">
      <w:pPr>
        <w:numPr>
          <w:ilvl w:val="0"/>
          <w:numId w:val="19"/>
        </w:numPr>
        <w:shd w:val="clear" w:color="auto" w:fill="FFFFFF"/>
        <w:tabs>
          <w:tab w:val="clear" w:pos="720"/>
        </w:tabs>
        <w:spacing w:after="0"/>
        <w:ind w:left="851" w:hanging="567"/>
        <w:rPr>
          <w:rFonts w:ascii="Segoe UI" w:hAnsi="Segoe UI" w:cs="Segoe UI"/>
          <w:sz w:val="24"/>
          <w:szCs w:val="24"/>
        </w:rPr>
      </w:pPr>
      <w:r w:rsidRPr="00335E1D">
        <w:rPr>
          <w:rFonts w:ascii="Segoe UI" w:hAnsi="Segoe UI" w:cs="Segoe UI"/>
          <w:sz w:val="24"/>
          <w:szCs w:val="24"/>
        </w:rPr>
        <w:t>Quality Reporting templates</w:t>
      </w:r>
      <w:r w:rsidR="00FE6EA2" w:rsidRPr="00335E1D">
        <w:rPr>
          <w:rFonts w:ascii="Segoe UI" w:hAnsi="Segoe UI" w:cs="Segoe UI"/>
          <w:sz w:val="24"/>
          <w:szCs w:val="24"/>
        </w:rPr>
        <w:t>;</w:t>
      </w:r>
      <w:r w:rsidR="000B621E">
        <w:rPr>
          <w:rFonts w:ascii="Segoe UI" w:hAnsi="Segoe UI" w:cs="Segoe UI"/>
          <w:sz w:val="24"/>
          <w:szCs w:val="24"/>
        </w:rPr>
        <w:t xml:space="preserve"> and</w:t>
      </w:r>
    </w:p>
    <w:p w14:paraId="24222099" w14:textId="6B2335DA" w:rsidR="000B621E" w:rsidRDefault="00E72ADD" w:rsidP="004305F0">
      <w:pPr>
        <w:numPr>
          <w:ilvl w:val="0"/>
          <w:numId w:val="19"/>
        </w:numPr>
        <w:shd w:val="clear" w:color="auto" w:fill="FFFFFF"/>
        <w:tabs>
          <w:tab w:val="clear" w:pos="720"/>
        </w:tabs>
        <w:spacing w:after="0"/>
        <w:ind w:left="851" w:hanging="567"/>
        <w:rPr>
          <w:rFonts w:ascii="Segoe UI" w:hAnsi="Segoe UI" w:cs="Segoe UI"/>
          <w:sz w:val="24"/>
          <w:szCs w:val="24"/>
        </w:rPr>
      </w:pPr>
      <w:r w:rsidRPr="000D4F95">
        <w:rPr>
          <w:rFonts w:ascii="Segoe UI" w:hAnsi="Segoe UI" w:cs="Segoe UI"/>
          <w:sz w:val="24"/>
          <w:szCs w:val="24"/>
        </w:rPr>
        <w:t>Online</w:t>
      </w:r>
      <w:r w:rsidR="005F0C7E" w:rsidRPr="000D4F95">
        <w:rPr>
          <w:rFonts w:ascii="Segoe UI" w:hAnsi="Segoe UI" w:cs="Segoe UI"/>
          <w:sz w:val="24"/>
          <w:szCs w:val="24"/>
        </w:rPr>
        <w:t xml:space="preserve"> resources to support </w:t>
      </w:r>
      <w:r w:rsidR="00416F53" w:rsidRPr="000D4F95">
        <w:rPr>
          <w:rFonts w:ascii="Segoe UI" w:hAnsi="Segoe UI" w:cs="Segoe UI"/>
          <w:sz w:val="24"/>
          <w:szCs w:val="24"/>
        </w:rPr>
        <w:t xml:space="preserve">Contract Managers </w:t>
      </w:r>
      <w:r w:rsidR="005F0C7E" w:rsidRPr="000D4F95">
        <w:rPr>
          <w:rFonts w:ascii="Segoe UI" w:hAnsi="Segoe UI" w:cs="Segoe UI"/>
          <w:sz w:val="24"/>
          <w:szCs w:val="24"/>
        </w:rPr>
        <w:t>and hospital staff</w:t>
      </w:r>
      <w:r w:rsidR="000B621E">
        <w:rPr>
          <w:rFonts w:ascii="Segoe UI" w:hAnsi="Segoe UI" w:cs="Segoe UI"/>
          <w:sz w:val="24"/>
          <w:szCs w:val="24"/>
        </w:rPr>
        <w:t>.</w:t>
      </w:r>
    </w:p>
    <w:p w14:paraId="40D5D2C6" w14:textId="39D533EA" w:rsidR="008E5334" w:rsidRDefault="008E5334" w:rsidP="008E5334">
      <w:pPr>
        <w:shd w:val="clear" w:color="auto" w:fill="FFFFFF"/>
        <w:spacing w:after="0"/>
        <w:ind w:left="851"/>
        <w:rPr>
          <w:rFonts w:ascii="Segoe UI" w:hAnsi="Segoe UI" w:cs="Segoe UI"/>
          <w:sz w:val="24"/>
          <w:szCs w:val="24"/>
        </w:rPr>
      </w:pPr>
    </w:p>
    <w:p w14:paraId="51BE0500" w14:textId="585F0E57" w:rsidR="00351658" w:rsidRPr="00F52EF4" w:rsidRDefault="00BF5675" w:rsidP="000B621E">
      <w:pPr>
        <w:pStyle w:val="Heading1"/>
        <w:rPr>
          <w:rFonts w:ascii="Segoe UI Historic" w:hAnsi="Segoe UI Historic" w:cs="Segoe UI Historic"/>
        </w:rPr>
      </w:pPr>
      <w:bookmarkStart w:id="125" w:name="QualStd"/>
      <w:bookmarkStart w:id="126" w:name="_Toc80105419"/>
      <w:bookmarkStart w:id="127" w:name="_Toc81309842"/>
      <w:bookmarkStart w:id="128" w:name="_Toc493167245"/>
      <w:bookmarkStart w:id="129" w:name="_Toc171326871"/>
      <w:bookmarkStart w:id="130" w:name="_Toc226529539"/>
      <w:r>
        <w:rPr>
          <w:rFonts w:ascii="Segoe UI Historic" w:hAnsi="Segoe UI Historic" w:cs="Segoe UI Historic"/>
        </w:rPr>
        <w:t>6.</w:t>
      </w:r>
      <w:r>
        <w:rPr>
          <w:rFonts w:ascii="Segoe UI Historic" w:hAnsi="Segoe UI Historic" w:cs="Segoe UI Historic"/>
        </w:rPr>
        <w:tab/>
      </w:r>
      <w:r w:rsidR="00AC7A8A" w:rsidRPr="00F52EF4">
        <w:rPr>
          <w:rFonts w:ascii="Segoe UI Historic" w:hAnsi="Segoe UI Historic" w:cs="Segoe UI Historic"/>
        </w:rPr>
        <w:t>Quality</w:t>
      </w:r>
      <w:bookmarkStart w:id="131" w:name="_Toc11155869"/>
      <w:r w:rsidR="00351658" w:rsidRPr="00F52EF4">
        <w:rPr>
          <w:rFonts w:ascii="Segoe UI Historic" w:hAnsi="Segoe UI Historic" w:cs="Segoe UI Historic"/>
        </w:rPr>
        <w:t xml:space="preserve"> Standards</w:t>
      </w:r>
      <w:bookmarkEnd w:id="125"/>
      <w:bookmarkEnd w:id="126"/>
      <w:bookmarkEnd w:id="127"/>
      <w:bookmarkEnd w:id="128"/>
      <w:bookmarkEnd w:id="129"/>
      <w:bookmarkEnd w:id="130"/>
      <w:bookmarkEnd w:id="131"/>
    </w:p>
    <w:p w14:paraId="01D2AE84" w14:textId="52A6B7E2" w:rsidR="00E3104D" w:rsidRPr="00335E1D" w:rsidRDefault="00E3104D" w:rsidP="00335E1D">
      <w:pPr>
        <w:spacing w:after="0"/>
        <w:jc w:val="both"/>
        <w:rPr>
          <w:rFonts w:ascii="Segoe UI" w:hAnsi="Segoe UI" w:cs="Segoe UI"/>
          <w:sz w:val="24"/>
          <w:szCs w:val="24"/>
        </w:rPr>
      </w:pPr>
      <w:bookmarkStart w:id="132" w:name="_Toc137352683"/>
      <w:bookmarkStart w:id="133" w:name="_Toc137352752"/>
      <w:bookmarkStart w:id="134" w:name="_Toc137431608"/>
      <w:bookmarkStart w:id="135" w:name="_Toc137445141"/>
      <w:bookmarkStart w:id="136" w:name="_Toc137447008"/>
      <w:bookmarkStart w:id="137" w:name="_Toc137447132"/>
      <w:bookmarkStart w:id="138" w:name="_Toc137447212"/>
      <w:bookmarkStart w:id="139" w:name="_Toc137447292"/>
      <w:bookmarkStart w:id="140" w:name="_Toc137447373"/>
      <w:bookmarkStart w:id="141" w:name="_Toc137447479"/>
      <w:bookmarkStart w:id="142" w:name="_Toc137447704"/>
      <w:bookmarkStart w:id="143" w:name="_Toc137447918"/>
      <w:bookmarkStart w:id="144" w:name="_Toc137556269"/>
      <w:bookmarkStart w:id="145" w:name="_Toc137352684"/>
      <w:bookmarkStart w:id="146" w:name="_Toc137352753"/>
      <w:bookmarkStart w:id="147" w:name="_Toc137431609"/>
      <w:bookmarkStart w:id="148" w:name="_Toc137445142"/>
      <w:bookmarkStart w:id="149" w:name="_Toc137447009"/>
      <w:bookmarkStart w:id="150" w:name="_Toc137447133"/>
      <w:bookmarkStart w:id="151" w:name="_Toc137447213"/>
      <w:bookmarkStart w:id="152" w:name="_Toc137447293"/>
      <w:bookmarkStart w:id="153" w:name="_Toc137447374"/>
      <w:bookmarkStart w:id="154" w:name="_Toc137447480"/>
      <w:bookmarkStart w:id="155" w:name="_Toc137447705"/>
      <w:bookmarkStart w:id="156" w:name="_Toc137447919"/>
      <w:bookmarkStart w:id="157" w:name="_Toc137556270"/>
      <w:bookmarkStart w:id="158" w:name="_Toc137352685"/>
      <w:bookmarkStart w:id="159" w:name="_Toc137352754"/>
      <w:bookmarkStart w:id="160" w:name="_Toc137431610"/>
      <w:bookmarkStart w:id="161" w:name="_Toc137445143"/>
      <w:bookmarkStart w:id="162" w:name="_Toc137447010"/>
      <w:bookmarkStart w:id="163" w:name="_Toc137447134"/>
      <w:bookmarkStart w:id="164" w:name="_Toc137447214"/>
      <w:bookmarkStart w:id="165" w:name="_Toc137447294"/>
      <w:bookmarkStart w:id="166" w:name="_Toc137447375"/>
      <w:bookmarkStart w:id="167" w:name="_Toc137447481"/>
      <w:bookmarkStart w:id="168" w:name="_Toc137447706"/>
      <w:bookmarkStart w:id="169" w:name="_Toc137447920"/>
      <w:bookmarkStart w:id="170" w:name="_Toc137556271"/>
      <w:bookmarkStart w:id="171" w:name="_Toc137352686"/>
      <w:bookmarkStart w:id="172" w:name="_Toc137352755"/>
      <w:bookmarkStart w:id="173" w:name="_Toc137431611"/>
      <w:bookmarkStart w:id="174" w:name="_Toc137445144"/>
      <w:bookmarkStart w:id="175" w:name="_Toc137447011"/>
      <w:bookmarkStart w:id="176" w:name="_Toc137447135"/>
      <w:bookmarkStart w:id="177" w:name="_Toc137447215"/>
      <w:bookmarkStart w:id="178" w:name="_Toc137447295"/>
      <w:bookmarkStart w:id="179" w:name="_Toc137447376"/>
      <w:bookmarkStart w:id="180" w:name="_Toc137447482"/>
      <w:bookmarkStart w:id="181" w:name="_Toc137447707"/>
      <w:bookmarkStart w:id="182" w:name="_Toc137447921"/>
      <w:bookmarkStart w:id="183" w:name="_Toc137556272"/>
      <w:bookmarkStart w:id="184" w:name="_Toc137352689"/>
      <w:bookmarkStart w:id="185" w:name="_Toc137352758"/>
      <w:bookmarkStart w:id="186" w:name="_Toc137431614"/>
      <w:bookmarkStart w:id="187" w:name="_Toc137445147"/>
      <w:bookmarkStart w:id="188" w:name="_Toc137447014"/>
      <w:bookmarkStart w:id="189" w:name="_Toc137447138"/>
      <w:bookmarkStart w:id="190" w:name="_Toc137447218"/>
      <w:bookmarkStart w:id="191" w:name="_Toc137447298"/>
      <w:bookmarkStart w:id="192" w:name="_Toc137447379"/>
      <w:bookmarkStart w:id="193" w:name="_Toc137447485"/>
      <w:bookmarkStart w:id="194" w:name="_Toc137447710"/>
      <w:bookmarkStart w:id="195" w:name="_Toc137447924"/>
      <w:bookmarkStart w:id="196" w:name="_Toc137556275"/>
      <w:bookmarkStart w:id="197" w:name="_Toc137352690"/>
      <w:bookmarkStart w:id="198" w:name="_Toc137352759"/>
      <w:bookmarkStart w:id="199" w:name="_Toc137431615"/>
      <w:bookmarkStart w:id="200" w:name="_Toc137445148"/>
      <w:bookmarkStart w:id="201" w:name="_Toc137447015"/>
      <w:bookmarkStart w:id="202" w:name="_Toc137447139"/>
      <w:bookmarkStart w:id="203" w:name="_Toc137447219"/>
      <w:bookmarkStart w:id="204" w:name="_Toc137447299"/>
      <w:bookmarkStart w:id="205" w:name="_Toc137447380"/>
      <w:bookmarkStart w:id="206" w:name="_Toc137447486"/>
      <w:bookmarkStart w:id="207" w:name="_Toc137447711"/>
      <w:bookmarkStart w:id="208" w:name="_Toc137447925"/>
      <w:bookmarkStart w:id="209" w:name="_Toc137556276"/>
      <w:bookmarkStart w:id="210" w:name="_Toc137352691"/>
      <w:bookmarkStart w:id="211" w:name="_Toc137352760"/>
      <w:bookmarkStart w:id="212" w:name="_Toc137431616"/>
      <w:bookmarkStart w:id="213" w:name="_Toc137445149"/>
      <w:bookmarkStart w:id="214" w:name="_Toc137447016"/>
      <w:bookmarkStart w:id="215" w:name="_Toc137447140"/>
      <w:bookmarkStart w:id="216" w:name="_Toc137447220"/>
      <w:bookmarkStart w:id="217" w:name="_Toc137447300"/>
      <w:bookmarkStart w:id="218" w:name="_Toc137447381"/>
      <w:bookmarkStart w:id="219" w:name="_Toc137447487"/>
      <w:bookmarkStart w:id="220" w:name="_Toc137447712"/>
      <w:bookmarkStart w:id="221" w:name="_Toc137447926"/>
      <w:bookmarkStart w:id="222" w:name="_Toc137556277"/>
      <w:bookmarkStart w:id="223" w:name="_Toc137352692"/>
      <w:bookmarkStart w:id="224" w:name="_Toc137352761"/>
      <w:bookmarkStart w:id="225" w:name="_Toc137431617"/>
      <w:bookmarkStart w:id="226" w:name="_Toc137445150"/>
      <w:bookmarkStart w:id="227" w:name="_Toc137447017"/>
      <w:bookmarkStart w:id="228" w:name="_Toc137447141"/>
      <w:bookmarkStart w:id="229" w:name="_Toc137447221"/>
      <w:bookmarkStart w:id="230" w:name="_Toc137447301"/>
      <w:bookmarkStart w:id="231" w:name="_Toc137447382"/>
      <w:bookmarkStart w:id="232" w:name="_Toc137447488"/>
      <w:bookmarkStart w:id="233" w:name="_Toc137447713"/>
      <w:bookmarkStart w:id="234" w:name="_Toc137447927"/>
      <w:bookmarkStart w:id="235" w:name="_Toc137556278"/>
      <w:bookmarkStart w:id="236" w:name="_Toc137352693"/>
      <w:bookmarkStart w:id="237" w:name="_Toc137352762"/>
      <w:bookmarkStart w:id="238" w:name="_Toc137431618"/>
      <w:bookmarkStart w:id="239" w:name="_Toc137445151"/>
      <w:bookmarkStart w:id="240" w:name="_Toc137447018"/>
      <w:bookmarkStart w:id="241" w:name="_Toc137447142"/>
      <w:bookmarkStart w:id="242" w:name="_Toc137447222"/>
      <w:bookmarkStart w:id="243" w:name="_Toc137447302"/>
      <w:bookmarkStart w:id="244" w:name="_Toc137447383"/>
      <w:bookmarkStart w:id="245" w:name="_Toc137447489"/>
      <w:bookmarkStart w:id="246" w:name="_Toc137447714"/>
      <w:bookmarkStart w:id="247" w:name="_Toc137447928"/>
      <w:bookmarkStart w:id="248" w:name="_Toc137556279"/>
      <w:bookmarkStart w:id="249" w:name="_Toc137352694"/>
      <w:bookmarkStart w:id="250" w:name="_Toc137352763"/>
      <w:bookmarkStart w:id="251" w:name="_Toc137431619"/>
      <w:bookmarkStart w:id="252" w:name="_Toc137445152"/>
      <w:bookmarkStart w:id="253" w:name="_Toc137447019"/>
      <w:bookmarkStart w:id="254" w:name="_Toc137447143"/>
      <w:bookmarkStart w:id="255" w:name="_Toc137447223"/>
      <w:bookmarkStart w:id="256" w:name="_Toc137447303"/>
      <w:bookmarkStart w:id="257" w:name="_Toc137447384"/>
      <w:bookmarkStart w:id="258" w:name="_Toc137447490"/>
      <w:bookmarkStart w:id="259" w:name="_Toc137447715"/>
      <w:bookmarkStart w:id="260" w:name="_Toc137447929"/>
      <w:bookmarkStart w:id="261" w:name="_Toc137556280"/>
      <w:bookmarkStart w:id="262" w:name="_Toc137352695"/>
      <w:bookmarkStart w:id="263" w:name="_Toc137352764"/>
      <w:bookmarkStart w:id="264" w:name="_Toc137431620"/>
      <w:bookmarkStart w:id="265" w:name="_Toc137445153"/>
      <w:bookmarkStart w:id="266" w:name="_Toc137447020"/>
      <w:bookmarkStart w:id="267" w:name="_Toc137447144"/>
      <w:bookmarkStart w:id="268" w:name="_Toc137447224"/>
      <w:bookmarkStart w:id="269" w:name="_Toc137447304"/>
      <w:bookmarkStart w:id="270" w:name="_Toc137447385"/>
      <w:bookmarkStart w:id="271" w:name="_Toc137447491"/>
      <w:bookmarkStart w:id="272" w:name="_Toc137447716"/>
      <w:bookmarkStart w:id="273" w:name="_Toc137447930"/>
      <w:bookmarkStart w:id="274" w:name="_Toc137556281"/>
      <w:bookmarkStart w:id="275" w:name="_Toc137352696"/>
      <w:bookmarkStart w:id="276" w:name="_Toc137352765"/>
      <w:bookmarkStart w:id="277" w:name="_Toc137431621"/>
      <w:bookmarkStart w:id="278" w:name="_Toc137445154"/>
      <w:bookmarkStart w:id="279" w:name="_Toc137447021"/>
      <w:bookmarkStart w:id="280" w:name="_Toc137447145"/>
      <w:bookmarkStart w:id="281" w:name="_Toc137447225"/>
      <w:bookmarkStart w:id="282" w:name="_Toc137447305"/>
      <w:bookmarkStart w:id="283" w:name="_Toc137447386"/>
      <w:bookmarkStart w:id="284" w:name="_Toc137447492"/>
      <w:bookmarkStart w:id="285" w:name="_Toc137447717"/>
      <w:bookmarkStart w:id="286" w:name="_Toc137447931"/>
      <w:bookmarkStart w:id="287" w:name="_Toc137556282"/>
      <w:bookmarkStart w:id="288" w:name="_Toc137352697"/>
      <w:bookmarkStart w:id="289" w:name="_Toc137352766"/>
      <w:bookmarkStart w:id="290" w:name="_Toc137431622"/>
      <w:bookmarkStart w:id="291" w:name="_Toc137445155"/>
      <w:bookmarkStart w:id="292" w:name="_Toc137447022"/>
      <w:bookmarkStart w:id="293" w:name="_Toc137447146"/>
      <w:bookmarkStart w:id="294" w:name="_Toc137447226"/>
      <w:bookmarkStart w:id="295" w:name="_Toc137447306"/>
      <w:bookmarkStart w:id="296" w:name="_Toc137447387"/>
      <w:bookmarkStart w:id="297" w:name="_Toc137447493"/>
      <w:bookmarkStart w:id="298" w:name="_Toc137447718"/>
      <w:bookmarkStart w:id="299" w:name="_Toc137447932"/>
      <w:bookmarkStart w:id="300" w:name="_Toc137556283"/>
      <w:bookmarkStart w:id="301" w:name="_Toc137352698"/>
      <w:bookmarkStart w:id="302" w:name="_Toc137352767"/>
      <w:bookmarkStart w:id="303" w:name="_Toc137431623"/>
      <w:bookmarkStart w:id="304" w:name="_Toc137445156"/>
      <w:bookmarkStart w:id="305" w:name="_Toc137447023"/>
      <w:bookmarkStart w:id="306" w:name="_Toc137447147"/>
      <w:bookmarkStart w:id="307" w:name="_Toc137447227"/>
      <w:bookmarkStart w:id="308" w:name="_Toc137447307"/>
      <w:bookmarkStart w:id="309" w:name="_Toc137447388"/>
      <w:bookmarkStart w:id="310" w:name="_Toc137447494"/>
      <w:bookmarkStart w:id="311" w:name="_Toc137447719"/>
      <w:bookmarkStart w:id="312" w:name="_Toc137447933"/>
      <w:bookmarkStart w:id="313" w:name="_Toc137556284"/>
      <w:bookmarkStart w:id="314" w:name="_Toc137352699"/>
      <w:bookmarkStart w:id="315" w:name="_Toc137352768"/>
      <w:bookmarkStart w:id="316" w:name="_Toc137431624"/>
      <w:bookmarkStart w:id="317" w:name="_Toc137445157"/>
      <w:bookmarkStart w:id="318" w:name="_Toc137447024"/>
      <w:bookmarkStart w:id="319" w:name="_Toc137447148"/>
      <w:bookmarkStart w:id="320" w:name="_Toc137447228"/>
      <w:bookmarkStart w:id="321" w:name="_Toc137447308"/>
      <w:bookmarkStart w:id="322" w:name="_Toc137447389"/>
      <w:bookmarkStart w:id="323" w:name="_Toc137447495"/>
      <w:bookmarkStart w:id="324" w:name="_Toc137447720"/>
      <w:bookmarkStart w:id="325" w:name="_Toc137447934"/>
      <w:bookmarkStart w:id="326" w:name="_Toc137556285"/>
      <w:bookmarkStart w:id="327" w:name="_Toc137352700"/>
      <w:bookmarkStart w:id="328" w:name="_Toc137352769"/>
      <w:bookmarkStart w:id="329" w:name="_Toc137431625"/>
      <w:bookmarkStart w:id="330" w:name="_Toc137445158"/>
      <w:bookmarkStart w:id="331" w:name="_Toc137447025"/>
      <w:bookmarkStart w:id="332" w:name="_Toc137447149"/>
      <w:bookmarkStart w:id="333" w:name="_Toc137447229"/>
      <w:bookmarkStart w:id="334" w:name="_Toc137447309"/>
      <w:bookmarkStart w:id="335" w:name="_Toc137447390"/>
      <w:bookmarkStart w:id="336" w:name="_Toc137447496"/>
      <w:bookmarkStart w:id="337" w:name="_Toc137447721"/>
      <w:bookmarkStart w:id="338" w:name="_Toc137447935"/>
      <w:bookmarkStart w:id="339" w:name="_Toc137556286"/>
      <w:bookmarkStart w:id="340" w:name="_Toc137352701"/>
      <w:bookmarkStart w:id="341" w:name="_Toc137352770"/>
      <w:bookmarkStart w:id="342" w:name="_Toc137431626"/>
      <w:bookmarkStart w:id="343" w:name="_Toc137445159"/>
      <w:bookmarkStart w:id="344" w:name="_Toc137447026"/>
      <w:bookmarkStart w:id="345" w:name="_Toc137447150"/>
      <w:bookmarkStart w:id="346" w:name="_Toc137447230"/>
      <w:bookmarkStart w:id="347" w:name="_Toc137447310"/>
      <w:bookmarkStart w:id="348" w:name="_Toc137447391"/>
      <w:bookmarkStart w:id="349" w:name="_Toc137447497"/>
      <w:bookmarkStart w:id="350" w:name="_Toc137447722"/>
      <w:bookmarkStart w:id="351" w:name="_Toc137447936"/>
      <w:bookmarkStart w:id="352" w:name="_Toc137556287"/>
      <w:bookmarkStart w:id="353" w:name="_Toc137352702"/>
      <w:bookmarkStart w:id="354" w:name="_Toc137352771"/>
      <w:bookmarkStart w:id="355" w:name="_Toc137431627"/>
      <w:bookmarkStart w:id="356" w:name="_Toc137445160"/>
      <w:bookmarkStart w:id="357" w:name="_Toc137447027"/>
      <w:bookmarkStart w:id="358" w:name="_Toc137447151"/>
      <w:bookmarkStart w:id="359" w:name="_Toc137447231"/>
      <w:bookmarkStart w:id="360" w:name="_Toc137447311"/>
      <w:bookmarkStart w:id="361" w:name="_Toc137447392"/>
      <w:bookmarkStart w:id="362" w:name="_Toc137447498"/>
      <w:bookmarkStart w:id="363" w:name="_Toc137447723"/>
      <w:bookmarkStart w:id="364" w:name="_Toc137447937"/>
      <w:bookmarkStart w:id="365" w:name="_Toc137556288"/>
      <w:bookmarkStart w:id="366" w:name="_Toc137352703"/>
      <w:bookmarkStart w:id="367" w:name="_Toc137352772"/>
      <w:bookmarkStart w:id="368" w:name="_Toc137431628"/>
      <w:bookmarkStart w:id="369" w:name="_Toc137445161"/>
      <w:bookmarkStart w:id="370" w:name="_Toc137447028"/>
      <w:bookmarkStart w:id="371" w:name="_Toc137447152"/>
      <w:bookmarkStart w:id="372" w:name="_Toc137447232"/>
      <w:bookmarkStart w:id="373" w:name="_Toc137447312"/>
      <w:bookmarkStart w:id="374" w:name="_Toc137447393"/>
      <w:bookmarkStart w:id="375" w:name="_Toc137447499"/>
      <w:bookmarkStart w:id="376" w:name="_Toc137447724"/>
      <w:bookmarkStart w:id="377" w:name="_Toc137447938"/>
      <w:bookmarkStart w:id="378" w:name="_Toc137556289"/>
      <w:bookmarkStart w:id="379" w:name="_Toc137352704"/>
      <w:bookmarkStart w:id="380" w:name="_Toc137352773"/>
      <w:bookmarkStart w:id="381" w:name="_Toc137431629"/>
      <w:bookmarkStart w:id="382" w:name="_Toc137445162"/>
      <w:bookmarkStart w:id="383" w:name="_Toc137447029"/>
      <w:bookmarkStart w:id="384" w:name="_Toc137447153"/>
      <w:bookmarkStart w:id="385" w:name="_Toc137447233"/>
      <w:bookmarkStart w:id="386" w:name="_Toc137447313"/>
      <w:bookmarkStart w:id="387" w:name="_Toc137447394"/>
      <w:bookmarkStart w:id="388" w:name="_Toc137447500"/>
      <w:bookmarkStart w:id="389" w:name="_Toc137447725"/>
      <w:bookmarkStart w:id="390" w:name="_Toc137447939"/>
      <w:bookmarkStart w:id="391" w:name="_Toc137556290"/>
      <w:bookmarkStart w:id="392" w:name="_Toc137261740"/>
      <w:bookmarkStart w:id="393" w:name="_Toc137261805"/>
      <w:bookmarkStart w:id="394" w:name="_Toc137352705"/>
      <w:bookmarkStart w:id="395" w:name="_Toc137352774"/>
      <w:bookmarkStart w:id="396" w:name="_Toc137431630"/>
      <w:bookmarkStart w:id="397" w:name="_Toc137445163"/>
      <w:bookmarkStart w:id="398" w:name="_Toc137447030"/>
      <w:bookmarkStart w:id="399" w:name="_Toc137447154"/>
      <w:bookmarkStart w:id="400" w:name="_Toc137447234"/>
      <w:bookmarkStart w:id="401" w:name="_Toc137447314"/>
      <w:bookmarkStart w:id="402" w:name="_Toc137447395"/>
      <w:bookmarkStart w:id="403" w:name="_Toc137447501"/>
      <w:bookmarkStart w:id="404" w:name="_Toc137447726"/>
      <w:bookmarkStart w:id="405" w:name="_Toc137447940"/>
      <w:bookmarkStart w:id="406" w:name="_Toc13755629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335E1D">
        <w:rPr>
          <w:rFonts w:ascii="Segoe UI" w:hAnsi="Segoe UI" w:cs="Segoe UI"/>
          <w:sz w:val="24"/>
          <w:szCs w:val="24"/>
        </w:rPr>
        <w:t>Quality management under the arrangement</w:t>
      </w:r>
      <w:r w:rsidR="008B0E8E" w:rsidRPr="00335E1D">
        <w:rPr>
          <w:rFonts w:ascii="Segoe UI" w:hAnsi="Segoe UI" w:cs="Segoe UI"/>
          <w:sz w:val="24"/>
          <w:szCs w:val="24"/>
        </w:rPr>
        <w:t xml:space="preserve"> between the hospital and DVA</w:t>
      </w:r>
      <w:r w:rsidRPr="00335E1D">
        <w:rPr>
          <w:rFonts w:ascii="Segoe UI" w:hAnsi="Segoe UI" w:cs="Segoe UI"/>
          <w:sz w:val="24"/>
          <w:szCs w:val="24"/>
        </w:rPr>
        <w:t xml:space="preserve"> is aimed at continuously improving the effectiveness of hospital care and health care in terms of accessibility, appropriateness, efficiency, continuity, and satisfaction.</w:t>
      </w:r>
    </w:p>
    <w:p w14:paraId="74C7E260" w14:textId="77777777" w:rsidR="00C63012" w:rsidRPr="00335E1D" w:rsidRDefault="00C63012" w:rsidP="00335E1D">
      <w:pPr>
        <w:pStyle w:val="ListParagraph"/>
        <w:keepNext/>
        <w:tabs>
          <w:tab w:val="left" w:pos="709"/>
        </w:tabs>
        <w:spacing w:after="0"/>
        <w:ind w:left="0"/>
        <w:contextualSpacing w:val="0"/>
        <w:jc w:val="both"/>
        <w:rPr>
          <w:rFonts w:ascii="Segoe UI" w:hAnsi="Segoe UI" w:cs="Segoe UI"/>
          <w:b/>
          <w:bCs/>
          <w:sz w:val="24"/>
          <w:szCs w:val="24"/>
        </w:rPr>
      </w:pPr>
      <w:bookmarkStart w:id="407" w:name="HospHlthStd"/>
    </w:p>
    <w:p w14:paraId="0A7DA572" w14:textId="12AC3DB4" w:rsidR="008B6AC8" w:rsidRPr="00335E1D" w:rsidRDefault="008B6AC8"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 xml:space="preserve">Hospital </w:t>
      </w:r>
      <w:r w:rsidR="00F9330A" w:rsidRPr="00335E1D">
        <w:rPr>
          <w:rFonts w:ascii="Segoe UI" w:hAnsi="Segoe UI" w:cs="Segoe UI"/>
          <w:b/>
          <w:bCs/>
          <w:sz w:val="24"/>
          <w:szCs w:val="24"/>
        </w:rPr>
        <w:t>Accreditation</w:t>
      </w:r>
      <w:r w:rsidRPr="00335E1D">
        <w:rPr>
          <w:rFonts w:ascii="Segoe UI" w:hAnsi="Segoe UI" w:cs="Segoe UI"/>
          <w:b/>
          <w:bCs/>
          <w:sz w:val="24"/>
          <w:szCs w:val="24"/>
        </w:rPr>
        <w:t xml:space="preserve"> </w:t>
      </w:r>
      <w:bookmarkEnd w:id="407"/>
    </w:p>
    <w:p w14:paraId="1140AF55" w14:textId="26CA669E" w:rsidR="008B6AC8" w:rsidRPr="00335E1D" w:rsidRDefault="00A142B6" w:rsidP="00335E1D">
      <w:pPr>
        <w:spacing w:after="0"/>
        <w:jc w:val="both"/>
        <w:rPr>
          <w:rFonts w:ascii="Segoe UI" w:hAnsi="Segoe UI" w:cs="Segoe UI"/>
          <w:sz w:val="24"/>
          <w:szCs w:val="24"/>
        </w:rPr>
      </w:pPr>
      <w:r w:rsidRPr="00335E1D">
        <w:rPr>
          <w:rFonts w:ascii="Segoe UI" w:hAnsi="Segoe UI" w:cs="Segoe UI"/>
          <w:sz w:val="24"/>
          <w:szCs w:val="24"/>
        </w:rPr>
        <w:t xml:space="preserve">As outlined </w:t>
      </w:r>
      <w:r w:rsidRPr="00C51305">
        <w:rPr>
          <w:rFonts w:ascii="Segoe UI" w:hAnsi="Segoe UI" w:cs="Segoe UI"/>
          <w:sz w:val="24"/>
          <w:szCs w:val="24"/>
        </w:rPr>
        <w:t xml:space="preserve">in </w:t>
      </w:r>
      <w:r w:rsidR="00921643" w:rsidRPr="00C51305">
        <w:rPr>
          <w:rFonts w:ascii="Segoe UI" w:hAnsi="Segoe UI" w:cs="Segoe UI"/>
          <w:sz w:val="24"/>
          <w:szCs w:val="24"/>
        </w:rPr>
        <w:t>clause</w:t>
      </w:r>
      <w:r w:rsidRPr="00C51305">
        <w:rPr>
          <w:rFonts w:ascii="Segoe UI" w:hAnsi="Segoe UI" w:cs="Segoe UI"/>
          <w:sz w:val="24"/>
          <w:szCs w:val="24"/>
        </w:rPr>
        <w:t xml:space="preserve"> 5 of the Agreement, </w:t>
      </w:r>
      <w:r w:rsidR="00C00BF3" w:rsidRPr="00C51305">
        <w:rPr>
          <w:rFonts w:ascii="Segoe UI" w:hAnsi="Segoe UI" w:cs="Segoe UI"/>
          <w:sz w:val="24"/>
          <w:szCs w:val="24"/>
        </w:rPr>
        <w:t xml:space="preserve">Private </w:t>
      </w:r>
      <w:r w:rsidRPr="00C51305">
        <w:rPr>
          <w:rFonts w:ascii="Segoe UI" w:hAnsi="Segoe UI" w:cs="Segoe UI"/>
          <w:sz w:val="24"/>
          <w:szCs w:val="24"/>
        </w:rPr>
        <w:t>Hospitals</w:t>
      </w:r>
      <w:r w:rsidR="00082CEA" w:rsidRPr="00C51305">
        <w:rPr>
          <w:rFonts w:ascii="Segoe UI" w:hAnsi="Segoe UI" w:cs="Segoe UI"/>
          <w:sz w:val="24"/>
          <w:szCs w:val="24"/>
        </w:rPr>
        <w:t xml:space="preserve"> must</w:t>
      </w:r>
      <w:r w:rsidRPr="00C51305">
        <w:rPr>
          <w:rFonts w:ascii="Segoe UI" w:hAnsi="Segoe UI" w:cs="Segoe UI"/>
          <w:sz w:val="24"/>
          <w:szCs w:val="24"/>
        </w:rPr>
        <w:t xml:space="preserve"> comply with the accreditation requirements</w:t>
      </w:r>
      <w:r w:rsidRPr="00335E1D">
        <w:rPr>
          <w:rFonts w:ascii="Segoe UI" w:hAnsi="Segoe UI" w:cs="Segoe UI"/>
          <w:sz w:val="24"/>
          <w:szCs w:val="24"/>
        </w:rPr>
        <w:t xml:space="preserve"> specified in the Australian Health Services Safety and Quality Accreditation (AHSSQA) Scheme, including any Commonwealth or </w:t>
      </w:r>
      <w:r w:rsidR="00C00BF3" w:rsidRPr="00335E1D">
        <w:rPr>
          <w:rFonts w:ascii="Segoe UI" w:hAnsi="Segoe UI" w:cs="Segoe UI"/>
          <w:sz w:val="24"/>
          <w:szCs w:val="24"/>
        </w:rPr>
        <w:t xml:space="preserve">state </w:t>
      </w:r>
      <w:r w:rsidRPr="00335E1D">
        <w:rPr>
          <w:rFonts w:ascii="Segoe UI" w:hAnsi="Segoe UI" w:cs="Segoe UI"/>
          <w:sz w:val="24"/>
          <w:szCs w:val="24"/>
        </w:rPr>
        <w:t>laws or policies introduced as part of th</w:t>
      </w:r>
      <w:r w:rsidR="00F729D8" w:rsidRPr="00335E1D">
        <w:rPr>
          <w:rFonts w:ascii="Segoe UI" w:hAnsi="Segoe UI" w:cs="Segoe UI"/>
          <w:sz w:val="24"/>
          <w:szCs w:val="24"/>
        </w:rPr>
        <w:t xml:space="preserve">e implementation of the </w:t>
      </w:r>
      <w:r w:rsidR="00C00BF3" w:rsidRPr="00335E1D">
        <w:rPr>
          <w:rFonts w:ascii="Segoe UI" w:hAnsi="Segoe UI" w:cs="Segoe UI"/>
          <w:sz w:val="24"/>
          <w:szCs w:val="24"/>
        </w:rPr>
        <w:t xml:space="preserve">AHSSQA </w:t>
      </w:r>
      <w:r w:rsidR="00F729D8" w:rsidRPr="00335E1D">
        <w:rPr>
          <w:rFonts w:ascii="Segoe UI" w:hAnsi="Segoe UI" w:cs="Segoe UI"/>
          <w:sz w:val="24"/>
          <w:szCs w:val="24"/>
        </w:rPr>
        <w:t>Scheme.</w:t>
      </w:r>
    </w:p>
    <w:p w14:paraId="3DCF843B" w14:textId="77777777" w:rsidR="00C63012" w:rsidRPr="00335E1D" w:rsidRDefault="00C63012" w:rsidP="00335E1D">
      <w:pPr>
        <w:spacing w:after="0"/>
        <w:jc w:val="both"/>
        <w:rPr>
          <w:rFonts w:ascii="Segoe UI" w:hAnsi="Segoe UI" w:cs="Segoe UI"/>
          <w:sz w:val="24"/>
          <w:szCs w:val="24"/>
        </w:rPr>
      </w:pPr>
    </w:p>
    <w:p w14:paraId="7992FABA" w14:textId="77777777" w:rsidR="001277FB" w:rsidRPr="00335E1D" w:rsidRDefault="00A142B6" w:rsidP="00335E1D">
      <w:pPr>
        <w:spacing w:after="0"/>
        <w:jc w:val="both"/>
        <w:rPr>
          <w:rFonts w:ascii="Segoe UI" w:hAnsi="Segoe UI" w:cs="Segoe UI"/>
          <w:sz w:val="24"/>
          <w:szCs w:val="24"/>
        </w:rPr>
      </w:pPr>
      <w:r w:rsidRPr="00335E1D">
        <w:rPr>
          <w:rFonts w:ascii="Segoe UI" w:hAnsi="Segoe UI" w:cs="Segoe UI"/>
          <w:sz w:val="24"/>
          <w:szCs w:val="24"/>
        </w:rPr>
        <w:t xml:space="preserve">The AHSSQA Scheme requires </w:t>
      </w:r>
      <w:r w:rsidR="00C00BF3" w:rsidRPr="00335E1D">
        <w:rPr>
          <w:rFonts w:ascii="Segoe UI" w:hAnsi="Segoe UI" w:cs="Segoe UI"/>
          <w:sz w:val="24"/>
          <w:szCs w:val="24"/>
        </w:rPr>
        <w:t xml:space="preserve">Private </w:t>
      </w:r>
      <w:r w:rsidR="00D353EF" w:rsidRPr="00335E1D">
        <w:rPr>
          <w:rFonts w:ascii="Segoe UI" w:hAnsi="Segoe UI" w:cs="Segoe UI"/>
          <w:sz w:val="24"/>
          <w:szCs w:val="24"/>
        </w:rPr>
        <w:t xml:space="preserve">Hospitals </w:t>
      </w:r>
      <w:r w:rsidRPr="00335E1D">
        <w:rPr>
          <w:rFonts w:ascii="Segoe UI" w:hAnsi="Segoe UI" w:cs="Segoe UI"/>
          <w:sz w:val="24"/>
          <w:szCs w:val="24"/>
        </w:rPr>
        <w:t xml:space="preserve">to be assessed </w:t>
      </w:r>
      <w:r w:rsidR="005B1A54" w:rsidRPr="00335E1D">
        <w:rPr>
          <w:rFonts w:ascii="Segoe UI" w:hAnsi="Segoe UI" w:cs="Segoe UI"/>
          <w:sz w:val="24"/>
          <w:szCs w:val="24"/>
        </w:rPr>
        <w:t xml:space="preserve">and to maintain accreditation </w:t>
      </w:r>
      <w:r w:rsidRPr="00335E1D">
        <w:rPr>
          <w:rFonts w:ascii="Segoe UI" w:hAnsi="Segoe UI" w:cs="Segoe UI"/>
          <w:sz w:val="24"/>
          <w:szCs w:val="24"/>
        </w:rPr>
        <w:t>to the National Safety and Quality Hea</w:t>
      </w:r>
      <w:r w:rsidR="00082CEA" w:rsidRPr="00335E1D">
        <w:rPr>
          <w:rFonts w:ascii="Segoe UI" w:hAnsi="Segoe UI" w:cs="Segoe UI"/>
          <w:sz w:val="24"/>
          <w:szCs w:val="24"/>
        </w:rPr>
        <w:t xml:space="preserve">lth Services (NSQHS) Standards (and where applicable, the National Standards for Mental </w:t>
      </w:r>
      <w:r w:rsidR="000A1023" w:rsidRPr="00335E1D">
        <w:rPr>
          <w:rFonts w:ascii="Segoe UI" w:hAnsi="Segoe UI" w:cs="Segoe UI"/>
          <w:sz w:val="24"/>
          <w:szCs w:val="24"/>
        </w:rPr>
        <w:t>H</w:t>
      </w:r>
      <w:r w:rsidR="00082CEA" w:rsidRPr="00335E1D">
        <w:rPr>
          <w:rFonts w:ascii="Segoe UI" w:hAnsi="Segoe UI" w:cs="Segoe UI"/>
          <w:sz w:val="24"/>
          <w:szCs w:val="24"/>
        </w:rPr>
        <w:t>ealth Services</w:t>
      </w:r>
      <w:r w:rsidR="005B1A54" w:rsidRPr="00335E1D">
        <w:rPr>
          <w:rFonts w:ascii="Segoe UI" w:hAnsi="Segoe UI" w:cs="Segoe UI"/>
          <w:sz w:val="24"/>
          <w:szCs w:val="24"/>
        </w:rPr>
        <w:t>)</w:t>
      </w:r>
      <w:r w:rsidR="00082CEA" w:rsidRPr="00335E1D">
        <w:rPr>
          <w:rFonts w:ascii="Segoe UI" w:hAnsi="Segoe UI" w:cs="Segoe UI"/>
          <w:sz w:val="24"/>
          <w:szCs w:val="24"/>
        </w:rPr>
        <w:t>.</w:t>
      </w:r>
      <w:r w:rsidR="004A7FD7" w:rsidRPr="00335E1D">
        <w:rPr>
          <w:rFonts w:ascii="Segoe UI" w:hAnsi="Segoe UI" w:cs="Segoe UI"/>
          <w:sz w:val="24"/>
          <w:szCs w:val="24"/>
        </w:rPr>
        <w:t xml:space="preserve"> Noting that all </w:t>
      </w:r>
      <w:r w:rsidR="004A7FD7" w:rsidRPr="00335E1D">
        <w:rPr>
          <w:rFonts w:ascii="Segoe UI" w:hAnsi="Segoe UI" w:cs="Segoe UI"/>
          <w:sz w:val="24"/>
          <w:szCs w:val="24"/>
        </w:rPr>
        <w:lastRenderedPageBreak/>
        <w:t>healthcare facilities are transitioning to the 2nd Version of the NSQHS Standards, the D</w:t>
      </w:r>
      <w:r w:rsidR="00CD6FD9" w:rsidRPr="00335E1D">
        <w:rPr>
          <w:rFonts w:ascii="Segoe UI" w:hAnsi="Segoe UI" w:cs="Segoe UI"/>
          <w:sz w:val="24"/>
          <w:szCs w:val="24"/>
        </w:rPr>
        <w:t>VA</w:t>
      </w:r>
      <w:r w:rsidR="004A7FD7" w:rsidRPr="00335E1D">
        <w:rPr>
          <w:rFonts w:ascii="Segoe UI" w:hAnsi="Segoe UI" w:cs="Segoe UI"/>
          <w:sz w:val="24"/>
          <w:szCs w:val="24"/>
        </w:rPr>
        <w:t xml:space="preserve"> Quality Reports have been updated to reflect the transition arrangements.</w:t>
      </w:r>
    </w:p>
    <w:p w14:paraId="4BC4F3E3" w14:textId="77777777" w:rsidR="00C63012" w:rsidRPr="00335E1D" w:rsidRDefault="00C63012" w:rsidP="00335E1D">
      <w:pPr>
        <w:pStyle w:val="ListParagraph"/>
        <w:keepNext/>
        <w:tabs>
          <w:tab w:val="left" w:pos="709"/>
        </w:tabs>
        <w:spacing w:after="0"/>
        <w:ind w:left="0"/>
        <w:contextualSpacing w:val="0"/>
        <w:jc w:val="both"/>
        <w:rPr>
          <w:rFonts w:ascii="Segoe UI" w:hAnsi="Segoe UI" w:cs="Segoe UI"/>
          <w:b/>
          <w:bCs/>
          <w:sz w:val="24"/>
          <w:szCs w:val="24"/>
        </w:rPr>
      </w:pPr>
      <w:bookmarkStart w:id="408" w:name="AccrdStatus"/>
      <w:bookmarkStart w:id="409" w:name="_Toc493167246"/>
    </w:p>
    <w:p w14:paraId="04375BB0" w14:textId="24542966" w:rsidR="004B187B" w:rsidRPr="00335E1D" w:rsidRDefault="001277FB"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 xml:space="preserve">Advice to DVA on </w:t>
      </w:r>
      <w:r w:rsidR="00973E52" w:rsidRPr="00335E1D">
        <w:rPr>
          <w:rFonts w:ascii="Segoe UI" w:hAnsi="Segoe UI" w:cs="Segoe UI"/>
          <w:b/>
          <w:bCs/>
          <w:sz w:val="24"/>
          <w:szCs w:val="24"/>
        </w:rPr>
        <w:t xml:space="preserve">changes to </w:t>
      </w:r>
      <w:r w:rsidRPr="00335E1D">
        <w:rPr>
          <w:rFonts w:ascii="Segoe UI" w:hAnsi="Segoe UI" w:cs="Segoe UI"/>
          <w:b/>
          <w:bCs/>
          <w:sz w:val="24"/>
          <w:szCs w:val="24"/>
        </w:rPr>
        <w:t>Accreditation Status</w:t>
      </w:r>
      <w:bookmarkEnd w:id="408"/>
      <w:bookmarkEnd w:id="409"/>
    </w:p>
    <w:p w14:paraId="5AC51034" w14:textId="03D8C509" w:rsidR="000B621E" w:rsidRDefault="00C00BF3" w:rsidP="00335E1D">
      <w:pPr>
        <w:pStyle w:val="ListContinue3"/>
        <w:spacing w:after="0"/>
        <w:ind w:left="0"/>
        <w:contextualSpacing w:val="0"/>
        <w:jc w:val="both"/>
        <w:rPr>
          <w:rFonts w:ascii="Segoe UI" w:hAnsi="Segoe UI" w:cs="Segoe UI"/>
          <w:sz w:val="24"/>
          <w:szCs w:val="24"/>
        </w:rPr>
      </w:pPr>
      <w:r w:rsidRPr="00335E1D">
        <w:rPr>
          <w:rFonts w:ascii="Segoe UI" w:hAnsi="Segoe UI" w:cs="Segoe UI"/>
          <w:sz w:val="24"/>
          <w:szCs w:val="24"/>
        </w:rPr>
        <w:t xml:space="preserve">Private </w:t>
      </w:r>
      <w:r w:rsidR="00E93AC2" w:rsidRPr="00335E1D">
        <w:rPr>
          <w:rFonts w:ascii="Segoe UI" w:hAnsi="Segoe UI" w:cs="Segoe UI"/>
          <w:sz w:val="24"/>
          <w:szCs w:val="24"/>
        </w:rPr>
        <w:t xml:space="preserve">Hospitals </w:t>
      </w:r>
      <w:r w:rsidR="006A2ED3" w:rsidRPr="00335E1D">
        <w:rPr>
          <w:rFonts w:ascii="Segoe UI" w:hAnsi="Segoe UI" w:cs="Segoe UI"/>
          <w:b/>
          <w:sz w:val="24"/>
          <w:szCs w:val="24"/>
        </w:rPr>
        <w:t>must</w:t>
      </w:r>
      <w:r w:rsidR="00E93AC2" w:rsidRPr="00335E1D">
        <w:rPr>
          <w:rFonts w:ascii="Segoe UI" w:hAnsi="Segoe UI" w:cs="Segoe UI"/>
          <w:sz w:val="24"/>
          <w:szCs w:val="24"/>
        </w:rPr>
        <w:t xml:space="preserve"> advise DVA</w:t>
      </w:r>
      <w:r w:rsidR="000D072D" w:rsidRPr="00335E1D">
        <w:rPr>
          <w:rFonts w:ascii="Segoe UI" w:hAnsi="Segoe UI" w:cs="Segoe UI"/>
          <w:sz w:val="24"/>
          <w:szCs w:val="24"/>
        </w:rPr>
        <w:t xml:space="preserve"> immediately</w:t>
      </w:r>
      <w:r w:rsidR="00E93AC2" w:rsidRPr="00335E1D">
        <w:rPr>
          <w:rFonts w:ascii="Segoe UI" w:hAnsi="Segoe UI" w:cs="Segoe UI"/>
          <w:sz w:val="24"/>
          <w:szCs w:val="24"/>
        </w:rPr>
        <w:t xml:space="preserve"> </w:t>
      </w:r>
      <w:r w:rsidR="000D072D" w:rsidRPr="00335E1D">
        <w:rPr>
          <w:rFonts w:ascii="Segoe UI" w:hAnsi="Segoe UI" w:cs="Segoe UI"/>
          <w:sz w:val="24"/>
          <w:szCs w:val="24"/>
        </w:rPr>
        <w:t xml:space="preserve">if there are </w:t>
      </w:r>
      <w:r w:rsidR="00973E52" w:rsidRPr="00335E1D">
        <w:rPr>
          <w:rFonts w:ascii="Segoe UI" w:hAnsi="Segoe UI" w:cs="Segoe UI"/>
          <w:sz w:val="24"/>
          <w:szCs w:val="24"/>
        </w:rPr>
        <w:t xml:space="preserve">any </w:t>
      </w:r>
      <w:r w:rsidR="00E93AC2" w:rsidRPr="00335E1D">
        <w:rPr>
          <w:rFonts w:ascii="Segoe UI" w:hAnsi="Segoe UI" w:cs="Segoe UI"/>
          <w:sz w:val="24"/>
          <w:szCs w:val="24"/>
        </w:rPr>
        <w:t>changes in</w:t>
      </w:r>
      <w:r w:rsidR="00DF14B5" w:rsidRPr="00335E1D">
        <w:rPr>
          <w:rFonts w:ascii="Segoe UI" w:hAnsi="Segoe UI" w:cs="Segoe UI"/>
          <w:sz w:val="24"/>
          <w:szCs w:val="24"/>
        </w:rPr>
        <w:t xml:space="preserve"> their</w:t>
      </w:r>
      <w:r w:rsidR="00E93AC2" w:rsidRPr="00335E1D">
        <w:rPr>
          <w:rFonts w:ascii="Segoe UI" w:hAnsi="Segoe UI" w:cs="Segoe UI"/>
          <w:sz w:val="24"/>
          <w:szCs w:val="24"/>
        </w:rPr>
        <w:t xml:space="preserve"> accre</w:t>
      </w:r>
      <w:r w:rsidR="00F729D8" w:rsidRPr="00335E1D">
        <w:rPr>
          <w:rFonts w:ascii="Segoe UI" w:hAnsi="Segoe UI" w:cs="Segoe UI"/>
          <w:sz w:val="24"/>
          <w:szCs w:val="24"/>
        </w:rPr>
        <w:t>ditation status</w:t>
      </w:r>
      <w:r w:rsidR="000D072D" w:rsidRPr="00335E1D">
        <w:rPr>
          <w:rFonts w:ascii="Segoe UI" w:hAnsi="Segoe UI" w:cs="Segoe UI"/>
          <w:sz w:val="24"/>
          <w:szCs w:val="24"/>
        </w:rPr>
        <w:t>.</w:t>
      </w:r>
    </w:p>
    <w:p w14:paraId="65FF827C" w14:textId="404A63B5" w:rsidR="00E229A6" w:rsidRDefault="00E229A6" w:rsidP="00335E1D">
      <w:pPr>
        <w:pStyle w:val="ListContinue3"/>
        <w:spacing w:after="0"/>
        <w:ind w:left="0"/>
        <w:contextualSpacing w:val="0"/>
        <w:jc w:val="both"/>
        <w:rPr>
          <w:rFonts w:ascii="Segoe UI" w:hAnsi="Segoe UI" w:cs="Segoe UI"/>
          <w:sz w:val="24"/>
          <w:szCs w:val="24"/>
        </w:rPr>
      </w:pPr>
    </w:p>
    <w:p w14:paraId="374450AC" w14:textId="77777777" w:rsidR="001277FB" w:rsidRPr="0059671F" w:rsidRDefault="0059671F" w:rsidP="00335E1D">
      <w:pPr>
        <w:pStyle w:val="Heading1"/>
        <w:spacing w:after="0"/>
        <w:rPr>
          <w:rFonts w:ascii="Segoe UI Historic" w:hAnsi="Segoe UI Historic" w:cs="Segoe UI Historic"/>
        </w:rPr>
      </w:pPr>
      <w:bookmarkStart w:id="410" w:name="_Toc81309843"/>
      <w:bookmarkStart w:id="411" w:name="_Toc11155870"/>
      <w:bookmarkStart w:id="412" w:name="_Toc80105420"/>
      <w:bookmarkStart w:id="413" w:name="_Toc171326872"/>
      <w:bookmarkStart w:id="414" w:name="_Toc226529540"/>
      <w:r>
        <w:rPr>
          <w:rFonts w:ascii="Segoe UI Historic" w:hAnsi="Segoe UI Historic" w:cs="Segoe UI Historic"/>
        </w:rPr>
        <w:t>7</w:t>
      </w:r>
      <w:r w:rsidR="00A517D9" w:rsidRPr="008F5943">
        <w:rPr>
          <w:rFonts w:ascii="Segoe UI Historic" w:hAnsi="Segoe UI Historic" w:cs="Segoe UI Historic"/>
        </w:rPr>
        <w:t>.</w:t>
      </w:r>
      <w:r w:rsidR="00A517D9" w:rsidRPr="008F5943">
        <w:rPr>
          <w:rFonts w:ascii="Segoe UI Historic" w:hAnsi="Segoe UI Historic" w:cs="Segoe UI Historic"/>
        </w:rPr>
        <w:tab/>
      </w:r>
      <w:bookmarkStart w:id="415" w:name="QualReport"/>
      <w:bookmarkStart w:id="416" w:name="_Toc493167248"/>
      <w:r w:rsidR="001277FB" w:rsidRPr="008F5943">
        <w:rPr>
          <w:rFonts w:ascii="Segoe UI Historic" w:hAnsi="Segoe UI Historic" w:cs="Segoe UI Historic"/>
        </w:rPr>
        <w:t>P</w:t>
      </w:r>
      <w:r w:rsidR="001277FB" w:rsidRPr="0059671F">
        <w:rPr>
          <w:rFonts w:ascii="Segoe UI Historic" w:hAnsi="Segoe UI Historic" w:cs="Segoe UI Historic"/>
        </w:rPr>
        <w:t>rivate Hospital Quality Reporting</w:t>
      </w:r>
      <w:bookmarkEnd w:id="410"/>
      <w:bookmarkEnd w:id="411"/>
      <w:bookmarkEnd w:id="412"/>
      <w:bookmarkEnd w:id="413"/>
      <w:bookmarkEnd w:id="414"/>
      <w:bookmarkEnd w:id="415"/>
      <w:bookmarkEnd w:id="416"/>
    </w:p>
    <w:p w14:paraId="3F5A15C6" w14:textId="77777777" w:rsidR="00C63012" w:rsidRDefault="00C63012" w:rsidP="00335E1D">
      <w:pPr>
        <w:spacing w:after="0"/>
        <w:jc w:val="both"/>
        <w:rPr>
          <w:rFonts w:ascii="Segoe UI Historic" w:hAnsi="Segoe UI Historic" w:cs="Segoe UI Historic"/>
          <w:sz w:val="24"/>
          <w:szCs w:val="24"/>
        </w:rPr>
      </w:pPr>
    </w:p>
    <w:p w14:paraId="52D79666" w14:textId="65D44418" w:rsidR="00AF34F3" w:rsidRPr="00335E1D" w:rsidRDefault="008D2F89" w:rsidP="00335E1D">
      <w:pPr>
        <w:spacing w:after="0"/>
        <w:jc w:val="both"/>
        <w:rPr>
          <w:rFonts w:ascii="Segoe UI" w:hAnsi="Segoe UI" w:cs="Segoe UI"/>
          <w:b/>
          <w:sz w:val="24"/>
          <w:szCs w:val="24"/>
        </w:rPr>
      </w:pPr>
      <w:r w:rsidRPr="00335E1D">
        <w:rPr>
          <w:rFonts w:ascii="Segoe UI" w:hAnsi="Segoe UI" w:cs="Segoe UI"/>
          <w:sz w:val="24"/>
          <w:szCs w:val="24"/>
        </w:rPr>
        <w:t>Each year</w:t>
      </w:r>
      <w:r w:rsidR="00331F92" w:rsidRPr="00335E1D">
        <w:rPr>
          <w:rFonts w:ascii="Segoe UI" w:hAnsi="Segoe UI" w:cs="Segoe UI"/>
          <w:sz w:val="24"/>
          <w:szCs w:val="24"/>
        </w:rPr>
        <w:t xml:space="preserve">, </w:t>
      </w:r>
      <w:r w:rsidR="00C00BF3" w:rsidRPr="00335E1D">
        <w:rPr>
          <w:rFonts w:ascii="Segoe UI" w:hAnsi="Segoe UI" w:cs="Segoe UI"/>
          <w:sz w:val="24"/>
          <w:szCs w:val="24"/>
        </w:rPr>
        <w:t xml:space="preserve">Private </w:t>
      </w:r>
      <w:r w:rsidR="00331F92" w:rsidRPr="00335E1D">
        <w:rPr>
          <w:rFonts w:ascii="Segoe UI" w:hAnsi="Segoe UI" w:cs="Segoe UI"/>
          <w:sz w:val="24"/>
          <w:szCs w:val="24"/>
        </w:rPr>
        <w:t>Hospitals</w:t>
      </w:r>
      <w:r w:rsidR="006067C8" w:rsidRPr="00335E1D">
        <w:rPr>
          <w:rFonts w:ascii="Segoe UI" w:hAnsi="Segoe UI" w:cs="Segoe UI"/>
          <w:sz w:val="24"/>
          <w:szCs w:val="24"/>
        </w:rPr>
        <w:t xml:space="preserve"> </w:t>
      </w:r>
      <w:r w:rsidR="003012CB" w:rsidRPr="00335E1D">
        <w:rPr>
          <w:rFonts w:ascii="Segoe UI" w:hAnsi="Segoe UI" w:cs="Segoe UI"/>
          <w:sz w:val="24"/>
          <w:szCs w:val="24"/>
        </w:rPr>
        <w:t>must complete</w:t>
      </w:r>
      <w:r w:rsidR="006067C8" w:rsidRPr="00335E1D">
        <w:rPr>
          <w:rFonts w:ascii="Segoe UI" w:hAnsi="Segoe UI" w:cs="Segoe UI"/>
          <w:sz w:val="24"/>
          <w:szCs w:val="24"/>
        </w:rPr>
        <w:t xml:space="preserve"> and submit their annual Quality Report to DVA </w:t>
      </w:r>
      <w:r w:rsidR="006067C8" w:rsidRPr="00335E1D">
        <w:rPr>
          <w:rFonts w:ascii="Segoe UI" w:hAnsi="Segoe UI" w:cs="Segoe UI"/>
          <w:b/>
          <w:sz w:val="24"/>
          <w:szCs w:val="24"/>
        </w:rPr>
        <w:t>no later than</w:t>
      </w:r>
      <w:r w:rsidRPr="00335E1D">
        <w:rPr>
          <w:rFonts w:ascii="Segoe UI" w:hAnsi="Segoe UI" w:cs="Segoe UI"/>
          <w:b/>
          <w:sz w:val="24"/>
          <w:szCs w:val="24"/>
        </w:rPr>
        <w:t xml:space="preserve"> four months after the end of the financial year i.e. b</w:t>
      </w:r>
      <w:r w:rsidR="00AF34F3" w:rsidRPr="00335E1D">
        <w:rPr>
          <w:rFonts w:ascii="Segoe UI" w:hAnsi="Segoe UI" w:cs="Segoe UI"/>
          <w:b/>
          <w:sz w:val="24"/>
          <w:szCs w:val="24"/>
        </w:rPr>
        <w:t>y</w:t>
      </w:r>
      <w:r w:rsidR="006067C8" w:rsidRPr="00335E1D">
        <w:rPr>
          <w:rFonts w:ascii="Segoe UI" w:hAnsi="Segoe UI" w:cs="Segoe UI"/>
          <w:b/>
          <w:sz w:val="24"/>
          <w:szCs w:val="24"/>
        </w:rPr>
        <w:t xml:space="preserve"> 31 October</w:t>
      </w:r>
      <w:r w:rsidR="00165F4A">
        <w:rPr>
          <w:rFonts w:ascii="Segoe UI" w:hAnsi="Segoe UI" w:cs="Segoe UI"/>
          <w:b/>
          <w:sz w:val="24"/>
          <w:szCs w:val="24"/>
        </w:rPr>
        <w:t xml:space="preserve"> annually</w:t>
      </w:r>
      <w:r w:rsidR="00331F92" w:rsidRPr="00335E1D">
        <w:rPr>
          <w:rFonts w:ascii="Segoe UI" w:hAnsi="Segoe UI" w:cs="Segoe UI"/>
          <w:b/>
          <w:sz w:val="24"/>
          <w:szCs w:val="24"/>
        </w:rPr>
        <w:t>.</w:t>
      </w:r>
    </w:p>
    <w:p w14:paraId="1DD435A7" w14:textId="77777777" w:rsidR="00C63012" w:rsidRPr="00335E1D" w:rsidRDefault="00C63012" w:rsidP="00335E1D">
      <w:pPr>
        <w:spacing w:after="0"/>
        <w:jc w:val="both"/>
        <w:rPr>
          <w:rFonts w:ascii="Segoe UI" w:hAnsi="Segoe UI" w:cs="Segoe UI"/>
          <w:b/>
          <w:sz w:val="24"/>
          <w:szCs w:val="24"/>
        </w:rPr>
      </w:pPr>
    </w:p>
    <w:p w14:paraId="33B19E92" w14:textId="10123D73" w:rsidR="006067C8" w:rsidRPr="00335E1D" w:rsidRDefault="008D2F89" w:rsidP="00335E1D">
      <w:pPr>
        <w:spacing w:after="0"/>
        <w:jc w:val="both"/>
        <w:rPr>
          <w:rFonts w:ascii="Segoe UI" w:hAnsi="Segoe UI" w:cs="Segoe UI"/>
          <w:sz w:val="24"/>
          <w:szCs w:val="24"/>
        </w:rPr>
      </w:pPr>
      <w:r w:rsidRPr="00335E1D">
        <w:rPr>
          <w:rFonts w:ascii="Segoe UI" w:hAnsi="Segoe UI" w:cs="Segoe UI"/>
          <w:sz w:val="24"/>
          <w:szCs w:val="24"/>
        </w:rPr>
        <w:t>DVA</w:t>
      </w:r>
      <w:r w:rsidR="00AF34F3" w:rsidRPr="00335E1D">
        <w:rPr>
          <w:rFonts w:ascii="Segoe UI" w:hAnsi="Segoe UI" w:cs="Segoe UI"/>
          <w:sz w:val="24"/>
          <w:szCs w:val="24"/>
        </w:rPr>
        <w:t xml:space="preserve">’s </w:t>
      </w:r>
      <w:r w:rsidR="00D353EF" w:rsidRPr="00335E1D">
        <w:rPr>
          <w:rFonts w:ascii="Segoe UI" w:hAnsi="Segoe UI" w:cs="Segoe UI"/>
          <w:sz w:val="24"/>
          <w:szCs w:val="24"/>
        </w:rPr>
        <w:t xml:space="preserve">Quality Reporting </w:t>
      </w:r>
      <w:r w:rsidR="00C00BF3" w:rsidRPr="00335E1D">
        <w:rPr>
          <w:rFonts w:ascii="Segoe UI" w:hAnsi="Segoe UI" w:cs="Segoe UI"/>
          <w:sz w:val="24"/>
          <w:szCs w:val="24"/>
        </w:rPr>
        <w:t>template</w:t>
      </w:r>
      <w:r w:rsidRPr="00335E1D">
        <w:rPr>
          <w:rFonts w:ascii="Segoe UI" w:hAnsi="Segoe UI" w:cs="Segoe UI"/>
          <w:sz w:val="24"/>
          <w:szCs w:val="24"/>
        </w:rPr>
        <w:t xml:space="preserve"> can be used to fulfil all </w:t>
      </w:r>
      <w:r w:rsidR="00C00BF3" w:rsidRPr="00335E1D">
        <w:rPr>
          <w:rFonts w:ascii="Segoe UI" w:hAnsi="Segoe UI" w:cs="Segoe UI"/>
          <w:sz w:val="24"/>
          <w:szCs w:val="24"/>
        </w:rPr>
        <w:t>DVA</w:t>
      </w:r>
      <w:r w:rsidR="00D92270" w:rsidRPr="00335E1D">
        <w:rPr>
          <w:rFonts w:ascii="Segoe UI" w:hAnsi="Segoe UI" w:cs="Segoe UI"/>
          <w:sz w:val="24"/>
          <w:szCs w:val="24"/>
        </w:rPr>
        <w:t>’s hospital quality</w:t>
      </w:r>
      <w:r w:rsidR="00C00BF3" w:rsidRPr="00335E1D">
        <w:rPr>
          <w:rFonts w:ascii="Segoe UI" w:hAnsi="Segoe UI" w:cs="Segoe UI"/>
          <w:sz w:val="24"/>
          <w:szCs w:val="24"/>
        </w:rPr>
        <w:t xml:space="preserve"> </w:t>
      </w:r>
      <w:r w:rsidR="00AF34F3" w:rsidRPr="00335E1D">
        <w:rPr>
          <w:rFonts w:ascii="Segoe UI" w:hAnsi="Segoe UI" w:cs="Segoe UI"/>
          <w:sz w:val="24"/>
          <w:szCs w:val="24"/>
        </w:rPr>
        <w:t xml:space="preserve">reporting </w:t>
      </w:r>
      <w:r w:rsidR="00D353EF" w:rsidRPr="00335E1D">
        <w:rPr>
          <w:rFonts w:ascii="Segoe UI" w:hAnsi="Segoe UI" w:cs="Segoe UI"/>
          <w:sz w:val="24"/>
          <w:szCs w:val="24"/>
        </w:rPr>
        <w:t>obligations</w:t>
      </w:r>
      <w:r w:rsidR="00AF34F3" w:rsidRPr="00335E1D">
        <w:rPr>
          <w:rFonts w:ascii="Segoe UI" w:hAnsi="Segoe UI" w:cs="Segoe UI"/>
          <w:sz w:val="24"/>
          <w:szCs w:val="24"/>
        </w:rPr>
        <w:t xml:space="preserve"> including reporting for </w:t>
      </w:r>
      <w:r w:rsidR="00C00BF3" w:rsidRPr="00335E1D">
        <w:rPr>
          <w:rFonts w:ascii="Segoe UI" w:hAnsi="Segoe UI" w:cs="Segoe UI"/>
          <w:sz w:val="24"/>
          <w:szCs w:val="24"/>
        </w:rPr>
        <w:t xml:space="preserve">Private </w:t>
      </w:r>
      <w:r w:rsidR="00D353EF" w:rsidRPr="00335E1D">
        <w:rPr>
          <w:rFonts w:ascii="Segoe UI" w:hAnsi="Segoe UI" w:cs="Segoe UI"/>
          <w:sz w:val="24"/>
          <w:szCs w:val="24"/>
        </w:rPr>
        <w:t xml:space="preserve">Hospitals </w:t>
      </w:r>
      <w:r w:rsidRPr="00335E1D">
        <w:rPr>
          <w:rFonts w:ascii="Segoe UI" w:hAnsi="Segoe UI" w:cs="Segoe UI"/>
          <w:sz w:val="24"/>
          <w:szCs w:val="24"/>
        </w:rPr>
        <w:t xml:space="preserve">delivering </w:t>
      </w:r>
      <w:r w:rsidR="00D353EF" w:rsidRPr="00335E1D">
        <w:rPr>
          <w:rFonts w:ascii="Segoe UI" w:hAnsi="Segoe UI" w:cs="Segoe UI"/>
          <w:sz w:val="24"/>
          <w:szCs w:val="24"/>
        </w:rPr>
        <w:t>Mental Health Services</w:t>
      </w:r>
      <w:r w:rsidR="00AC02A5" w:rsidRPr="00335E1D">
        <w:rPr>
          <w:rFonts w:ascii="Segoe UI" w:hAnsi="Segoe UI" w:cs="Segoe UI"/>
          <w:sz w:val="24"/>
          <w:szCs w:val="24"/>
        </w:rPr>
        <w:t>.</w:t>
      </w:r>
      <w:r w:rsidR="00296B7D" w:rsidRPr="00335E1D">
        <w:rPr>
          <w:rFonts w:ascii="Segoe UI" w:hAnsi="Segoe UI" w:cs="Segoe UI"/>
          <w:sz w:val="24"/>
          <w:szCs w:val="24"/>
        </w:rPr>
        <w:t xml:space="preserve"> As hospitals are transitioning to accreditation to the </w:t>
      </w:r>
      <w:r w:rsidR="00C00BF3" w:rsidRPr="00335E1D">
        <w:rPr>
          <w:rFonts w:ascii="Segoe UI" w:hAnsi="Segoe UI" w:cs="Segoe UI"/>
          <w:sz w:val="24"/>
          <w:szCs w:val="24"/>
        </w:rPr>
        <w:t xml:space="preserve">2nd Version of the NSQHS </w:t>
      </w:r>
      <w:r w:rsidR="00296B7D" w:rsidRPr="00335E1D">
        <w:rPr>
          <w:rFonts w:ascii="Segoe UI" w:hAnsi="Segoe UI" w:cs="Segoe UI"/>
          <w:sz w:val="24"/>
          <w:szCs w:val="24"/>
        </w:rPr>
        <w:t>Standards, hospitals will be able to check the boxes indicatin</w:t>
      </w:r>
      <w:r w:rsidR="00C00BF3" w:rsidRPr="00335E1D">
        <w:rPr>
          <w:rFonts w:ascii="Segoe UI" w:hAnsi="Segoe UI" w:cs="Segoe UI"/>
          <w:sz w:val="24"/>
          <w:szCs w:val="24"/>
        </w:rPr>
        <w:t>g their accreditation pathway.</w:t>
      </w:r>
    </w:p>
    <w:p w14:paraId="401D26DF" w14:textId="23962CBF" w:rsidR="00C00BF3" w:rsidRPr="00335E1D" w:rsidRDefault="006067C8" w:rsidP="00335E1D">
      <w:pPr>
        <w:spacing w:after="0"/>
        <w:jc w:val="both"/>
        <w:rPr>
          <w:rFonts w:ascii="Segoe UI" w:hAnsi="Segoe UI" w:cs="Segoe UI"/>
          <w:sz w:val="24"/>
          <w:szCs w:val="24"/>
        </w:rPr>
      </w:pPr>
      <w:r w:rsidRPr="00335E1D">
        <w:rPr>
          <w:rFonts w:ascii="Segoe UI" w:hAnsi="Segoe UI" w:cs="Segoe UI"/>
          <w:sz w:val="24"/>
          <w:szCs w:val="24"/>
        </w:rPr>
        <w:t xml:space="preserve">The </w:t>
      </w:r>
      <w:r w:rsidR="00296B7D" w:rsidRPr="00335E1D">
        <w:rPr>
          <w:rFonts w:ascii="Segoe UI" w:hAnsi="Segoe UI" w:cs="Segoe UI"/>
          <w:sz w:val="24"/>
          <w:szCs w:val="24"/>
        </w:rPr>
        <w:t>current</w:t>
      </w:r>
      <w:r w:rsidRPr="00335E1D">
        <w:rPr>
          <w:rFonts w:ascii="Segoe UI" w:hAnsi="Segoe UI" w:cs="Segoe UI"/>
          <w:sz w:val="24"/>
          <w:szCs w:val="24"/>
        </w:rPr>
        <w:t xml:space="preserve"> </w:t>
      </w:r>
      <w:hyperlink r:id="rId33" w:history="1">
        <w:r w:rsidRPr="00335E1D">
          <w:rPr>
            <w:rStyle w:val="Hyperlink"/>
            <w:rFonts w:ascii="Segoe UI" w:hAnsi="Segoe UI" w:cs="Segoe UI"/>
            <w:sz w:val="24"/>
            <w:szCs w:val="24"/>
          </w:rPr>
          <w:t>Private Hospital Quality Report</w:t>
        </w:r>
      </w:hyperlink>
      <w:r w:rsidRPr="00335E1D">
        <w:rPr>
          <w:rFonts w:ascii="Segoe UI" w:hAnsi="Segoe UI" w:cs="Segoe UI"/>
          <w:sz w:val="24"/>
          <w:szCs w:val="24"/>
        </w:rPr>
        <w:t xml:space="preserve"> template </w:t>
      </w:r>
      <w:r w:rsidR="00296B7D" w:rsidRPr="00335E1D">
        <w:rPr>
          <w:rFonts w:ascii="Segoe UI" w:hAnsi="Segoe UI" w:cs="Segoe UI"/>
          <w:sz w:val="24"/>
          <w:szCs w:val="24"/>
        </w:rPr>
        <w:t xml:space="preserve">is available on the </w:t>
      </w:r>
      <w:hyperlink r:id="rId34" w:history="1">
        <w:r w:rsidR="00851236" w:rsidRPr="00335E1D">
          <w:rPr>
            <w:rStyle w:val="Hyperlink"/>
            <w:rFonts w:ascii="Segoe UI" w:hAnsi="Segoe UI" w:cs="Segoe UI"/>
            <w:sz w:val="24"/>
            <w:szCs w:val="24"/>
          </w:rPr>
          <w:t xml:space="preserve"> </w:t>
        </w:r>
        <w:r w:rsidR="00892662">
          <w:rPr>
            <w:rStyle w:val="Hyperlink"/>
            <w:rFonts w:ascii="Segoe UI" w:hAnsi="Segoe UI" w:cs="Segoe UI"/>
            <w:sz w:val="24"/>
            <w:szCs w:val="24"/>
          </w:rPr>
          <w:t>H</w:t>
        </w:r>
        <w:r w:rsidR="00851236" w:rsidRPr="00335E1D">
          <w:rPr>
            <w:rStyle w:val="Hyperlink"/>
            <w:rFonts w:ascii="Segoe UI" w:hAnsi="Segoe UI" w:cs="Segoe UI"/>
            <w:sz w:val="24"/>
            <w:szCs w:val="24"/>
          </w:rPr>
          <w:t>ospital</w:t>
        </w:r>
        <w:r w:rsidR="00296B7D" w:rsidRPr="00335E1D">
          <w:rPr>
            <w:rStyle w:val="Hyperlink"/>
            <w:rFonts w:ascii="Segoe UI" w:hAnsi="Segoe UI" w:cs="Segoe UI"/>
            <w:sz w:val="24"/>
            <w:szCs w:val="24"/>
          </w:rPr>
          <w:t xml:space="preserve"> webpage</w:t>
        </w:r>
      </w:hyperlink>
      <w:r w:rsidR="001149F3" w:rsidRPr="00335E1D">
        <w:rPr>
          <w:rFonts w:ascii="Segoe UI" w:hAnsi="Segoe UI" w:cs="Segoe UI"/>
          <w:sz w:val="24"/>
          <w:szCs w:val="24"/>
        </w:rPr>
        <w:t>.</w:t>
      </w:r>
    </w:p>
    <w:p w14:paraId="36B1BF73" w14:textId="77777777" w:rsidR="00C63012" w:rsidRPr="00335E1D" w:rsidRDefault="00C63012" w:rsidP="00335E1D">
      <w:pPr>
        <w:spacing w:after="0"/>
        <w:jc w:val="both"/>
        <w:rPr>
          <w:rFonts w:ascii="Segoe UI" w:hAnsi="Segoe UI" w:cs="Segoe UI"/>
          <w:sz w:val="24"/>
          <w:szCs w:val="24"/>
        </w:rPr>
      </w:pPr>
    </w:p>
    <w:p w14:paraId="39691F11" w14:textId="6FD59A72" w:rsidR="000D072D" w:rsidRPr="00335E1D" w:rsidRDefault="00851236" w:rsidP="00335E1D">
      <w:pPr>
        <w:spacing w:after="0"/>
        <w:jc w:val="both"/>
        <w:rPr>
          <w:rFonts w:ascii="Segoe UI" w:hAnsi="Segoe UI" w:cs="Segoe UI"/>
          <w:sz w:val="24"/>
          <w:szCs w:val="24"/>
        </w:rPr>
      </w:pPr>
      <w:r w:rsidRPr="00335E1D">
        <w:rPr>
          <w:rFonts w:ascii="Segoe UI" w:hAnsi="Segoe UI" w:cs="Segoe UI"/>
          <w:sz w:val="24"/>
          <w:szCs w:val="24"/>
        </w:rPr>
        <w:t xml:space="preserve">Private </w:t>
      </w:r>
      <w:r w:rsidR="00AF34F3" w:rsidRPr="00335E1D">
        <w:rPr>
          <w:rFonts w:ascii="Segoe UI" w:hAnsi="Segoe UI" w:cs="Segoe UI"/>
          <w:sz w:val="24"/>
          <w:szCs w:val="24"/>
        </w:rPr>
        <w:t xml:space="preserve">Hospital staff completing the Quality Report should read the </w:t>
      </w:r>
      <w:r w:rsidR="000D072D" w:rsidRPr="00335E1D">
        <w:rPr>
          <w:rFonts w:ascii="Segoe UI" w:hAnsi="Segoe UI" w:cs="Segoe UI"/>
          <w:sz w:val="24"/>
          <w:szCs w:val="24"/>
        </w:rPr>
        <w:t>I</w:t>
      </w:r>
      <w:r w:rsidR="00AF34F3" w:rsidRPr="00335E1D">
        <w:rPr>
          <w:rFonts w:ascii="Segoe UI" w:hAnsi="Segoe UI" w:cs="Segoe UI"/>
          <w:sz w:val="24"/>
          <w:szCs w:val="24"/>
        </w:rPr>
        <w:t xml:space="preserve">nformation </w:t>
      </w:r>
      <w:proofErr w:type="gramStart"/>
      <w:r w:rsidR="000D072D" w:rsidRPr="00335E1D">
        <w:rPr>
          <w:rFonts w:ascii="Segoe UI" w:hAnsi="Segoe UI" w:cs="Segoe UI"/>
          <w:sz w:val="24"/>
          <w:szCs w:val="24"/>
        </w:rPr>
        <w:t>tab</w:t>
      </w:r>
      <w:proofErr w:type="gramEnd"/>
      <w:r w:rsidR="000D072D" w:rsidRPr="00335E1D">
        <w:rPr>
          <w:rFonts w:ascii="Segoe UI" w:hAnsi="Segoe UI" w:cs="Segoe UI"/>
          <w:sz w:val="24"/>
          <w:szCs w:val="24"/>
        </w:rPr>
        <w:t xml:space="preserve"> in</w:t>
      </w:r>
      <w:r w:rsidR="00AF34F3" w:rsidRPr="00335E1D">
        <w:rPr>
          <w:rFonts w:ascii="Segoe UI" w:hAnsi="Segoe UI" w:cs="Segoe UI"/>
          <w:sz w:val="24"/>
          <w:szCs w:val="24"/>
        </w:rPr>
        <w:t xml:space="preserve"> the </w:t>
      </w:r>
      <w:r w:rsidR="000D072D" w:rsidRPr="00335E1D">
        <w:rPr>
          <w:rFonts w:ascii="Segoe UI" w:hAnsi="Segoe UI" w:cs="Segoe UI"/>
          <w:sz w:val="24"/>
          <w:szCs w:val="24"/>
        </w:rPr>
        <w:t xml:space="preserve">Quality Report </w:t>
      </w:r>
      <w:r w:rsidR="00AF34F3" w:rsidRPr="00335E1D">
        <w:rPr>
          <w:rFonts w:ascii="Segoe UI" w:hAnsi="Segoe UI" w:cs="Segoe UI"/>
          <w:sz w:val="24"/>
          <w:szCs w:val="24"/>
        </w:rPr>
        <w:t>templat</w:t>
      </w:r>
      <w:r w:rsidRPr="00335E1D">
        <w:rPr>
          <w:rFonts w:ascii="Segoe UI" w:hAnsi="Segoe UI" w:cs="Segoe UI"/>
          <w:sz w:val="24"/>
          <w:szCs w:val="24"/>
        </w:rPr>
        <w:t xml:space="preserve">e and follow the instructions. </w:t>
      </w:r>
    </w:p>
    <w:p w14:paraId="7092FB7A" w14:textId="77777777" w:rsidR="00C63012" w:rsidRPr="00335E1D" w:rsidRDefault="00C63012" w:rsidP="00335E1D">
      <w:pPr>
        <w:spacing w:after="0"/>
        <w:jc w:val="both"/>
        <w:rPr>
          <w:rFonts w:ascii="Segoe UI" w:hAnsi="Segoe UI" w:cs="Segoe UI"/>
          <w:sz w:val="24"/>
          <w:szCs w:val="24"/>
        </w:rPr>
      </w:pPr>
    </w:p>
    <w:p w14:paraId="10D991CA" w14:textId="77777777" w:rsidR="006067C8" w:rsidRDefault="006067C8" w:rsidP="00335E1D">
      <w:pPr>
        <w:spacing w:after="0"/>
        <w:jc w:val="both"/>
        <w:rPr>
          <w:rFonts w:ascii="Segoe UI" w:hAnsi="Segoe UI" w:cs="Segoe UI"/>
          <w:sz w:val="24"/>
          <w:szCs w:val="24"/>
        </w:rPr>
      </w:pPr>
      <w:r w:rsidRPr="00335E1D">
        <w:rPr>
          <w:rFonts w:ascii="Segoe UI" w:hAnsi="Segoe UI" w:cs="Segoe UI"/>
          <w:sz w:val="24"/>
          <w:szCs w:val="24"/>
        </w:rPr>
        <w:t xml:space="preserve">For information on the </w:t>
      </w:r>
      <w:r w:rsidR="00AF34F3" w:rsidRPr="00335E1D">
        <w:rPr>
          <w:rFonts w:ascii="Segoe UI" w:hAnsi="Segoe UI" w:cs="Segoe UI"/>
          <w:sz w:val="24"/>
          <w:szCs w:val="24"/>
        </w:rPr>
        <w:t xml:space="preserve">implementation of the </w:t>
      </w:r>
      <w:r w:rsidR="00851236" w:rsidRPr="00335E1D">
        <w:rPr>
          <w:rFonts w:ascii="Segoe UI" w:hAnsi="Segoe UI" w:cs="Segoe UI"/>
          <w:sz w:val="24"/>
          <w:szCs w:val="24"/>
        </w:rPr>
        <w:t xml:space="preserve">2nd Version of the </w:t>
      </w:r>
      <w:r w:rsidR="00AF34F3" w:rsidRPr="00335E1D">
        <w:rPr>
          <w:rFonts w:ascii="Segoe UI" w:hAnsi="Segoe UI" w:cs="Segoe UI"/>
          <w:sz w:val="24"/>
          <w:szCs w:val="24"/>
        </w:rPr>
        <w:t xml:space="preserve">NSQHS Standards, refer to the Australian Commission on Safety and Quality in Health Care’s </w:t>
      </w:r>
      <w:hyperlink r:id="rId35" w:anchor="second-edition" w:history="1">
        <w:r w:rsidR="00AF34F3" w:rsidRPr="00335E1D">
          <w:rPr>
            <w:rStyle w:val="Hyperlink"/>
            <w:rFonts w:ascii="Segoe UI" w:hAnsi="Segoe UI" w:cs="Segoe UI"/>
            <w:sz w:val="24"/>
            <w:szCs w:val="24"/>
          </w:rPr>
          <w:t>Implementation of the NSQHS Standards</w:t>
        </w:r>
      </w:hyperlink>
      <w:r w:rsidR="00F729D8" w:rsidRPr="00335E1D">
        <w:rPr>
          <w:rFonts w:ascii="Segoe UI" w:hAnsi="Segoe UI" w:cs="Segoe UI"/>
          <w:sz w:val="24"/>
          <w:szCs w:val="24"/>
        </w:rPr>
        <w:t>.</w:t>
      </w:r>
    </w:p>
    <w:p w14:paraId="77C8646A" w14:textId="4BE2E82D" w:rsidR="00C63012" w:rsidRDefault="00C63012" w:rsidP="00335E1D">
      <w:pPr>
        <w:spacing w:after="0"/>
        <w:rPr>
          <w:rFonts w:ascii="Segoe UI Historic" w:hAnsi="Segoe UI Historic" w:cs="Segoe UI Historic"/>
          <w:b/>
          <w:i/>
          <w:sz w:val="24"/>
          <w:szCs w:val="24"/>
        </w:rPr>
      </w:pPr>
    </w:p>
    <w:p w14:paraId="5D06D04E" w14:textId="77777777" w:rsidR="00D20F58" w:rsidRDefault="00D20F58" w:rsidP="00335E1D">
      <w:pPr>
        <w:spacing w:after="0"/>
        <w:rPr>
          <w:rFonts w:ascii="Segoe UI Historic" w:hAnsi="Segoe UI Historic" w:cs="Segoe UI Historic"/>
          <w:b/>
          <w:i/>
          <w:sz w:val="24"/>
          <w:szCs w:val="24"/>
        </w:rPr>
      </w:pPr>
    </w:p>
    <w:p w14:paraId="00CB21A5" w14:textId="77777777" w:rsidR="00D20F58" w:rsidRDefault="00D20F58" w:rsidP="00335E1D">
      <w:pPr>
        <w:spacing w:after="0"/>
        <w:rPr>
          <w:rFonts w:ascii="Segoe UI Historic" w:hAnsi="Segoe UI Historic" w:cs="Segoe UI Historic"/>
          <w:b/>
          <w:i/>
          <w:sz w:val="24"/>
          <w:szCs w:val="24"/>
        </w:rPr>
      </w:pPr>
    </w:p>
    <w:p w14:paraId="40FE4358" w14:textId="77777777" w:rsidR="00D20F58" w:rsidRDefault="00D20F58" w:rsidP="00335E1D">
      <w:pPr>
        <w:spacing w:after="0"/>
        <w:rPr>
          <w:rFonts w:ascii="Segoe UI Historic" w:hAnsi="Segoe UI Historic" w:cs="Segoe UI Historic"/>
          <w:b/>
          <w:i/>
          <w:sz w:val="24"/>
          <w:szCs w:val="24"/>
        </w:rPr>
      </w:pPr>
    </w:p>
    <w:p w14:paraId="28398556" w14:textId="77777777" w:rsidR="00D20F58" w:rsidRDefault="00D20F58" w:rsidP="00335E1D">
      <w:pPr>
        <w:spacing w:after="0"/>
        <w:rPr>
          <w:rFonts w:ascii="Segoe UI Historic" w:hAnsi="Segoe UI Historic" w:cs="Segoe UI Historic"/>
          <w:b/>
          <w:i/>
          <w:sz w:val="24"/>
          <w:szCs w:val="24"/>
        </w:rPr>
      </w:pPr>
    </w:p>
    <w:p w14:paraId="0194826B" w14:textId="77777777" w:rsidR="00D20F58" w:rsidRDefault="00D20F58" w:rsidP="00335E1D">
      <w:pPr>
        <w:spacing w:after="0"/>
        <w:rPr>
          <w:rFonts w:ascii="Segoe UI Historic" w:hAnsi="Segoe UI Historic" w:cs="Segoe UI Historic"/>
          <w:b/>
          <w:i/>
          <w:sz w:val="24"/>
          <w:szCs w:val="24"/>
        </w:rPr>
      </w:pPr>
    </w:p>
    <w:p w14:paraId="5948B0F1" w14:textId="77777777" w:rsidR="00D20F58" w:rsidRDefault="00D20F58" w:rsidP="00335E1D">
      <w:pPr>
        <w:spacing w:after="0"/>
        <w:rPr>
          <w:rFonts w:ascii="Segoe UI Historic" w:hAnsi="Segoe UI Historic" w:cs="Segoe UI Historic"/>
          <w:b/>
          <w:i/>
          <w:sz w:val="24"/>
          <w:szCs w:val="24"/>
        </w:rPr>
      </w:pPr>
    </w:p>
    <w:p w14:paraId="06A77E9B" w14:textId="77777777" w:rsidR="00D20F58" w:rsidRDefault="00D20F58" w:rsidP="00335E1D">
      <w:pPr>
        <w:spacing w:after="0"/>
        <w:rPr>
          <w:rFonts w:ascii="Segoe UI Historic" w:hAnsi="Segoe UI Historic" w:cs="Segoe UI Historic"/>
          <w:b/>
          <w:i/>
          <w:sz w:val="24"/>
          <w:szCs w:val="24"/>
        </w:rPr>
      </w:pPr>
    </w:p>
    <w:p w14:paraId="30FC2B89" w14:textId="77777777" w:rsidR="00D20F58" w:rsidRDefault="00D20F58" w:rsidP="00335E1D">
      <w:pPr>
        <w:spacing w:after="0"/>
        <w:rPr>
          <w:rFonts w:ascii="Segoe UI Historic" w:hAnsi="Segoe UI Historic" w:cs="Segoe UI Historic"/>
          <w:b/>
          <w:i/>
          <w:sz w:val="24"/>
          <w:szCs w:val="24"/>
        </w:rPr>
      </w:pPr>
    </w:p>
    <w:p w14:paraId="453D8A82" w14:textId="77777777" w:rsidR="00D20F58" w:rsidRDefault="00D20F58" w:rsidP="00335E1D">
      <w:pPr>
        <w:spacing w:after="0"/>
        <w:rPr>
          <w:rFonts w:ascii="Segoe UI Historic" w:hAnsi="Segoe UI Historic" w:cs="Segoe UI Historic"/>
          <w:b/>
          <w:i/>
          <w:sz w:val="24"/>
          <w:szCs w:val="24"/>
        </w:rPr>
      </w:pPr>
    </w:p>
    <w:p w14:paraId="136A38BD" w14:textId="77777777" w:rsidR="00D20F58" w:rsidRDefault="00D20F58" w:rsidP="00335E1D">
      <w:pPr>
        <w:spacing w:after="0"/>
        <w:rPr>
          <w:rFonts w:ascii="Segoe UI Historic" w:hAnsi="Segoe UI Historic" w:cs="Segoe UI Historic"/>
          <w:b/>
          <w:i/>
          <w:sz w:val="24"/>
          <w:szCs w:val="24"/>
        </w:rPr>
      </w:pPr>
    </w:p>
    <w:p w14:paraId="5906B48F" w14:textId="77777777" w:rsidR="00D20F58" w:rsidRDefault="00D20F58" w:rsidP="00335E1D">
      <w:pPr>
        <w:spacing w:after="0"/>
        <w:rPr>
          <w:rFonts w:ascii="Segoe UI Historic" w:hAnsi="Segoe UI Historic" w:cs="Segoe UI Historic"/>
          <w:b/>
          <w:i/>
          <w:sz w:val="24"/>
          <w:szCs w:val="24"/>
        </w:rPr>
      </w:pPr>
    </w:p>
    <w:p w14:paraId="43911D19" w14:textId="77777777" w:rsidR="00D20F58" w:rsidRDefault="00D20F58" w:rsidP="00335E1D">
      <w:pPr>
        <w:spacing w:after="0"/>
        <w:rPr>
          <w:rFonts w:ascii="Segoe UI Historic" w:hAnsi="Segoe UI Historic" w:cs="Segoe UI Historic"/>
          <w:b/>
          <w:i/>
          <w:sz w:val="24"/>
          <w:szCs w:val="24"/>
        </w:rPr>
      </w:pPr>
    </w:p>
    <w:p w14:paraId="6E872A87" w14:textId="77777777" w:rsidR="00D20F58" w:rsidRDefault="00D20F58" w:rsidP="00335E1D">
      <w:pPr>
        <w:spacing w:after="0"/>
        <w:rPr>
          <w:rFonts w:ascii="Segoe UI Historic" w:hAnsi="Segoe UI Historic" w:cs="Segoe UI Historic"/>
          <w:b/>
          <w:i/>
          <w:sz w:val="24"/>
          <w:szCs w:val="24"/>
        </w:rPr>
      </w:pPr>
    </w:p>
    <w:p w14:paraId="14E5BE69" w14:textId="77777777" w:rsidR="00D20F58" w:rsidRDefault="00D20F58" w:rsidP="00335E1D">
      <w:pPr>
        <w:spacing w:after="0"/>
        <w:rPr>
          <w:rFonts w:ascii="Segoe UI Historic" w:hAnsi="Segoe UI Historic" w:cs="Segoe UI Historic"/>
          <w:b/>
          <w:i/>
          <w:sz w:val="24"/>
          <w:szCs w:val="24"/>
        </w:rPr>
      </w:pPr>
    </w:p>
    <w:p w14:paraId="7416EC61" w14:textId="77777777" w:rsidR="00D20F58" w:rsidRDefault="00D20F58" w:rsidP="00335E1D">
      <w:pPr>
        <w:spacing w:after="0"/>
        <w:rPr>
          <w:rFonts w:ascii="Segoe UI Historic" w:hAnsi="Segoe UI Historic" w:cs="Segoe UI Historic"/>
          <w:b/>
          <w:i/>
          <w:sz w:val="24"/>
          <w:szCs w:val="24"/>
        </w:rPr>
      </w:pPr>
    </w:p>
    <w:p w14:paraId="30485674" w14:textId="77777777" w:rsidR="00D20F58" w:rsidRDefault="00D20F58" w:rsidP="00335E1D">
      <w:pPr>
        <w:spacing w:after="0"/>
        <w:rPr>
          <w:rFonts w:ascii="Segoe UI Historic" w:hAnsi="Segoe UI Historic" w:cs="Segoe UI Historic"/>
          <w:b/>
          <w:i/>
          <w:sz w:val="24"/>
          <w:szCs w:val="24"/>
        </w:rPr>
      </w:pPr>
    </w:p>
    <w:p w14:paraId="6C700165" w14:textId="77777777" w:rsidR="00D20F58" w:rsidRDefault="00D20F58" w:rsidP="00335E1D">
      <w:pPr>
        <w:spacing w:after="0"/>
        <w:rPr>
          <w:rFonts w:ascii="Segoe UI Historic" w:hAnsi="Segoe UI Historic" w:cs="Segoe UI Historic"/>
          <w:b/>
          <w:i/>
          <w:sz w:val="24"/>
          <w:szCs w:val="24"/>
        </w:rPr>
      </w:pPr>
    </w:p>
    <w:p w14:paraId="0B4A3525" w14:textId="77777777" w:rsidR="00D20F58" w:rsidRDefault="00D20F58" w:rsidP="00335E1D">
      <w:pPr>
        <w:spacing w:after="0"/>
        <w:rPr>
          <w:rFonts w:ascii="Segoe UI Historic" w:hAnsi="Segoe UI Historic" w:cs="Segoe UI Historic"/>
          <w:b/>
          <w:i/>
          <w:sz w:val="24"/>
          <w:szCs w:val="24"/>
        </w:rPr>
      </w:pPr>
    </w:p>
    <w:p w14:paraId="776FBC1F" w14:textId="77777777" w:rsidR="00D20F58" w:rsidRDefault="00D20F58" w:rsidP="00335E1D">
      <w:pPr>
        <w:spacing w:after="0"/>
        <w:rPr>
          <w:rFonts w:ascii="Segoe UI Historic" w:hAnsi="Segoe UI Historic" w:cs="Segoe UI Historic"/>
          <w:b/>
          <w:i/>
          <w:sz w:val="24"/>
          <w:szCs w:val="24"/>
        </w:rPr>
      </w:pPr>
    </w:p>
    <w:p w14:paraId="1E5B19C2" w14:textId="78A61C66" w:rsidR="00BB6954" w:rsidRDefault="00BB6954" w:rsidP="00335E1D">
      <w:pPr>
        <w:spacing w:after="0"/>
        <w:rPr>
          <w:rFonts w:ascii="Segoe UI Historic" w:hAnsi="Segoe UI Historic" w:cs="Segoe UI Historic"/>
          <w:b/>
          <w:i/>
          <w:sz w:val="24"/>
          <w:szCs w:val="24"/>
        </w:rPr>
      </w:pPr>
      <w:r w:rsidRPr="00717E80">
        <w:rPr>
          <w:rFonts w:ascii="Segoe UI Historic" w:hAnsi="Segoe UI Historic" w:cs="Segoe UI Historic"/>
          <w:b/>
          <w:i/>
          <w:sz w:val="24"/>
          <w:szCs w:val="24"/>
        </w:rPr>
        <w:lastRenderedPageBreak/>
        <w:t>Example</w:t>
      </w:r>
      <w:r w:rsidR="00C439B6">
        <w:rPr>
          <w:rFonts w:ascii="Segoe UI Historic" w:hAnsi="Segoe UI Historic" w:cs="Segoe UI Historic"/>
          <w:b/>
          <w:i/>
          <w:sz w:val="24"/>
          <w:szCs w:val="24"/>
        </w:rPr>
        <w:t xml:space="preserve"> of the </w:t>
      </w:r>
      <w:r w:rsidR="0044345A" w:rsidRPr="00717E80">
        <w:rPr>
          <w:rFonts w:ascii="Segoe UI Historic" w:hAnsi="Segoe UI Historic" w:cs="Segoe UI Historic"/>
          <w:b/>
          <w:i/>
          <w:sz w:val="24"/>
          <w:szCs w:val="24"/>
        </w:rPr>
        <w:t>Quality</w:t>
      </w:r>
      <w:r w:rsidRPr="00717E80">
        <w:rPr>
          <w:rFonts w:ascii="Segoe UI Historic" w:hAnsi="Segoe UI Historic" w:cs="Segoe UI Historic"/>
          <w:b/>
          <w:i/>
          <w:sz w:val="24"/>
          <w:szCs w:val="24"/>
        </w:rPr>
        <w:t xml:space="preserve"> Report: </w:t>
      </w:r>
    </w:p>
    <w:p w14:paraId="602BD837" w14:textId="77777777" w:rsidR="00C63012" w:rsidRPr="00717E80" w:rsidRDefault="00C63012" w:rsidP="00335E1D">
      <w:pPr>
        <w:spacing w:after="0"/>
        <w:rPr>
          <w:rFonts w:ascii="Segoe UI Historic" w:hAnsi="Segoe UI Historic" w:cs="Segoe UI Historic"/>
          <w:b/>
          <w:i/>
          <w:sz w:val="24"/>
          <w:szCs w:val="24"/>
        </w:rPr>
      </w:pPr>
    </w:p>
    <w:p w14:paraId="27F7E093" w14:textId="533F5AFE" w:rsidR="000B621E" w:rsidRDefault="00892662" w:rsidP="00335E1D">
      <w:pPr>
        <w:spacing w:after="0"/>
        <w:jc w:val="center"/>
        <w:rPr>
          <w:rFonts w:ascii="Segoe UI Historic" w:hAnsi="Segoe UI Historic" w:cs="Segoe UI Historic"/>
          <w:b/>
          <w:sz w:val="24"/>
          <w:szCs w:val="24"/>
        </w:rPr>
      </w:pPr>
      <w:bookmarkStart w:id="417" w:name="_Toc11155871"/>
      <w:bookmarkStart w:id="418" w:name="_Toc432504661"/>
      <w:bookmarkStart w:id="419" w:name="_Toc451868309"/>
      <w:bookmarkStart w:id="420" w:name="_Toc80105421"/>
      <w:bookmarkStart w:id="421" w:name="_Toc81309844"/>
      <w:bookmarkStart w:id="422" w:name="_Toc432506707"/>
      <w:bookmarkStart w:id="423" w:name="_Toc432569665"/>
      <w:bookmarkStart w:id="424" w:name="_Toc390961599"/>
      <w:bookmarkStart w:id="425" w:name="_Toc391035651"/>
      <w:bookmarkStart w:id="426" w:name="_Toc409801472"/>
      <w:bookmarkStart w:id="427" w:name="_Toc432504652"/>
      <w:bookmarkStart w:id="428" w:name="_Toc451868300"/>
      <w:r>
        <w:rPr>
          <w:noProof/>
        </w:rPr>
        <w:drawing>
          <wp:inline distT="0" distB="0" distL="0" distR="0" wp14:anchorId="1A47F0D8" wp14:editId="1CFE747C">
            <wp:extent cx="6030595" cy="5626735"/>
            <wp:effectExtent l="0" t="0" r="8255" b="0"/>
            <wp:docPr id="10295194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19413" name="Picture 1" descr="A screenshot of a computer&#10;&#10;Description automatically generated"/>
                    <pic:cNvPicPr/>
                  </pic:nvPicPr>
                  <pic:blipFill>
                    <a:blip r:embed="rId36"/>
                    <a:stretch>
                      <a:fillRect/>
                    </a:stretch>
                  </pic:blipFill>
                  <pic:spPr>
                    <a:xfrm>
                      <a:off x="0" y="0"/>
                      <a:ext cx="6030595" cy="5626735"/>
                    </a:xfrm>
                    <a:prstGeom prst="rect">
                      <a:avLst/>
                    </a:prstGeom>
                  </pic:spPr>
                </pic:pic>
              </a:graphicData>
            </a:graphic>
          </wp:inline>
        </w:drawing>
      </w:r>
    </w:p>
    <w:p w14:paraId="6901E03D" w14:textId="2BA5B932" w:rsidR="000D072D" w:rsidRDefault="000D072D" w:rsidP="00335E1D">
      <w:pPr>
        <w:spacing w:after="0"/>
        <w:jc w:val="center"/>
        <w:rPr>
          <w:rFonts w:ascii="Segoe UI Historic" w:hAnsi="Segoe UI Historic" w:cs="Segoe UI Historic"/>
          <w:b/>
          <w:sz w:val="24"/>
          <w:szCs w:val="24"/>
        </w:rPr>
      </w:pPr>
    </w:p>
    <w:p w14:paraId="0FBE6B10" w14:textId="77777777" w:rsidR="008E5334" w:rsidRDefault="008E5334" w:rsidP="00335E1D">
      <w:pPr>
        <w:spacing w:after="0"/>
        <w:jc w:val="center"/>
        <w:rPr>
          <w:rFonts w:ascii="Segoe UI Historic" w:hAnsi="Segoe UI Historic" w:cs="Segoe UI Historic"/>
          <w:b/>
          <w:sz w:val="24"/>
          <w:szCs w:val="24"/>
        </w:rPr>
      </w:pPr>
    </w:p>
    <w:p w14:paraId="22C2A041" w14:textId="3D33101D" w:rsidR="00452C0C" w:rsidRPr="0059671F" w:rsidRDefault="006A66AB" w:rsidP="00335E1D">
      <w:pPr>
        <w:pStyle w:val="Heading1"/>
        <w:spacing w:after="0"/>
        <w:rPr>
          <w:rFonts w:ascii="Segoe UI Historic" w:hAnsi="Segoe UI Historic" w:cs="Segoe UI Historic"/>
        </w:rPr>
      </w:pPr>
      <w:bookmarkStart w:id="429" w:name="_Toc171326873"/>
      <w:bookmarkStart w:id="430" w:name="_Toc226529541"/>
      <w:r w:rsidRPr="008F5943">
        <w:rPr>
          <w:rFonts w:ascii="Segoe UI Historic" w:hAnsi="Segoe UI Historic" w:cs="Segoe UI Historic"/>
        </w:rPr>
        <w:t>8.</w:t>
      </w:r>
      <w:bookmarkStart w:id="431" w:name="MHStds"/>
      <w:r w:rsidR="00B57D76" w:rsidRPr="008F5943">
        <w:rPr>
          <w:rFonts w:ascii="Segoe UI Historic" w:hAnsi="Segoe UI Historic" w:cs="Segoe UI Historic"/>
        </w:rPr>
        <w:tab/>
      </w:r>
      <w:r w:rsidR="00C938CF" w:rsidRPr="008F5943">
        <w:rPr>
          <w:rFonts w:ascii="Segoe UI Historic" w:hAnsi="Segoe UI Historic" w:cs="Segoe UI Historic"/>
        </w:rPr>
        <w:t>Mental Health Standards</w:t>
      </w:r>
      <w:bookmarkEnd w:id="417"/>
      <w:bookmarkEnd w:id="418"/>
      <w:bookmarkEnd w:id="419"/>
      <w:bookmarkEnd w:id="420"/>
      <w:bookmarkEnd w:id="421"/>
      <w:bookmarkEnd w:id="429"/>
      <w:bookmarkEnd w:id="430"/>
      <w:bookmarkEnd w:id="431"/>
    </w:p>
    <w:p w14:paraId="0EA214B7" w14:textId="77777777" w:rsidR="00C63012" w:rsidRDefault="00C63012" w:rsidP="00335E1D">
      <w:pPr>
        <w:spacing w:after="0"/>
        <w:jc w:val="both"/>
        <w:rPr>
          <w:rFonts w:ascii="Segoe UI Historic" w:hAnsi="Segoe UI Historic" w:cs="Segoe UI Historic"/>
          <w:sz w:val="24"/>
          <w:szCs w:val="24"/>
        </w:rPr>
      </w:pPr>
    </w:p>
    <w:p w14:paraId="1F8AA193" w14:textId="098ADFA4" w:rsidR="001D314E" w:rsidRPr="00C51305" w:rsidRDefault="00921643" w:rsidP="00335E1D">
      <w:pPr>
        <w:spacing w:after="0"/>
        <w:jc w:val="both"/>
        <w:rPr>
          <w:rFonts w:ascii="Segoe UI" w:hAnsi="Segoe UI" w:cs="Segoe UI"/>
          <w:sz w:val="24"/>
          <w:szCs w:val="24"/>
        </w:rPr>
      </w:pPr>
      <w:r w:rsidRPr="00C51305">
        <w:rPr>
          <w:rFonts w:ascii="Segoe UI" w:hAnsi="Segoe UI" w:cs="Segoe UI"/>
          <w:sz w:val="24"/>
          <w:szCs w:val="24"/>
        </w:rPr>
        <w:t>Cl</w:t>
      </w:r>
      <w:r w:rsidR="00C439B6" w:rsidRPr="00C51305">
        <w:rPr>
          <w:rFonts w:ascii="Segoe UI" w:hAnsi="Segoe UI" w:cs="Segoe UI"/>
          <w:sz w:val="24"/>
          <w:szCs w:val="24"/>
        </w:rPr>
        <w:t>a</w:t>
      </w:r>
      <w:r w:rsidRPr="00C51305">
        <w:rPr>
          <w:rFonts w:ascii="Segoe UI" w:hAnsi="Segoe UI" w:cs="Segoe UI"/>
          <w:sz w:val="24"/>
          <w:szCs w:val="24"/>
        </w:rPr>
        <w:t>uses</w:t>
      </w:r>
      <w:r w:rsidR="00BF7636" w:rsidRPr="00C51305">
        <w:rPr>
          <w:rFonts w:ascii="Segoe UI" w:hAnsi="Segoe UI" w:cs="Segoe UI"/>
          <w:sz w:val="24"/>
          <w:szCs w:val="24"/>
        </w:rPr>
        <w:t xml:space="preserve"> 4.33 to 4.41</w:t>
      </w:r>
      <w:r w:rsidR="00452C0C" w:rsidRPr="00C51305">
        <w:rPr>
          <w:rFonts w:ascii="Segoe UI" w:hAnsi="Segoe UI" w:cs="Segoe UI"/>
          <w:sz w:val="24"/>
          <w:szCs w:val="24"/>
        </w:rPr>
        <w:t xml:space="preserve"> of the Agreement</w:t>
      </w:r>
      <w:r w:rsidR="00BF7636" w:rsidRPr="00C51305">
        <w:rPr>
          <w:rFonts w:ascii="Segoe UI" w:hAnsi="Segoe UI" w:cs="Segoe UI"/>
          <w:sz w:val="24"/>
          <w:szCs w:val="24"/>
        </w:rPr>
        <w:t xml:space="preserve"> cover the requirements for </w:t>
      </w:r>
      <w:r w:rsidR="00851236" w:rsidRPr="00C51305">
        <w:rPr>
          <w:rFonts w:ascii="Segoe UI" w:hAnsi="Segoe UI" w:cs="Segoe UI"/>
          <w:sz w:val="24"/>
          <w:szCs w:val="24"/>
        </w:rPr>
        <w:t xml:space="preserve">Private </w:t>
      </w:r>
      <w:r w:rsidR="00D353EF" w:rsidRPr="00C51305">
        <w:rPr>
          <w:rFonts w:ascii="Segoe UI" w:hAnsi="Segoe UI" w:cs="Segoe UI"/>
          <w:sz w:val="24"/>
          <w:szCs w:val="24"/>
        </w:rPr>
        <w:t xml:space="preserve">Hospitals </w:t>
      </w:r>
      <w:r w:rsidR="00BF7636" w:rsidRPr="00C51305">
        <w:rPr>
          <w:rFonts w:ascii="Segoe UI" w:hAnsi="Segoe UI" w:cs="Segoe UI"/>
          <w:sz w:val="24"/>
          <w:szCs w:val="24"/>
        </w:rPr>
        <w:t xml:space="preserve">providing </w:t>
      </w:r>
      <w:r w:rsidR="00C938CF" w:rsidRPr="00C51305">
        <w:rPr>
          <w:rFonts w:ascii="Segoe UI" w:hAnsi="Segoe UI" w:cs="Segoe UI"/>
          <w:sz w:val="24"/>
          <w:szCs w:val="24"/>
        </w:rPr>
        <w:t xml:space="preserve">Mental Health Services to </w:t>
      </w:r>
      <w:r w:rsidR="00FF1619">
        <w:rPr>
          <w:rFonts w:ascii="Segoe UI" w:hAnsi="Segoe UI" w:cs="Segoe UI"/>
          <w:sz w:val="24"/>
          <w:szCs w:val="24"/>
        </w:rPr>
        <w:t>Eligible Persons</w:t>
      </w:r>
      <w:r w:rsidR="00F729D8" w:rsidRPr="00C51305">
        <w:rPr>
          <w:rFonts w:ascii="Segoe UI" w:hAnsi="Segoe UI" w:cs="Segoe UI"/>
          <w:sz w:val="24"/>
          <w:szCs w:val="24"/>
        </w:rPr>
        <w:t>.</w:t>
      </w:r>
    </w:p>
    <w:p w14:paraId="58C06DF5" w14:textId="77777777" w:rsidR="00C63012" w:rsidRPr="00C51305" w:rsidRDefault="00C63012" w:rsidP="00335E1D">
      <w:pPr>
        <w:spacing w:after="0"/>
        <w:jc w:val="both"/>
        <w:rPr>
          <w:rFonts w:ascii="Segoe UI" w:hAnsi="Segoe UI" w:cs="Segoe UI"/>
          <w:sz w:val="24"/>
          <w:szCs w:val="24"/>
        </w:rPr>
      </w:pPr>
    </w:p>
    <w:p w14:paraId="24655494" w14:textId="77777777" w:rsidR="00C938CF" w:rsidRDefault="001D314E" w:rsidP="00335E1D">
      <w:pPr>
        <w:spacing w:after="0"/>
        <w:jc w:val="both"/>
        <w:rPr>
          <w:rFonts w:ascii="Segoe UI" w:hAnsi="Segoe UI" w:cs="Segoe UI"/>
          <w:sz w:val="24"/>
          <w:szCs w:val="24"/>
        </w:rPr>
      </w:pPr>
      <w:r w:rsidRPr="00C51305">
        <w:rPr>
          <w:rFonts w:ascii="Segoe UI" w:hAnsi="Segoe UI" w:cs="Segoe UI"/>
          <w:sz w:val="24"/>
          <w:szCs w:val="24"/>
        </w:rPr>
        <w:t xml:space="preserve">Mental </w:t>
      </w:r>
      <w:r w:rsidR="00D353EF" w:rsidRPr="00C51305">
        <w:rPr>
          <w:rFonts w:ascii="Segoe UI" w:hAnsi="Segoe UI" w:cs="Segoe UI"/>
          <w:sz w:val="24"/>
          <w:szCs w:val="24"/>
        </w:rPr>
        <w:t xml:space="preserve">Health Services </w:t>
      </w:r>
      <w:r w:rsidRPr="00C51305">
        <w:rPr>
          <w:rFonts w:ascii="Segoe UI" w:hAnsi="Segoe UI" w:cs="Segoe UI"/>
          <w:sz w:val="24"/>
          <w:szCs w:val="24"/>
        </w:rPr>
        <w:t>provided under the</w:t>
      </w:r>
      <w:r w:rsidRPr="00335E1D">
        <w:rPr>
          <w:rFonts w:ascii="Segoe UI" w:hAnsi="Segoe UI" w:cs="Segoe UI"/>
          <w:sz w:val="24"/>
          <w:szCs w:val="24"/>
        </w:rPr>
        <w:t xml:space="preserve"> Agreement</w:t>
      </w:r>
      <w:r w:rsidR="00C938CF" w:rsidRPr="00335E1D">
        <w:rPr>
          <w:rFonts w:ascii="Segoe UI" w:hAnsi="Segoe UI" w:cs="Segoe UI"/>
          <w:sz w:val="24"/>
          <w:szCs w:val="24"/>
        </w:rPr>
        <w:t xml:space="preserve"> must be in accordance with the principles contained in the Guidelines for Determining Benefits for Private Health Insurance Purposes for Private Mental Health Care (2015 Edition)</w:t>
      </w:r>
      <w:r w:rsidRPr="00335E1D">
        <w:rPr>
          <w:rFonts w:ascii="Segoe UI" w:hAnsi="Segoe UI" w:cs="Segoe UI"/>
          <w:sz w:val="24"/>
          <w:szCs w:val="24"/>
        </w:rPr>
        <w:t xml:space="preserve"> as amended from time to time</w:t>
      </w:r>
      <w:r w:rsidR="00A45C6D" w:rsidRPr="00335E1D">
        <w:rPr>
          <w:rFonts w:ascii="Segoe UI" w:hAnsi="Segoe UI" w:cs="Segoe UI"/>
          <w:sz w:val="24"/>
          <w:szCs w:val="24"/>
        </w:rPr>
        <w:t>.</w:t>
      </w:r>
    </w:p>
    <w:p w14:paraId="7244A673" w14:textId="77777777" w:rsidR="00C94B07" w:rsidRPr="00335E1D" w:rsidRDefault="00C94B07" w:rsidP="00335E1D">
      <w:pPr>
        <w:spacing w:after="0"/>
        <w:jc w:val="both"/>
        <w:rPr>
          <w:rFonts w:ascii="Segoe UI" w:hAnsi="Segoe UI" w:cs="Segoe UI"/>
          <w:sz w:val="24"/>
          <w:szCs w:val="24"/>
        </w:rPr>
      </w:pPr>
    </w:p>
    <w:p w14:paraId="5E6A72E0" w14:textId="660F3C39" w:rsidR="00C938CF" w:rsidRPr="00335E1D" w:rsidRDefault="001D314E" w:rsidP="00335E1D">
      <w:pPr>
        <w:spacing w:after="0"/>
        <w:jc w:val="both"/>
        <w:rPr>
          <w:rFonts w:ascii="Segoe UI" w:hAnsi="Segoe UI" w:cs="Segoe UI"/>
          <w:sz w:val="24"/>
          <w:szCs w:val="24"/>
        </w:rPr>
      </w:pPr>
      <w:r w:rsidRPr="00335E1D">
        <w:rPr>
          <w:rFonts w:ascii="Segoe UI" w:hAnsi="Segoe UI" w:cs="Segoe UI"/>
          <w:sz w:val="24"/>
          <w:szCs w:val="24"/>
        </w:rPr>
        <w:t>In addition,</w:t>
      </w:r>
      <w:r w:rsidR="00851236" w:rsidRPr="00335E1D">
        <w:rPr>
          <w:rFonts w:ascii="Segoe UI" w:hAnsi="Segoe UI" w:cs="Segoe UI"/>
          <w:sz w:val="24"/>
          <w:szCs w:val="24"/>
        </w:rPr>
        <w:t xml:space="preserve"> Private</w:t>
      </w:r>
      <w:r w:rsidRPr="00335E1D">
        <w:rPr>
          <w:rFonts w:ascii="Segoe UI" w:hAnsi="Segoe UI" w:cs="Segoe UI"/>
          <w:sz w:val="24"/>
          <w:szCs w:val="24"/>
        </w:rPr>
        <w:t xml:space="preserve"> </w:t>
      </w:r>
      <w:r w:rsidR="00C938CF" w:rsidRPr="00335E1D">
        <w:rPr>
          <w:rFonts w:ascii="Segoe UI" w:hAnsi="Segoe UI" w:cs="Segoe UI"/>
          <w:sz w:val="24"/>
          <w:szCs w:val="24"/>
        </w:rPr>
        <w:t xml:space="preserve">Hospitals delivering </w:t>
      </w:r>
      <w:r w:rsidR="00D353EF" w:rsidRPr="00335E1D">
        <w:rPr>
          <w:rFonts w:ascii="Segoe UI" w:hAnsi="Segoe UI" w:cs="Segoe UI"/>
          <w:sz w:val="24"/>
          <w:szCs w:val="24"/>
        </w:rPr>
        <w:t xml:space="preserve">Mental Health Services </w:t>
      </w:r>
      <w:r w:rsidR="00F729D8" w:rsidRPr="00335E1D">
        <w:rPr>
          <w:rFonts w:ascii="Segoe UI" w:hAnsi="Segoe UI" w:cs="Segoe UI"/>
          <w:sz w:val="24"/>
          <w:szCs w:val="24"/>
        </w:rPr>
        <w:t>must:</w:t>
      </w:r>
    </w:p>
    <w:p w14:paraId="34C5F5A9" w14:textId="286CF3D0" w:rsidR="00C938CF" w:rsidRPr="00335E1D" w:rsidRDefault="00C938CF" w:rsidP="00335E1D">
      <w:pPr>
        <w:pStyle w:val="ListContinue3"/>
        <w:numPr>
          <w:ilvl w:val="0"/>
          <w:numId w:val="13"/>
        </w:numPr>
        <w:spacing w:after="0"/>
        <w:ind w:left="851" w:hanging="567"/>
        <w:contextualSpacing w:val="0"/>
        <w:jc w:val="both"/>
        <w:rPr>
          <w:rFonts w:ascii="Segoe UI" w:hAnsi="Segoe UI" w:cs="Segoe UI"/>
          <w:sz w:val="24"/>
          <w:szCs w:val="24"/>
        </w:rPr>
      </w:pPr>
      <w:r w:rsidRPr="00335E1D">
        <w:rPr>
          <w:rFonts w:ascii="Segoe UI" w:hAnsi="Segoe UI" w:cs="Segoe UI"/>
          <w:sz w:val="24"/>
          <w:szCs w:val="24"/>
        </w:rPr>
        <w:t xml:space="preserve">comply with the Commonwealth of Australia 2012 Mental Health Statement </w:t>
      </w:r>
      <w:r w:rsidR="00821D58" w:rsidRPr="00335E1D">
        <w:rPr>
          <w:rFonts w:ascii="Segoe UI" w:hAnsi="Segoe UI" w:cs="Segoe UI"/>
          <w:sz w:val="24"/>
          <w:szCs w:val="24"/>
        </w:rPr>
        <w:t xml:space="preserve">of Rights and </w:t>
      </w:r>
      <w:proofErr w:type="gramStart"/>
      <w:r w:rsidR="00821D58" w:rsidRPr="00335E1D">
        <w:rPr>
          <w:rFonts w:ascii="Segoe UI" w:hAnsi="Segoe UI" w:cs="Segoe UI"/>
          <w:sz w:val="24"/>
          <w:szCs w:val="24"/>
        </w:rPr>
        <w:t>Responsibilities</w:t>
      </w:r>
      <w:r w:rsidR="00B115C4" w:rsidRPr="00335E1D">
        <w:rPr>
          <w:rFonts w:ascii="Segoe UI" w:hAnsi="Segoe UI" w:cs="Segoe UI"/>
          <w:sz w:val="24"/>
          <w:szCs w:val="24"/>
        </w:rPr>
        <w:t>;</w:t>
      </w:r>
      <w:proofErr w:type="gramEnd"/>
    </w:p>
    <w:p w14:paraId="296E18A8" w14:textId="55B01BB1" w:rsidR="00C938CF" w:rsidRPr="00335E1D" w:rsidRDefault="00C938CF" w:rsidP="00335E1D">
      <w:pPr>
        <w:pStyle w:val="ListContinue3"/>
        <w:numPr>
          <w:ilvl w:val="0"/>
          <w:numId w:val="13"/>
        </w:numPr>
        <w:spacing w:after="0"/>
        <w:ind w:left="851" w:hanging="567"/>
        <w:contextualSpacing w:val="0"/>
        <w:jc w:val="both"/>
        <w:rPr>
          <w:rFonts w:ascii="Segoe UI" w:hAnsi="Segoe UI" w:cs="Segoe UI"/>
          <w:sz w:val="24"/>
          <w:szCs w:val="24"/>
        </w:rPr>
      </w:pPr>
      <w:r w:rsidRPr="00335E1D">
        <w:rPr>
          <w:rFonts w:ascii="Segoe UI" w:hAnsi="Segoe UI" w:cs="Segoe UI"/>
          <w:sz w:val="24"/>
          <w:szCs w:val="24"/>
        </w:rPr>
        <w:t xml:space="preserve">meet the National Standards </w:t>
      </w:r>
      <w:r w:rsidR="00821D58" w:rsidRPr="00335E1D">
        <w:rPr>
          <w:rFonts w:ascii="Segoe UI" w:hAnsi="Segoe UI" w:cs="Segoe UI"/>
          <w:sz w:val="24"/>
          <w:szCs w:val="24"/>
        </w:rPr>
        <w:t xml:space="preserve">for Mental Health Services </w:t>
      </w:r>
      <w:proofErr w:type="gramStart"/>
      <w:r w:rsidR="00821D58" w:rsidRPr="00335E1D">
        <w:rPr>
          <w:rFonts w:ascii="Segoe UI" w:hAnsi="Segoe UI" w:cs="Segoe UI"/>
          <w:sz w:val="24"/>
          <w:szCs w:val="24"/>
        </w:rPr>
        <w:t>2010</w:t>
      </w:r>
      <w:r w:rsidR="00B115C4" w:rsidRPr="00335E1D">
        <w:rPr>
          <w:rFonts w:ascii="Segoe UI" w:hAnsi="Segoe UI" w:cs="Segoe UI"/>
          <w:sz w:val="24"/>
          <w:szCs w:val="24"/>
        </w:rPr>
        <w:t>;</w:t>
      </w:r>
      <w:proofErr w:type="gramEnd"/>
    </w:p>
    <w:p w14:paraId="7FB4AAB6" w14:textId="46CE951A" w:rsidR="00D92270" w:rsidRPr="00335E1D" w:rsidRDefault="001D314E" w:rsidP="00335E1D">
      <w:pPr>
        <w:pStyle w:val="ListContinue3"/>
        <w:numPr>
          <w:ilvl w:val="0"/>
          <w:numId w:val="13"/>
        </w:numPr>
        <w:spacing w:after="0"/>
        <w:ind w:left="851" w:hanging="567"/>
        <w:contextualSpacing w:val="0"/>
        <w:jc w:val="both"/>
        <w:rPr>
          <w:rFonts w:ascii="Segoe UI" w:hAnsi="Segoe UI" w:cs="Segoe UI"/>
          <w:sz w:val="24"/>
          <w:szCs w:val="24"/>
        </w:rPr>
      </w:pPr>
      <w:r w:rsidRPr="00335E1D">
        <w:rPr>
          <w:rFonts w:ascii="Segoe UI" w:hAnsi="Segoe UI" w:cs="Segoe UI"/>
          <w:sz w:val="24"/>
          <w:szCs w:val="24"/>
        </w:rPr>
        <w:lastRenderedPageBreak/>
        <w:t xml:space="preserve">comply with the requirements of the National Model for the Collection and Analysis of a Minimum Data Set with Measures of Outcomes and Patients </w:t>
      </w:r>
      <w:r w:rsidR="00851236" w:rsidRPr="00335E1D">
        <w:rPr>
          <w:rFonts w:ascii="Segoe UI" w:hAnsi="Segoe UI" w:cs="Segoe UI"/>
          <w:sz w:val="24"/>
          <w:szCs w:val="24"/>
        </w:rPr>
        <w:t>Experiences of Care for Private</w:t>
      </w:r>
      <w:r w:rsidRPr="00335E1D">
        <w:rPr>
          <w:rFonts w:ascii="Segoe UI" w:hAnsi="Segoe UI" w:cs="Segoe UI"/>
          <w:sz w:val="24"/>
          <w:szCs w:val="24"/>
        </w:rPr>
        <w:t xml:space="preserve"> Hospital-based Psychiatric Services</w:t>
      </w:r>
      <w:r w:rsidR="00B115C4" w:rsidRPr="00335E1D">
        <w:rPr>
          <w:rFonts w:ascii="Segoe UI" w:hAnsi="Segoe UI" w:cs="Segoe UI"/>
          <w:sz w:val="24"/>
          <w:szCs w:val="24"/>
        </w:rPr>
        <w:t>;</w:t>
      </w:r>
      <w:r w:rsidRPr="00335E1D">
        <w:rPr>
          <w:rFonts w:ascii="Segoe UI" w:hAnsi="Segoe UI" w:cs="Segoe UI"/>
          <w:sz w:val="24"/>
          <w:szCs w:val="24"/>
        </w:rPr>
        <w:t xml:space="preserve"> and </w:t>
      </w:r>
    </w:p>
    <w:p w14:paraId="51060579" w14:textId="5FEAB95E" w:rsidR="001D314E" w:rsidRPr="00335E1D" w:rsidRDefault="00E72ADD" w:rsidP="00335E1D">
      <w:pPr>
        <w:pStyle w:val="ListParagraph"/>
        <w:numPr>
          <w:ilvl w:val="0"/>
          <w:numId w:val="13"/>
        </w:numPr>
        <w:spacing w:after="0"/>
        <w:ind w:left="851" w:hanging="567"/>
        <w:contextualSpacing w:val="0"/>
        <w:jc w:val="both"/>
        <w:rPr>
          <w:rFonts w:ascii="Segoe UI" w:hAnsi="Segoe UI" w:cs="Segoe UI"/>
          <w:sz w:val="24"/>
          <w:szCs w:val="24"/>
        </w:rPr>
      </w:pPr>
      <w:r w:rsidRPr="00335E1D">
        <w:rPr>
          <w:rFonts w:ascii="Segoe UI" w:hAnsi="Segoe UI" w:cs="Segoe UI"/>
          <w:sz w:val="24"/>
          <w:szCs w:val="24"/>
        </w:rPr>
        <w:t>Participate</w:t>
      </w:r>
      <w:r w:rsidR="00D92270" w:rsidRPr="00335E1D">
        <w:rPr>
          <w:rFonts w:ascii="Segoe UI" w:hAnsi="Segoe UI" w:cs="Segoe UI"/>
          <w:sz w:val="24"/>
          <w:szCs w:val="24"/>
        </w:rPr>
        <w:t xml:space="preserve"> in the Private Psychiatric Hospitals Data Reporting and Analysis Service (PPHDRAS) to ensure all relevant data is included in quarterly reports generated for DVA</w:t>
      </w:r>
      <w:r w:rsidR="00151645" w:rsidRPr="00335E1D">
        <w:rPr>
          <w:rFonts w:ascii="Segoe UI" w:hAnsi="Segoe UI" w:cs="Segoe UI"/>
          <w:sz w:val="24"/>
          <w:szCs w:val="24"/>
        </w:rPr>
        <w:t>.</w:t>
      </w:r>
    </w:p>
    <w:p w14:paraId="5A583F10" w14:textId="77777777" w:rsidR="00C63012" w:rsidRPr="008E5334" w:rsidRDefault="00C63012" w:rsidP="00335E1D">
      <w:pPr>
        <w:spacing w:after="0"/>
        <w:jc w:val="both"/>
        <w:rPr>
          <w:rFonts w:ascii="Segoe UI Historic" w:eastAsia="Times New Roman" w:hAnsi="Segoe UI Historic" w:cs="Segoe UI Historic"/>
          <w:b/>
          <w:sz w:val="24"/>
          <w:szCs w:val="24"/>
          <w:lang w:eastAsia="en-AU"/>
        </w:rPr>
      </w:pPr>
    </w:p>
    <w:p w14:paraId="5872C748" w14:textId="5BDECEF4" w:rsidR="000D072D" w:rsidRPr="008E5334" w:rsidRDefault="000D072D" w:rsidP="008E5334">
      <w:pPr>
        <w:rPr>
          <w:rFonts w:ascii="Segoe UI Historic" w:hAnsi="Segoe UI Historic" w:cs="Segoe UI Historic"/>
          <w:b/>
          <w:sz w:val="24"/>
          <w:szCs w:val="24"/>
          <w:lang w:eastAsia="en-AU"/>
        </w:rPr>
      </w:pPr>
      <w:r w:rsidRPr="008E5334">
        <w:rPr>
          <w:rFonts w:ascii="Segoe UI Historic" w:hAnsi="Segoe UI Historic" w:cs="Segoe UI Historic"/>
          <w:b/>
          <w:sz w:val="24"/>
          <w:szCs w:val="24"/>
        </w:rPr>
        <w:t>Trauma Recovery Programs</w:t>
      </w:r>
    </w:p>
    <w:p w14:paraId="4653F763" w14:textId="1B73DA99" w:rsidR="00A45C6D" w:rsidRPr="00335E1D" w:rsidRDefault="00851236" w:rsidP="00335E1D">
      <w:pPr>
        <w:spacing w:after="0"/>
        <w:jc w:val="both"/>
        <w:rPr>
          <w:rFonts w:ascii="Segoe UI" w:hAnsi="Segoe UI" w:cs="Segoe UI"/>
          <w:sz w:val="24"/>
          <w:szCs w:val="24"/>
        </w:rPr>
      </w:pPr>
      <w:r w:rsidRPr="00393A38">
        <w:rPr>
          <w:rFonts w:ascii="Segoe UI" w:hAnsi="Segoe UI" w:cs="Segoe UI"/>
          <w:sz w:val="24"/>
          <w:szCs w:val="24"/>
        </w:rPr>
        <w:t xml:space="preserve">Private </w:t>
      </w:r>
      <w:r w:rsidR="001D314E" w:rsidRPr="00393A38">
        <w:rPr>
          <w:rFonts w:ascii="Segoe UI" w:hAnsi="Segoe UI" w:cs="Segoe UI"/>
          <w:sz w:val="24"/>
          <w:szCs w:val="24"/>
        </w:rPr>
        <w:t xml:space="preserve">Hospitals delivering Trauma Recovery </w:t>
      </w:r>
      <w:r w:rsidR="00257880" w:rsidRPr="00393A38">
        <w:rPr>
          <w:rFonts w:ascii="Segoe UI" w:hAnsi="Segoe UI" w:cs="Segoe UI"/>
          <w:sz w:val="24"/>
          <w:szCs w:val="24"/>
        </w:rPr>
        <w:t>Program</w:t>
      </w:r>
      <w:r w:rsidR="001D314E" w:rsidRPr="00393A38">
        <w:rPr>
          <w:rFonts w:ascii="Segoe UI" w:hAnsi="Segoe UI" w:cs="Segoe UI"/>
          <w:sz w:val="24"/>
          <w:szCs w:val="24"/>
        </w:rPr>
        <w:t xml:space="preserve">s </w:t>
      </w:r>
      <w:r w:rsidR="00E63B45" w:rsidRPr="00393A38">
        <w:rPr>
          <w:rFonts w:ascii="Segoe UI" w:hAnsi="Segoe UI" w:cs="Segoe UI"/>
          <w:sz w:val="24"/>
          <w:szCs w:val="24"/>
        </w:rPr>
        <w:t>must be accredited against the current National Safety and Quality Health Service Standards (NSQHS Standards</w:t>
      </w:r>
      <w:r w:rsidR="00E63B45" w:rsidRPr="00393A38">
        <w:t xml:space="preserve">). </w:t>
      </w:r>
      <w:r w:rsidR="00E63B45" w:rsidRPr="00393A38">
        <w:rPr>
          <w:rFonts w:ascii="Segoe UI" w:hAnsi="Segoe UI" w:cs="Segoe UI"/>
          <w:sz w:val="24"/>
          <w:szCs w:val="24"/>
        </w:rPr>
        <w:t>Trauma Recovery Programs must</w:t>
      </w:r>
      <w:r w:rsidR="00E63B45" w:rsidRPr="00393A38">
        <w:t xml:space="preserve"> </w:t>
      </w:r>
      <w:r w:rsidR="001D314E" w:rsidRPr="00393A38">
        <w:rPr>
          <w:rFonts w:ascii="Segoe UI" w:hAnsi="Segoe UI" w:cs="Segoe UI"/>
          <w:sz w:val="24"/>
          <w:szCs w:val="24"/>
        </w:rPr>
        <w:t xml:space="preserve">be designed and delivered in accordance with the </w:t>
      </w:r>
      <w:r w:rsidR="00E63B45" w:rsidRPr="00393A38">
        <w:rPr>
          <w:rFonts w:ascii="Segoe UI" w:hAnsi="Segoe UI" w:cs="Segoe UI"/>
          <w:sz w:val="24"/>
          <w:szCs w:val="24"/>
        </w:rPr>
        <w:t>Australian Guidelines for the Prevention and Treatment of Acute Stress Disorder, Posttraumatic Stress Disorder and Complex PTSD (Phoenix Australia, 2020) (the Guidelines), as amended from time to time.</w:t>
      </w:r>
      <w:r w:rsidR="00165F4A">
        <w:rPr>
          <w:rFonts w:ascii="Segoe UI" w:hAnsi="Segoe UI" w:cs="Segoe UI"/>
          <w:sz w:val="24"/>
          <w:szCs w:val="24"/>
        </w:rPr>
        <w:t xml:space="preserve">  </w:t>
      </w:r>
    </w:p>
    <w:p w14:paraId="008E2976" w14:textId="77777777" w:rsidR="00C63012" w:rsidRPr="00335E1D" w:rsidRDefault="00C63012" w:rsidP="00335E1D">
      <w:pPr>
        <w:spacing w:after="0"/>
        <w:jc w:val="both"/>
        <w:rPr>
          <w:rFonts w:ascii="Segoe UI" w:hAnsi="Segoe UI" w:cs="Segoe UI"/>
          <w:sz w:val="24"/>
          <w:szCs w:val="24"/>
        </w:rPr>
      </w:pPr>
    </w:p>
    <w:p w14:paraId="1E466FD4" w14:textId="7F1E67F6" w:rsidR="00C938CF" w:rsidRPr="00670A18" w:rsidRDefault="00A45C6D" w:rsidP="00335E1D">
      <w:pPr>
        <w:spacing w:after="0"/>
        <w:jc w:val="both"/>
        <w:rPr>
          <w:rFonts w:ascii="Segoe UI" w:hAnsi="Segoe UI" w:cs="Segoe UI"/>
          <w:sz w:val="24"/>
          <w:szCs w:val="24"/>
        </w:rPr>
      </w:pPr>
      <w:r w:rsidRPr="00670A18">
        <w:rPr>
          <w:rFonts w:ascii="Segoe UI" w:hAnsi="Segoe UI" w:cs="Segoe UI"/>
          <w:sz w:val="24"/>
          <w:szCs w:val="24"/>
        </w:rPr>
        <w:t>F</w:t>
      </w:r>
      <w:r w:rsidR="00C938CF" w:rsidRPr="00670A18">
        <w:rPr>
          <w:rFonts w:ascii="Segoe UI" w:hAnsi="Segoe UI" w:cs="Segoe UI"/>
          <w:sz w:val="24"/>
          <w:szCs w:val="24"/>
        </w:rPr>
        <w:t>or Trauma Recovery</w:t>
      </w:r>
      <w:r w:rsidRPr="00670A18">
        <w:rPr>
          <w:rFonts w:ascii="Segoe UI" w:hAnsi="Segoe UI" w:cs="Segoe UI"/>
          <w:sz w:val="24"/>
          <w:szCs w:val="24"/>
        </w:rPr>
        <w:t xml:space="preserve"> </w:t>
      </w:r>
      <w:r w:rsidR="00257880" w:rsidRPr="00670A18">
        <w:rPr>
          <w:rFonts w:ascii="Segoe UI" w:hAnsi="Segoe UI" w:cs="Segoe UI"/>
          <w:sz w:val="24"/>
          <w:szCs w:val="24"/>
        </w:rPr>
        <w:t>Program</w:t>
      </w:r>
      <w:r w:rsidRPr="00670A18">
        <w:rPr>
          <w:rFonts w:ascii="Segoe UI" w:hAnsi="Segoe UI" w:cs="Segoe UI"/>
          <w:sz w:val="24"/>
          <w:szCs w:val="24"/>
        </w:rPr>
        <w:t xml:space="preserve">s, </w:t>
      </w:r>
      <w:r w:rsidR="00851236" w:rsidRPr="00670A18">
        <w:rPr>
          <w:rFonts w:ascii="Segoe UI" w:hAnsi="Segoe UI" w:cs="Segoe UI"/>
          <w:sz w:val="24"/>
          <w:szCs w:val="24"/>
        </w:rPr>
        <w:t xml:space="preserve">Private </w:t>
      </w:r>
      <w:r w:rsidR="00D353EF" w:rsidRPr="00670A18">
        <w:rPr>
          <w:rFonts w:ascii="Segoe UI" w:hAnsi="Segoe UI" w:cs="Segoe UI"/>
          <w:sz w:val="24"/>
          <w:szCs w:val="24"/>
        </w:rPr>
        <w:t xml:space="preserve">Hospitals </w:t>
      </w:r>
      <w:r w:rsidRPr="00670A18">
        <w:rPr>
          <w:rFonts w:ascii="Segoe UI" w:hAnsi="Segoe UI" w:cs="Segoe UI"/>
          <w:sz w:val="24"/>
          <w:szCs w:val="24"/>
        </w:rPr>
        <w:t>must:</w:t>
      </w:r>
    </w:p>
    <w:p w14:paraId="0F3CC9D9" w14:textId="77777777" w:rsidR="00C938CF" w:rsidRPr="00C51305" w:rsidRDefault="00C938CF" w:rsidP="007D5830">
      <w:pPr>
        <w:pStyle w:val="ListContinue3"/>
        <w:numPr>
          <w:ilvl w:val="0"/>
          <w:numId w:val="13"/>
        </w:numPr>
        <w:spacing w:after="0"/>
        <w:ind w:left="709" w:hanging="425"/>
        <w:contextualSpacing w:val="0"/>
        <w:jc w:val="both"/>
        <w:rPr>
          <w:rFonts w:ascii="Segoe UI" w:hAnsi="Segoe UI" w:cs="Segoe UI"/>
          <w:sz w:val="24"/>
          <w:szCs w:val="24"/>
        </w:rPr>
      </w:pPr>
      <w:r w:rsidRPr="00670A18">
        <w:rPr>
          <w:rFonts w:ascii="Segoe UI" w:hAnsi="Segoe UI" w:cs="Segoe UI"/>
          <w:sz w:val="24"/>
          <w:szCs w:val="24"/>
        </w:rPr>
        <w:t xml:space="preserve">comply with the DVA accreditation requirements as detailed at </w:t>
      </w:r>
      <w:r w:rsidRPr="00C51305">
        <w:rPr>
          <w:rFonts w:ascii="Segoe UI" w:hAnsi="Segoe UI" w:cs="Segoe UI"/>
          <w:sz w:val="24"/>
          <w:szCs w:val="24"/>
        </w:rPr>
        <w:t>clause 4.40</w:t>
      </w:r>
      <w:r w:rsidR="0060534A" w:rsidRPr="00C51305">
        <w:rPr>
          <w:rFonts w:ascii="Segoe UI" w:hAnsi="Segoe UI" w:cs="Segoe UI"/>
          <w:sz w:val="24"/>
          <w:szCs w:val="24"/>
        </w:rPr>
        <w:t xml:space="preserve"> of the Agreement</w:t>
      </w:r>
      <w:r w:rsidRPr="00C51305">
        <w:rPr>
          <w:rFonts w:ascii="Segoe UI" w:hAnsi="Segoe UI" w:cs="Segoe UI"/>
          <w:sz w:val="24"/>
          <w:szCs w:val="24"/>
        </w:rPr>
        <w:t xml:space="preserve">; and </w:t>
      </w:r>
    </w:p>
    <w:p w14:paraId="2A18354B" w14:textId="77777777" w:rsidR="00A45C6D" w:rsidRPr="00C51305" w:rsidRDefault="00E72ADD" w:rsidP="007D5830">
      <w:pPr>
        <w:pStyle w:val="ListContinue3"/>
        <w:numPr>
          <w:ilvl w:val="0"/>
          <w:numId w:val="13"/>
        </w:numPr>
        <w:spacing w:after="0"/>
        <w:ind w:left="709" w:hanging="425"/>
        <w:contextualSpacing w:val="0"/>
        <w:jc w:val="both"/>
        <w:rPr>
          <w:rFonts w:ascii="Segoe UI" w:hAnsi="Segoe UI" w:cs="Segoe UI"/>
          <w:sz w:val="24"/>
          <w:szCs w:val="24"/>
        </w:rPr>
      </w:pPr>
      <w:r w:rsidRPr="00C51305">
        <w:rPr>
          <w:rFonts w:ascii="Segoe UI" w:hAnsi="Segoe UI" w:cs="Segoe UI"/>
          <w:sz w:val="24"/>
          <w:szCs w:val="24"/>
        </w:rPr>
        <w:t>Collect</w:t>
      </w:r>
      <w:r w:rsidR="00C938CF" w:rsidRPr="00C51305">
        <w:rPr>
          <w:rFonts w:ascii="Segoe UI" w:hAnsi="Segoe UI" w:cs="Segoe UI"/>
          <w:sz w:val="24"/>
          <w:szCs w:val="24"/>
        </w:rPr>
        <w:t xml:space="preserve"> additional outco</w:t>
      </w:r>
      <w:r w:rsidR="00F729D8" w:rsidRPr="00C51305">
        <w:rPr>
          <w:rFonts w:ascii="Segoe UI" w:hAnsi="Segoe UI" w:cs="Segoe UI"/>
          <w:sz w:val="24"/>
          <w:szCs w:val="24"/>
        </w:rPr>
        <w:t>me measures as directed by DVA.</w:t>
      </w:r>
    </w:p>
    <w:p w14:paraId="28E72E63" w14:textId="77777777" w:rsidR="00C63012" w:rsidRPr="00335E1D" w:rsidRDefault="00C63012" w:rsidP="00335E1D">
      <w:pPr>
        <w:spacing w:after="0"/>
        <w:jc w:val="both"/>
        <w:rPr>
          <w:rFonts w:ascii="Segoe UI" w:hAnsi="Segoe UI" w:cs="Segoe UI"/>
          <w:sz w:val="24"/>
          <w:szCs w:val="24"/>
        </w:rPr>
      </w:pPr>
    </w:p>
    <w:p w14:paraId="32F4E087" w14:textId="75DE1175" w:rsidR="00C938CF" w:rsidRPr="00335E1D" w:rsidRDefault="00C938CF" w:rsidP="00335E1D">
      <w:pPr>
        <w:spacing w:after="0"/>
        <w:jc w:val="both"/>
        <w:rPr>
          <w:rFonts w:ascii="Segoe UI" w:hAnsi="Segoe UI" w:cs="Segoe UI"/>
          <w:sz w:val="24"/>
          <w:szCs w:val="24"/>
        </w:rPr>
      </w:pPr>
      <w:r w:rsidRPr="00335E1D">
        <w:rPr>
          <w:rFonts w:ascii="Segoe UI" w:hAnsi="Segoe UI" w:cs="Segoe UI"/>
          <w:sz w:val="24"/>
          <w:szCs w:val="24"/>
        </w:rPr>
        <w:t xml:space="preserve">DVA will evaluate the clinical effectiveness of the </w:t>
      </w:r>
      <w:r w:rsidR="00151645" w:rsidRPr="00335E1D">
        <w:rPr>
          <w:rFonts w:ascii="Segoe UI" w:hAnsi="Segoe UI" w:cs="Segoe UI"/>
          <w:sz w:val="24"/>
          <w:szCs w:val="24"/>
        </w:rPr>
        <w:t>T</w:t>
      </w:r>
      <w:r w:rsidR="00987D21" w:rsidRPr="00335E1D">
        <w:rPr>
          <w:rFonts w:ascii="Segoe UI" w:hAnsi="Segoe UI" w:cs="Segoe UI"/>
          <w:sz w:val="24"/>
          <w:szCs w:val="24"/>
        </w:rPr>
        <w:t xml:space="preserve">rauma </w:t>
      </w:r>
      <w:r w:rsidR="00151645" w:rsidRPr="00335E1D">
        <w:rPr>
          <w:rFonts w:ascii="Segoe UI" w:hAnsi="Segoe UI" w:cs="Segoe UI"/>
          <w:sz w:val="24"/>
          <w:szCs w:val="24"/>
        </w:rPr>
        <w:t>R</w:t>
      </w:r>
      <w:r w:rsidR="00987D21" w:rsidRPr="00335E1D">
        <w:rPr>
          <w:rFonts w:ascii="Segoe UI" w:hAnsi="Segoe UI" w:cs="Segoe UI"/>
          <w:sz w:val="24"/>
          <w:szCs w:val="24"/>
        </w:rPr>
        <w:t xml:space="preserve">ecovery </w:t>
      </w:r>
      <w:r w:rsidR="00257880" w:rsidRPr="00335E1D">
        <w:rPr>
          <w:rFonts w:ascii="Segoe UI" w:hAnsi="Segoe UI" w:cs="Segoe UI"/>
          <w:sz w:val="24"/>
          <w:szCs w:val="24"/>
        </w:rPr>
        <w:t>Program</w:t>
      </w:r>
      <w:r w:rsidRPr="00335E1D">
        <w:rPr>
          <w:rFonts w:ascii="Segoe UI" w:hAnsi="Segoe UI" w:cs="Segoe UI"/>
          <w:sz w:val="24"/>
          <w:szCs w:val="24"/>
        </w:rPr>
        <w:t>s by collecting outcome data from veterans through Phoenix Australia Centre for Posttraumatic Mental Health, under contract arrangements</w:t>
      </w:r>
      <w:r w:rsidR="00F729D8" w:rsidRPr="00335E1D">
        <w:rPr>
          <w:rFonts w:ascii="Segoe UI" w:hAnsi="Segoe UI" w:cs="Segoe UI"/>
          <w:sz w:val="24"/>
          <w:szCs w:val="24"/>
        </w:rPr>
        <w:t>, at the following time points:</w:t>
      </w:r>
    </w:p>
    <w:p w14:paraId="775677E0" w14:textId="73658485" w:rsidR="00C938CF" w:rsidRPr="00335E1D" w:rsidRDefault="00F729D8" w:rsidP="007D5830">
      <w:pPr>
        <w:pStyle w:val="ListContinue3"/>
        <w:numPr>
          <w:ilvl w:val="0"/>
          <w:numId w:val="13"/>
        </w:numPr>
        <w:spacing w:after="0"/>
        <w:ind w:left="851" w:hanging="567"/>
        <w:contextualSpacing w:val="0"/>
        <w:rPr>
          <w:rFonts w:ascii="Segoe UI" w:hAnsi="Segoe UI" w:cs="Segoe UI"/>
          <w:sz w:val="24"/>
          <w:szCs w:val="24"/>
        </w:rPr>
      </w:pPr>
      <w:proofErr w:type="gramStart"/>
      <w:r w:rsidRPr="00335E1D">
        <w:rPr>
          <w:rFonts w:ascii="Segoe UI" w:hAnsi="Segoe UI" w:cs="Segoe UI"/>
          <w:sz w:val="24"/>
          <w:szCs w:val="24"/>
        </w:rPr>
        <w:t>assessment</w:t>
      </w:r>
      <w:r w:rsidR="00C51305">
        <w:rPr>
          <w:rFonts w:ascii="Segoe UI" w:hAnsi="Segoe UI" w:cs="Segoe UI"/>
          <w:sz w:val="24"/>
          <w:szCs w:val="24"/>
        </w:rPr>
        <w:t>;</w:t>
      </w:r>
      <w:proofErr w:type="gramEnd"/>
    </w:p>
    <w:p w14:paraId="4B41CE9A" w14:textId="53BC6E2C" w:rsidR="00C938CF" w:rsidRPr="00335E1D" w:rsidRDefault="00F729D8" w:rsidP="007D5830">
      <w:pPr>
        <w:pStyle w:val="ListContinue3"/>
        <w:numPr>
          <w:ilvl w:val="0"/>
          <w:numId w:val="13"/>
        </w:numPr>
        <w:spacing w:after="0"/>
        <w:ind w:left="851" w:hanging="567"/>
        <w:contextualSpacing w:val="0"/>
        <w:rPr>
          <w:rFonts w:ascii="Segoe UI" w:hAnsi="Segoe UI" w:cs="Segoe UI"/>
          <w:sz w:val="24"/>
          <w:szCs w:val="24"/>
        </w:rPr>
      </w:pPr>
      <w:proofErr w:type="gramStart"/>
      <w:r w:rsidRPr="00335E1D">
        <w:rPr>
          <w:rFonts w:ascii="Segoe UI" w:hAnsi="Segoe UI" w:cs="Segoe UI"/>
          <w:sz w:val="24"/>
          <w:szCs w:val="24"/>
        </w:rPr>
        <w:t>intake</w:t>
      </w:r>
      <w:r w:rsidR="00C51305">
        <w:rPr>
          <w:rFonts w:ascii="Segoe UI" w:hAnsi="Segoe UI" w:cs="Segoe UI"/>
          <w:sz w:val="24"/>
          <w:szCs w:val="24"/>
        </w:rPr>
        <w:t>;</w:t>
      </w:r>
      <w:proofErr w:type="gramEnd"/>
    </w:p>
    <w:p w14:paraId="369FB819" w14:textId="6F47DD8D" w:rsidR="00C938CF" w:rsidRPr="00335E1D" w:rsidRDefault="00F729D8" w:rsidP="007D5830">
      <w:pPr>
        <w:pStyle w:val="ListContinue3"/>
        <w:numPr>
          <w:ilvl w:val="0"/>
          <w:numId w:val="13"/>
        </w:numPr>
        <w:spacing w:after="0"/>
        <w:ind w:left="851" w:hanging="567"/>
        <w:contextualSpacing w:val="0"/>
        <w:rPr>
          <w:rFonts w:ascii="Segoe UI" w:hAnsi="Segoe UI" w:cs="Segoe UI"/>
          <w:sz w:val="24"/>
          <w:szCs w:val="24"/>
        </w:rPr>
      </w:pPr>
      <w:proofErr w:type="gramStart"/>
      <w:r w:rsidRPr="00335E1D">
        <w:rPr>
          <w:rFonts w:ascii="Segoe UI" w:hAnsi="Segoe UI" w:cs="Segoe UI"/>
          <w:sz w:val="24"/>
          <w:szCs w:val="24"/>
        </w:rPr>
        <w:t>discharge</w:t>
      </w:r>
      <w:r w:rsidR="00C51305">
        <w:rPr>
          <w:rFonts w:ascii="Segoe UI" w:hAnsi="Segoe UI" w:cs="Segoe UI"/>
          <w:sz w:val="24"/>
          <w:szCs w:val="24"/>
        </w:rPr>
        <w:t>;</w:t>
      </w:r>
      <w:proofErr w:type="gramEnd"/>
    </w:p>
    <w:p w14:paraId="28665BDE" w14:textId="01D11D96" w:rsidR="00C938CF" w:rsidRPr="00335E1D" w:rsidRDefault="00E05E4D" w:rsidP="007D5830">
      <w:pPr>
        <w:pStyle w:val="ListContinue3"/>
        <w:numPr>
          <w:ilvl w:val="0"/>
          <w:numId w:val="13"/>
        </w:numPr>
        <w:spacing w:after="0"/>
        <w:ind w:left="851" w:hanging="567"/>
        <w:contextualSpacing w:val="0"/>
        <w:rPr>
          <w:rFonts w:ascii="Segoe UI" w:hAnsi="Segoe UI" w:cs="Segoe UI"/>
          <w:sz w:val="24"/>
          <w:szCs w:val="24"/>
        </w:rPr>
      </w:pPr>
      <w:r>
        <w:rPr>
          <w:rFonts w:ascii="Segoe UI" w:hAnsi="Segoe UI" w:cs="Segoe UI"/>
          <w:sz w:val="24"/>
          <w:szCs w:val="24"/>
        </w:rPr>
        <w:t>three (</w:t>
      </w:r>
      <w:r w:rsidR="00C938CF" w:rsidRPr="00335E1D">
        <w:rPr>
          <w:rFonts w:ascii="Segoe UI" w:hAnsi="Segoe UI" w:cs="Segoe UI"/>
          <w:sz w:val="24"/>
          <w:szCs w:val="24"/>
        </w:rPr>
        <w:t>3</w:t>
      </w:r>
      <w:r>
        <w:rPr>
          <w:rFonts w:ascii="Segoe UI" w:hAnsi="Segoe UI" w:cs="Segoe UI"/>
          <w:sz w:val="24"/>
          <w:szCs w:val="24"/>
        </w:rPr>
        <w:t>)</w:t>
      </w:r>
      <w:r w:rsidR="00C938CF" w:rsidRPr="00335E1D">
        <w:rPr>
          <w:rFonts w:ascii="Segoe UI" w:hAnsi="Segoe UI" w:cs="Segoe UI"/>
          <w:sz w:val="24"/>
          <w:szCs w:val="24"/>
        </w:rPr>
        <w:t xml:space="preserve"> months post</w:t>
      </w:r>
      <w:r w:rsidR="00F729D8" w:rsidRPr="00335E1D">
        <w:rPr>
          <w:rFonts w:ascii="Segoe UI" w:hAnsi="Segoe UI" w:cs="Segoe UI"/>
          <w:sz w:val="24"/>
          <w:szCs w:val="24"/>
        </w:rPr>
        <w:t>-discharge (relapse prevention)</w:t>
      </w:r>
      <w:r w:rsidR="00C51305">
        <w:rPr>
          <w:rFonts w:ascii="Segoe UI" w:hAnsi="Segoe UI" w:cs="Segoe UI"/>
          <w:sz w:val="24"/>
          <w:szCs w:val="24"/>
        </w:rPr>
        <w:t>; and</w:t>
      </w:r>
    </w:p>
    <w:p w14:paraId="79DF23BE" w14:textId="073D9E74" w:rsidR="000D072D" w:rsidRPr="00335E1D" w:rsidRDefault="00E05E4D" w:rsidP="007D5830">
      <w:pPr>
        <w:pStyle w:val="ListContinue3"/>
        <w:numPr>
          <w:ilvl w:val="0"/>
          <w:numId w:val="13"/>
        </w:numPr>
        <w:spacing w:after="0"/>
        <w:ind w:left="851" w:hanging="567"/>
        <w:contextualSpacing w:val="0"/>
        <w:rPr>
          <w:rFonts w:ascii="Segoe UI" w:hAnsi="Segoe UI" w:cs="Segoe UI"/>
          <w:sz w:val="24"/>
          <w:szCs w:val="24"/>
        </w:rPr>
      </w:pPr>
      <w:r>
        <w:rPr>
          <w:rFonts w:ascii="Segoe UI" w:hAnsi="Segoe UI" w:cs="Segoe UI"/>
          <w:sz w:val="24"/>
          <w:szCs w:val="24"/>
        </w:rPr>
        <w:t>nine (</w:t>
      </w:r>
      <w:r w:rsidR="00F729D8" w:rsidRPr="00335E1D">
        <w:rPr>
          <w:rFonts w:ascii="Segoe UI" w:hAnsi="Segoe UI" w:cs="Segoe UI"/>
          <w:sz w:val="24"/>
          <w:szCs w:val="24"/>
        </w:rPr>
        <w:t>9</w:t>
      </w:r>
      <w:r>
        <w:rPr>
          <w:rFonts w:ascii="Segoe UI" w:hAnsi="Segoe UI" w:cs="Segoe UI"/>
          <w:sz w:val="24"/>
          <w:szCs w:val="24"/>
        </w:rPr>
        <w:t>)</w:t>
      </w:r>
      <w:r w:rsidR="00F729D8" w:rsidRPr="00335E1D">
        <w:rPr>
          <w:rFonts w:ascii="Segoe UI" w:hAnsi="Segoe UI" w:cs="Segoe UI"/>
          <w:sz w:val="24"/>
          <w:szCs w:val="24"/>
        </w:rPr>
        <w:t xml:space="preserve"> months post-discharge.</w:t>
      </w:r>
    </w:p>
    <w:p w14:paraId="006B36E6" w14:textId="77777777" w:rsidR="00C938CF" w:rsidRPr="00335E1D" w:rsidRDefault="00C938CF" w:rsidP="007D5830">
      <w:pPr>
        <w:pStyle w:val="ListContinue3"/>
        <w:spacing w:after="0"/>
        <w:ind w:left="709"/>
        <w:contextualSpacing w:val="0"/>
        <w:rPr>
          <w:rFonts w:ascii="Segoe UI" w:hAnsi="Segoe UI" w:cs="Segoe UI"/>
          <w:sz w:val="24"/>
          <w:szCs w:val="24"/>
        </w:rPr>
      </w:pPr>
    </w:p>
    <w:p w14:paraId="2C25C73C" w14:textId="66AA9987" w:rsidR="000B621E" w:rsidRDefault="00296B7D" w:rsidP="00335E1D">
      <w:pPr>
        <w:spacing w:after="0"/>
        <w:jc w:val="both"/>
        <w:rPr>
          <w:rFonts w:ascii="Segoe UI" w:hAnsi="Segoe UI" w:cs="Segoe UI"/>
          <w:sz w:val="24"/>
          <w:szCs w:val="24"/>
        </w:rPr>
      </w:pPr>
      <w:r w:rsidRPr="00335E1D">
        <w:rPr>
          <w:rFonts w:ascii="Segoe UI" w:hAnsi="Segoe UI" w:cs="Segoe UI"/>
          <w:sz w:val="24"/>
          <w:szCs w:val="24"/>
        </w:rPr>
        <w:t xml:space="preserve">DVA’s Mental Health Standards are continually </w:t>
      </w:r>
      <w:proofErr w:type="gramStart"/>
      <w:r w:rsidRPr="00335E1D">
        <w:rPr>
          <w:rFonts w:ascii="Segoe UI" w:hAnsi="Segoe UI" w:cs="Segoe UI"/>
          <w:sz w:val="24"/>
          <w:szCs w:val="24"/>
        </w:rPr>
        <w:t>reviewed</w:t>
      </w:r>
      <w:proofErr w:type="gramEnd"/>
      <w:r w:rsidRPr="00335E1D">
        <w:rPr>
          <w:rFonts w:ascii="Segoe UI" w:hAnsi="Segoe UI" w:cs="Segoe UI"/>
          <w:sz w:val="24"/>
          <w:szCs w:val="24"/>
        </w:rPr>
        <w:t xml:space="preserve"> and hospitals will be advi</w:t>
      </w:r>
      <w:r w:rsidR="00074F22" w:rsidRPr="00335E1D">
        <w:rPr>
          <w:rFonts w:ascii="Segoe UI" w:hAnsi="Segoe UI" w:cs="Segoe UI"/>
          <w:sz w:val="24"/>
          <w:szCs w:val="24"/>
        </w:rPr>
        <w:t xml:space="preserve">sed where changes are planned. </w:t>
      </w:r>
      <w:r w:rsidRPr="00335E1D">
        <w:rPr>
          <w:rFonts w:ascii="Segoe UI" w:hAnsi="Segoe UI" w:cs="Segoe UI"/>
          <w:sz w:val="24"/>
          <w:szCs w:val="24"/>
        </w:rPr>
        <w:t xml:space="preserve">DVA will ensure that providers are given </w:t>
      </w:r>
      <w:r w:rsidR="00074F22" w:rsidRPr="00335E1D">
        <w:rPr>
          <w:rFonts w:ascii="Segoe UI" w:hAnsi="Segoe UI" w:cs="Segoe UI"/>
          <w:sz w:val="24"/>
          <w:szCs w:val="24"/>
        </w:rPr>
        <w:t>three (</w:t>
      </w:r>
      <w:r w:rsidRPr="00335E1D">
        <w:rPr>
          <w:rFonts w:ascii="Segoe UI" w:hAnsi="Segoe UI" w:cs="Segoe UI"/>
          <w:sz w:val="24"/>
          <w:szCs w:val="24"/>
        </w:rPr>
        <w:t>3</w:t>
      </w:r>
      <w:r w:rsidR="00074F22" w:rsidRPr="00335E1D">
        <w:rPr>
          <w:rFonts w:ascii="Segoe UI" w:hAnsi="Segoe UI" w:cs="Segoe UI"/>
          <w:sz w:val="24"/>
          <w:szCs w:val="24"/>
        </w:rPr>
        <w:t>)</w:t>
      </w:r>
      <w:r w:rsidRPr="00335E1D">
        <w:rPr>
          <w:rFonts w:ascii="Segoe UI" w:hAnsi="Segoe UI" w:cs="Segoe UI"/>
          <w:sz w:val="24"/>
          <w:szCs w:val="24"/>
        </w:rPr>
        <w:t xml:space="preserve"> months </w:t>
      </w:r>
      <w:r w:rsidR="00B312AC">
        <w:rPr>
          <w:rFonts w:ascii="Segoe UI" w:hAnsi="Segoe UI" w:cs="Segoe UI"/>
          <w:sz w:val="24"/>
          <w:szCs w:val="24"/>
        </w:rPr>
        <w:t xml:space="preserve">written </w:t>
      </w:r>
      <w:r w:rsidRPr="00335E1D">
        <w:rPr>
          <w:rFonts w:ascii="Segoe UI" w:hAnsi="Segoe UI" w:cs="Segoe UI"/>
          <w:sz w:val="24"/>
          <w:szCs w:val="24"/>
        </w:rPr>
        <w:t xml:space="preserve">notification of any planned changes to </w:t>
      </w:r>
      <w:r w:rsidR="00074F22" w:rsidRPr="00335E1D">
        <w:rPr>
          <w:rFonts w:ascii="Segoe UI" w:hAnsi="Segoe UI" w:cs="Segoe UI"/>
          <w:sz w:val="24"/>
          <w:szCs w:val="24"/>
        </w:rPr>
        <w:t xml:space="preserve">Mental Health Standards </w:t>
      </w:r>
      <w:r w:rsidRPr="00335E1D">
        <w:rPr>
          <w:rFonts w:ascii="Segoe UI" w:hAnsi="Segoe UI" w:cs="Segoe UI"/>
          <w:sz w:val="24"/>
          <w:szCs w:val="24"/>
        </w:rPr>
        <w:t>or changes to program requirements.</w:t>
      </w:r>
    </w:p>
    <w:p w14:paraId="39D0C109" w14:textId="0B14800D" w:rsidR="008E5334" w:rsidRDefault="008E5334" w:rsidP="00335E1D">
      <w:pPr>
        <w:spacing w:after="0"/>
        <w:jc w:val="both"/>
        <w:rPr>
          <w:rFonts w:ascii="Segoe UI" w:hAnsi="Segoe UI" w:cs="Segoe UI"/>
          <w:sz w:val="24"/>
          <w:szCs w:val="24"/>
        </w:rPr>
      </w:pPr>
    </w:p>
    <w:p w14:paraId="2C811A10" w14:textId="77777777" w:rsidR="00E229A6" w:rsidRDefault="00E229A6" w:rsidP="00335E1D">
      <w:pPr>
        <w:spacing w:after="0"/>
        <w:jc w:val="both"/>
        <w:rPr>
          <w:rFonts w:ascii="Segoe UI" w:hAnsi="Segoe UI" w:cs="Segoe UI"/>
          <w:sz w:val="24"/>
          <w:szCs w:val="24"/>
        </w:rPr>
      </w:pPr>
    </w:p>
    <w:p w14:paraId="33486A48" w14:textId="3C7C23DE" w:rsidR="006067C8" w:rsidRPr="0059671F" w:rsidRDefault="008E5334" w:rsidP="00335E1D">
      <w:pPr>
        <w:pStyle w:val="Heading1"/>
        <w:spacing w:after="0"/>
        <w:rPr>
          <w:rFonts w:ascii="Segoe UI Historic" w:hAnsi="Segoe UI Historic" w:cs="Segoe UI Historic"/>
        </w:rPr>
      </w:pPr>
      <w:bookmarkStart w:id="432" w:name="_Toc80105422"/>
      <w:bookmarkStart w:id="433" w:name="_Toc81309845"/>
      <w:bookmarkStart w:id="434" w:name="_Toc171326874"/>
      <w:bookmarkStart w:id="435" w:name="_Toc226529542"/>
      <w:r>
        <w:rPr>
          <w:rFonts w:ascii="Segoe UI Historic" w:hAnsi="Segoe UI Historic" w:cs="Segoe UI Historic"/>
        </w:rPr>
        <w:t>9.</w:t>
      </w:r>
      <w:r w:rsidR="00A8245F" w:rsidRPr="008F5943">
        <w:rPr>
          <w:rFonts w:ascii="Segoe UI Historic" w:hAnsi="Segoe UI Historic" w:cs="Segoe UI Historic"/>
        </w:rPr>
        <w:tab/>
      </w:r>
      <w:bookmarkStart w:id="436" w:name="MHQR"/>
      <w:bookmarkStart w:id="437" w:name="_Toc493167250"/>
      <w:r w:rsidR="006067C8" w:rsidRPr="0059671F">
        <w:rPr>
          <w:rFonts w:ascii="Segoe UI Historic" w:hAnsi="Segoe UI Historic" w:cs="Segoe UI Historic"/>
        </w:rPr>
        <w:t>Mental Health Quality Reporting</w:t>
      </w:r>
      <w:bookmarkEnd w:id="432"/>
      <w:bookmarkEnd w:id="433"/>
      <w:bookmarkEnd w:id="434"/>
      <w:bookmarkEnd w:id="435"/>
      <w:bookmarkEnd w:id="436"/>
      <w:bookmarkEnd w:id="437"/>
    </w:p>
    <w:p w14:paraId="4B23617A" w14:textId="77777777" w:rsidR="00C63012" w:rsidRDefault="00C63012" w:rsidP="00335E1D">
      <w:pPr>
        <w:spacing w:after="0"/>
        <w:jc w:val="both"/>
        <w:rPr>
          <w:rFonts w:ascii="Segoe UI Historic" w:eastAsia="Times New Roman" w:hAnsi="Segoe UI Historic" w:cs="Segoe UI Historic"/>
          <w:sz w:val="24"/>
          <w:szCs w:val="24"/>
          <w:lang w:eastAsia="en-AU"/>
        </w:rPr>
      </w:pPr>
    </w:p>
    <w:p w14:paraId="7C222013" w14:textId="48DB04AA" w:rsidR="009C27B5" w:rsidRPr="00335E1D" w:rsidRDefault="002722FD" w:rsidP="00335E1D">
      <w:pPr>
        <w:spacing w:after="0"/>
        <w:jc w:val="both"/>
        <w:rPr>
          <w:rFonts w:ascii="Segoe UI" w:hAnsi="Segoe UI" w:cs="Segoe UI"/>
          <w:sz w:val="24"/>
          <w:szCs w:val="24"/>
        </w:rPr>
      </w:pPr>
      <w:r w:rsidRPr="00335E1D">
        <w:rPr>
          <w:rFonts w:ascii="Segoe UI" w:eastAsia="Times New Roman" w:hAnsi="Segoe UI" w:cs="Segoe UI"/>
          <w:sz w:val="24"/>
          <w:szCs w:val="24"/>
          <w:lang w:eastAsia="en-AU"/>
        </w:rPr>
        <w:t>Hospital staff responsible for Quality Reporting should check the DVA website from time to time to ensure that the correct version of the Quality Reporting template is used</w:t>
      </w:r>
      <w:r w:rsidR="00057F06" w:rsidRPr="00335E1D">
        <w:rPr>
          <w:rFonts w:ascii="Segoe UI" w:eastAsia="Times New Roman" w:hAnsi="Segoe UI" w:cs="Segoe UI"/>
          <w:sz w:val="24"/>
          <w:szCs w:val="24"/>
          <w:lang w:eastAsia="en-AU"/>
        </w:rPr>
        <w:t>.</w:t>
      </w:r>
      <w:r w:rsidR="00A67B86" w:rsidRPr="00335E1D">
        <w:rPr>
          <w:rFonts w:ascii="Segoe UI" w:eastAsia="Times New Roman" w:hAnsi="Segoe UI" w:cs="Segoe UI"/>
          <w:sz w:val="24"/>
          <w:szCs w:val="24"/>
          <w:lang w:eastAsia="en-AU"/>
        </w:rPr>
        <w:t xml:space="preserve"> </w:t>
      </w:r>
      <w:r w:rsidR="00074F22" w:rsidRPr="00335E1D">
        <w:rPr>
          <w:rFonts w:ascii="Segoe UI" w:hAnsi="Segoe UI" w:cs="Segoe UI"/>
          <w:sz w:val="24"/>
          <w:szCs w:val="24"/>
        </w:rPr>
        <w:t xml:space="preserve">Private </w:t>
      </w:r>
      <w:r w:rsidR="006067C8" w:rsidRPr="00335E1D">
        <w:rPr>
          <w:rFonts w:ascii="Segoe UI" w:hAnsi="Segoe UI" w:cs="Segoe UI"/>
          <w:sz w:val="24"/>
          <w:szCs w:val="24"/>
        </w:rPr>
        <w:t xml:space="preserve">Hospitals delivering Mental Health </w:t>
      </w:r>
      <w:r w:rsidR="00074F22" w:rsidRPr="00335E1D">
        <w:rPr>
          <w:rFonts w:ascii="Segoe UI" w:hAnsi="Segoe UI" w:cs="Segoe UI"/>
          <w:sz w:val="24"/>
          <w:szCs w:val="24"/>
        </w:rPr>
        <w:t xml:space="preserve">Services </w:t>
      </w:r>
      <w:r w:rsidR="006067C8" w:rsidRPr="00335E1D">
        <w:rPr>
          <w:rFonts w:ascii="Segoe UI" w:hAnsi="Segoe UI" w:cs="Segoe UI"/>
          <w:sz w:val="24"/>
          <w:szCs w:val="24"/>
        </w:rPr>
        <w:t xml:space="preserve">are able to </w:t>
      </w:r>
      <w:r w:rsidR="008A51E0" w:rsidRPr="00335E1D">
        <w:rPr>
          <w:rFonts w:ascii="Segoe UI" w:hAnsi="Segoe UI" w:cs="Segoe UI"/>
          <w:sz w:val="24"/>
          <w:szCs w:val="24"/>
        </w:rPr>
        <w:t>fulfil their quality reporting requirements</w:t>
      </w:r>
      <w:r w:rsidR="00074F22" w:rsidRPr="00335E1D">
        <w:rPr>
          <w:rFonts w:ascii="Segoe UI" w:hAnsi="Segoe UI" w:cs="Segoe UI"/>
          <w:sz w:val="24"/>
          <w:szCs w:val="24"/>
        </w:rPr>
        <w:t xml:space="preserve"> by completing s</w:t>
      </w:r>
      <w:r w:rsidR="006067C8" w:rsidRPr="00335E1D">
        <w:rPr>
          <w:rFonts w:ascii="Segoe UI" w:hAnsi="Segoe UI" w:cs="Segoe UI"/>
          <w:sz w:val="24"/>
          <w:szCs w:val="24"/>
        </w:rPr>
        <w:t>ection</w:t>
      </w:r>
      <w:r w:rsidR="00C439B6" w:rsidRPr="00335E1D">
        <w:rPr>
          <w:rFonts w:ascii="Segoe UI" w:hAnsi="Segoe UI" w:cs="Segoe UI"/>
          <w:sz w:val="24"/>
          <w:szCs w:val="24"/>
        </w:rPr>
        <w:t xml:space="preserve"> 2 </w:t>
      </w:r>
      <w:r w:rsidR="006067C8" w:rsidRPr="00335E1D">
        <w:rPr>
          <w:rFonts w:ascii="Segoe UI" w:hAnsi="Segoe UI" w:cs="Segoe UI"/>
          <w:sz w:val="24"/>
          <w:szCs w:val="24"/>
        </w:rPr>
        <w:t xml:space="preserve">of the </w:t>
      </w:r>
      <w:hyperlink r:id="rId37" w:history="1">
        <w:r w:rsidR="006067C8" w:rsidRPr="00335E1D">
          <w:rPr>
            <w:rStyle w:val="Hyperlink"/>
            <w:rFonts w:ascii="Segoe UI" w:hAnsi="Segoe UI" w:cs="Segoe UI"/>
            <w:sz w:val="24"/>
            <w:szCs w:val="24"/>
          </w:rPr>
          <w:t>Private Hospitals Quality Report</w:t>
        </w:r>
      </w:hyperlink>
      <w:r w:rsidR="00EB2DF2" w:rsidRPr="00335E1D">
        <w:rPr>
          <w:rFonts w:ascii="Segoe UI" w:hAnsi="Segoe UI" w:cs="Segoe UI"/>
          <w:sz w:val="24"/>
          <w:szCs w:val="24"/>
        </w:rPr>
        <w:t>.</w:t>
      </w:r>
    </w:p>
    <w:p w14:paraId="582C7DE1" w14:textId="77777777" w:rsidR="00C63012" w:rsidRPr="00335E1D" w:rsidRDefault="00C63012" w:rsidP="00335E1D">
      <w:pPr>
        <w:spacing w:after="0"/>
        <w:jc w:val="both"/>
        <w:rPr>
          <w:rFonts w:ascii="Segoe UI" w:hAnsi="Segoe UI" w:cs="Segoe UI"/>
          <w:sz w:val="24"/>
          <w:szCs w:val="24"/>
        </w:rPr>
      </w:pPr>
    </w:p>
    <w:p w14:paraId="44356386" w14:textId="1C8BEEB9" w:rsidR="00A34273" w:rsidRPr="00335E1D" w:rsidRDefault="00296B7D" w:rsidP="00335E1D">
      <w:pPr>
        <w:spacing w:after="0"/>
        <w:jc w:val="both"/>
        <w:rPr>
          <w:rFonts w:ascii="Segoe UI" w:hAnsi="Segoe UI" w:cs="Segoe UI"/>
          <w:sz w:val="24"/>
          <w:szCs w:val="24"/>
        </w:rPr>
      </w:pPr>
      <w:r w:rsidRPr="00335E1D">
        <w:rPr>
          <w:rFonts w:ascii="Segoe UI" w:hAnsi="Segoe UI" w:cs="Segoe UI"/>
          <w:sz w:val="24"/>
          <w:szCs w:val="24"/>
        </w:rPr>
        <w:t xml:space="preserve">Mental </w:t>
      </w:r>
      <w:r w:rsidR="00074F22" w:rsidRPr="00335E1D">
        <w:rPr>
          <w:rFonts w:ascii="Segoe UI" w:hAnsi="Segoe UI" w:cs="Segoe UI"/>
          <w:sz w:val="24"/>
          <w:szCs w:val="24"/>
        </w:rPr>
        <w:t xml:space="preserve">Health </w:t>
      </w:r>
      <w:r w:rsidRPr="00335E1D">
        <w:rPr>
          <w:rFonts w:ascii="Segoe UI" w:hAnsi="Segoe UI" w:cs="Segoe UI"/>
          <w:sz w:val="24"/>
          <w:szCs w:val="24"/>
        </w:rPr>
        <w:t xml:space="preserve">providers should </w:t>
      </w:r>
      <w:r w:rsidR="006067C8" w:rsidRPr="00335E1D">
        <w:rPr>
          <w:rFonts w:ascii="Segoe UI" w:hAnsi="Segoe UI" w:cs="Segoe UI"/>
          <w:sz w:val="24"/>
          <w:szCs w:val="24"/>
        </w:rPr>
        <w:t xml:space="preserve">follow the instructions included in the </w:t>
      </w:r>
      <w:r w:rsidRPr="00335E1D">
        <w:rPr>
          <w:rFonts w:ascii="Segoe UI" w:hAnsi="Segoe UI" w:cs="Segoe UI"/>
          <w:sz w:val="24"/>
          <w:szCs w:val="24"/>
        </w:rPr>
        <w:t>Q</w:t>
      </w:r>
      <w:r w:rsidR="00074F22" w:rsidRPr="00335E1D">
        <w:rPr>
          <w:rFonts w:ascii="Segoe UI" w:hAnsi="Segoe UI" w:cs="Segoe UI"/>
          <w:sz w:val="24"/>
          <w:szCs w:val="24"/>
        </w:rPr>
        <w:t xml:space="preserve">uality </w:t>
      </w:r>
      <w:r w:rsidRPr="00335E1D">
        <w:rPr>
          <w:rFonts w:ascii="Segoe UI" w:hAnsi="Segoe UI" w:cs="Segoe UI"/>
          <w:sz w:val="24"/>
          <w:szCs w:val="24"/>
        </w:rPr>
        <w:t>R</w:t>
      </w:r>
      <w:r w:rsidR="00074F22" w:rsidRPr="00335E1D">
        <w:rPr>
          <w:rFonts w:ascii="Segoe UI" w:hAnsi="Segoe UI" w:cs="Segoe UI"/>
          <w:sz w:val="24"/>
          <w:szCs w:val="24"/>
        </w:rPr>
        <w:t>eport</w:t>
      </w:r>
      <w:r w:rsidR="00D353EF" w:rsidRPr="00335E1D">
        <w:rPr>
          <w:rFonts w:ascii="Segoe UI" w:hAnsi="Segoe UI" w:cs="Segoe UI"/>
          <w:sz w:val="24"/>
          <w:szCs w:val="24"/>
        </w:rPr>
        <w:t xml:space="preserve"> </w:t>
      </w:r>
      <w:r w:rsidR="006067C8" w:rsidRPr="00335E1D">
        <w:rPr>
          <w:rFonts w:ascii="Segoe UI" w:hAnsi="Segoe UI" w:cs="Segoe UI"/>
          <w:sz w:val="24"/>
          <w:szCs w:val="24"/>
        </w:rPr>
        <w:t xml:space="preserve">template </w:t>
      </w:r>
      <w:r w:rsidRPr="00335E1D">
        <w:rPr>
          <w:rFonts w:ascii="Segoe UI" w:hAnsi="Segoe UI" w:cs="Segoe UI"/>
          <w:sz w:val="24"/>
          <w:szCs w:val="24"/>
        </w:rPr>
        <w:t xml:space="preserve">and should </w:t>
      </w:r>
      <w:r w:rsidR="00D342AE" w:rsidRPr="00335E1D">
        <w:rPr>
          <w:rFonts w:ascii="Segoe UI" w:hAnsi="Segoe UI" w:cs="Segoe UI"/>
          <w:sz w:val="24"/>
          <w:szCs w:val="24"/>
        </w:rPr>
        <w:t xml:space="preserve">check that </w:t>
      </w:r>
      <w:proofErr w:type="gramStart"/>
      <w:r w:rsidR="00D342AE" w:rsidRPr="00335E1D">
        <w:rPr>
          <w:rFonts w:ascii="Segoe UI" w:hAnsi="Segoe UI" w:cs="Segoe UI"/>
          <w:sz w:val="24"/>
          <w:szCs w:val="24"/>
        </w:rPr>
        <w:t>all of</w:t>
      </w:r>
      <w:proofErr w:type="gramEnd"/>
      <w:r w:rsidR="00D342AE" w:rsidRPr="00335E1D">
        <w:rPr>
          <w:rFonts w:ascii="Segoe UI" w:hAnsi="Segoe UI" w:cs="Segoe UI"/>
          <w:sz w:val="24"/>
          <w:szCs w:val="24"/>
        </w:rPr>
        <w:t xml:space="preserve"> the </w:t>
      </w:r>
      <w:r w:rsidR="00A34273" w:rsidRPr="00335E1D">
        <w:rPr>
          <w:rFonts w:ascii="Segoe UI" w:hAnsi="Segoe UI" w:cs="Segoe UI"/>
          <w:sz w:val="24"/>
          <w:szCs w:val="24"/>
        </w:rPr>
        <w:t>required</w:t>
      </w:r>
      <w:r w:rsidRPr="00335E1D">
        <w:rPr>
          <w:rFonts w:ascii="Segoe UI" w:hAnsi="Segoe UI" w:cs="Segoe UI"/>
          <w:sz w:val="24"/>
          <w:szCs w:val="24"/>
        </w:rPr>
        <w:t xml:space="preserve"> attachments are included before </w:t>
      </w:r>
      <w:r w:rsidR="00D342AE" w:rsidRPr="00335E1D">
        <w:rPr>
          <w:rFonts w:ascii="Segoe UI" w:hAnsi="Segoe UI" w:cs="Segoe UI"/>
          <w:sz w:val="24"/>
          <w:szCs w:val="24"/>
        </w:rPr>
        <w:t>the Quality Report is submitted.</w:t>
      </w:r>
      <w:r w:rsidR="00F729D8" w:rsidRPr="00335E1D">
        <w:rPr>
          <w:rFonts w:ascii="Segoe UI" w:hAnsi="Segoe UI" w:cs="Segoe UI"/>
          <w:sz w:val="24"/>
          <w:szCs w:val="24"/>
        </w:rPr>
        <w:t xml:space="preserve"> </w:t>
      </w:r>
    </w:p>
    <w:p w14:paraId="4F37F7CD" w14:textId="22974D7F" w:rsidR="006067C8" w:rsidRPr="00335E1D" w:rsidRDefault="00296B7D" w:rsidP="00335E1D">
      <w:pPr>
        <w:spacing w:after="0"/>
        <w:jc w:val="both"/>
        <w:rPr>
          <w:rFonts w:ascii="Segoe UI" w:hAnsi="Segoe UI" w:cs="Segoe UI"/>
          <w:sz w:val="24"/>
          <w:szCs w:val="24"/>
        </w:rPr>
      </w:pPr>
      <w:r w:rsidRPr="00335E1D">
        <w:rPr>
          <w:rFonts w:ascii="Segoe UI" w:hAnsi="Segoe UI" w:cs="Segoe UI"/>
          <w:sz w:val="24"/>
          <w:szCs w:val="24"/>
        </w:rPr>
        <w:lastRenderedPageBreak/>
        <w:t xml:space="preserve">Mental Health </w:t>
      </w:r>
      <w:r w:rsidR="00D353EF" w:rsidRPr="00335E1D">
        <w:rPr>
          <w:rFonts w:ascii="Segoe UI" w:hAnsi="Segoe UI" w:cs="Segoe UI"/>
          <w:sz w:val="24"/>
          <w:szCs w:val="24"/>
        </w:rPr>
        <w:t>Quality Reports</w:t>
      </w:r>
      <w:r w:rsidR="006067C8" w:rsidRPr="00335E1D">
        <w:rPr>
          <w:rFonts w:ascii="Segoe UI" w:hAnsi="Segoe UI" w:cs="Segoe UI"/>
          <w:sz w:val="24"/>
          <w:szCs w:val="24"/>
        </w:rPr>
        <w:t xml:space="preserve"> are due </w:t>
      </w:r>
      <w:r w:rsidRPr="00335E1D">
        <w:rPr>
          <w:rFonts w:ascii="Segoe UI" w:hAnsi="Segoe UI" w:cs="Segoe UI"/>
          <w:sz w:val="24"/>
          <w:szCs w:val="24"/>
        </w:rPr>
        <w:t>by</w:t>
      </w:r>
      <w:r w:rsidR="006067C8" w:rsidRPr="00335E1D">
        <w:rPr>
          <w:rFonts w:ascii="Segoe UI" w:hAnsi="Segoe UI" w:cs="Segoe UI"/>
          <w:sz w:val="24"/>
          <w:szCs w:val="24"/>
        </w:rPr>
        <w:t xml:space="preserve"> 31 October each year</w:t>
      </w:r>
      <w:r w:rsidR="00F27AE2" w:rsidRPr="00335E1D">
        <w:rPr>
          <w:rFonts w:ascii="Segoe UI" w:hAnsi="Segoe UI" w:cs="Segoe UI"/>
          <w:sz w:val="24"/>
          <w:szCs w:val="24"/>
        </w:rPr>
        <w:t xml:space="preserve"> and should be sent to DVA at</w:t>
      </w:r>
      <w:r w:rsidR="00D34286" w:rsidRPr="00335E1D">
        <w:rPr>
          <w:rFonts w:ascii="Segoe UI" w:hAnsi="Segoe UI" w:cs="Segoe UI"/>
          <w:sz w:val="24"/>
          <w:szCs w:val="24"/>
        </w:rPr>
        <w:t xml:space="preserve"> </w:t>
      </w:r>
      <w:hyperlink r:id="rId38" w:history="1">
        <w:r w:rsidR="008C6387">
          <w:rPr>
            <w:rStyle w:val="Hyperlink"/>
            <w:rFonts w:ascii="Segoe UI" w:hAnsi="Segoe UI" w:cs="Segoe UI"/>
            <w:sz w:val="24"/>
            <w:szCs w:val="24"/>
          </w:rPr>
          <w:t>Private.Hospital.Quality.Reports@dva.gov.au</w:t>
        </w:r>
      </w:hyperlink>
      <w:r w:rsidR="00F729D8" w:rsidRPr="00335E1D">
        <w:rPr>
          <w:rFonts w:ascii="Segoe UI" w:hAnsi="Segoe UI" w:cs="Segoe UI"/>
          <w:sz w:val="24"/>
          <w:szCs w:val="24"/>
        </w:rPr>
        <w:t>.</w:t>
      </w:r>
    </w:p>
    <w:p w14:paraId="312A516F" w14:textId="2E38B8E5" w:rsidR="000D072D" w:rsidRDefault="000D072D" w:rsidP="00335E1D">
      <w:pPr>
        <w:spacing w:after="0"/>
        <w:rPr>
          <w:rFonts w:ascii="Segoe UI" w:hAnsi="Segoe UI" w:cs="Segoe UI"/>
          <w:b/>
          <w:sz w:val="24"/>
          <w:szCs w:val="24"/>
        </w:rPr>
      </w:pPr>
      <w:bookmarkStart w:id="438" w:name="_Toc80105423"/>
      <w:bookmarkStart w:id="439" w:name="_Toc81309846"/>
    </w:p>
    <w:p w14:paraId="292010F2" w14:textId="1B277138" w:rsidR="00A97D30" w:rsidRDefault="00A97D30" w:rsidP="00335E1D">
      <w:pPr>
        <w:spacing w:after="0"/>
        <w:jc w:val="both"/>
        <w:rPr>
          <w:rFonts w:ascii="Segoe UI" w:hAnsi="Segoe UI" w:cs="Segoe UI"/>
          <w:color w:val="000000" w:themeColor="text1"/>
          <w:sz w:val="24"/>
          <w:szCs w:val="24"/>
        </w:rPr>
      </w:pPr>
      <w:bookmarkStart w:id="440" w:name="_Toc11149392"/>
      <w:bookmarkStart w:id="441" w:name="_Toc11149499"/>
      <w:bookmarkStart w:id="442" w:name="_Toc11150549"/>
      <w:bookmarkStart w:id="443" w:name="_Toc11150638"/>
      <w:bookmarkStart w:id="444" w:name="_Toc11150714"/>
      <w:bookmarkStart w:id="445" w:name="_Toc11150789"/>
      <w:bookmarkStart w:id="446" w:name="_Toc11150863"/>
      <w:bookmarkStart w:id="447" w:name="_Toc11150938"/>
      <w:bookmarkStart w:id="448" w:name="_Toc11151105"/>
      <w:bookmarkStart w:id="449" w:name="_Toc11151218"/>
      <w:bookmarkStart w:id="450" w:name="_Toc11152509"/>
      <w:bookmarkStart w:id="451" w:name="_Toc11155872"/>
      <w:bookmarkStart w:id="452" w:name="_Toc493167251"/>
      <w:bookmarkStart w:id="453" w:name="_Toc493167252"/>
      <w:bookmarkStart w:id="454" w:name="_Toc493167253"/>
      <w:bookmarkStart w:id="455" w:name="_Toc493167254"/>
      <w:bookmarkStart w:id="456" w:name="_Toc493167255"/>
      <w:bookmarkStart w:id="457" w:name="_Toc11155873"/>
      <w:bookmarkEnd w:id="422"/>
      <w:bookmarkEnd w:id="423"/>
      <w:bookmarkEnd w:id="424"/>
      <w:bookmarkEnd w:id="425"/>
      <w:bookmarkEnd w:id="426"/>
      <w:bookmarkEnd w:id="427"/>
      <w:bookmarkEnd w:id="428"/>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4F9C926C" w14:textId="77777777" w:rsidR="005B62C3" w:rsidRPr="00717E80" w:rsidRDefault="005B62C3" w:rsidP="00335E1D">
      <w:pPr>
        <w:spacing w:after="0"/>
        <w:rPr>
          <w:rFonts w:ascii="Segoe UI Historic" w:hAnsi="Segoe UI Historic" w:cs="Segoe UI Historic"/>
          <w:b/>
          <w:color w:val="000000" w:themeColor="text1"/>
          <w:sz w:val="24"/>
          <w:szCs w:val="24"/>
        </w:rPr>
      </w:pPr>
    </w:p>
    <w:p w14:paraId="71C0BA99" w14:textId="75E617A9" w:rsidR="00296832" w:rsidRPr="0059671F" w:rsidRDefault="00A8245F" w:rsidP="00335E1D">
      <w:pPr>
        <w:pStyle w:val="Heading1"/>
        <w:spacing w:after="0"/>
        <w:rPr>
          <w:rFonts w:ascii="Segoe UI Historic" w:hAnsi="Segoe UI Historic" w:cs="Segoe UI Historic"/>
        </w:rPr>
      </w:pPr>
      <w:bookmarkStart w:id="458" w:name="_Toc11155874"/>
      <w:bookmarkStart w:id="459" w:name="_Toc340154980"/>
      <w:bookmarkStart w:id="460" w:name="_Toc138141264"/>
      <w:bookmarkStart w:id="461" w:name="_Toc138141858"/>
      <w:bookmarkStart w:id="462" w:name="_Toc138141265"/>
      <w:bookmarkStart w:id="463" w:name="_Toc138141859"/>
      <w:bookmarkStart w:id="464" w:name="_Toc137352709"/>
      <w:bookmarkStart w:id="465" w:name="_Toc137352778"/>
      <w:bookmarkStart w:id="466" w:name="_Toc137431634"/>
      <w:bookmarkStart w:id="467" w:name="_Toc137445167"/>
      <w:bookmarkStart w:id="468" w:name="_Toc137447033"/>
      <w:bookmarkStart w:id="469" w:name="_Toc137447157"/>
      <w:bookmarkStart w:id="470" w:name="_Toc137447237"/>
      <w:bookmarkStart w:id="471" w:name="_Toc137447317"/>
      <w:bookmarkStart w:id="472" w:name="_Toc137447398"/>
      <w:bookmarkStart w:id="473" w:name="_Toc137447504"/>
      <w:bookmarkStart w:id="474" w:name="_Toc137447729"/>
      <w:bookmarkStart w:id="475" w:name="_Toc137447943"/>
      <w:bookmarkStart w:id="476" w:name="_Toc137556294"/>
      <w:bookmarkStart w:id="477" w:name="_Toc138141266"/>
      <w:bookmarkStart w:id="478" w:name="_Toc138141860"/>
      <w:bookmarkStart w:id="479" w:name="_Toc11155875"/>
      <w:bookmarkStart w:id="480" w:name="_Toc80105424"/>
      <w:bookmarkStart w:id="481" w:name="_Toc81309847"/>
      <w:bookmarkStart w:id="482" w:name="_Toc171326876"/>
      <w:bookmarkStart w:id="483" w:name="_Toc226529543"/>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Pr="008F5943">
        <w:rPr>
          <w:rFonts w:ascii="Segoe UI Historic" w:hAnsi="Segoe UI Historic" w:cs="Segoe UI Historic"/>
        </w:rPr>
        <w:t>1</w:t>
      </w:r>
      <w:r w:rsidR="004B3CAE">
        <w:rPr>
          <w:rFonts w:ascii="Segoe UI Historic" w:hAnsi="Segoe UI Historic" w:cs="Segoe UI Historic"/>
        </w:rPr>
        <w:t>0</w:t>
      </w:r>
      <w:r w:rsidRPr="008F5943">
        <w:rPr>
          <w:rFonts w:ascii="Segoe UI Historic" w:hAnsi="Segoe UI Historic" w:cs="Segoe UI Historic"/>
        </w:rPr>
        <w:t>.</w:t>
      </w:r>
      <w:bookmarkStart w:id="484" w:name="HCPdata"/>
      <w:r w:rsidR="00034BA2" w:rsidRPr="008F5943">
        <w:rPr>
          <w:rFonts w:ascii="Segoe UI Historic" w:hAnsi="Segoe UI Historic" w:cs="Segoe UI Historic"/>
        </w:rPr>
        <w:tab/>
      </w:r>
      <w:bookmarkStart w:id="485" w:name="_Toc493167257"/>
      <w:r w:rsidR="00E3104D" w:rsidRPr="0059671F">
        <w:rPr>
          <w:rFonts w:ascii="Segoe UI Historic" w:hAnsi="Segoe UI Historic" w:cs="Segoe UI Historic"/>
        </w:rPr>
        <w:t xml:space="preserve">Information </w:t>
      </w:r>
      <w:r w:rsidR="009E71AD" w:rsidRPr="008F5943">
        <w:rPr>
          <w:rFonts w:ascii="Segoe UI Historic" w:hAnsi="Segoe UI Historic" w:cs="Segoe UI Historic"/>
        </w:rPr>
        <w:t xml:space="preserve">management </w:t>
      </w:r>
      <w:r w:rsidR="00E3104D" w:rsidRPr="008F5943">
        <w:rPr>
          <w:rFonts w:ascii="Segoe UI Historic" w:hAnsi="Segoe UI Historic" w:cs="Segoe UI Historic"/>
        </w:rPr>
        <w:t>–</w:t>
      </w:r>
      <w:r w:rsidR="009E71AD" w:rsidRPr="008F5943">
        <w:rPr>
          <w:rFonts w:ascii="Segoe UI Historic" w:hAnsi="Segoe UI Historic" w:cs="Segoe UI Historic"/>
        </w:rPr>
        <w:t xml:space="preserve"> </w:t>
      </w:r>
      <w:r w:rsidR="0049470F" w:rsidRPr="008F5943">
        <w:rPr>
          <w:rFonts w:ascii="Segoe UI Historic" w:hAnsi="Segoe UI Historic" w:cs="Segoe UI Historic"/>
        </w:rPr>
        <w:t xml:space="preserve">submitting </w:t>
      </w:r>
      <w:r w:rsidR="009E71AD" w:rsidRPr="008F5943">
        <w:rPr>
          <w:rFonts w:ascii="Segoe UI Historic" w:hAnsi="Segoe UI Historic" w:cs="Segoe UI Historic"/>
        </w:rPr>
        <w:t xml:space="preserve">Hospital </w:t>
      </w:r>
      <w:proofErr w:type="spellStart"/>
      <w:r w:rsidR="009E71AD" w:rsidRPr="008F5943">
        <w:rPr>
          <w:rFonts w:ascii="Segoe UI Historic" w:hAnsi="Segoe UI Historic" w:cs="Segoe UI Historic"/>
        </w:rPr>
        <w:t>Casemix</w:t>
      </w:r>
      <w:proofErr w:type="spellEnd"/>
      <w:r w:rsidR="009E71AD" w:rsidRPr="008F5943">
        <w:rPr>
          <w:rFonts w:ascii="Segoe UI Historic" w:hAnsi="Segoe UI Historic" w:cs="Segoe UI Historic"/>
        </w:rPr>
        <w:t xml:space="preserve"> Protocol</w:t>
      </w:r>
      <w:r w:rsidR="009E71AD" w:rsidRPr="0059671F">
        <w:rPr>
          <w:rFonts w:ascii="Segoe UI Historic" w:hAnsi="Segoe UI Historic" w:cs="Segoe UI Historic"/>
        </w:rPr>
        <w:t xml:space="preserve"> </w:t>
      </w:r>
      <w:r w:rsidR="00E3104D" w:rsidRPr="0059671F">
        <w:rPr>
          <w:rFonts w:ascii="Segoe UI Historic" w:hAnsi="Segoe UI Historic" w:cs="Segoe UI Historic"/>
        </w:rPr>
        <w:t>data</w:t>
      </w:r>
      <w:bookmarkEnd w:id="479"/>
      <w:bookmarkEnd w:id="480"/>
      <w:bookmarkEnd w:id="481"/>
      <w:bookmarkEnd w:id="482"/>
      <w:bookmarkEnd w:id="483"/>
      <w:bookmarkEnd w:id="485"/>
    </w:p>
    <w:bookmarkEnd w:id="484"/>
    <w:p w14:paraId="67010BD8" w14:textId="1F5D6E0E" w:rsidR="00C63012" w:rsidRDefault="00C63012" w:rsidP="00335E1D">
      <w:pPr>
        <w:spacing w:after="0"/>
        <w:jc w:val="both"/>
        <w:rPr>
          <w:rFonts w:ascii="Segoe UI Historic" w:hAnsi="Segoe UI Historic" w:cs="Segoe UI Historic"/>
          <w:sz w:val="24"/>
          <w:szCs w:val="24"/>
        </w:rPr>
      </w:pPr>
    </w:p>
    <w:p w14:paraId="09C376B9" w14:textId="07EAA5AD" w:rsidR="003A64C1" w:rsidRPr="00335E1D" w:rsidRDefault="005F7642" w:rsidP="00335E1D">
      <w:pPr>
        <w:spacing w:after="0"/>
        <w:jc w:val="both"/>
        <w:rPr>
          <w:rFonts w:ascii="Segoe UI" w:hAnsi="Segoe UI" w:cs="Segoe UI"/>
          <w:b/>
          <w:sz w:val="24"/>
          <w:szCs w:val="24"/>
        </w:rPr>
      </w:pPr>
      <w:r>
        <w:rPr>
          <w:rFonts w:ascii="Segoe UI" w:hAnsi="Segoe UI" w:cs="Segoe UI"/>
          <w:sz w:val="24"/>
          <w:szCs w:val="24"/>
        </w:rPr>
        <w:t xml:space="preserve">Under </w:t>
      </w:r>
      <w:r w:rsidRPr="00C51305">
        <w:rPr>
          <w:rFonts w:ascii="Segoe UI" w:hAnsi="Segoe UI" w:cs="Segoe UI"/>
          <w:sz w:val="24"/>
          <w:szCs w:val="24"/>
        </w:rPr>
        <w:t>clause 6.9 of the Ag</w:t>
      </w:r>
      <w:r>
        <w:rPr>
          <w:rFonts w:ascii="Segoe UI" w:hAnsi="Segoe UI" w:cs="Segoe UI"/>
          <w:sz w:val="24"/>
          <w:szCs w:val="24"/>
        </w:rPr>
        <w:t>reement, e</w:t>
      </w:r>
      <w:r w:rsidR="003A64C1" w:rsidRPr="00335E1D">
        <w:rPr>
          <w:rFonts w:ascii="Segoe UI" w:hAnsi="Segoe UI" w:cs="Segoe UI"/>
          <w:sz w:val="24"/>
          <w:szCs w:val="24"/>
        </w:rPr>
        <w:t>ach month</w:t>
      </w:r>
      <w:r w:rsidR="0049470F" w:rsidRPr="00335E1D">
        <w:rPr>
          <w:rFonts w:ascii="Segoe UI" w:hAnsi="Segoe UI" w:cs="Segoe UI"/>
          <w:sz w:val="24"/>
          <w:szCs w:val="24"/>
        </w:rPr>
        <w:t xml:space="preserve"> Private </w:t>
      </w:r>
      <w:r w:rsidR="00D353EF" w:rsidRPr="00335E1D">
        <w:rPr>
          <w:rFonts w:ascii="Segoe UI" w:hAnsi="Segoe UI" w:cs="Segoe UI"/>
          <w:sz w:val="24"/>
          <w:szCs w:val="24"/>
        </w:rPr>
        <w:t xml:space="preserve">Hospitals </w:t>
      </w:r>
      <w:r w:rsidR="003A64C1" w:rsidRPr="00335E1D">
        <w:rPr>
          <w:rFonts w:ascii="Segoe UI" w:hAnsi="Segoe UI" w:cs="Segoe UI"/>
          <w:sz w:val="24"/>
          <w:szCs w:val="24"/>
        </w:rPr>
        <w:t xml:space="preserve">must provide to DVA in electronic medium and without charge, information in respect of each </w:t>
      </w:r>
      <w:r w:rsidR="00FF1619">
        <w:rPr>
          <w:rFonts w:ascii="Segoe UI" w:hAnsi="Segoe UI" w:cs="Segoe UI"/>
          <w:sz w:val="24"/>
          <w:szCs w:val="24"/>
        </w:rPr>
        <w:t xml:space="preserve">Entitled Person </w:t>
      </w:r>
      <w:r w:rsidR="003A64C1" w:rsidRPr="00335E1D">
        <w:rPr>
          <w:rFonts w:ascii="Segoe UI" w:hAnsi="Segoe UI" w:cs="Segoe UI"/>
          <w:sz w:val="24"/>
          <w:szCs w:val="24"/>
        </w:rPr>
        <w:t xml:space="preserve">separation during the preceding month. This information on each separation is contained in the Hospital </w:t>
      </w:r>
      <w:proofErr w:type="spellStart"/>
      <w:r w:rsidR="003A64C1" w:rsidRPr="00335E1D">
        <w:rPr>
          <w:rFonts w:ascii="Segoe UI" w:hAnsi="Segoe UI" w:cs="Segoe UI"/>
          <w:sz w:val="24"/>
          <w:szCs w:val="24"/>
        </w:rPr>
        <w:t>Casemix</w:t>
      </w:r>
      <w:proofErr w:type="spellEnd"/>
      <w:r w:rsidR="003A64C1" w:rsidRPr="00335E1D">
        <w:rPr>
          <w:rFonts w:ascii="Segoe UI" w:hAnsi="Segoe UI" w:cs="Segoe UI"/>
          <w:sz w:val="24"/>
          <w:szCs w:val="24"/>
        </w:rPr>
        <w:t xml:space="preserve"> Protocol (HCP) data submission</w:t>
      </w:r>
      <w:r w:rsidR="003A64C1" w:rsidRPr="00335E1D">
        <w:rPr>
          <w:rFonts w:ascii="Segoe UI" w:hAnsi="Segoe UI" w:cs="Segoe UI"/>
          <w:b/>
          <w:sz w:val="24"/>
          <w:szCs w:val="24"/>
        </w:rPr>
        <w:t>.</w:t>
      </w:r>
    </w:p>
    <w:p w14:paraId="4A9D193D" w14:textId="77777777" w:rsidR="00C63012" w:rsidRPr="00335E1D" w:rsidRDefault="00C63012" w:rsidP="00335E1D">
      <w:pPr>
        <w:spacing w:after="0"/>
        <w:jc w:val="both"/>
        <w:rPr>
          <w:rFonts w:ascii="Segoe UI" w:hAnsi="Segoe UI" w:cs="Segoe UI"/>
          <w:sz w:val="24"/>
          <w:szCs w:val="24"/>
        </w:rPr>
      </w:pPr>
    </w:p>
    <w:p w14:paraId="2AAE437E" w14:textId="46BCEA6E" w:rsidR="00BF5F02" w:rsidRPr="00335E1D" w:rsidRDefault="002C62BD" w:rsidP="00335E1D">
      <w:pPr>
        <w:pStyle w:val="ListParagraph"/>
        <w:keepNext/>
        <w:tabs>
          <w:tab w:val="left" w:pos="709"/>
        </w:tabs>
        <w:spacing w:after="0"/>
        <w:ind w:left="0"/>
        <w:contextualSpacing w:val="0"/>
        <w:jc w:val="both"/>
        <w:rPr>
          <w:rFonts w:ascii="Segoe UI" w:hAnsi="Segoe UI" w:cs="Segoe UI"/>
          <w:b/>
          <w:sz w:val="24"/>
          <w:szCs w:val="24"/>
        </w:rPr>
      </w:pPr>
      <w:bookmarkStart w:id="486" w:name="_Toc493167258"/>
      <w:bookmarkStart w:id="487" w:name="HCPFormat"/>
      <w:r w:rsidRPr="00335E1D">
        <w:rPr>
          <w:rFonts w:ascii="Segoe UI" w:hAnsi="Segoe UI" w:cs="Segoe UI"/>
          <w:b/>
          <w:sz w:val="24"/>
          <w:szCs w:val="24"/>
        </w:rPr>
        <w:t>HCP</w:t>
      </w:r>
      <w:r w:rsidR="00F269B4" w:rsidRPr="00335E1D">
        <w:rPr>
          <w:rFonts w:ascii="Segoe UI" w:hAnsi="Segoe UI" w:cs="Segoe UI"/>
          <w:b/>
          <w:sz w:val="24"/>
          <w:szCs w:val="24"/>
        </w:rPr>
        <w:t xml:space="preserve"> </w:t>
      </w:r>
      <w:r w:rsidR="003626D4" w:rsidRPr="00335E1D">
        <w:rPr>
          <w:rFonts w:ascii="Segoe UI" w:hAnsi="Segoe UI" w:cs="Segoe UI"/>
          <w:b/>
          <w:bCs/>
          <w:sz w:val="24"/>
          <w:szCs w:val="24"/>
        </w:rPr>
        <w:t>data</w:t>
      </w:r>
      <w:r w:rsidR="003626D4" w:rsidRPr="00335E1D">
        <w:rPr>
          <w:rFonts w:ascii="Segoe UI" w:hAnsi="Segoe UI" w:cs="Segoe UI"/>
          <w:b/>
          <w:sz w:val="24"/>
          <w:szCs w:val="24"/>
        </w:rPr>
        <w:t xml:space="preserve"> </w:t>
      </w:r>
      <w:r w:rsidR="00F269B4" w:rsidRPr="00335E1D">
        <w:rPr>
          <w:rFonts w:ascii="Segoe UI" w:hAnsi="Segoe UI" w:cs="Segoe UI"/>
          <w:b/>
          <w:sz w:val="24"/>
          <w:szCs w:val="24"/>
        </w:rPr>
        <w:t>format requirements</w:t>
      </w:r>
      <w:bookmarkEnd w:id="486"/>
    </w:p>
    <w:bookmarkEnd w:id="487"/>
    <w:p w14:paraId="7A5FF9A8" w14:textId="3FE1779D" w:rsidR="00BF5F02" w:rsidRDefault="00BF5F02" w:rsidP="00335E1D">
      <w:pPr>
        <w:spacing w:after="0"/>
        <w:jc w:val="both"/>
        <w:rPr>
          <w:rFonts w:ascii="Segoe UI" w:hAnsi="Segoe UI" w:cs="Segoe UI"/>
          <w:sz w:val="24"/>
          <w:szCs w:val="24"/>
        </w:rPr>
      </w:pPr>
      <w:r w:rsidRPr="00335E1D">
        <w:rPr>
          <w:rFonts w:ascii="Segoe UI" w:hAnsi="Segoe UI" w:cs="Segoe UI"/>
          <w:sz w:val="24"/>
          <w:szCs w:val="24"/>
        </w:rPr>
        <w:t xml:space="preserve">The data must be supplied using the HCP format, as specified by the </w:t>
      </w:r>
      <w:r w:rsidR="00F52D6F">
        <w:rPr>
          <w:rFonts w:ascii="Segoe UI" w:hAnsi="Segoe UI" w:cs="Segoe UI"/>
          <w:sz w:val="24"/>
          <w:szCs w:val="24"/>
        </w:rPr>
        <w:t>Department of Health</w:t>
      </w:r>
      <w:r w:rsidR="00F234A7">
        <w:rPr>
          <w:rFonts w:ascii="Segoe UI" w:hAnsi="Segoe UI" w:cs="Segoe UI"/>
          <w:sz w:val="24"/>
          <w:szCs w:val="24"/>
        </w:rPr>
        <w:t>, Disability</w:t>
      </w:r>
      <w:r w:rsidR="00F52D6F">
        <w:rPr>
          <w:rFonts w:ascii="Segoe UI" w:hAnsi="Segoe UI" w:cs="Segoe UI"/>
          <w:sz w:val="24"/>
          <w:szCs w:val="24"/>
        </w:rPr>
        <w:t xml:space="preserve"> and Ag</w:t>
      </w:r>
      <w:r w:rsidR="00F234A7">
        <w:rPr>
          <w:rFonts w:ascii="Segoe UI" w:hAnsi="Segoe UI" w:cs="Segoe UI"/>
          <w:sz w:val="24"/>
          <w:szCs w:val="24"/>
        </w:rPr>
        <w:t xml:space="preserve">eing </w:t>
      </w:r>
      <w:r w:rsidR="00F52D6F">
        <w:rPr>
          <w:rFonts w:ascii="Segoe UI" w:hAnsi="Segoe UI" w:cs="Segoe UI"/>
          <w:sz w:val="24"/>
          <w:szCs w:val="24"/>
        </w:rPr>
        <w:t>(</w:t>
      </w:r>
      <w:proofErr w:type="spellStart"/>
      <w:r w:rsidRPr="00335E1D">
        <w:rPr>
          <w:rFonts w:ascii="Segoe UI" w:hAnsi="Segoe UI" w:cs="Segoe UI"/>
          <w:sz w:val="24"/>
          <w:szCs w:val="24"/>
        </w:rPr>
        <w:t>DoH</w:t>
      </w:r>
      <w:r w:rsidR="00F234A7">
        <w:rPr>
          <w:rFonts w:ascii="Segoe UI" w:hAnsi="Segoe UI" w:cs="Segoe UI"/>
          <w:sz w:val="24"/>
          <w:szCs w:val="24"/>
        </w:rPr>
        <w:t>D</w:t>
      </w:r>
      <w:r w:rsidR="00F52D6F">
        <w:rPr>
          <w:rFonts w:ascii="Segoe UI" w:hAnsi="Segoe UI" w:cs="Segoe UI"/>
          <w:sz w:val="24"/>
          <w:szCs w:val="24"/>
        </w:rPr>
        <w:t>A</w:t>
      </w:r>
      <w:proofErr w:type="spellEnd"/>
      <w:r w:rsidR="00F52D6F">
        <w:rPr>
          <w:rFonts w:ascii="Segoe UI" w:hAnsi="Segoe UI" w:cs="Segoe UI"/>
          <w:sz w:val="24"/>
          <w:szCs w:val="24"/>
        </w:rPr>
        <w:t>)</w:t>
      </w:r>
      <w:r w:rsidRPr="00335E1D">
        <w:rPr>
          <w:rFonts w:ascii="Segoe UI" w:hAnsi="Segoe UI" w:cs="Segoe UI"/>
          <w:sz w:val="24"/>
          <w:szCs w:val="24"/>
        </w:rPr>
        <w:t>, and split into monthly period</w:t>
      </w:r>
      <w:r w:rsidR="00F269B4" w:rsidRPr="00335E1D">
        <w:rPr>
          <w:rFonts w:ascii="Segoe UI" w:hAnsi="Segoe UI" w:cs="Segoe UI"/>
          <w:sz w:val="24"/>
          <w:szCs w:val="24"/>
        </w:rPr>
        <w:t xml:space="preserve">s. </w:t>
      </w:r>
    </w:p>
    <w:p w14:paraId="62055F82" w14:textId="77777777" w:rsidR="00F52D6F" w:rsidRPr="00335E1D" w:rsidRDefault="00F52D6F" w:rsidP="00335E1D">
      <w:pPr>
        <w:spacing w:after="0"/>
        <w:jc w:val="both"/>
        <w:rPr>
          <w:rFonts w:ascii="Segoe UI" w:hAnsi="Segoe UI" w:cs="Segoe UI"/>
          <w:sz w:val="24"/>
          <w:szCs w:val="24"/>
        </w:rPr>
      </w:pPr>
    </w:p>
    <w:p w14:paraId="4EF9ADC6" w14:textId="77777777" w:rsidR="00BF5F02" w:rsidRPr="00335E1D" w:rsidRDefault="00BF5F02" w:rsidP="00335E1D">
      <w:pPr>
        <w:spacing w:after="0"/>
        <w:jc w:val="both"/>
        <w:rPr>
          <w:rFonts w:ascii="Segoe UI" w:hAnsi="Segoe UI" w:cs="Segoe UI"/>
          <w:sz w:val="24"/>
          <w:szCs w:val="24"/>
        </w:rPr>
      </w:pPr>
      <w:r w:rsidRPr="00335E1D">
        <w:rPr>
          <w:rFonts w:ascii="Segoe UI" w:hAnsi="Segoe UI" w:cs="Segoe UI"/>
          <w:sz w:val="24"/>
          <w:szCs w:val="24"/>
        </w:rPr>
        <w:t>The HCP data provided will be</w:t>
      </w:r>
      <w:r w:rsidR="000E4C2D" w:rsidRPr="00335E1D">
        <w:rPr>
          <w:rFonts w:ascii="Segoe UI" w:hAnsi="Segoe UI" w:cs="Segoe UI"/>
          <w:sz w:val="24"/>
          <w:szCs w:val="24"/>
        </w:rPr>
        <w:t>:</w:t>
      </w:r>
    </w:p>
    <w:p w14:paraId="5B8C55A0" w14:textId="718E96E4" w:rsidR="00BF5F02" w:rsidRPr="00335E1D" w:rsidRDefault="00BF5F02"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 xml:space="preserve">based on the current HCP version, or any future revisions as specified by </w:t>
      </w:r>
      <w:proofErr w:type="spellStart"/>
      <w:r w:rsidR="00F234A7">
        <w:rPr>
          <w:rFonts w:ascii="Segoe UI" w:hAnsi="Segoe UI" w:cs="Segoe UI"/>
          <w:sz w:val="24"/>
          <w:szCs w:val="24"/>
        </w:rPr>
        <w:t>DoHDA</w:t>
      </w:r>
      <w:proofErr w:type="spellEnd"/>
    </w:p>
    <w:p w14:paraId="31BDCD04" w14:textId="3420478F" w:rsidR="00BF5F02" w:rsidRPr="00335E1D" w:rsidRDefault="00E72ADD"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Supplied</w:t>
      </w:r>
      <w:r w:rsidR="00BF5F02" w:rsidRPr="00335E1D">
        <w:rPr>
          <w:rFonts w:ascii="Segoe UI" w:hAnsi="Segoe UI" w:cs="Segoe UI"/>
          <w:sz w:val="24"/>
          <w:szCs w:val="24"/>
        </w:rPr>
        <w:t xml:space="preserve"> using DVA’s Secure File Transfer TIBCO managed File Transfer</w:t>
      </w:r>
      <w:r w:rsidR="00797481">
        <w:rPr>
          <w:rFonts w:ascii="Segoe UI" w:hAnsi="Segoe UI" w:cs="Segoe UI"/>
          <w:sz w:val="24"/>
          <w:szCs w:val="24"/>
        </w:rPr>
        <w:t>.</w:t>
      </w:r>
    </w:p>
    <w:p w14:paraId="6330A0EB" w14:textId="77777777" w:rsidR="00C63012" w:rsidRPr="00335E1D" w:rsidRDefault="00C63012" w:rsidP="00335E1D">
      <w:pPr>
        <w:spacing w:after="0"/>
        <w:jc w:val="both"/>
        <w:rPr>
          <w:rFonts w:ascii="Segoe UI" w:hAnsi="Segoe UI" w:cs="Segoe UI"/>
          <w:sz w:val="24"/>
          <w:szCs w:val="24"/>
        </w:rPr>
      </w:pPr>
    </w:p>
    <w:p w14:paraId="596EEFE3" w14:textId="108EE602" w:rsidR="00BF5F02" w:rsidRDefault="00BF5F02" w:rsidP="00335E1D">
      <w:pPr>
        <w:spacing w:after="0"/>
        <w:jc w:val="both"/>
        <w:rPr>
          <w:rFonts w:ascii="Segoe UI" w:hAnsi="Segoe UI" w:cs="Segoe UI"/>
          <w:sz w:val="24"/>
          <w:szCs w:val="24"/>
        </w:rPr>
      </w:pPr>
      <w:r w:rsidRPr="00335E1D">
        <w:rPr>
          <w:rFonts w:ascii="Segoe UI" w:hAnsi="Segoe UI" w:cs="Segoe UI"/>
          <w:sz w:val="24"/>
          <w:szCs w:val="24"/>
        </w:rPr>
        <w:t xml:space="preserve">It is critical that the HCP data specification complies with the current </w:t>
      </w:r>
      <w:proofErr w:type="spellStart"/>
      <w:r w:rsidR="00F234A7">
        <w:rPr>
          <w:rFonts w:ascii="Segoe UI" w:hAnsi="Segoe UI" w:cs="Segoe UI"/>
          <w:sz w:val="24"/>
          <w:szCs w:val="24"/>
        </w:rPr>
        <w:t>DoHDA</w:t>
      </w:r>
      <w:proofErr w:type="spellEnd"/>
      <w:r w:rsidR="00F52D6F">
        <w:rPr>
          <w:rFonts w:ascii="Segoe UI" w:hAnsi="Segoe UI" w:cs="Segoe UI"/>
          <w:sz w:val="24"/>
          <w:szCs w:val="24"/>
        </w:rPr>
        <w:t xml:space="preserve"> </w:t>
      </w:r>
      <w:r w:rsidRPr="00335E1D">
        <w:rPr>
          <w:rFonts w:ascii="Segoe UI" w:hAnsi="Segoe UI" w:cs="Segoe UI"/>
          <w:sz w:val="24"/>
          <w:szCs w:val="24"/>
        </w:rPr>
        <w:t>header and episode record, hospital-to-</w:t>
      </w:r>
      <w:r w:rsidR="005B62C3">
        <w:rPr>
          <w:rFonts w:ascii="Segoe UI" w:hAnsi="Segoe UI" w:cs="Segoe UI"/>
          <w:sz w:val="24"/>
          <w:szCs w:val="24"/>
        </w:rPr>
        <w:t>insurer</w:t>
      </w:r>
      <w:r w:rsidRPr="00335E1D">
        <w:rPr>
          <w:rFonts w:ascii="Segoe UI" w:hAnsi="Segoe UI" w:cs="Segoe UI"/>
          <w:sz w:val="24"/>
          <w:szCs w:val="24"/>
        </w:rPr>
        <w:t xml:space="preserve"> layout. From time to time the specification of HCP data is altered and these changes will be advised by</w:t>
      </w:r>
      <w:r w:rsidR="00F52D6F">
        <w:rPr>
          <w:rFonts w:ascii="Segoe UI" w:hAnsi="Segoe UI" w:cs="Segoe UI"/>
          <w:sz w:val="24"/>
          <w:szCs w:val="24"/>
        </w:rPr>
        <w:t xml:space="preserve"> the </w:t>
      </w:r>
      <w:proofErr w:type="spellStart"/>
      <w:r w:rsidR="00F234A7">
        <w:rPr>
          <w:rFonts w:ascii="Segoe UI" w:hAnsi="Segoe UI" w:cs="Segoe UI"/>
          <w:sz w:val="24"/>
          <w:szCs w:val="24"/>
        </w:rPr>
        <w:t>DoHDA</w:t>
      </w:r>
      <w:proofErr w:type="spellEnd"/>
      <w:r w:rsidR="00F52D6F">
        <w:rPr>
          <w:rFonts w:ascii="Segoe UI" w:hAnsi="Segoe UI" w:cs="Segoe UI"/>
          <w:sz w:val="24"/>
          <w:szCs w:val="24"/>
        </w:rPr>
        <w:t xml:space="preserve"> </w:t>
      </w:r>
      <w:r w:rsidRPr="00335E1D">
        <w:rPr>
          <w:rFonts w:ascii="Segoe UI" w:hAnsi="Segoe UI" w:cs="Segoe UI"/>
          <w:sz w:val="24"/>
          <w:szCs w:val="24"/>
        </w:rPr>
        <w:t xml:space="preserve">and made available via the </w:t>
      </w:r>
      <w:hyperlink r:id="rId39" w:history="1">
        <w:proofErr w:type="spellStart"/>
        <w:r w:rsidR="00F234A7">
          <w:rPr>
            <w:rStyle w:val="Hyperlink"/>
            <w:rFonts w:ascii="Segoe UI" w:hAnsi="Segoe UI" w:cs="Segoe UI"/>
            <w:sz w:val="24"/>
            <w:szCs w:val="24"/>
          </w:rPr>
          <w:t>DoHDA</w:t>
        </w:r>
        <w:proofErr w:type="spellEnd"/>
        <w:r w:rsidR="00F52D6F">
          <w:rPr>
            <w:rStyle w:val="Hyperlink"/>
            <w:rFonts w:ascii="Segoe UI" w:hAnsi="Segoe UI" w:cs="Segoe UI"/>
            <w:sz w:val="24"/>
            <w:szCs w:val="24"/>
          </w:rPr>
          <w:t xml:space="preserve"> website</w:t>
        </w:r>
      </w:hyperlink>
      <w:r w:rsidR="007D5830" w:rsidRPr="00335E1D">
        <w:rPr>
          <w:rFonts w:ascii="Segoe UI" w:hAnsi="Segoe UI" w:cs="Segoe UI"/>
          <w:sz w:val="24"/>
          <w:szCs w:val="24"/>
        </w:rPr>
        <w:t>.</w:t>
      </w:r>
      <w:r w:rsidRPr="00335E1D">
        <w:rPr>
          <w:rFonts w:ascii="Segoe UI" w:hAnsi="Segoe UI" w:cs="Segoe UI"/>
          <w:sz w:val="24"/>
          <w:szCs w:val="24"/>
        </w:rPr>
        <w:t xml:space="preserve"> </w:t>
      </w:r>
    </w:p>
    <w:p w14:paraId="0ABA66B6" w14:textId="77777777" w:rsidR="00C553B6" w:rsidRPr="00335E1D" w:rsidRDefault="00C553B6" w:rsidP="00335E1D">
      <w:pPr>
        <w:spacing w:after="0"/>
        <w:jc w:val="both"/>
        <w:rPr>
          <w:rFonts w:ascii="Segoe UI" w:hAnsi="Segoe UI" w:cs="Segoe UI"/>
          <w:sz w:val="24"/>
          <w:szCs w:val="24"/>
        </w:rPr>
      </w:pPr>
    </w:p>
    <w:p w14:paraId="6A4566DC" w14:textId="2ADDEE1C" w:rsidR="00E20D91" w:rsidRPr="00335E1D" w:rsidRDefault="0049470F" w:rsidP="00335E1D">
      <w:pPr>
        <w:spacing w:after="0"/>
        <w:jc w:val="both"/>
        <w:rPr>
          <w:rFonts w:ascii="Segoe UI" w:hAnsi="Segoe UI" w:cs="Segoe UI"/>
          <w:sz w:val="24"/>
          <w:szCs w:val="24"/>
        </w:rPr>
      </w:pPr>
      <w:r w:rsidRPr="00335E1D">
        <w:rPr>
          <w:rFonts w:ascii="Segoe UI" w:hAnsi="Segoe UI" w:cs="Segoe UI"/>
          <w:sz w:val="24"/>
          <w:szCs w:val="24"/>
        </w:rPr>
        <w:t xml:space="preserve">Private </w:t>
      </w:r>
      <w:r w:rsidR="00BF5F02" w:rsidRPr="00335E1D">
        <w:rPr>
          <w:rFonts w:ascii="Segoe UI" w:hAnsi="Segoe UI" w:cs="Segoe UI"/>
          <w:sz w:val="24"/>
          <w:szCs w:val="24"/>
        </w:rPr>
        <w:t xml:space="preserve">Hospitals </w:t>
      </w:r>
      <w:r w:rsidR="00961741">
        <w:rPr>
          <w:rFonts w:ascii="Segoe UI" w:hAnsi="Segoe UI" w:cs="Segoe UI"/>
          <w:sz w:val="24"/>
          <w:szCs w:val="24"/>
        </w:rPr>
        <w:t>submitting</w:t>
      </w:r>
      <w:r w:rsidR="00BF5F02" w:rsidRPr="00335E1D">
        <w:rPr>
          <w:rFonts w:ascii="Segoe UI" w:hAnsi="Segoe UI" w:cs="Segoe UI"/>
          <w:sz w:val="24"/>
          <w:szCs w:val="24"/>
        </w:rPr>
        <w:t xml:space="preserve"> HCP data will need to nominate a staff member within the hospital and conta</w:t>
      </w:r>
      <w:r w:rsidRPr="00335E1D">
        <w:rPr>
          <w:rFonts w:ascii="Segoe UI" w:hAnsi="Segoe UI" w:cs="Segoe UI"/>
          <w:sz w:val="24"/>
          <w:szCs w:val="24"/>
        </w:rPr>
        <w:t xml:space="preserve">ct DVA to obtain a copy of the </w:t>
      </w:r>
      <w:r w:rsidR="00B22615">
        <w:rPr>
          <w:rFonts w:ascii="Segoe UI" w:hAnsi="Segoe UI" w:cs="Segoe UI"/>
          <w:sz w:val="24"/>
          <w:szCs w:val="24"/>
        </w:rPr>
        <w:t>DVA Secure Transfers Access Request for External Users form.</w:t>
      </w:r>
      <w:r w:rsidR="00F269B4" w:rsidRPr="00335E1D">
        <w:rPr>
          <w:rFonts w:ascii="Segoe UI" w:hAnsi="Segoe UI" w:cs="Segoe UI"/>
          <w:sz w:val="24"/>
          <w:szCs w:val="24"/>
        </w:rPr>
        <w:t xml:space="preserve"> </w:t>
      </w:r>
    </w:p>
    <w:p w14:paraId="2E20B451" w14:textId="77777777" w:rsidR="007D5830" w:rsidRPr="00335E1D" w:rsidRDefault="007D5830" w:rsidP="00335E1D">
      <w:pPr>
        <w:keepNext/>
        <w:spacing w:after="0"/>
        <w:jc w:val="both"/>
        <w:rPr>
          <w:rFonts w:ascii="Segoe UI" w:hAnsi="Segoe UI" w:cs="Segoe UI"/>
          <w:b/>
          <w:bCs/>
          <w:sz w:val="24"/>
          <w:szCs w:val="24"/>
        </w:rPr>
      </w:pPr>
    </w:p>
    <w:p w14:paraId="62884D83" w14:textId="14C75970" w:rsidR="00BF5F02" w:rsidRPr="00335E1D" w:rsidRDefault="00D34286" w:rsidP="00335E1D">
      <w:pPr>
        <w:keepNext/>
        <w:spacing w:after="0"/>
        <w:jc w:val="both"/>
        <w:rPr>
          <w:rFonts w:ascii="Segoe UI" w:hAnsi="Segoe UI" w:cs="Segoe UI"/>
          <w:b/>
          <w:bCs/>
          <w:sz w:val="24"/>
          <w:szCs w:val="24"/>
        </w:rPr>
      </w:pPr>
      <w:r w:rsidRPr="00335E1D">
        <w:rPr>
          <w:rFonts w:ascii="Segoe UI" w:hAnsi="Segoe UI" w:cs="Segoe UI"/>
          <w:b/>
          <w:bCs/>
          <w:sz w:val="24"/>
          <w:szCs w:val="24"/>
        </w:rPr>
        <w:t>T</w:t>
      </w:r>
      <w:r w:rsidR="00B22615">
        <w:rPr>
          <w:rFonts w:ascii="Segoe UI" w:hAnsi="Segoe UI" w:cs="Segoe UI"/>
          <w:b/>
          <w:bCs/>
          <w:sz w:val="24"/>
          <w:szCs w:val="24"/>
        </w:rPr>
        <w:t>he</w:t>
      </w:r>
      <w:r w:rsidRPr="00335E1D">
        <w:rPr>
          <w:rFonts w:ascii="Segoe UI" w:hAnsi="Segoe UI" w:cs="Segoe UI"/>
          <w:b/>
          <w:bCs/>
          <w:sz w:val="24"/>
          <w:szCs w:val="24"/>
        </w:rPr>
        <w:t xml:space="preserve"> nominate</w:t>
      </w:r>
      <w:r w:rsidR="00B22615">
        <w:rPr>
          <w:rFonts w:ascii="Segoe UI" w:hAnsi="Segoe UI" w:cs="Segoe UI"/>
          <w:b/>
          <w:bCs/>
          <w:sz w:val="24"/>
          <w:szCs w:val="24"/>
        </w:rPr>
        <w:t>d</w:t>
      </w:r>
      <w:r w:rsidRPr="00335E1D">
        <w:rPr>
          <w:rFonts w:ascii="Segoe UI" w:hAnsi="Segoe UI" w:cs="Segoe UI"/>
          <w:b/>
          <w:bCs/>
          <w:sz w:val="24"/>
          <w:szCs w:val="24"/>
        </w:rPr>
        <w:t xml:space="preserve"> staff member</w:t>
      </w:r>
      <w:r w:rsidR="00F269B4" w:rsidRPr="00335E1D">
        <w:rPr>
          <w:rFonts w:ascii="Segoe UI" w:hAnsi="Segoe UI" w:cs="Segoe UI"/>
          <w:b/>
          <w:bCs/>
          <w:sz w:val="24"/>
          <w:szCs w:val="24"/>
        </w:rPr>
        <w:t xml:space="preserve"> </w:t>
      </w:r>
      <w:r w:rsidRPr="00335E1D">
        <w:rPr>
          <w:rFonts w:ascii="Segoe UI" w:hAnsi="Segoe UI" w:cs="Segoe UI"/>
          <w:b/>
          <w:bCs/>
          <w:sz w:val="24"/>
          <w:szCs w:val="24"/>
        </w:rPr>
        <w:t xml:space="preserve">will need </w:t>
      </w:r>
      <w:r w:rsidR="00F269B4" w:rsidRPr="00335E1D">
        <w:rPr>
          <w:rFonts w:ascii="Segoe UI" w:hAnsi="Segoe UI" w:cs="Segoe UI"/>
          <w:b/>
          <w:bCs/>
          <w:sz w:val="24"/>
          <w:szCs w:val="24"/>
        </w:rPr>
        <w:t>to</w:t>
      </w:r>
      <w:r w:rsidR="00B22615">
        <w:rPr>
          <w:rFonts w:ascii="Segoe UI" w:hAnsi="Segoe UI" w:cs="Segoe UI"/>
          <w:b/>
          <w:bCs/>
          <w:sz w:val="24"/>
          <w:szCs w:val="24"/>
        </w:rPr>
        <w:t xml:space="preserve"> complete the form by</w:t>
      </w:r>
      <w:r w:rsidR="00F269B4" w:rsidRPr="00335E1D">
        <w:rPr>
          <w:rFonts w:ascii="Segoe UI" w:hAnsi="Segoe UI" w:cs="Segoe UI"/>
          <w:b/>
          <w:bCs/>
          <w:sz w:val="24"/>
          <w:szCs w:val="24"/>
        </w:rPr>
        <w:t>:</w:t>
      </w:r>
    </w:p>
    <w:p w14:paraId="39FDC6A4" w14:textId="5FFA0240" w:rsidR="00BF5F02" w:rsidRPr="00335E1D" w:rsidRDefault="00B22615" w:rsidP="007D5830">
      <w:pPr>
        <w:pStyle w:val="ListContinue3"/>
        <w:numPr>
          <w:ilvl w:val="1"/>
          <w:numId w:val="13"/>
        </w:numPr>
        <w:spacing w:after="0"/>
        <w:ind w:left="1134" w:hanging="425"/>
        <w:contextualSpacing w:val="0"/>
        <w:jc w:val="both"/>
        <w:rPr>
          <w:rFonts w:ascii="Segoe UI" w:hAnsi="Segoe UI" w:cs="Segoe UI"/>
          <w:sz w:val="24"/>
          <w:szCs w:val="24"/>
        </w:rPr>
      </w:pPr>
      <w:r>
        <w:rPr>
          <w:rFonts w:ascii="Segoe UI" w:hAnsi="Segoe UI" w:cs="Segoe UI"/>
          <w:sz w:val="24"/>
          <w:szCs w:val="24"/>
        </w:rPr>
        <w:t>F</w:t>
      </w:r>
      <w:r w:rsidR="00BF5F02" w:rsidRPr="00335E1D">
        <w:rPr>
          <w:rFonts w:ascii="Segoe UI" w:hAnsi="Segoe UI" w:cs="Segoe UI"/>
          <w:sz w:val="24"/>
          <w:szCs w:val="24"/>
        </w:rPr>
        <w:t>ill</w:t>
      </w:r>
      <w:r>
        <w:rPr>
          <w:rFonts w:ascii="Segoe UI" w:hAnsi="Segoe UI" w:cs="Segoe UI"/>
          <w:sz w:val="24"/>
          <w:szCs w:val="24"/>
        </w:rPr>
        <w:t>ing</w:t>
      </w:r>
      <w:r w:rsidR="00BF5F02" w:rsidRPr="00335E1D">
        <w:rPr>
          <w:rFonts w:ascii="Segoe UI" w:hAnsi="Segoe UI" w:cs="Segoe UI"/>
          <w:sz w:val="24"/>
          <w:szCs w:val="24"/>
        </w:rPr>
        <w:t xml:space="preserve"> out </w:t>
      </w:r>
      <w:r w:rsidR="00C553B6">
        <w:rPr>
          <w:rFonts w:ascii="Segoe UI" w:hAnsi="Segoe UI" w:cs="Segoe UI"/>
          <w:sz w:val="24"/>
          <w:szCs w:val="24"/>
        </w:rPr>
        <w:t xml:space="preserve">the </w:t>
      </w:r>
      <w:r w:rsidR="00BF5F02" w:rsidRPr="00335E1D">
        <w:rPr>
          <w:rFonts w:ascii="Segoe UI" w:hAnsi="Segoe UI" w:cs="Segoe UI"/>
          <w:sz w:val="24"/>
          <w:szCs w:val="24"/>
        </w:rPr>
        <w:t xml:space="preserve">second part </w:t>
      </w:r>
      <w:r w:rsidR="00C553B6">
        <w:rPr>
          <w:rFonts w:ascii="Segoe UI" w:hAnsi="Segoe UI" w:cs="Segoe UI"/>
          <w:sz w:val="24"/>
          <w:szCs w:val="24"/>
        </w:rPr>
        <w:t xml:space="preserve">of the </w:t>
      </w:r>
      <w:r w:rsidR="00BF5F02" w:rsidRPr="00335E1D">
        <w:rPr>
          <w:rFonts w:ascii="Segoe UI" w:hAnsi="Segoe UI" w:cs="Segoe UI"/>
          <w:sz w:val="24"/>
          <w:szCs w:val="24"/>
        </w:rPr>
        <w:t xml:space="preserve">first page </w:t>
      </w:r>
    </w:p>
    <w:p w14:paraId="57BA55F2" w14:textId="2BA4C3FA" w:rsidR="00BF5F02" w:rsidRPr="00335E1D" w:rsidRDefault="00B22615" w:rsidP="007D5830">
      <w:pPr>
        <w:pStyle w:val="ListContinue3"/>
        <w:numPr>
          <w:ilvl w:val="1"/>
          <w:numId w:val="13"/>
        </w:numPr>
        <w:spacing w:after="0"/>
        <w:ind w:left="1134" w:hanging="425"/>
        <w:contextualSpacing w:val="0"/>
        <w:jc w:val="both"/>
        <w:rPr>
          <w:rFonts w:ascii="Segoe UI" w:hAnsi="Segoe UI" w:cs="Segoe UI"/>
          <w:sz w:val="24"/>
          <w:szCs w:val="24"/>
        </w:rPr>
      </w:pPr>
      <w:r>
        <w:rPr>
          <w:rFonts w:ascii="Segoe UI" w:hAnsi="Segoe UI" w:cs="Segoe UI"/>
          <w:sz w:val="24"/>
          <w:szCs w:val="24"/>
        </w:rPr>
        <w:t>R</w:t>
      </w:r>
      <w:r w:rsidR="00BF5F02" w:rsidRPr="00335E1D">
        <w:rPr>
          <w:rFonts w:ascii="Segoe UI" w:hAnsi="Segoe UI" w:cs="Segoe UI"/>
          <w:sz w:val="24"/>
          <w:szCs w:val="24"/>
        </w:rPr>
        <w:t xml:space="preserve">ead </w:t>
      </w:r>
      <w:r w:rsidR="00D34286" w:rsidRPr="00335E1D">
        <w:rPr>
          <w:rFonts w:ascii="Segoe UI" w:hAnsi="Segoe UI" w:cs="Segoe UI"/>
          <w:sz w:val="24"/>
          <w:szCs w:val="24"/>
        </w:rPr>
        <w:t xml:space="preserve">the </w:t>
      </w:r>
      <w:r w:rsidR="00BF5F02" w:rsidRPr="00335E1D">
        <w:rPr>
          <w:rFonts w:ascii="Segoe UI" w:hAnsi="Segoe UI" w:cs="Segoe UI"/>
          <w:sz w:val="24"/>
          <w:szCs w:val="24"/>
        </w:rPr>
        <w:t>Terms of Use (pages 2 and 3)</w:t>
      </w:r>
    </w:p>
    <w:p w14:paraId="228012FC" w14:textId="409A49DE" w:rsidR="00BF5F02" w:rsidRPr="00335E1D" w:rsidRDefault="00B22615" w:rsidP="007D5830">
      <w:pPr>
        <w:pStyle w:val="ListContinue3"/>
        <w:numPr>
          <w:ilvl w:val="1"/>
          <w:numId w:val="13"/>
        </w:numPr>
        <w:spacing w:after="0"/>
        <w:ind w:left="1134" w:hanging="425"/>
        <w:contextualSpacing w:val="0"/>
        <w:jc w:val="both"/>
        <w:rPr>
          <w:rFonts w:ascii="Segoe UI" w:hAnsi="Segoe UI" w:cs="Segoe UI"/>
          <w:sz w:val="24"/>
          <w:szCs w:val="24"/>
        </w:rPr>
      </w:pPr>
      <w:r>
        <w:rPr>
          <w:rFonts w:ascii="Segoe UI" w:hAnsi="Segoe UI" w:cs="Segoe UI"/>
          <w:sz w:val="24"/>
          <w:szCs w:val="24"/>
        </w:rPr>
        <w:t>S</w:t>
      </w:r>
      <w:r w:rsidR="00BF5F02" w:rsidRPr="00335E1D">
        <w:rPr>
          <w:rFonts w:ascii="Segoe UI" w:hAnsi="Segoe UI" w:cs="Segoe UI"/>
          <w:sz w:val="24"/>
          <w:szCs w:val="24"/>
        </w:rPr>
        <w:t xml:space="preserve">ign </w:t>
      </w:r>
      <w:r>
        <w:rPr>
          <w:rFonts w:ascii="Segoe UI" w:hAnsi="Segoe UI" w:cs="Segoe UI"/>
          <w:sz w:val="24"/>
          <w:szCs w:val="24"/>
        </w:rPr>
        <w:t xml:space="preserve">and date </w:t>
      </w:r>
      <w:r w:rsidR="00D34286" w:rsidRPr="00335E1D">
        <w:rPr>
          <w:rFonts w:ascii="Segoe UI" w:hAnsi="Segoe UI" w:cs="Segoe UI"/>
          <w:sz w:val="24"/>
          <w:szCs w:val="24"/>
        </w:rPr>
        <w:t xml:space="preserve">the </w:t>
      </w:r>
      <w:r w:rsidR="00BF5F02" w:rsidRPr="00335E1D">
        <w:rPr>
          <w:rFonts w:ascii="Segoe UI" w:hAnsi="Segoe UI" w:cs="Segoe UI"/>
          <w:sz w:val="24"/>
          <w:szCs w:val="24"/>
        </w:rPr>
        <w:t>bottom of third page</w:t>
      </w:r>
      <w:r>
        <w:rPr>
          <w:rFonts w:ascii="Segoe UI" w:hAnsi="Segoe UI" w:cs="Segoe UI"/>
          <w:sz w:val="24"/>
          <w:szCs w:val="24"/>
        </w:rPr>
        <w:t xml:space="preserve"> (at External Party to sign here)</w:t>
      </w:r>
    </w:p>
    <w:p w14:paraId="266520DE" w14:textId="54BFFC91" w:rsidR="00BF5F02" w:rsidRPr="00335E1D" w:rsidRDefault="00B22615" w:rsidP="007D5830">
      <w:pPr>
        <w:pStyle w:val="ListContinue3"/>
        <w:numPr>
          <w:ilvl w:val="1"/>
          <w:numId w:val="13"/>
        </w:numPr>
        <w:spacing w:after="0"/>
        <w:ind w:left="1134" w:hanging="425"/>
        <w:contextualSpacing w:val="0"/>
        <w:jc w:val="both"/>
        <w:rPr>
          <w:rFonts w:ascii="Segoe UI" w:hAnsi="Segoe UI" w:cs="Segoe UI"/>
          <w:sz w:val="24"/>
          <w:szCs w:val="24"/>
        </w:rPr>
      </w:pPr>
      <w:r>
        <w:rPr>
          <w:rFonts w:ascii="Segoe UI" w:hAnsi="Segoe UI" w:cs="Segoe UI"/>
          <w:sz w:val="24"/>
          <w:szCs w:val="24"/>
        </w:rPr>
        <w:t>S</w:t>
      </w:r>
      <w:r w:rsidR="00BF5F02" w:rsidRPr="00335E1D">
        <w:rPr>
          <w:rFonts w:ascii="Segoe UI" w:hAnsi="Segoe UI" w:cs="Segoe UI"/>
          <w:sz w:val="24"/>
          <w:szCs w:val="24"/>
        </w:rPr>
        <w:t xml:space="preserve">can </w:t>
      </w:r>
      <w:r>
        <w:rPr>
          <w:rFonts w:ascii="Segoe UI" w:hAnsi="Segoe UI" w:cs="Segoe UI"/>
          <w:sz w:val="24"/>
          <w:szCs w:val="24"/>
        </w:rPr>
        <w:t>all pages of the</w:t>
      </w:r>
      <w:r w:rsidR="0049470F" w:rsidRPr="00335E1D">
        <w:rPr>
          <w:rFonts w:ascii="Segoe UI" w:hAnsi="Segoe UI" w:cs="Segoe UI"/>
          <w:sz w:val="24"/>
          <w:szCs w:val="24"/>
        </w:rPr>
        <w:t xml:space="preserve"> </w:t>
      </w:r>
      <w:r w:rsidR="00BF5F02" w:rsidRPr="00335E1D">
        <w:rPr>
          <w:rFonts w:ascii="Segoe UI" w:hAnsi="Segoe UI" w:cs="Segoe UI"/>
          <w:sz w:val="24"/>
          <w:szCs w:val="24"/>
        </w:rPr>
        <w:t xml:space="preserve">form and email </w:t>
      </w:r>
      <w:r>
        <w:rPr>
          <w:rFonts w:ascii="Segoe UI" w:hAnsi="Segoe UI" w:cs="Segoe UI"/>
          <w:sz w:val="24"/>
          <w:szCs w:val="24"/>
        </w:rPr>
        <w:t xml:space="preserve">to </w:t>
      </w:r>
      <w:hyperlink r:id="rId40" w:history="1">
        <w:r w:rsidR="0013255F" w:rsidRPr="00FF1919">
          <w:rPr>
            <w:rStyle w:val="Hyperlink"/>
            <w:rFonts w:ascii="Segoe UI" w:hAnsi="Segoe UI" w:cs="Segoe UI"/>
            <w:sz w:val="24"/>
            <w:szCs w:val="24"/>
          </w:rPr>
          <w:t>HospitalContracting@dva.gov.au</w:t>
        </w:r>
      </w:hyperlink>
      <w:r w:rsidR="0013255F">
        <w:rPr>
          <w:rFonts w:ascii="Segoe UI" w:hAnsi="Segoe UI" w:cs="Segoe UI"/>
          <w:sz w:val="24"/>
          <w:szCs w:val="24"/>
        </w:rPr>
        <w:t xml:space="preserve"> </w:t>
      </w:r>
    </w:p>
    <w:p w14:paraId="0143941F" w14:textId="77777777" w:rsidR="00AE112B" w:rsidRPr="00335E1D" w:rsidRDefault="00AE112B" w:rsidP="00335E1D">
      <w:pPr>
        <w:spacing w:after="0"/>
        <w:jc w:val="both"/>
        <w:rPr>
          <w:rFonts w:ascii="Segoe UI" w:hAnsi="Segoe UI" w:cs="Segoe UI"/>
          <w:sz w:val="24"/>
          <w:szCs w:val="24"/>
        </w:rPr>
      </w:pPr>
    </w:p>
    <w:p w14:paraId="189616E5" w14:textId="41D026C8" w:rsidR="00BF5F02" w:rsidRDefault="00BF5F02" w:rsidP="00335E1D">
      <w:pPr>
        <w:spacing w:after="0"/>
        <w:jc w:val="both"/>
        <w:rPr>
          <w:rFonts w:ascii="Segoe UI" w:hAnsi="Segoe UI" w:cs="Segoe UI"/>
          <w:sz w:val="24"/>
          <w:szCs w:val="24"/>
        </w:rPr>
      </w:pPr>
      <w:r w:rsidRPr="00335E1D">
        <w:rPr>
          <w:rFonts w:ascii="Segoe UI" w:hAnsi="Segoe UI" w:cs="Segoe UI"/>
          <w:sz w:val="24"/>
          <w:szCs w:val="24"/>
        </w:rPr>
        <w:t xml:space="preserve">Once the nominated staff member has been registered, a secure file transfer logon and passphrase will be </w:t>
      </w:r>
      <w:proofErr w:type="gramStart"/>
      <w:r w:rsidRPr="00335E1D">
        <w:rPr>
          <w:rFonts w:ascii="Segoe UI" w:hAnsi="Segoe UI" w:cs="Segoe UI"/>
          <w:sz w:val="24"/>
          <w:szCs w:val="24"/>
        </w:rPr>
        <w:t>issued</w:t>
      </w:r>
      <w:proofErr w:type="gramEnd"/>
      <w:r w:rsidRPr="00335E1D">
        <w:rPr>
          <w:rFonts w:ascii="Segoe UI" w:hAnsi="Segoe UI" w:cs="Segoe UI"/>
          <w:sz w:val="24"/>
          <w:szCs w:val="24"/>
        </w:rPr>
        <w:t xml:space="preserve"> and the nominated staff member will be contacted with the unique USER ID details and will also be provided with assistance in accessing the HCP data tr</w:t>
      </w:r>
      <w:r w:rsidR="00F269B4" w:rsidRPr="00335E1D">
        <w:rPr>
          <w:rFonts w:ascii="Segoe UI" w:hAnsi="Segoe UI" w:cs="Segoe UI"/>
          <w:sz w:val="24"/>
          <w:szCs w:val="24"/>
        </w:rPr>
        <w:t>ansfer website.</w:t>
      </w:r>
    </w:p>
    <w:p w14:paraId="696CA0A5" w14:textId="5B346217" w:rsidR="00393A38" w:rsidRDefault="00393A38" w:rsidP="00335E1D">
      <w:pPr>
        <w:spacing w:after="0"/>
        <w:jc w:val="both"/>
        <w:rPr>
          <w:rFonts w:ascii="Segoe UI" w:hAnsi="Segoe UI" w:cs="Segoe UI"/>
          <w:sz w:val="24"/>
          <w:szCs w:val="24"/>
        </w:rPr>
      </w:pPr>
    </w:p>
    <w:p w14:paraId="03A4054B" w14:textId="718A18F1" w:rsidR="00393A38" w:rsidRPr="00335E1D" w:rsidRDefault="00393A38" w:rsidP="00335E1D">
      <w:pPr>
        <w:spacing w:after="0"/>
        <w:jc w:val="both"/>
        <w:rPr>
          <w:rFonts w:ascii="Segoe UI" w:hAnsi="Segoe UI" w:cs="Segoe UI"/>
          <w:sz w:val="24"/>
          <w:szCs w:val="24"/>
        </w:rPr>
      </w:pPr>
      <w:r w:rsidRPr="00393A38">
        <w:rPr>
          <w:rFonts w:ascii="Segoe UI" w:hAnsi="Segoe UI" w:cs="Segoe UI"/>
          <w:sz w:val="24"/>
          <w:szCs w:val="24"/>
        </w:rPr>
        <w:t xml:space="preserve">If the </w:t>
      </w:r>
      <w:r>
        <w:rPr>
          <w:rFonts w:ascii="Segoe UI" w:hAnsi="Segoe UI" w:cs="Segoe UI"/>
          <w:sz w:val="24"/>
          <w:szCs w:val="24"/>
        </w:rPr>
        <w:t>hospital</w:t>
      </w:r>
      <w:r w:rsidRPr="00393A38">
        <w:rPr>
          <w:rFonts w:ascii="Segoe UI" w:hAnsi="Segoe UI" w:cs="Segoe UI"/>
          <w:sz w:val="24"/>
          <w:szCs w:val="24"/>
        </w:rPr>
        <w:t xml:space="preserve"> fails to provide HCP data for more than three (3) consecutive months, DVA reserves the right to withhold payment for services until such time as the data is supplied</w:t>
      </w:r>
      <w:r w:rsidR="00EB14D4">
        <w:rPr>
          <w:rFonts w:ascii="Segoe UI" w:hAnsi="Segoe UI" w:cs="Segoe UI"/>
          <w:sz w:val="24"/>
          <w:szCs w:val="24"/>
        </w:rPr>
        <w:t xml:space="preserve">, as per </w:t>
      </w:r>
      <w:r w:rsidR="00EB14D4" w:rsidRPr="00C51305">
        <w:rPr>
          <w:rFonts w:ascii="Segoe UI" w:hAnsi="Segoe UI" w:cs="Segoe UI"/>
          <w:sz w:val="24"/>
          <w:szCs w:val="24"/>
        </w:rPr>
        <w:t>clause 6.9.2 of the</w:t>
      </w:r>
      <w:r w:rsidR="00EB14D4">
        <w:rPr>
          <w:rFonts w:ascii="Segoe UI" w:hAnsi="Segoe UI" w:cs="Segoe UI"/>
          <w:sz w:val="24"/>
          <w:szCs w:val="24"/>
        </w:rPr>
        <w:t xml:space="preserve"> Agreement.</w:t>
      </w:r>
    </w:p>
    <w:p w14:paraId="1E4A6EDF" w14:textId="77777777" w:rsidR="007D5830" w:rsidRPr="00335E1D" w:rsidRDefault="007D5830" w:rsidP="00335E1D">
      <w:pPr>
        <w:spacing w:after="0"/>
        <w:jc w:val="both"/>
        <w:rPr>
          <w:rFonts w:ascii="Segoe UI" w:hAnsi="Segoe UI" w:cs="Segoe UI"/>
          <w:sz w:val="24"/>
          <w:szCs w:val="24"/>
        </w:rPr>
      </w:pPr>
    </w:p>
    <w:p w14:paraId="50F91A6B" w14:textId="0B5D2D73" w:rsidR="00BF5F02" w:rsidRPr="00335E1D" w:rsidRDefault="00BF5F02" w:rsidP="00335E1D">
      <w:pPr>
        <w:spacing w:after="0"/>
        <w:jc w:val="both"/>
        <w:rPr>
          <w:rFonts w:ascii="Segoe UI" w:hAnsi="Segoe UI" w:cs="Segoe UI"/>
          <w:sz w:val="24"/>
          <w:szCs w:val="24"/>
        </w:rPr>
      </w:pPr>
      <w:r w:rsidRPr="00335E1D">
        <w:rPr>
          <w:rFonts w:ascii="Segoe UI" w:hAnsi="Segoe UI" w:cs="Segoe UI"/>
          <w:sz w:val="24"/>
          <w:szCs w:val="24"/>
        </w:rPr>
        <w:lastRenderedPageBreak/>
        <w:t xml:space="preserve">For this and further information please contact the DVA Secure Services Desk via </w:t>
      </w:r>
      <w:r w:rsidR="00A64D9F">
        <w:rPr>
          <w:rFonts w:ascii="Segoe UI" w:hAnsi="Segoe UI" w:cs="Segoe UI"/>
          <w:sz w:val="24"/>
          <w:szCs w:val="24"/>
        </w:rPr>
        <w:t xml:space="preserve">the </w:t>
      </w:r>
      <w:r w:rsidRPr="00335E1D">
        <w:rPr>
          <w:rFonts w:ascii="Segoe UI" w:hAnsi="Segoe UI" w:cs="Segoe UI"/>
          <w:sz w:val="24"/>
          <w:szCs w:val="24"/>
        </w:rPr>
        <w:t xml:space="preserve">Helpdesk email address: </w:t>
      </w:r>
      <w:hyperlink r:id="rId41" w:history="1">
        <w:r w:rsidR="00F269B4" w:rsidRPr="00335E1D">
          <w:rPr>
            <w:rStyle w:val="Hyperlink"/>
            <w:rFonts w:ascii="Segoe UI" w:hAnsi="Segoe UI" w:cs="Segoe UI"/>
            <w:sz w:val="24"/>
            <w:szCs w:val="24"/>
          </w:rPr>
          <w:t>DVASSHdesk@dva.gov.au</w:t>
        </w:r>
      </w:hyperlink>
      <w:r w:rsidR="00F269B4" w:rsidRPr="00335E1D">
        <w:rPr>
          <w:rFonts w:ascii="Segoe UI" w:hAnsi="Segoe UI" w:cs="Segoe UI"/>
          <w:sz w:val="24"/>
          <w:szCs w:val="24"/>
        </w:rPr>
        <w:t>.</w:t>
      </w:r>
    </w:p>
    <w:p w14:paraId="7F776E4B" w14:textId="04796FA8" w:rsidR="00AF77A7" w:rsidRPr="00335E1D" w:rsidRDefault="00C51305" w:rsidP="00335E1D">
      <w:pPr>
        <w:spacing w:after="0"/>
        <w:jc w:val="both"/>
        <w:rPr>
          <w:rStyle w:val="Hyperlink"/>
          <w:rFonts w:ascii="Segoe UI" w:hAnsi="Segoe UI" w:cs="Segoe UI"/>
          <w:sz w:val="24"/>
          <w:szCs w:val="24"/>
        </w:rPr>
      </w:pPr>
      <w:r>
        <w:rPr>
          <w:rFonts w:ascii="Segoe UI" w:hAnsi="Segoe UI" w:cs="Segoe UI"/>
          <w:sz w:val="24"/>
          <w:szCs w:val="24"/>
        </w:rPr>
        <w:t>QLD</w:t>
      </w:r>
      <w:r w:rsidRPr="00335E1D">
        <w:rPr>
          <w:rFonts w:ascii="Segoe UI" w:hAnsi="Segoe UI" w:cs="Segoe UI"/>
          <w:sz w:val="24"/>
          <w:szCs w:val="24"/>
        </w:rPr>
        <w:t xml:space="preserve"> </w:t>
      </w:r>
      <w:r w:rsidR="00BF5F02" w:rsidRPr="00335E1D">
        <w:rPr>
          <w:rFonts w:ascii="Segoe UI" w:hAnsi="Segoe UI" w:cs="Segoe UI"/>
          <w:sz w:val="24"/>
          <w:szCs w:val="24"/>
        </w:rPr>
        <w:t xml:space="preserve">and NSW/ACT facilities – </w:t>
      </w:r>
      <w:hyperlink r:id="rId42" w:history="1">
        <w:r w:rsidR="00BF5F02" w:rsidRPr="00335E1D">
          <w:rPr>
            <w:rStyle w:val="Hyperlink"/>
            <w:rFonts w:ascii="Segoe UI" w:hAnsi="Segoe UI" w:cs="Segoe UI"/>
            <w:sz w:val="24"/>
            <w:szCs w:val="24"/>
          </w:rPr>
          <w:t>HCPDataNth@dva.gov.au</w:t>
        </w:r>
      </w:hyperlink>
    </w:p>
    <w:p w14:paraId="23CF3FAA" w14:textId="41BD2040" w:rsidR="00C03CF6" w:rsidRPr="00335E1D" w:rsidRDefault="00BF5F02" w:rsidP="00335E1D">
      <w:pPr>
        <w:spacing w:after="0"/>
        <w:jc w:val="both"/>
        <w:rPr>
          <w:rFonts w:ascii="Segoe UI" w:hAnsi="Segoe UI" w:cs="Segoe UI"/>
          <w:sz w:val="24"/>
          <w:szCs w:val="24"/>
        </w:rPr>
      </w:pPr>
      <w:r w:rsidRPr="00335E1D">
        <w:rPr>
          <w:rFonts w:ascii="Segoe UI" w:hAnsi="Segoe UI" w:cs="Segoe UI"/>
          <w:sz w:val="24"/>
          <w:szCs w:val="24"/>
        </w:rPr>
        <w:t>V</w:t>
      </w:r>
      <w:r w:rsidR="00C51305">
        <w:rPr>
          <w:rFonts w:ascii="Segoe UI" w:hAnsi="Segoe UI" w:cs="Segoe UI"/>
          <w:sz w:val="24"/>
          <w:szCs w:val="24"/>
        </w:rPr>
        <w:t>IC</w:t>
      </w:r>
      <w:r w:rsidRPr="00335E1D">
        <w:rPr>
          <w:rFonts w:ascii="Segoe UI" w:hAnsi="Segoe UI" w:cs="Segoe UI"/>
          <w:sz w:val="24"/>
          <w:szCs w:val="24"/>
        </w:rPr>
        <w:t xml:space="preserve"> SA/NT, WA </w:t>
      </w:r>
      <w:r w:rsidR="0049470F" w:rsidRPr="00335E1D">
        <w:rPr>
          <w:rFonts w:ascii="Segoe UI" w:hAnsi="Segoe UI" w:cs="Segoe UI"/>
          <w:sz w:val="24"/>
          <w:szCs w:val="24"/>
        </w:rPr>
        <w:t>and</w:t>
      </w:r>
      <w:r w:rsidR="00820082" w:rsidRPr="00335E1D">
        <w:rPr>
          <w:rFonts w:ascii="Segoe UI" w:hAnsi="Segoe UI" w:cs="Segoe UI"/>
          <w:sz w:val="24"/>
          <w:szCs w:val="24"/>
        </w:rPr>
        <w:t xml:space="preserve"> TAS</w:t>
      </w:r>
      <w:r w:rsidRPr="00335E1D">
        <w:rPr>
          <w:rFonts w:ascii="Segoe UI" w:hAnsi="Segoe UI" w:cs="Segoe UI"/>
          <w:sz w:val="24"/>
          <w:szCs w:val="24"/>
        </w:rPr>
        <w:t xml:space="preserve"> facilities – </w:t>
      </w:r>
      <w:hyperlink r:id="rId43" w:history="1">
        <w:r w:rsidRPr="00335E1D">
          <w:rPr>
            <w:rStyle w:val="Hyperlink"/>
            <w:rFonts w:ascii="Segoe UI" w:hAnsi="Segoe UI" w:cs="Segoe UI"/>
            <w:sz w:val="24"/>
            <w:szCs w:val="24"/>
          </w:rPr>
          <w:t>HCPDataSth@dva.gov.au</w:t>
        </w:r>
      </w:hyperlink>
      <w:r w:rsidR="00F269B4" w:rsidRPr="00335E1D">
        <w:rPr>
          <w:rFonts w:ascii="Segoe UI" w:hAnsi="Segoe UI" w:cs="Segoe UI"/>
          <w:sz w:val="24"/>
          <w:szCs w:val="24"/>
        </w:rPr>
        <w:t>.</w:t>
      </w:r>
    </w:p>
    <w:p w14:paraId="780CD056" w14:textId="50A50D93" w:rsidR="007D5830" w:rsidRDefault="007D5830" w:rsidP="00335E1D">
      <w:pPr>
        <w:spacing w:after="0"/>
        <w:jc w:val="both"/>
        <w:rPr>
          <w:rFonts w:ascii="Segoe UI Historic" w:hAnsi="Segoe UI Historic" w:cs="Segoe UI Historic"/>
          <w:sz w:val="24"/>
          <w:szCs w:val="24"/>
        </w:rPr>
      </w:pPr>
    </w:p>
    <w:p w14:paraId="67069D50" w14:textId="77777777" w:rsidR="008E5334" w:rsidRDefault="008E5334" w:rsidP="00335E1D">
      <w:pPr>
        <w:spacing w:after="0"/>
        <w:jc w:val="both"/>
        <w:rPr>
          <w:rFonts w:ascii="Segoe UI Historic" w:hAnsi="Segoe UI Historic" w:cs="Segoe UI Historic"/>
          <w:sz w:val="24"/>
          <w:szCs w:val="24"/>
        </w:rPr>
      </w:pPr>
    </w:p>
    <w:p w14:paraId="6F13E52A" w14:textId="172692BA" w:rsidR="007D5830" w:rsidRDefault="00562459" w:rsidP="00401CB0">
      <w:pPr>
        <w:pStyle w:val="Heading1"/>
        <w:spacing w:after="0"/>
        <w:rPr>
          <w:rFonts w:ascii="Segoe UI Historic" w:hAnsi="Segoe UI Historic" w:cs="Segoe UI Historic"/>
        </w:rPr>
      </w:pPr>
      <w:bookmarkStart w:id="488" w:name="_Toc81309848"/>
      <w:bookmarkStart w:id="489" w:name="_Toc80105425"/>
      <w:bookmarkStart w:id="490" w:name="_Toc171326877"/>
      <w:bookmarkStart w:id="491" w:name="_Toc226529544"/>
      <w:r w:rsidRPr="00AE112B">
        <w:rPr>
          <w:rFonts w:ascii="Segoe UI Historic" w:hAnsi="Segoe UI Historic" w:cs="Segoe UI Historic"/>
        </w:rPr>
        <w:t>1</w:t>
      </w:r>
      <w:r w:rsidR="004B3CAE">
        <w:rPr>
          <w:rFonts w:ascii="Segoe UI Historic" w:hAnsi="Segoe UI Historic" w:cs="Segoe UI Historic"/>
        </w:rPr>
        <w:t>1</w:t>
      </w:r>
      <w:r w:rsidRPr="00AE112B">
        <w:rPr>
          <w:rFonts w:ascii="Segoe UI Historic" w:hAnsi="Segoe UI Historic" w:cs="Segoe UI Historic"/>
        </w:rPr>
        <w:t>.</w:t>
      </w:r>
      <w:r w:rsidRPr="00AE112B">
        <w:rPr>
          <w:rFonts w:ascii="Segoe UI Historic" w:hAnsi="Segoe UI Historic" w:cs="Segoe UI Historic"/>
        </w:rPr>
        <w:tab/>
      </w:r>
      <w:bookmarkStart w:id="492" w:name="IHCRel6"/>
      <w:bookmarkStart w:id="493" w:name="_Toc178473093"/>
      <w:bookmarkStart w:id="494" w:name="_Toc327345721"/>
      <w:bookmarkStart w:id="495" w:name="_Toc493167259"/>
      <w:r w:rsidRPr="00AE112B">
        <w:rPr>
          <w:rFonts w:ascii="Segoe UI Historic" w:hAnsi="Segoe UI Historic" w:cs="Segoe UI Historic"/>
        </w:rPr>
        <w:t>In</w:t>
      </w:r>
      <w:r w:rsidR="00BD573F" w:rsidRPr="00AE112B">
        <w:rPr>
          <w:rFonts w:ascii="Segoe UI Historic" w:hAnsi="Segoe UI Historic" w:cs="Segoe UI Historic"/>
        </w:rPr>
        <w:t xml:space="preserve"> Hospital Claims</w:t>
      </w:r>
      <w:bookmarkEnd w:id="488"/>
      <w:bookmarkEnd w:id="489"/>
      <w:bookmarkEnd w:id="492"/>
      <w:r w:rsidR="00B26038" w:rsidRPr="00AE112B">
        <w:rPr>
          <w:rFonts w:ascii="Segoe UI Historic" w:hAnsi="Segoe UI Historic" w:cs="Segoe UI Historic"/>
        </w:rPr>
        <w:t xml:space="preserve"> (IHC)</w:t>
      </w:r>
      <w:bookmarkEnd w:id="490"/>
      <w:bookmarkEnd w:id="491"/>
      <w:bookmarkEnd w:id="493"/>
      <w:bookmarkEnd w:id="494"/>
      <w:bookmarkEnd w:id="495"/>
    </w:p>
    <w:p w14:paraId="2DAAE77E" w14:textId="77777777" w:rsidR="008E5334" w:rsidRPr="008E5334" w:rsidRDefault="008E5334" w:rsidP="008E5334"/>
    <w:p w14:paraId="45280516" w14:textId="2934F125" w:rsidR="00BD573F" w:rsidRPr="00335E1D" w:rsidRDefault="00BD573F" w:rsidP="00335E1D">
      <w:pPr>
        <w:spacing w:after="0"/>
        <w:jc w:val="both"/>
        <w:rPr>
          <w:rFonts w:ascii="Segoe UI" w:hAnsi="Segoe UI" w:cs="Segoe UI"/>
          <w:sz w:val="24"/>
          <w:szCs w:val="24"/>
        </w:rPr>
      </w:pPr>
      <w:r w:rsidRPr="00335E1D">
        <w:rPr>
          <w:rFonts w:ascii="Segoe UI" w:hAnsi="Segoe UI" w:cs="Segoe UI"/>
          <w:sz w:val="24"/>
          <w:szCs w:val="24"/>
        </w:rPr>
        <w:t>Your organisation has agreed to implement and/or maintain effective electronic billing and payment arrangements during</w:t>
      </w:r>
      <w:r w:rsidR="00F269B4" w:rsidRPr="00335E1D">
        <w:rPr>
          <w:rFonts w:ascii="Segoe UI" w:hAnsi="Segoe UI" w:cs="Segoe UI"/>
          <w:sz w:val="24"/>
          <w:szCs w:val="24"/>
        </w:rPr>
        <w:t xml:space="preserve"> the period of the Agreement. </w:t>
      </w:r>
      <w:r w:rsidRPr="00335E1D">
        <w:rPr>
          <w:rFonts w:ascii="Segoe UI" w:hAnsi="Segoe UI" w:cs="Segoe UI"/>
          <w:sz w:val="24"/>
          <w:szCs w:val="24"/>
        </w:rPr>
        <w:t>The In Hospital Claims (IHC) system is an electronic billing system available to Private Hospitals and</w:t>
      </w:r>
      <w:r w:rsidR="00F269B4" w:rsidRPr="00335E1D">
        <w:rPr>
          <w:rFonts w:ascii="Segoe UI" w:hAnsi="Segoe UI" w:cs="Segoe UI"/>
          <w:sz w:val="24"/>
          <w:szCs w:val="24"/>
        </w:rPr>
        <w:t xml:space="preserve"> DPCs. </w:t>
      </w:r>
      <w:r w:rsidRPr="00335E1D">
        <w:rPr>
          <w:rFonts w:ascii="Segoe UI" w:hAnsi="Segoe UI" w:cs="Segoe UI"/>
          <w:sz w:val="24"/>
          <w:szCs w:val="24"/>
        </w:rPr>
        <w:t>The IHC system is an extension of the Services Australia online claiming solutions which:</w:t>
      </w:r>
    </w:p>
    <w:p w14:paraId="2B57F9AE" w14:textId="77777777" w:rsidR="00BD573F" w:rsidRPr="00335E1D" w:rsidRDefault="00BD573F"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 xml:space="preserve">enables Private Hospitals and DPCs to submit electronic claims for processing without the requirement to send additional </w:t>
      </w:r>
      <w:r w:rsidR="00821D58" w:rsidRPr="00335E1D">
        <w:rPr>
          <w:rFonts w:ascii="Segoe UI" w:hAnsi="Segoe UI" w:cs="Segoe UI"/>
          <w:sz w:val="24"/>
          <w:szCs w:val="24"/>
        </w:rPr>
        <w:t>paperwork to Services Australia</w:t>
      </w:r>
    </w:p>
    <w:p w14:paraId="69125622" w14:textId="1CC93BA5" w:rsidR="00BD573F" w:rsidRPr="00335E1D" w:rsidRDefault="00BD573F"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 xml:space="preserve">offers a secure connection between </w:t>
      </w:r>
      <w:r w:rsidR="00D353EF" w:rsidRPr="00335E1D">
        <w:rPr>
          <w:rFonts w:ascii="Segoe UI" w:hAnsi="Segoe UI" w:cs="Segoe UI"/>
          <w:sz w:val="24"/>
          <w:szCs w:val="24"/>
        </w:rPr>
        <w:t>Private Hospitals</w:t>
      </w:r>
      <w:r w:rsidRPr="00335E1D">
        <w:rPr>
          <w:rFonts w:ascii="Segoe UI" w:hAnsi="Segoe UI" w:cs="Segoe UI"/>
          <w:sz w:val="24"/>
          <w:szCs w:val="24"/>
        </w:rPr>
        <w:t>, Services Austral</w:t>
      </w:r>
      <w:r w:rsidR="00821D58" w:rsidRPr="00335E1D">
        <w:rPr>
          <w:rFonts w:ascii="Segoe UI" w:hAnsi="Segoe UI" w:cs="Segoe UI"/>
          <w:sz w:val="24"/>
          <w:szCs w:val="24"/>
        </w:rPr>
        <w:t>ia</w:t>
      </w:r>
      <w:r w:rsidR="005B2B21">
        <w:rPr>
          <w:rFonts w:ascii="Segoe UI" w:hAnsi="Segoe UI" w:cs="Segoe UI"/>
          <w:sz w:val="24"/>
          <w:szCs w:val="24"/>
        </w:rPr>
        <w:t xml:space="preserve"> and</w:t>
      </w:r>
      <w:r w:rsidR="00821D58" w:rsidRPr="00335E1D">
        <w:rPr>
          <w:rFonts w:ascii="Segoe UI" w:hAnsi="Segoe UI" w:cs="Segoe UI"/>
          <w:sz w:val="24"/>
          <w:szCs w:val="24"/>
        </w:rPr>
        <w:t xml:space="preserve"> DVA</w:t>
      </w:r>
      <w:r w:rsidR="0049470F" w:rsidRPr="00335E1D">
        <w:rPr>
          <w:rFonts w:ascii="Segoe UI" w:hAnsi="Segoe UI" w:cs="Segoe UI"/>
          <w:sz w:val="24"/>
          <w:szCs w:val="24"/>
        </w:rPr>
        <w:t>,</w:t>
      </w:r>
      <w:r w:rsidR="00AF77A7" w:rsidRPr="00335E1D">
        <w:rPr>
          <w:rFonts w:ascii="Segoe UI" w:hAnsi="Segoe UI" w:cs="Segoe UI"/>
          <w:sz w:val="24"/>
          <w:szCs w:val="24"/>
        </w:rPr>
        <w:t xml:space="preserve"> and </w:t>
      </w:r>
      <w:r w:rsidRPr="00335E1D">
        <w:rPr>
          <w:rFonts w:ascii="Segoe UI" w:hAnsi="Segoe UI" w:cs="Segoe UI"/>
          <w:sz w:val="24"/>
          <w:szCs w:val="24"/>
        </w:rPr>
        <w:t xml:space="preserve">incorporates direct communication for providers with Services Australia and </w:t>
      </w:r>
      <w:r w:rsidR="005B2B21">
        <w:rPr>
          <w:rFonts w:ascii="Segoe UI" w:hAnsi="Segoe UI" w:cs="Segoe UI"/>
          <w:sz w:val="24"/>
          <w:szCs w:val="24"/>
        </w:rPr>
        <w:t>DVA</w:t>
      </w:r>
      <w:r w:rsidR="00F269B4" w:rsidRPr="00335E1D">
        <w:rPr>
          <w:rFonts w:ascii="Segoe UI" w:hAnsi="Segoe UI" w:cs="Segoe UI"/>
          <w:sz w:val="24"/>
          <w:szCs w:val="24"/>
        </w:rPr>
        <w:t xml:space="preserve"> in the one transaction.</w:t>
      </w:r>
    </w:p>
    <w:p w14:paraId="7F7F52F4" w14:textId="77777777" w:rsidR="00AE112B" w:rsidRPr="00335E1D" w:rsidRDefault="00AE112B" w:rsidP="00335E1D">
      <w:pPr>
        <w:pStyle w:val="ListParagraph"/>
        <w:keepNext/>
        <w:tabs>
          <w:tab w:val="left" w:pos="709"/>
        </w:tabs>
        <w:spacing w:after="0"/>
        <w:ind w:left="0"/>
        <w:contextualSpacing w:val="0"/>
        <w:jc w:val="both"/>
        <w:rPr>
          <w:rFonts w:ascii="Segoe UI" w:hAnsi="Segoe UI" w:cs="Segoe UI"/>
          <w:b/>
          <w:bCs/>
          <w:sz w:val="24"/>
          <w:szCs w:val="24"/>
        </w:rPr>
      </w:pPr>
      <w:bookmarkStart w:id="496" w:name="_Toc327345722"/>
      <w:bookmarkStart w:id="497" w:name="_Toc493167260"/>
      <w:bookmarkStart w:id="498" w:name="DVAIHC"/>
    </w:p>
    <w:p w14:paraId="529E5D77" w14:textId="196CD49E" w:rsidR="00BD573F" w:rsidRPr="00335E1D" w:rsidRDefault="00BD573F" w:rsidP="00335E1D">
      <w:pPr>
        <w:pStyle w:val="ListParagraph"/>
        <w:keepNext/>
        <w:tabs>
          <w:tab w:val="left" w:pos="709"/>
        </w:tabs>
        <w:spacing w:after="0"/>
        <w:ind w:left="0"/>
        <w:contextualSpacing w:val="0"/>
        <w:jc w:val="both"/>
        <w:rPr>
          <w:rFonts w:ascii="Segoe UI" w:hAnsi="Segoe UI" w:cs="Segoe UI"/>
          <w:b/>
          <w:sz w:val="24"/>
          <w:szCs w:val="24"/>
        </w:rPr>
      </w:pPr>
      <w:r w:rsidRPr="00335E1D">
        <w:rPr>
          <w:rFonts w:ascii="Segoe UI" w:hAnsi="Segoe UI" w:cs="Segoe UI"/>
          <w:b/>
          <w:sz w:val="24"/>
          <w:szCs w:val="24"/>
        </w:rPr>
        <w:t>What are the advantages for facilities that move to DVA IHC?</w:t>
      </w:r>
      <w:bookmarkEnd w:id="496"/>
      <w:bookmarkEnd w:id="497"/>
      <w:bookmarkEnd w:id="498"/>
    </w:p>
    <w:p w14:paraId="20747DC4" w14:textId="77777777" w:rsidR="00BD573F" w:rsidRPr="00335E1D" w:rsidRDefault="00BD573F"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 xml:space="preserve">Facilities </w:t>
      </w:r>
      <w:proofErr w:type="gramStart"/>
      <w:r w:rsidRPr="00335E1D">
        <w:rPr>
          <w:rFonts w:ascii="Segoe UI" w:hAnsi="Segoe UI" w:cs="Segoe UI"/>
          <w:sz w:val="24"/>
          <w:szCs w:val="24"/>
        </w:rPr>
        <w:t>are able to</w:t>
      </w:r>
      <w:proofErr w:type="gramEnd"/>
      <w:r w:rsidRPr="00335E1D">
        <w:rPr>
          <w:rFonts w:ascii="Segoe UI" w:hAnsi="Segoe UI" w:cs="Segoe UI"/>
          <w:sz w:val="24"/>
          <w:szCs w:val="24"/>
        </w:rPr>
        <w:t xml:space="preserve"> submit DVA claims electronically for processing and payment</w:t>
      </w:r>
      <w:r w:rsidR="00AF77A7" w:rsidRPr="00335E1D">
        <w:rPr>
          <w:rFonts w:ascii="Segoe UI" w:hAnsi="Segoe UI" w:cs="Segoe UI"/>
          <w:sz w:val="24"/>
          <w:szCs w:val="24"/>
        </w:rPr>
        <w:t xml:space="preserve"> </w:t>
      </w:r>
      <w:r w:rsidR="00993818" w:rsidRPr="00335E1D">
        <w:rPr>
          <w:rFonts w:ascii="Segoe UI" w:hAnsi="Segoe UI" w:cs="Segoe UI"/>
          <w:sz w:val="24"/>
          <w:szCs w:val="24"/>
        </w:rPr>
        <w:t xml:space="preserve">which should reduce the administration required to submit claims. </w:t>
      </w:r>
    </w:p>
    <w:p w14:paraId="30099262" w14:textId="408F3E9A" w:rsidR="00BD573F" w:rsidRPr="00335E1D" w:rsidRDefault="00BD573F" w:rsidP="00335E1D">
      <w:pPr>
        <w:pStyle w:val="ListContinue3"/>
        <w:numPr>
          <w:ilvl w:val="0"/>
          <w:numId w:val="13"/>
        </w:numPr>
        <w:spacing w:after="0"/>
        <w:ind w:left="709" w:hanging="425"/>
        <w:contextualSpacing w:val="0"/>
        <w:jc w:val="both"/>
        <w:rPr>
          <w:rFonts w:ascii="Segoe UI" w:hAnsi="Segoe UI" w:cs="Segoe UI"/>
          <w:sz w:val="24"/>
          <w:szCs w:val="24"/>
        </w:rPr>
      </w:pPr>
      <w:smartTag w:uri="urn:schemas-microsoft-com:office:smarttags" w:element="stockticker">
        <w:r w:rsidRPr="00335E1D">
          <w:rPr>
            <w:rFonts w:ascii="Segoe UI" w:hAnsi="Segoe UI" w:cs="Segoe UI"/>
            <w:sz w:val="24"/>
            <w:szCs w:val="24"/>
          </w:rPr>
          <w:t>DVA</w:t>
        </w:r>
      </w:smartTag>
      <w:r w:rsidRPr="00335E1D">
        <w:rPr>
          <w:rFonts w:ascii="Segoe UI" w:hAnsi="Segoe UI" w:cs="Segoe UI"/>
          <w:sz w:val="24"/>
          <w:szCs w:val="24"/>
        </w:rPr>
        <w:t>’s IHC component is consistent with th</w:t>
      </w:r>
      <w:r w:rsidR="00F269B4" w:rsidRPr="00335E1D">
        <w:rPr>
          <w:rFonts w:ascii="Segoe UI" w:hAnsi="Segoe UI" w:cs="Segoe UI"/>
          <w:sz w:val="24"/>
          <w:szCs w:val="24"/>
        </w:rPr>
        <w:t>e system used for health funds</w:t>
      </w:r>
      <w:r w:rsidR="00AF77A7" w:rsidRPr="00335E1D">
        <w:rPr>
          <w:rFonts w:ascii="Segoe UI" w:hAnsi="Segoe UI" w:cs="Segoe UI"/>
          <w:sz w:val="24"/>
          <w:szCs w:val="24"/>
        </w:rPr>
        <w:t xml:space="preserve"> and </w:t>
      </w:r>
      <w:r w:rsidRPr="00335E1D">
        <w:rPr>
          <w:rFonts w:ascii="Segoe UI" w:hAnsi="Segoe UI" w:cs="Segoe UI"/>
          <w:sz w:val="24"/>
          <w:szCs w:val="24"/>
        </w:rPr>
        <w:t xml:space="preserve">contains an inbuilt automated veteran verification system that confirms whether </w:t>
      </w:r>
      <w:proofErr w:type="gramStart"/>
      <w:r w:rsidRPr="00335E1D">
        <w:rPr>
          <w:rFonts w:ascii="Segoe UI" w:hAnsi="Segoe UI" w:cs="Segoe UI"/>
          <w:sz w:val="24"/>
          <w:szCs w:val="24"/>
        </w:rPr>
        <w:t xml:space="preserve">a </w:t>
      </w:r>
      <w:r w:rsidR="00F269B4" w:rsidRPr="00335E1D">
        <w:rPr>
          <w:rFonts w:ascii="Segoe UI" w:hAnsi="Segoe UI" w:cs="Segoe UI"/>
          <w:sz w:val="24"/>
          <w:szCs w:val="24"/>
        </w:rPr>
        <w:t xml:space="preserve"> patient</w:t>
      </w:r>
      <w:r w:rsidR="00FF1619">
        <w:rPr>
          <w:rFonts w:ascii="Segoe UI" w:hAnsi="Segoe UI" w:cs="Segoe UI"/>
          <w:sz w:val="24"/>
          <w:szCs w:val="24"/>
        </w:rPr>
        <w:t>’s</w:t>
      </w:r>
      <w:proofErr w:type="gramEnd"/>
      <w:r w:rsidR="00F269B4" w:rsidRPr="00335E1D">
        <w:rPr>
          <w:rFonts w:ascii="Segoe UI" w:hAnsi="Segoe UI" w:cs="Segoe UI"/>
          <w:sz w:val="24"/>
          <w:szCs w:val="24"/>
        </w:rPr>
        <w:t xml:space="preserve"> details are correct.</w:t>
      </w:r>
    </w:p>
    <w:p w14:paraId="7A418CB2" w14:textId="77777777" w:rsidR="00BD573F" w:rsidRPr="00335E1D" w:rsidRDefault="00BD573F"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Electronic remittance advice statements detailing DVA’s payment of claims allows automated account reconciliation on request.</w:t>
      </w:r>
    </w:p>
    <w:p w14:paraId="3FBF735D" w14:textId="77777777" w:rsidR="00BD573F" w:rsidRPr="00335E1D" w:rsidRDefault="00BD573F"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Facilities can check the status of their hospital claim assessments and request processing and payment reports relating to claims through their claiming software.</w:t>
      </w:r>
    </w:p>
    <w:p w14:paraId="2EB98370" w14:textId="6D53E7D0" w:rsidR="00BD573F" w:rsidRPr="00335E1D" w:rsidRDefault="00BD573F"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Certificate information (</w:t>
      </w:r>
      <w:r w:rsidR="00586285" w:rsidRPr="00335E1D">
        <w:rPr>
          <w:rFonts w:ascii="Segoe UI" w:hAnsi="Segoe UI" w:cs="Segoe UI"/>
          <w:sz w:val="24"/>
          <w:szCs w:val="24"/>
        </w:rPr>
        <w:t xml:space="preserve">e.g. </w:t>
      </w:r>
      <w:r w:rsidRPr="00335E1D">
        <w:rPr>
          <w:rFonts w:ascii="Segoe UI" w:hAnsi="Segoe UI" w:cs="Segoe UI"/>
          <w:sz w:val="24"/>
          <w:szCs w:val="24"/>
        </w:rPr>
        <w:t>such as an Acute Care Certificate) can be submitted electronically.</w:t>
      </w:r>
    </w:p>
    <w:p w14:paraId="1DF43290" w14:textId="77777777" w:rsidR="00BD573F" w:rsidRPr="00335E1D" w:rsidRDefault="00BD573F" w:rsidP="00335E1D">
      <w:pPr>
        <w:spacing w:after="0"/>
        <w:jc w:val="both"/>
        <w:rPr>
          <w:rFonts w:ascii="Segoe UI" w:hAnsi="Segoe UI" w:cs="Segoe UI"/>
          <w:sz w:val="24"/>
          <w:szCs w:val="24"/>
        </w:rPr>
      </w:pPr>
      <w:r w:rsidRPr="00335E1D">
        <w:rPr>
          <w:rFonts w:ascii="Segoe UI" w:hAnsi="Segoe UI" w:cs="Segoe UI"/>
          <w:sz w:val="24"/>
          <w:szCs w:val="24"/>
        </w:rPr>
        <w:t xml:space="preserve">The future ability to transmit HCP data via IHC </w:t>
      </w:r>
      <w:r w:rsidR="002D6C40" w:rsidRPr="00335E1D">
        <w:rPr>
          <w:rFonts w:ascii="Segoe UI" w:hAnsi="Segoe UI" w:cs="Segoe UI"/>
          <w:sz w:val="24"/>
          <w:szCs w:val="24"/>
        </w:rPr>
        <w:t>is expected to eliminate</w:t>
      </w:r>
      <w:r w:rsidRPr="00335E1D">
        <w:rPr>
          <w:rFonts w:ascii="Segoe UI" w:hAnsi="Segoe UI" w:cs="Segoe UI"/>
          <w:sz w:val="24"/>
          <w:szCs w:val="24"/>
        </w:rPr>
        <w:t xml:space="preserve"> the need </w:t>
      </w:r>
      <w:r w:rsidR="002D6C40" w:rsidRPr="00335E1D">
        <w:rPr>
          <w:rFonts w:ascii="Segoe UI" w:hAnsi="Segoe UI" w:cs="Segoe UI"/>
          <w:sz w:val="24"/>
          <w:szCs w:val="24"/>
        </w:rPr>
        <w:t xml:space="preserve">for hospitals </w:t>
      </w:r>
      <w:r w:rsidRPr="00335E1D">
        <w:rPr>
          <w:rFonts w:ascii="Segoe UI" w:hAnsi="Segoe UI" w:cs="Segoe UI"/>
          <w:sz w:val="24"/>
          <w:szCs w:val="24"/>
        </w:rPr>
        <w:t>to supply separately.</w:t>
      </w:r>
    </w:p>
    <w:p w14:paraId="25A186A4" w14:textId="377459AB" w:rsidR="00F5714A" w:rsidRDefault="00F5714A" w:rsidP="00335E1D">
      <w:pPr>
        <w:pStyle w:val="ListParagraph"/>
        <w:keepNext/>
        <w:tabs>
          <w:tab w:val="left" w:pos="567"/>
        </w:tabs>
        <w:spacing w:after="0"/>
        <w:ind w:left="0"/>
        <w:contextualSpacing w:val="0"/>
        <w:jc w:val="both"/>
        <w:rPr>
          <w:rFonts w:ascii="Segoe UI" w:hAnsi="Segoe UI" w:cs="Segoe UI"/>
          <w:b/>
          <w:sz w:val="24"/>
          <w:szCs w:val="24"/>
        </w:rPr>
      </w:pPr>
      <w:bookmarkStart w:id="499" w:name="_Toc327345723"/>
      <w:bookmarkStart w:id="500" w:name="_Toc493167261"/>
      <w:bookmarkStart w:id="501" w:name="ClaimIHC"/>
    </w:p>
    <w:p w14:paraId="2832EB0A" w14:textId="76CB21A7" w:rsidR="00BD573F" w:rsidRPr="00335E1D" w:rsidRDefault="00BD573F" w:rsidP="00335E1D">
      <w:pPr>
        <w:pStyle w:val="ListParagraph"/>
        <w:keepNext/>
        <w:tabs>
          <w:tab w:val="left" w:pos="567"/>
        </w:tabs>
        <w:spacing w:after="0"/>
        <w:ind w:left="0"/>
        <w:contextualSpacing w:val="0"/>
        <w:jc w:val="both"/>
        <w:rPr>
          <w:rFonts w:ascii="Segoe UI" w:hAnsi="Segoe UI" w:cs="Segoe UI"/>
          <w:b/>
          <w:sz w:val="24"/>
          <w:szCs w:val="24"/>
        </w:rPr>
      </w:pPr>
      <w:r w:rsidRPr="00335E1D">
        <w:rPr>
          <w:rFonts w:ascii="Segoe UI" w:hAnsi="Segoe UI" w:cs="Segoe UI"/>
          <w:b/>
          <w:sz w:val="24"/>
          <w:szCs w:val="24"/>
        </w:rPr>
        <w:t xml:space="preserve">What types of services </w:t>
      </w:r>
      <w:proofErr w:type="gramStart"/>
      <w:r w:rsidRPr="00335E1D">
        <w:rPr>
          <w:rFonts w:ascii="Segoe UI" w:hAnsi="Segoe UI" w:cs="Segoe UI"/>
          <w:b/>
          <w:sz w:val="24"/>
          <w:szCs w:val="24"/>
        </w:rPr>
        <w:t>are able to</w:t>
      </w:r>
      <w:proofErr w:type="gramEnd"/>
      <w:r w:rsidRPr="00335E1D">
        <w:rPr>
          <w:rFonts w:ascii="Segoe UI" w:hAnsi="Segoe UI" w:cs="Segoe UI"/>
          <w:b/>
          <w:sz w:val="24"/>
          <w:szCs w:val="24"/>
        </w:rPr>
        <w:t xml:space="preserve"> be claimed via IHC for DVA?</w:t>
      </w:r>
      <w:bookmarkEnd w:id="499"/>
      <w:bookmarkEnd w:id="500"/>
      <w:bookmarkEnd w:id="501"/>
    </w:p>
    <w:p w14:paraId="53CCED8B" w14:textId="4E70D33D" w:rsidR="007D5830" w:rsidRPr="00335E1D" w:rsidRDefault="00BD573F" w:rsidP="00335E1D">
      <w:pPr>
        <w:spacing w:after="0"/>
        <w:jc w:val="both"/>
        <w:rPr>
          <w:rFonts w:ascii="Segoe UI" w:hAnsi="Segoe UI" w:cs="Segoe UI"/>
          <w:sz w:val="24"/>
          <w:szCs w:val="24"/>
        </w:rPr>
      </w:pPr>
      <w:r w:rsidRPr="00335E1D">
        <w:rPr>
          <w:rFonts w:ascii="Segoe UI" w:hAnsi="Segoe UI" w:cs="Segoe UI"/>
          <w:sz w:val="24"/>
          <w:szCs w:val="24"/>
        </w:rPr>
        <w:t>The following claim types can be claimed electronically using IHC: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835"/>
        <w:gridCol w:w="2340"/>
        <w:gridCol w:w="2480"/>
      </w:tblGrid>
      <w:tr w:rsidR="00BD573F" w:rsidRPr="00BF6573" w14:paraId="545C5F21" w14:textId="77777777" w:rsidTr="001E71C3">
        <w:tc>
          <w:tcPr>
            <w:tcW w:w="2263" w:type="dxa"/>
          </w:tcPr>
          <w:p w14:paraId="0BCE5999"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Accommodation</w:t>
            </w:r>
          </w:p>
        </w:tc>
        <w:tc>
          <w:tcPr>
            <w:tcW w:w="2835" w:type="dxa"/>
          </w:tcPr>
          <w:p w14:paraId="06500CB1"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Acute Care*</w:t>
            </w:r>
          </w:p>
        </w:tc>
        <w:tc>
          <w:tcPr>
            <w:tcW w:w="2340" w:type="dxa"/>
          </w:tcPr>
          <w:p w14:paraId="48038811"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Critical care</w:t>
            </w:r>
            <w:r w:rsidR="002D6C40" w:rsidRPr="00335E1D">
              <w:rPr>
                <w:rFonts w:ascii="Segoe UI" w:hAnsi="Segoe UI" w:cs="Segoe UI"/>
                <w:sz w:val="24"/>
                <w:szCs w:val="24"/>
              </w:rPr>
              <w:t>*</w:t>
            </w:r>
          </w:p>
        </w:tc>
        <w:tc>
          <w:tcPr>
            <w:tcW w:w="2480" w:type="dxa"/>
          </w:tcPr>
          <w:p w14:paraId="4A87BCA2"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In patient</w:t>
            </w:r>
          </w:p>
        </w:tc>
      </w:tr>
      <w:tr w:rsidR="00BD573F" w:rsidRPr="00BF6573" w14:paraId="77BF42CD" w14:textId="77777777" w:rsidTr="001E71C3">
        <w:tc>
          <w:tcPr>
            <w:tcW w:w="2263" w:type="dxa"/>
          </w:tcPr>
          <w:p w14:paraId="76BA4B61"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Interim claims</w:t>
            </w:r>
          </w:p>
        </w:tc>
        <w:tc>
          <w:tcPr>
            <w:tcW w:w="2835" w:type="dxa"/>
          </w:tcPr>
          <w:p w14:paraId="63EAB2A2"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Miscellaneous charges</w:t>
            </w:r>
          </w:p>
        </w:tc>
        <w:tc>
          <w:tcPr>
            <w:tcW w:w="2340" w:type="dxa"/>
          </w:tcPr>
          <w:p w14:paraId="3DD3EE5B"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Overnight</w:t>
            </w:r>
          </w:p>
        </w:tc>
        <w:tc>
          <w:tcPr>
            <w:tcW w:w="2480" w:type="dxa"/>
          </w:tcPr>
          <w:p w14:paraId="066BFC6B" w14:textId="2EB90150" w:rsidR="00BD573F" w:rsidRPr="00335E1D" w:rsidRDefault="00A908D2" w:rsidP="00A908D2">
            <w:pPr>
              <w:spacing w:after="0"/>
              <w:rPr>
                <w:rFonts w:ascii="Segoe UI" w:hAnsi="Segoe UI" w:cs="Segoe UI"/>
                <w:sz w:val="24"/>
                <w:szCs w:val="24"/>
              </w:rPr>
            </w:pPr>
            <w:r>
              <w:rPr>
                <w:rFonts w:ascii="Segoe UI" w:hAnsi="Segoe UI" w:cs="Segoe UI"/>
                <w:sz w:val="24"/>
                <w:szCs w:val="24"/>
              </w:rPr>
              <w:t>Medical device</w:t>
            </w:r>
            <w:r w:rsidR="00CF1C43">
              <w:rPr>
                <w:rFonts w:ascii="Segoe UI" w:hAnsi="Segoe UI" w:cs="Segoe UI"/>
                <w:sz w:val="24"/>
                <w:szCs w:val="24"/>
              </w:rPr>
              <w:t>s</w:t>
            </w:r>
            <w:r>
              <w:rPr>
                <w:rFonts w:ascii="Segoe UI" w:hAnsi="Segoe UI" w:cs="Segoe UI"/>
                <w:sz w:val="24"/>
                <w:szCs w:val="24"/>
              </w:rPr>
              <w:t xml:space="preserve"> and Human Tissue Products</w:t>
            </w:r>
          </w:p>
        </w:tc>
      </w:tr>
      <w:tr w:rsidR="00BD573F" w:rsidRPr="00BF6573" w14:paraId="78C85E5C" w14:textId="77777777" w:rsidTr="001E71C3">
        <w:tc>
          <w:tcPr>
            <w:tcW w:w="2263" w:type="dxa"/>
          </w:tcPr>
          <w:p w14:paraId="7F729992"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Psychiatry</w:t>
            </w:r>
          </w:p>
        </w:tc>
        <w:tc>
          <w:tcPr>
            <w:tcW w:w="2835" w:type="dxa"/>
          </w:tcPr>
          <w:p w14:paraId="6A7A73D7"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Rehabilitation</w:t>
            </w:r>
          </w:p>
        </w:tc>
        <w:tc>
          <w:tcPr>
            <w:tcW w:w="2340" w:type="dxa"/>
          </w:tcPr>
          <w:p w14:paraId="76BAFE68"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Same day</w:t>
            </w:r>
          </w:p>
        </w:tc>
        <w:tc>
          <w:tcPr>
            <w:tcW w:w="2480" w:type="dxa"/>
          </w:tcPr>
          <w:p w14:paraId="7EBECCEB" w14:textId="77777777"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Theatre</w:t>
            </w:r>
          </w:p>
        </w:tc>
      </w:tr>
    </w:tbl>
    <w:p w14:paraId="39D8ED87" w14:textId="50CB612C" w:rsidR="00BD573F" w:rsidRPr="00335E1D" w:rsidRDefault="00BD573F" w:rsidP="00335E1D">
      <w:pPr>
        <w:spacing w:after="0"/>
        <w:rPr>
          <w:rFonts w:ascii="Segoe UI" w:hAnsi="Segoe UI" w:cs="Segoe UI"/>
          <w:sz w:val="24"/>
          <w:szCs w:val="24"/>
        </w:rPr>
      </w:pPr>
      <w:r w:rsidRPr="00335E1D">
        <w:rPr>
          <w:rFonts w:ascii="Segoe UI" w:hAnsi="Segoe UI" w:cs="Segoe UI"/>
          <w:sz w:val="24"/>
          <w:szCs w:val="24"/>
        </w:rPr>
        <w:t>*Including</w:t>
      </w:r>
      <w:r w:rsidR="00430866" w:rsidRPr="00335E1D">
        <w:rPr>
          <w:rFonts w:ascii="Segoe UI" w:hAnsi="Segoe UI" w:cs="Segoe UI"/>
          <w:sz w:val="24"/>
          <w:szCs w:val="24"/>
        </w:rPr>
        <w:t xml:space="preserve"> Acute Care</w:t>
      </w:r>
      <w:r w:rsidR="004D7E4B">
        <w:rPr>
          <w:rFonts w:ascii="Segoe UI" w:hAnsi="Segoe UI" w:cs="Segoe UI"/>
          <w:sz w:val="24"/>
          <w:szCs w:val="24"/>
        </w:rPr>
        <w:t>,</w:t>
      </w:r>
      <w:r w:rsidR="00241833">
        <w:rPr>
          <w:rFonts w:ascii="Segoe UI" w:hAnsi="Segoe UI" w:cs="Segoe UI"/>
          <w:sz w:val="24"/>
          <w:szCs w:val="24"/>
        </w:rPr>
        <w:t xml:space="preserve"> </w:t>
      </w:r>
      <w:r w:rsidR="00430866" w:rsidRPr="00335E1D">
        <w:rPr>
          <w:rFonts w:ascii="Segoe UI" w:hAnsi="Segoe UI" w:cs="Segoe UI"/>
          <w:sz w:val="24"/>
          <w:szCs w:val="24"/>
        </w:rPr>
        <w:t>Critical Care</w:t>
      </w:r>
      <w:r w:rsidR="004D7E4B">
        <w:rPr>
          <w:rFonts w:ascii="Segoe UI" w:hAnsi="Segoe UI" w:cs="Segoe UI"/>
          <w:sz w:val="24"/>
          <w:szCs w:val="24"/>
        </w:rPr>
        <w:t xml:space="preserve">, Type </w:t>
      </w:r>
      <w:r w:rsidR="001061ED">
        <w:rPr>
          <w:rFonts w:ascii="Segoe UI" w:hAnsi="Segoe UI" w:cs="Segoe UI"/>
          <w:sz w:val="24"/>
          <w:szCs w:val="24"/>
        </w:rPr>
        <w:t>C</w:t>
      </w:r>
      <w:r w:rsidR="004D7E4B">
        <w:rPr>
          <w:rFonts w:ascii="Segoe UI" w:hAnsi="Segoe UI" w:cs="Segoe UI"/>
          <w:sz w:val="24"/>
          <w:szCs w:val="24"/>
        </w:rPr>
        <w:t>, Type B</w:t>
      </w:r>
      <w:r w:rsidR="00CD17FE">
        <w:rPr>
          <w:rFonts w:ascii="Segoe UI" w:hAnsi="Segoe UI" w:cs="Segoe UI"/>
          <w:sz w:val="24"/>
          <w:szCs w:val="24"/>
        </w:rPr>
        <w:t xml:space="preserve"> and</w:t>
      </w:r>
      <w:r w:rsidR="004D7E4B">
        <w:rPr>
          <w:rFonts w:ascii="Segoe UI" w:hAnsi="Segoe UI" w:cs="Segoe UI"/>
          <w:sz w:val="24"/>
          <w:szCs w:val="24"/>
        </w:rPr>
        <w:t xml:space="preserve"> Rehabilitation</w:t>
      </w:r>
      <w:r w:rsidR="00D342AE" w:rsidRPr="00335E1D">
        <w:rPr>
          <w:rFonts w:ascii="Segoe UI" w:hAnsi="Segoe UI" w:cs="Segoe UI"/>
          <w:sz w:val="24"/>
          <w:szCs w:val="24"/>
        </w:rPr>
        <w:t xml:space="preserve"> certificates</w:t>
      </w:r>
    </w:p>
    <w:p w14:paraId="1352D207" w14:textId="77777777" w:rsidR="00E701FC" w:rsidRDefault="00E701FC" w:rsidP="00335E1D">
      <w:pPr>
        <w:pStyle w:val="ListParagraph"/>
        <w:keepNext/>
        <w:tabs>
          <w:tab w:val="left" w:pos="709"/>
        </w:tabs>
        <w:spacing w:after="0"/>
        <w:ind w:left="0"/>
        <w:contextualSpacing w:val="0"/>
        <w:jc w:val="both"/>
        <w:rPr>
          <w:rFonts w:ascii="Segoe UI" w:hAnsi="Segoe UI" w:cs="Segoe UI"/>
          <w:b/>
          <w:sz w:val="24"/>
          <w:szCs w:val="24"/>
        </w:rPr>
      </w:pPr>
      <w:bookmarkStart w:id="502" w:name="_Toc327345724"/>
      <w:bookmarkStart w:id="503" w:name="_Toc493167262"/>
      <w:bookmarkStart w:id="504" w:name="NotclaimIHC"/>
    </w:p>
    <w:p w14:paraId="056C8DF1" w14:textId="2D899CD8" w:rsidR="00BD573F" w:rsidRPr="00335E1D" w:rsidRDefault="00BD573F" w:rsidP="00335E1D">
      <w:pPr>
        <w:pStyle w:val="ListParagraph"/>
        <w:keepNext/>
        <w:tabs>
          <w:tab w:val="left" w:pos="709"/>
        </w:tabs>
        <w:spacing w:after="0"/>
        <w:ind w:left="0"/>
        <w:contextualSpacing w:val="0"/>
        <w:jc w:val="both"/>
        <w:rPr>
          <w:rFonts w:ascii="Segoe UI" w:hAnsi="Segoe UI" w:cs="Segoe UI"/>
          <w:b/>
          <w:sz w:val="24"/>
          <w:szCs w:val="24"/>
        </w:rPr>
      </w:pPr>
      <w:r w:rsidRPr="00335E1D">
        <w:rPr>
          <w:rFonts w:ascii="Segoe UI" w:hAnsi="Segoe UI" w:cs="Segoe UI"/>
          <w:b/>
          <w:sz w:val="24"/>
          <w:szCs w:val="24"/>
        </w:rPr>
        <w:t>What types of services cannot be claimed via IHC for DVA?</w:t>
      </w:r>
      <w:bookmarkEnd w:id="502"/>
      <w:bookmarkEnd w:id="503"/>
      <w:bookmarkEnd w:id="504"/>
    </w:p>
    <w:p w14:paraId="308E1232" w14:textId="599DEBD5" w:rsidR="00BD573F" w:rsidRPr="00335E1D" w:rsidRDefault="00BD573F" w:rsidP="00335E1D">
      <w:pPr>
        <w:pStyle w:val="ListParagraph"/>
        <w:numPr>
          <w:ilvl w:val="0"/>
          <w:numId w:val="22"/>
        </w:numPr>
        <w:spacing w:after="0"/>
        <w:jc w:val="both"/>
        <w:rPr>
          <w:rFonts w:ascii="Segoe UI" w:hAnsi="Segoe UI" w:cs="Segoe UI"/>
          <w:sz w:val="24"/>
          <w:szCs w:val="24"/>
        </w:rPr>
      </w:pPr>
      <w:r w:rsidRPr="00335E1D">
        <w:rPr>
          <w:rFonts w:ascii="Segoe UI" w:hAnsi="Segoe UI" w:cs="Segoe UI"/>
          <w:b/>
          <w:sz w:val="24"/>
          <w:szCs w:val="24"/>
        </w:rPr>
        <w:t xml:space="preserve">Public </w:t>
      </w:r>
      <w:r w:rsidR="002E0CFB">
        <w:rPr>
          <w:rFonts w:ascii="Segoe UI" w:hAnsi="Segoe UI" w:cs="Segoe UI"/>
          <w:b/>
          <w:sz w:val="24"/>
          <w:szCs w:val="24"/>
        </w:rPr>
        <w:t>H</w:t>
      </w:r>
      <w:r w:rsidRPr="00335E1D">
        <w:rPr>
          <w:rFonts w:ascii="Segoe UI" w:hAnsi="Segoe UI" w:cs="Segoe UI"/>
          <w:b/>
          <w:sz w:val="24"/>
          <w:szCs w:val="24"/>
        </w:rPr>
        <w:t>ospital claims</w:t>
      </w:r>
      <w:r w:rsidRPr="00335E1D">
        <w:rPr>
          <w:rFonts w:ascii="Segoe UI" w:hAnsi="Segoe UI" w:cs="Segoe UI"/>
          <w:sz w:val="24"/>
          <w:szCs w:val="24"/>
        </w:rPr>
        <w:t xml:space="preserve"> - existing payment arrangements for </w:t>
      </w:r>
      <w:r w:rsidR="002E0CFB">
        <w:rPr>
          <w:rFonts w:ascii="Segoe UI" w:hAnsi="Segoe UI" w:cs="Segoe UI"/>
          <w:sz w:val="24"/>
          <w:szCs w:val="24"/>
        </w:rPr>
        <w:t>P</w:t>
      </w:r>
      <w:r w:rsidRPr="00335E1D">
        <w:rPr>
          <w:rFonts w:ascii="Segoe UI" w:hAnsi="Segoe UI" w:cs="Segoe UI"/>
          <w:sz w:val="24"/>
          <w:szCs w:val="24"/>
        </w:rPr>
        <w:t xml:space="preserve">ublic </w:t>
      </w:r>
      <w:r w:rsidR="002E0CFB">
        <w:rPr>
          <w:rFonts w:ascii="Segoe UI" w:hAnsi="Segoe UI" w:cs="Segoe UI"/>
          <w:sz w:val="24"/>
          <w:szCs w:val="24"/>
        </w:rPr>
        <w:t>H</w:t>
      </w:r>
      <w:r w:rsidRPr="00335E1D">
        <w:rPr>
          <w:rFonts w:ascii="Segoe UI" w:hAnsi="Segoe UI" w:cs="Segoe UI"/>
          <w:sz w:val="24"/>
          <w:szCs w:val="24"/>
        </w:rPr>
        <w:t>ospital services will continue.</w:t>
      </w:r>
    </w:p>
    <w:p w14:paraId="555CD21E" w14:textId="77777777" w:rsidR="00BD573F" w:rsidRPr="00335E1D" w:rsidRDefault="00BD573F" w:rsidP="00335E1D">
      <w:pPr>
        <w:pStyle w:val="ListParagraph"/>
        <w:numPr>
          <w:ilvl w:val="0"/>
          <w:numId w:val="22"/>
        </w:numPr>
        <w:spacing w:after="0"/>
        <w:jc w:val="both"/>
        <w:rPr>
          <w:rFonts w:ascii="Segoe UI" w:hAnsi="Segoe UI" w:cs="Segoe UI"/>
          <w:sz w:val="24"/>
          <w:szCs w:val="24"/>
        </w:rPr>
      </w:pPr>
      <w:r w:rsidRPr="00335E1D">
        <w:rPr>
          <w:rFonts w:ascii="Segoe UI" w:hAnsi="Segoe UI" w:cs="Segoe UI"/>
          <w:b/>
          <w:sz w:val="24"/>
          <w:szCs w:val="24"/>
        </w:rPr>
        <w:lastRenderedPageBreak/>
        <w:t>ADF</w:t>
      </w:r>
      <w:r w:rsidR="00215089" w:rsidRPr="00335E1D">
        <w:rPr>
          <w:rFonts w:ascii="Segoe UI" w:hAnsi="Segoe UI" w:cs="Segoe UI"/>
          <w:b/>
          <w:sz w:val="24"/>
          <w:szCs w:val="24"/>
        </w:rPr>
        <w:t xml:space="preserve"> </w:t>
      </w:r>
      <w:r w:rsidRPr="00335E1D">
        <w:rPr>
          <w:rFonts w:ascii="Segoe UI" w:hAnsi="Segoe UI" w:cs="Segoe UI"/>
          <w:b/>
          <w:sz w:val="24"/>
          <w:szCs w:val="24"/>
        </w:rPr>
        <w:t>personnel claims</w:t>
      </w:r>
      <w:r w:rsidRPr="00335E1D">
        <w:rPr>
          <w:rFonts w:ascii="Segoe UI" w:hAnsi="Segoe UI" w:cs="Segoe UI"/>
          <w:sz w:val="24"/>
          <w:szCs w:val="24"/>
        </w:rPr>
        <w:t xml:space="preserve"> - claims should continue to be sent to the relevant Defence Area Health Service for payment.</w:t>
      </w:r>
    </w:p>
    <w:p w14:paraId="64F5AD73" w14:textId="77777777" w:rsidR="00BD573F" w:rsidRPr="00335E1D" w:rsidRDefault="00BD573F" w:rsidP="00335E1D">
      <w:pPr>
        <w:pStyle w:val="ListParagraph"/>
        <w:numPr>
          <w:ilvl w:val="0"/>
          <w:numId w:val="22"/>
        </w:numPr>
        <w:spacing w:after="0"/>
        <w:jc w:val="both"/>
        <w:rPr>
          <w:rFonts w:ascii="Segoe UI" w:hAnsi="Segoe UI" w:cs="Segoe UI"/>
          <w:sz w:val="24"/>
          <w:szCs w:val="24"/>
        </w:rPr>
      </w:pPr>
      <w:r w:rsidRPr="00335E1D">
        <w:rPr>
          <w:rFonts w:ascii="Segoe UI" w:hAnsi="Segoe UI" w:cs="Segoe UI"/>
          <w:b/>
          <w:sz w:val="24"/>
          <w:szCs w:val="24"/>
        </w:rPr>
        <w:t>Adjustments to previous claims</w:t>
      </w:r>
      <w:r w:rsidRPr="00335E1D">
        <w:rPr>
          <w:rFonts w:ascii="Segoe UI" w:hAnsi="Segoe UI" w:cs="Segoe UI"/>
          <w:sz w:val="24"/>
          <w:szCs w:val="24"/>
        </w:rPr>
        <w:t xml:space="preserve"> </w:t>
      </w:r>
      <w:r w:rsidR="00821D58" w:rsidRPr="00335E1D">
        <w:rPr>
          <w:rFonts w:ascii="Segoe UI" w:hAnsi="Segoe UI" w:cs="Segoe UI"/>
          <w:sz w:val="24"/>
          <w:szCs w:val="24"/>
        </w:rPr>
        <w:t>-</w:t>
      </w:r>
      <w:r w:rsidRPr="00335E1D">
        <w:rPr>
          <w:rFonts w:ascii="Segoe UI" w:hAnsi="Segoe UI" w:cs="Segoe UI"/>
          <w:sz w:val="24"/>
          <w:szCs w:val="24"/>
        </w:rPr>
        <w:t xml:space="preserve"> these claims should be manually submitted to Services Australia for payment.</w:t>
      </w:r>
    </w:p>
    <w:p w14:paraId="400C0BD7" w14:textId="77777777" w:rsidR="00BD573F" w:rsidRPr="00335E1D" w:rsidRDefault="00BD573F" w:rsidP="00335E1D">
      <w:pPr>
        <w:pStyle w:val="ListParagraph"/>
        <w:numPr>
          <w:ilvl w:val="0"/>
          <w:numId w:val="22"/>
        </w:numPr>
        <w:spacing w:after="0"/>
        <w:ind w:left="714" w:hanging="357"/>
        <w:contextualSpacing w:val="0"/>
        <w:jc w:val="both"/>
        <w:rPr>
          <w:rFonts w:ascii="Segoe UI" w:hAnsi="Segoe UI" w:cs="Segoe UI"/>
          <w:sz w:val="24"/>
          <w:szCs w:val="24"/>
        </w:rPr>
      </w:pPr>
      <w:r w:rsidRPr="00335E1D">
        <w:rPr>
          <w:rFonts w:ascii="Segoe UI" w:hAnsi="Segoe UI" w:cs="Segoe UI"/>
          <w:sz w:val="24"/>
          <w:szCs w:val="24"/>
        </w:rPr>
        <w:t>Some claims where Letters of Authority indicate other specific billing arrangements.</w:t>
      </w:r>
    </w:p>
    <w:p w14:paraId="1C10FC78" w14:textId="77777777" w:rsidR="00333198" w:rsidRDefault="00333198" w:rsidP="00335E1D">
      <w:pPr>
        <w:pStyle w:val="ListParagraph"/>
        <w:keepNext/>
        <w:tabs>
          <w:tab w:val="left" w:pos="709"/>
        </w:tabs>
        <w:spacing w:after="0"/>
        <w:ind w:left="0"/>
        <w:contextualSpacing w:val="0"/>
        <w:jc w:val="both"/>
        <w:rPr>
          <w:rFonts w:ascii="Segoe UI" w:hAnsi="Segoe UI" w:cs="Segoe UI"/>
          <w:b/>
          <w:sz w:val="24"/>
          <w:szCs w:val="24"/>
        </w:rPr>
      </w:pPr>
      <w:bookmarkStart w:id="505" w:name="_Toc327345725"/>
      <w:bookmarkStart w:id="506" w:name="_Toc493167263"/>
      <w:bookmarkStart w:id="507" w:name="EFTIHC"/>
    </w:p>
    <w:p w14:paraId="0B84DE4A" w14:textId="0CC21D4A" w:rsidR="00BD573F" w:rsidRPr="00335E1D" w:rsidRDefault="00BD573F" w:rsidP="00335E1D">
      <w:pPr>
        <w:pStyle w:val="ListParagraph"/>
        <w:keepNext/>
        <w:tabs>
          <w:tab w:val="left" w:pos="709"/>
        </w:tabs>
        <w:spacing w:after="0"/>
        <w:ind w:left="0"/>
        <w:contextualSpacing w:val="0"/>
        <w:jc w:val="both"/>
        <w:rPr>
          <w:rFonts w:ascii="Segoe UI" w:hAnsi="Segoe UI" w:cs="Segoe UI"/>
          <w:b/>
          <w:sz w:val="24"/>
          <w:szCs w:val="24"/>
        </w:rPr>
      </w:pPr>
      <w:r w:rsidRPr="00335E1D">
        <w:rPr>
          <w:rFonts w:ascii="Segoe UI" w:hAnsi="Segoe UI" w:cs="Segoe UI"/>
          <w:b/>
          <w:sz w:val="24"/>
          <w:szCs w:val="24"/>
        </w:rPr>
        <w:t xml:space="preserve">Is </w:t>
      </w:r>
      <w:r w:rsidR="00AE2594" w:rsidRPr="00335E1D">
        <w:rPr>
          <w:rFonts w:ascii="Segoe UI" w:hAnsi="Segoe UI" w:cs="Segoe UI"/>
          <w:b/>
          <w:bCs/>
          <w:sz w:val="24"/>
          <w:szCs w:val="24"/>
        </w:rPr>
        <w:t xml:space="preserve">Electronic Funds Transfer </w:t>
      </w:r>
      <w:r w:rsidRPr="00335E1D">
        <w:rPr>
          <w:rFonts w:ascii="Segoe UI" w:hAnsi="Segoe UI" w:cs="Segoe UI"/>
          <w:b/>
          <w:sz w:val="24"/>
          <w:szCs w:val="24"/>
        </w:rPr>
        <w:t>mandatory for claims lodged through IHC?</w:t>
      </w:r>
      <w:bookmarkEnd w:id="505"/>
      <w:bookmarkEnd w:id="506"/>
      <w:bookmarkEnd w:id="507"/>
    </w:p>
    <w:p w14:paraId="035083C5" w14:textId="77777777" w:rsidR="00BD573F" w:rsidRPr="00335E1D" w:rsidRDefault="00BD573F" w:rsidP="00335E1D">
      <w:pPr>
        <w:spacing w:after="0"/>
        <w:jc w:val="both"/>
        <w:rPr>
          <w:rFonts w:ascii="Segoe UI" w:hAnsi="Segoe UI" w:cs="Segoe UI"/>
          <w:sz w:val="24"/>
          <w:szCs w:val="24"/>
        </w:rPr>
      </w:pPr>
      <w:r w:rsidRPr="00335E1D">
        <w:rPr>
          <w:rFonts w:ascii="Segoe UI" w:hAnsi="Segoe UI" w:cs="Segoe UI"/>
          <w:sz w:val="24"/>
          <w:szCs w:val="24"/>
        </w:rPr>
        <w:t>Yes, Electronic Funds Transfer (EFT) is a mandatory part of</w:t>
      </w:r>
      <w:r w:rsidR="00F269B4" w:rsidRPr="00335E1D">
        <w:rPr>
          <w:rFonts w:ascii="Segoe UI" w:hAnsi="Segoe UI" w:cs="Segoe UI"/>
          <w:sz w:val="24"/>
          <w:szCs w:val="24"/>
        </w:rPr>
        <w:t xml:space="preserve"> the IHC registration process. </w:t>
      </w:r>
      <w:r w:rsidRPr="00335E1D">
        <w:rPr>
          <w:rFonts w:ascii="Segoe UI" w:hAnsi="Segoe UI" w:cs="Segoe UI"/>
          <w:sz w:val="24"/>
          <w:szCs w:val="24"/>
        </w:rPr>
        <w:t>Facilities are required to provide their EFT details as part o</w:t>
      </w:r>
      <w:r w:rsidR="00F269B4" w:rsidRPr="00335E1D">
        <w:rPr>
          <w:rFonts w:ascii="Segoe UI" w:hAnsi="Segoe UI" w:cs="Segoe UI"/>
          <w:sz w:val="24"/>
          <w:szCs w:val="24"/>
        </w:rPr>
        <w:t>f the IHC registration process.</w:t>
      </w:r>
      <w:r w:rsidRPr="00335E1D">
        <w:rPr>
          <w:rFonts w:ascii="Segoe UI" w:hAnsi="Segoe UI" w:cs="Segoe UI"/>
          <w:sz w:val="24"/>
          <w:szCs w:val="24"/>
        </w:rPr>
        <w:t xml:space="preserve"> For </w:t>
      </w:r>
      <w:r w:rsidR="002D6C40" w:rsidRPr="00335E1D">
        <w:rPr>
          <w:rFonts w:ascii="Segoe UI" w:hAnsi="Segoe UI" w:cs="Segoe UI"/>
          <w:sz w:val="24"/>
          <w:szCs w:val="24"/>
        </w:rPr>
        <w:t>more</w:t>
      </w:r>
      <w:r w:rsidRPr="00335E1D">
        <w:rPr>
          <w:rFonts w:ascii="Segoe UI" w:hAnsi="Segoe UI" w:cs="Segoe UI"/>
          <w:sz w:val="24"/>
          <w:szCs w:val="24"/>
        </w:rPr>
        <w:t xml:space="preserve"> information on EFT, contact Services Australia on </w:t>
      </w:r>
      <w:r w:rsidRPr="00335E1D">
        <w:rPr>
          <w:rFonts w:ascii="Segoe UI" w:hAnsi="Segoe UI" w:cs="Segoe UI"/>
          <w:b/>
          <w:sz w:val="24"/>
          <w:szCs w:val="24"/>
        </w:rPr>
        <w:t>1800 700 199</w:t>
      </w:r>
      <w:r w:rsidRPr="00335E1D">
        <w:rPr>
          <w:rFonts w:ascii="Segoe UI" w:hAnsi="Segoe UI" w:cs="Segoe UI"/>
          <w:sz w:val="24"/>
          <w:szCs w:val="24"/>
        </w:rPr>
        <w:t>.</w:t>
      </w:r>
    </w:p>
    <w:p w14:paraId="73516EA6" w14:textId="77777777" w:rsidR="007D5830" w:rsidRPr="00335E1D" w:rsidRDefault="007D5830" w:rsidP="00335E1D">
      <w:pPr>
        <w:pStyle w:val="ListParagraph"/>
        <w:keepNext/>
        <w:tabs>
          <w:tab w:val="left" w:pos="709"/>
        </w:tabs>
        <w:spacing w:after="0"/>
        <w:ind w:left="0"/>
        <w:contextualSpacing w:val="0"/>
        <w:jc w:val="both"/>
        <w:rPr>
          <w:rFonts w:ascii="Segoe UI" w:hAnsi="Segoe UI" w:cs="Segoe UI"/>
          <w:b/>
          <w:sz w:val="24"/>
          <w:szCs w:val="24"/>
        </w:rPr>
      </w:pPr>
      <w:bookmarkStart w:id="508" w:name="_Toc327345726"/>
      <w:bookmarkStart w:id="509" w:name="_Toc493167264"/>
      <w:bookmarkStart w:id="510" w:name="remittIHC"/>
    </w:p>
    <w:p w14:paraId="04D1D2CC" w14:textId="4A60446C" w:rsidR="00BD573F" w:rsidRPr="00335E1D" w:rsidRDefault="00BD573F" w:rsidP="00335E1D">
      <w:pPr>
        <w:pStyle w:val="ListParagraph"/>
        <w:keepNext/>
        <w:tabs>
          <w:tab w:val="left" w:pos="709"/>
        </w:tabs>
        <w:spacing w:after="0"/>
        <w:ind w:left="0"/>
        <w:contextualSpacing w:val="0"/>
        <w:jc w:val="both"/>
        <w:rPr>
          <w:rFonts w:ascii="Segoe UI" w:hAnsi="Segoe UI" w:cs="Segoe UI"/>
          <w:b/>
          <w:sz w:val="24"/>
          <w:szCs w:val="24"/>
        </w:rPr>
      </w:pPr>
      <w:r w:rsidRPr="00335E1D">
        <w:rPr>
          <w:rFonts w:ascii="Segoe UI" w:hAnsi="Segoe UI" w:cs="Segoe UI"/>
          <w:b/>
          <w:sz w:val="24"/>
          <w:szCs w:val="24"/>
        </w:rPr>
        <w:t>Are remittance advices available electronically through IHC?</w:t>
      </w:r>
      <w:bookmarkEnd w:id="508"/>
      <w:bookmarkEnd w:id="509"/>
      <w:bookmarkEnd w:id="510"/>
    </w:p>
    <w:p w14:paraId="009088EC" w14:textId="10345DC1" w:rsidR="00BD573F" w:rsidRPr="00335E1D" w:rsidRDefault="00BD573F" w:rsidP="00335E1D">
      <w:pPr>
        <w:spacing w:after="0"/>
        <w:jc w:val="both"/>
        <w:rPr>
          <w:rFonts w:ascii="Segoe UI" w:hAnsi="Segoe UI" w:cs="Segoe UI"/>
          <w:sz w:val="24"/>
          <w:szCs w:val="24"/>
        </w:rPr>
      </w:pPr>
      <w:r w:rsidRPr="00335E1D">
        <w:rPr>
          <w:rFonts w:ascii="Segoe UI" w:hAnsi="Segoe UI" w:cs="Segoe UI"/>
          <w:sz w:val="24"/>
          <w:szCs w:val="24"/>
        </w:rPr>
        <w:t>Yes, a facility can retrieve a remittance advice through their software for up to six</w:t>
      </w:r>
      <w:r w:rsidR="009267AA" w:rsidRPr="00335E1D">
        <w:rPr>
          <w:rFonts w:ascii="Segoe UI" w:hAnsi="Segoe UI" w:cs="Segoe UI"/>
          <w:sz w:val="24"/>
          <w:szCs w:val="24"/>
        </w:rPr>
        <w:t xml:space="preserve"> (6)</w:t>
      </w:r>
      <w:r w:rsidRPr="00335E1D">
        <w:rPr>
          <w:rFonts w:ascii="Segoe UI" w:hAnsi="Segoe UI" w:cs="Segoe UI"/>
          <w:sz w:val="24"/>
          <w:szCs w:val="24"/>
        </w:rPr>
        <w:t xml:space="preserve"> mo</w:t>
      </w:r>
      <w:r w:rsidR="00F269B4" w:rsidRPr="00335E1D">
        <w:rPr>
          <w:rFonts w:ascii="Segoe UI" w:hAnsi="Segoe UI" w:cs="Segoe UI"/>
          <w:sz w:val="24"/>
          <w:szCs w:val="24"/>
        </w:rPr>
        <w:t xml:space="preserve">nths from the date of payment. </w:t>
      </w:r>
      <w:r w:rsidRPr="00335E1D">
        <w:rPr>
          <w:rFonts w:ascii="Segoe UI" w:hAnsi="Segoe UI" w:cs="Segoe UI"/>
          <w:sz w:val="24"/>
          <w:szCs w:val="24"/>
        </w:rPr>
        <w:t>After six</w:t>
      </w:r>
      <w:r w:rsidR="00EA6C1E" w:rsidRPr="00335E1D">
        <w:rPr>
          <w:rFonts w:ascii="Segoe UI" w:hAnsi="Segoe UI" w:cs="Segoe UI"/>
          <w:sz w:val="24"/>
          <w:szCs w:val="24"/>
        </w:rPr>
        <w:t xml:space="preserve"> (6)</w:t>
      </w:r>
      <w:r w:rsidRPr="00335E1D">
        <w:rPr>
          <w:rFonts w:ascii="Segoe UI" w:hAnsi="Segoe UI" w:cs="Segoe UI"/>
          <w:sz w:val="24"/>
          <w:szCs w:val="24"/>
        </w:rPr>
        <w:t xml:space="preserve"> months contact Services Australia Processing Centres on </w:t>
      </w:r>
      <w:r w:rsidRPr="00A27907">
        <w:rPr>
          <w:rFonts w:ascii="Segoe UI" w:hAnsi="Segoe UI" w:cs="Segoe UI"/>
          <w:b/>
          <w:bCs/>
          <w:sz w:val="24"/>
          <w:szCs w:val="24"/>
        </w:rPr>
        <w:t>132 150</w:t>
      </w:r>
      <w:r w:rsidRPr="00335E1D">
        <w:rPr>
          <w:rFonts w:ascii="Segoe UI" w:hAnsi="Segoe UI" w:cs="Segoe UI"/>
          <w:sz w:val="24"/>
          <w:szCs w:val="24"/>
        </w:rPr>
        <w:t xml:space="preserve"> to request duplicate statements.</w:t>
      </w:r>
    </w:p>
    <w:p w14:paraId="36B9FE44" w14:textId="77777777" w:rsidR="007D5830" w:rsidRPr="00335E1D" w:rsidRDefault="007D5830" w:rsidP="00335E1D">
      <w:pPr>
        <w:pStyle w:val="ListParagraph"/>
        <w:keepNext/>
        <w:tabs>
          <w:tab w:val="left" w:pos="709"/>
        </w:tabs>
        <w:spacing w:after="0"/>
        <w:ind w:left="0"/>
        <w:contextualSpacing w:val="0"/>
        <w:jc w:val="both"/>
        <w:rPr>
          <w:rFonts w:ascii="Segoe UI" w:hAnsi="Segoe UI" w:cs="Segoe UI"/>
          <w:b/>
          <w:sz w:val="24"/>
          <w:szCs w:val="24"/>
        </w:rPr>
      </w:pPr>
      <w:bookmarkStart w:id="511" w:name="_Toc327345727"/>
      <w:bookmarkStart w:id="512" w:name="_Toc493167265"/>
      <w:bookmarkStart w:id="513" w:name="paperwkIHC"/>
    </w:p>
    <w:p w14:paraId="39C63761" w14:textId="3CBF65DF" w:rsidR="00BD573F" w:rsidRPr="00335E1D" w:rsidRDefault="00BD573F" w:rsidP="00335E1D">
      <w:pPr>
        <w:pStyle w:val="ListParagraph"/>
        <w:keepNext/>
        <w:tabs>
          <w:tab w:val="left" w:pos="709"/>
        </w:tabs>
        <w:spacing w:after="0"/>
        <w:ind w:left="0"/>
        <w:contextualSpacing w:val="0"/>
        <w:jc w:val="both"/>
        <w:rPr>
          <w:rFonts w:ascii="Segoe UI" w:hAnsi="Segoe UI" w:cs="Segoe UI"/>
          <w:b/>
          <w:sz w:val="24"/>
          <w:szCs w:val="24"/>
        </w:rPr>
      </w:pPr>
      <w:r w:rsidRPr="00335E1D">
        <w:rPr>
          <w:rFonts w:ascii="Segoe UI" w:hAnsi="Segoe UI" w:cs="Segoe UI"/>
          <w:b/>
          <w:sz w:val="24"/>
          <w:szCs w:val="24"/>
        </w:rPr>
        <w:t>What happens to paperwork when claiming via IHC?</w:t>
      </w:r>
      <w:bookmarkEnd w:id="511"/>
      <w:bookmarkEnd w:id="512"/>
      <w:bookmarkEnd w:id="513"/>
    </w:p>
    <w:p w14:paraId="044762F4" w14:textId="52617761" w:rsidR="00430866" w:rsidRPr="00335E1D" w:rsidRDefault="00430866" w:rsidP="00335E1D">
      <w:pPr>
        <w:spacing w:after="0"/>
        <w:jc w:val="both"/>
        <w:rPr>
          <w:rFonts w:ascii="Segoe UI" w:hAnsi="Segoe UI" w:cs="Segoe UI"/>
          <w:sz w:val="24"/>
          <w:szCs w:val="24"/>
        </w:rPr>
      </w:pPr>
      <w:r w:rsidRPr="00335E1D">
        <w:rPr>
          <w:rFonts w:ascii="Segoe UI" w:hAnsi="Segoe UI" w:cs="Segoe UI"/>
          <w:sz w:val="24"/>
          <w:szCs w:val="24"/>
        </w:rPr>
        <w:t xml:space="preserve">Facilities must retain auditable records either in paper or electronic form. While Services Australia </w:t>
      </w:r>
      <w:r w:rsidR="00D342AE" w:rsidRPr="00335E1D">
        <w:rPr>
          <w:rFonts w:ascii="Segoe UI" w:hAnsi="Segoe UI" w:cs="Segoe UI"/>
          <w:sz w:val="24"/>
          <w:szCs w:val="24"/>
        </w:rPr>
        <w:t>may</w:t>
      </w:r>
      <w:r w:rsidRPr="00335E1D">
        <w:rPr>
          <w:rFonts w:ascii="Segoe UI" w:hAnsi="Segoe UI" w:cs="Segoe UI"/>
          <w:sz w:val="24"/>
          <w:szCs w:val="24"/>
        </w:rPr>
        <w:t xml:space="preserve"> not require paperwork to process the claims, the data elements captured in the various forms, including the Hospital Claim Form, Hospital Admission Voucher, Acute Care certificate and other certification including </w:t>
      </w:r>
      <w:r w:rsidR="00D342AE" w:rsidRPr="00335E1D">
        <w:rPr>
          <w:rFonts w:ascii="Segoe UI" w:hAnsi="Segoe UI" w:cs="Segoe UI"/>
          <w:sz w:val="24"/>
          <w:szCs w:val="24"/>
        </w:rPr>
        <w:t>day only and overnight certification</w:t>
      </w:r>
      <w:r w:rsidRPr="00335E1D">
        <w:rPr>
          <w:rFonts w:ascii="Segoe UI" w:hAnsi="Segoe UI" w:cs="Segoe UI"/>
          <w:sz w:val="24"/>
          <w:szCs w:val="24"/>
        </w:rPr>
        <w:t>, must be kept with the veteran’s Clinical Record for audit purposes. Facilities must ensure that where certification by a treating professional is required, that this is also saved on the veteran’s Clinical Record.</w:t>
      </w:r>
    </w:p>
    <w:p w14:paraId="705F5B8A" w14:textId="77777777" w:rsidR="00C64345" w:rsidRDefault="00C64345" w:rsidP="00335E1D">
      <w:pPr>
        <w:pStyle w:val="ListParagraph"/>
        <w:keepNext/>
        <w:tabs>
          <w:tab w:val="left" w:pos="709"/>
        </w:tabs>
        <w:spacing w:after="0"/>
        <w:ind w:left="0"/>
        <w:contextualSpacing w:val="0"/>
        <w:jc w:val="both"/>
        <w:rPr>
          <w:rFonts w:ascii="Segoe UI" w:hAnsi="Segoe UI" w:cs="Segoe UI"/>
          <w:b/>
          <w:bCs/>
          <w:sz w:val="24"/>
          <w:szCs w:val="24"/>
        </w:rPr>
      </w:pPr>
      <w:bookmarkStart w:id="514" w:name="_Toc327345728"/>
      <w:bookmarkStart w:id="515" w:name="_Toc493167266"/>
      <w:bookmarkStart w:id="516" w:name="vetidIHC"/>
    </w:p>
    <w:p w14:paraId="771F1178" w14:textId="002DB17D" w:rsidR="00A45855" w:rsidRPr="00335E1D" w:rsidRDefault="00AE112B"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C</w:t>
      </w:r>
      <w:r w:rsidR="00BD573F" w:rsidRPr="00335E1D">
        <w:rPr>
          <w:rFonts w:ascii="Segoe UI" w:hAnsi="Segoe UI" w:cs="Segoe UI"/>
          <w:b/>
          <w:bCs/>
          <w:sz w:val="24"/>
          <w:szCs w:val="24"/>
        </w:rPr>
        <w:t xml:space="preserve">an a claim be submitted if IHC is unable to identify </w:t>
      </w:r>
      <w:proofErr w:type="gramStart"/>
      <w:r w:rsidR="00BD573F" w:rsidRPr="00335E1D">
        <w:rPr>
          <w:rFonts w:ascii="Segoe UI" w:hAnsi="Segoe UI" w:cs="Segoe UI"/>
          <w:b/>
          <w:bCs/>
          <w:sz w:val="24"/>
          <w:szCs w:val="24"/>
        </w:rPr>
        <w:t>a</w:t>
      </w:r>
      <w:proofErr w:type="gramEnd"/>
      <w:r w:rsidR="00BD573F" w:rsidRPr="00335E1D">
        <w:rPr>
          <w:rFonts w:ascii="Segoe UI" w:hAnsi="Segoe UI" w:cs="Segoe UI"/>
          <w:b/>
          <w:bCs/>
          <w:sz w:val="24"/>
          <w:szCs w:val="24"/>
        </w:rPr>
        <w:t xml:space="preserve"> </w:t>
      </w:r>
      <w:r w:rsidR="00FF1619">
        <w:rPr>
          <w:rFonts w:ascii="Segoe UI" w:hAnsi="Segoe UI" w:cs="Segoe UI"/>
          <w:b/>
          <w:bCs/>
          <w:sz w:val="24"/>
          <w:szCs w:val="24"/>
        </w:rPr>
        <w:t>Entitled Person</w:t>
      </w:r>
      <w:r w:rsidR="00BD573F" w:rsidRPr="00335E1D">
        <w:rPr>
          <w:rFonts w:ascii="Segoe UI" w:hAnsi="Segoe UI" w:cs="Segoe UI"/>
          <w:b/>
          <w:bCs/>
          <w:sz w:val="24"/>
          <w:szCs w:val="24"/>
        </w:rPr>
        <w:t>?</w:t>
      </w:r>
      <w:bookmarkEnd w:id="514"/>
      <w:bookmarkEnd w:id="515"/>
      <w:bookmarkEnd w:id="516"/>
    </w:p>
    <w:p w14:paraId="7DEE0F2B" w14:textId="038E34C5" w:rsidR="00BD573F" w:rsidRPr="00335E1D" w:rsidRDefault="00BD573F" w:rsidP="00335E1D">
      <w:pPr>
        <w:spacing w:after="0"/>
        <w:jc w:val="both"/>
        <w:rPr>
          <w:rFonts w:ascii="Segoe UI" w:hAnsi="Segoe UI" w:cs="Segoe UI"/>
          <w:sz w:val="24"/>
          <w:szCs w:val="24"/>
        </w:rPr>
      </w:pPr>
      <w:r w:rsidRPr="00335E1D">
        <w:rPr>
          <w:rFonts w:ascii="Segoe UI" w:hAnsi="Segoe UI" w:cs="Segoe UI"/>
          <w:sz w:val="24"/>
          <w:szCs w:val="24"/>
        </w:rPr>
        <w:t xml:space="preserve">No, if a verification request does not identify the </w:t>
      </w:r>
      <w:r w:rsidR="00FF1619">
        <w:rPr>
          <w:rFonts w:ascii="Segoe UI" w:hAnsi="Segoe UI" w:cs="Segoe UI"/>
          <w:sz w:val="24"/>
          <w:szCs w:val="24"/>
        </w:rPr>
        <w:t>Entitled Person</w:t>
      </w:r>
      <w:r w:rsidR="00FF1619" w:rsidRPr="00335E1D">
        <w:rPr>
          <w:rFonts w:ascii="Segoe UI" w:hAnsi="Segoe UI" w:cs="Segoe UI"/>
          <w:sz w:val="24"/>
          <w:szCs w:val="24"/>
        </w:rPr>
        <w:t xml:space="preserve"> </w:t>
      </w:r>
      <w:r w:rsidR="00445E4F" w:rsidRPr="00335E1D">
        <w:rPr>
          <w:rFonts w:ascii="Segoe UI" w:hAnsi="Segoe UI" w:cs="Segoe UI"/>
          <w:sz w:val="24"/>
          <w:szCs w:val="24"/>
        </w:rPr>
        <w:t>the claim will be rejected. To resolve</w:t>
      </w:r>
      <w:r w:rsidR="00611856" w:rsidRPr="00335E1D">
        <w:rPr>
          <w:rFonts w:ascii="Segoe UI" w:hAnsi="Segoe UI" w:cs="Segoe UI"/>
          <w:sz w:val="24"/>
          <w:szCs w:val="24"/>
        </w:rPr>
        <w:t xml:space="preserve"> this issue</w:t>
      </w:r>
      <w:r w:rsidR="00445E4F" w:rsidRPr="00335E1D">
        <w:rPr>
          <w:rFonts w:ascii="Segoe UI" w:hAnsi="Segoe UI" w:cs="Segoe UI"/>
          <w:sz w:val="24"/>
          <w:szCs w:val="24"/>
        </w:rPr>
        <w:t xml:space="preserve">, </w:t>
      </w:r>
      <w:r w:rsidR="00F269B4" w:rsidRPr="00335E1D">
        <w:rPr>
          <w:rFonts w:ascii="Segoe UI" w:hAnsi="Segoe UI" w:cs="Segoe UI"/>
          <w:sz w:val="24"/>
          <w:szCs w:val="24"/>
        </w:rPr>
        <w:t>the facility should either:</w:t>
      </w:r>
    </w:p>
    <w:p w14:paraId="30C8D816" w14:textId="50564722" w:rsidR="00BD573F" w:rsidRPr="00335E1D" w:rsidRDefault="00BD573F" w:rsidP="007D5830">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 xml:space="preserve">check the details with the </w:t>
      </w:r>
      <w:r w:rsidR="00FF1619">
        <w:rPr>
          <w:rFonts w:ascii="Segoe UI" w:hAnsi="Segoe UI" w:cs="Segoe UI"/>
          <w:sz w:val="24"/>
          <w:szCs w:val="24"/>
        </w:rPr>
        <w:t>Entitled Person</w:t>
      </w:r>
      <w:r w:rsidRPr="00335E1D">
        <w:rPr>
          <w:rFonts w:ascii="Segoe UI" w:hAnsi="Segoe UI" w:cs="Segoe UI"/>
          <w:sz w:val="24"/>
          <w:szCs w:val="24"/>
        </w:rPr>
        <w:t>, or</w:t>
      </w:r>
    </w:p>
    <w:p w14:paraId="24169A63" w14:textId="18F3CAFB" w:rsidR="00BD573F" w:rsidRPr="00335E1D" w:rsidRDefault="00BD573F" w:rsidP="00335E1D">
      <w:pPr>
        <w:pStyle w:val="ListContinue3"/>
        <w:numPr>
          <w:ilvl w:val="0"/>
          <w:numId w:val="13"/>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 xml:space="preserve">contact DVA on </w:t>
      </w:r>
      <w:r w:rsidRPr="00A27907">
        <w:rPr>
          <w:rFonts w:ascii="Segoe UI" w:hAnsi="Segoe UI" w:cs="Segoe UI"/>
          <w:b/>
          <w:bCs/>
          <w:sz w:val="24"/>
          <w:szCs w:val="24"/>
        </w:rPr>
        <w:t>1800 550 457</w:t>
      </w:r>
      <w:r w:rsidRPr="00335E1D">
        <w:rPr>
          <w:rFonts w:ascii="Segoe UI" w:hAnsi="Segoe UI" w:cs="Segoe UI"/>
          <w:sz w:val="24"/>
          <w:szCs w:val="24"/>
        </w:rPr>
        <w:t xml:space="preserve"> </w:t>
      </w:r>
      <w:r w:rsidR="00B22615">
        <w:rPr>
          <w:rFonts w:ascii="Segoe UI" w:hAnsi="Segoe UI" w:cs="Segoe UI"/>
          <w:sz w:val="24"/>
          <w:szCs w:val="24"/>
        </w:rPr>
        <w:t xml:space="preserve">(select Option 3) </w:t>
      </w:r>
      <w:r w:rsidRPr="00335E1D">
        <w:rPr>
          <w:rFonts w:ascii="Segoe UI" w:hAnsi="Segoe UI" w:cs="Segoe UI"/>
          <w:sz w:val="24"/>
          <w:szCs w:val="24"/>
        </w:rPr>
        <w:t>to con</w:t>
      </w:r>
      <w:r w:rsidR="00F269B4" w:rsidRPr="00335E1D">
        <w:rPr>
          <w:rFonts w:ascii="Segoe UI" w:hAnsi="Segoe UI" w:cs="Segoe UI"/>
          <w:sz w:val="24"/>
          <w:szCs w:val="24"/>
        </w:rPr>
        <w:t xml:space="preserve">firm the </w:t>
      </w:r>
      <w:r w:rsidR="00FF1619">
        <w:rPr>
          <w:rFonts w:ascii="Segoe UI" w:hAnsi="Segoe UI" w:cs="Segoe UI"/>
          <w:sz w:val="24"/>
          <w:szCs w:val="24"/>
        </w:rPr>
        <w:t>Entitled Person</w:t>
      </w:r>
      <w:r w:rsidR="00FF1619" w:rsidRPr="00335E1D">
        <w:rPr>
          <w:rFonts w:ascii="Segoe UI" w:hAnsi="Segoe UI" w:cs="Segoe UI"/>
          <w:sz w:val="24"/>
          <w:szCs w:val="24"/>
        </w:rPr>
        <w:t xml:space="preserve">’s </w:t>
      </w:r>
      <w:proofErr w:type="gramStart"/>
      <w:r w:rsidR="00F269B4" w:rsidRPr="00335E1D">
        <w:rPr>
          <w:rFonts w:ascii="Segoe UI" w:hAnsi="Segoe UI" w:cs="Segoe UI"/>
          <w:sz w:val="24"/>
          <w:szCs w:val="24"/>
        </w:rPr>
        <w:t xml:space="preserve">details, </w:t>
      </w:r>
      <w:r w:rsidR="00445E4F" w:rsidRPr="00335E1D">
        <w:rPr>
          <w:rFonts w:ascii="Segoe UI" w:hAnsi="Segoe UI" w:cs="Segoe UI"/>
          <w:sz w:val="24"/>
          <w:szCs w:val="24"/>
        </w:rPr>
        <w:t>and</w:t>
      </w:r>
      <w:proofErr w:type="gramEnd"/>
      <w:r w:rsidR="00445E4F" w:rsidRPr="00335E1D">
        <w:rPr>
          <w:rFonts w:ascii="Segoe UI" w:hAnsi="Segoe UI" w:cs="Segoe UI"/>
          <w:sz w:val="24"/>
          <w:szCs w:val="24"/>
        </w:rPr>
        <w:t xml:space="preserve"> then </w:t>
      </w:r>
      <w:r w:rsidRPr="00335E1D">
        <w:rPr>
          <w:rFonts w:ascii="Segoe UI" w:hAnsi="Segoe UI" w:cs="Segoe UI"/>
          <w:sz w:val="24"/>
          <w:szCs w:val="24"/>
        </w:rPr>
        <w:t>correct the details before submitting the claim.</w:t>
      </w:r>
    </w:p>
    <w:p w14:paraId="10275809" w14:textId="77777777" w:rsidR="007D5830" w:rsidRPr="00335E1D" w:rsidRDefault="007D5830" w:rsidP="00335E1D">
      <w:pPr>
        <w:pStyle w:val="ListParagraph"/>
        <w:keepNext/>
        <w:tabs>
          <w:tab w:val="left" w:pos="709"/>
        </w:tabs>
        <w:spacing w:after="0"/>
        <w:ind w:left="0"/>
        <w:contextualSpacing w:val="0"/>
        <w:jc w:val="both"/>
        <w:rPr>
          <w:rFonts w:ascii="Segoe UI" w:hAnsi="Segoe UI" w:cs="Segoe UI"/>
          <w:b/>
          <w:bCs/>
          <w:sz w:val="24"/>
          <w:szCs w:val="24"/>
        </w:rPr>
      </w:pPr>
      <w:bookmarkStart w:id="517" w:name="_Toc327345729"/>
      <w:bookmarkStart w:id="518" w:name="_Toc493167267"/>
      <w:bookmarkStart w:id="519" w:name="IHCidvet"/>
    </w:p>
    <w:p w14:paraId="122D8C01" w14:textId="5BBEC624" w:rsidR="00BD573F" w:rsidRPr="00335E1D" w:rsidRDefault="00BD573F"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 xml:space="preserve">Will a claim be paid if IHC identifies a </w:t>
      </w:r>
      <w:r w:rsidR="00FF1619">
        <w:rPr>
          <w:rFonts w:ascii="Segoe UI" w:hAnsi="Segoe UI" w:cs="Segoe UI"/>
          <w:b/>
          <w:bCs/>
          <w:sz w:val="24"/>
          <w:szCs w:val="24"/>
        </w:rPr>
        <w:t>DVA</w:t>
      </w:r>
      <w:r w:rsidR="00FF1619" w:rsidRPr="00335E1D">
        <w:rPr>
          <w:rFonts w:ascii="Segoe UI" w:hAnsi="Segoe UI" w:cs="Segoe UI"/>
          <w:b/>
          <w:bCs/>
          <w:sz w:val="24"/>
          <w:szCs w:val="24"/>
        </w:rPr>
        <w:t xml:space="preserve"> </w:t>
      </w:r>
      <w:r w:rsidRPr="00335E1D">
        <w:rPr>
          <w:rFonts w:ascii="Segoe UI" w:hAnsi="Segoe UI" w:cs="Segoe UI"/>
          <w:b/>
          <w:bCs/>
          <w:sz w:val="24"/>
          <w:szCs w:val="24"/>
        </w:rPr>
        <w:t>patient?</w:t>
      </w:r>
      <w:bookmarkEnd w:id="517"/>
      <w:bookmarkEnd w:id="518"/>
      <w:bookmarkEnd w:id="519"/>
    </w:p>
    <w:p w14:paraId="48010717" w14:textId="40C42D71" w:rsidR="004C4BF9" w:rsidRDefault="00BD573F" w:rsidP="00335E1D">
      <w:pPr>
        <w:spacing w:after="0"/>
        <w:jc w:val="both"/>
        <w:rPr>
          <w:rFonts w:ascii="Segoe UI" w:hAnsi="Segoe UI" w:cs="Segoe UI"/>
          <w:sz w:val="24"/>
          <w:szCs w:val="24"/>
        </w:rPr>
      </w:pPr>
      <w:r w:rsidRPr="00335E1D">
        <w:rPr>
          <w:rFonts w:ascii="Segoe UI" w:hAnsi="Segoe UI" w:cs="Segoe UI"/>
          <w:sz w:val="24"/>
          <w:szCs w:val="24"/>
        </w:rPr>
        <w:t>In most cases yes</w:t>
      </w:r>
      <w:r w:rsidRPr="00335E1D">
        <w:rPr>
          <w:rFonts w:ascii="Segoe UI" w:hAnsi="Segoe UI" w:cs="Segoe UI"/>
          <w:b/>
          <w:sz w:val="24"/>
          <w:szCs w:val="24"/>
        </w:rPr>
        <w:t>, however</w:t>
      </w:r>
      <w:r w:rsidR="00AE2594" w:rsidRPr="00335E1D">
        <w:rPr>
          <w:rFonts w:ascii="Segoe UI" w:hAnsi="Segoe UI" w:cs="Segoe UI"/>
          <w:b/>
          <w:sz w:val="24"/>
          <w:szCs w:val="24"/>
        </w:rPr>
        <w:t>,</w:t>
      </w:r>
      <w:r w:rsidRPr="00335E1D">
        <w:rPr>
          <w:rFonts w:ascii="Segoe UI" w:hAnsi="Segoe UI" w:cs="Segoe UI"/>
          <w:b/>
          <w:sz w:val="24"/>
          <w:szCs w:val="24"/>
        </w:rPr>
        <w:t xml:space="preserve"> the claim must </w:t>
      </w:r>
      <w:r w:rsidR="00F269B4" w:rsidRPr="00335E1D">
        <w:rPr>
          <w:rFonts w:ascii="Segoe UI" w:hAnsi="Segoe UI" w:cs="Segoe UI"/>
          <w:b/>
          <w:sz w:val="24"/>
          <w:szCs w:val="24"/>
        </w:rPr>
        <w:t>meet all DVA’s business rules</w:t>
      </w:r>
      <w:r w:rsidR="00F269B4" w:rsidRPr="00335E1D">
        <w:rPr>
          <w:rFonts w:ascii="Segoe UI" w:hAnsi="Segoe UI" w:cs="Segoe UI"/>
          <w:sz w:val="24"/>
          <w:szCs w:val="24"/>
        </w:rPr>
        <w:t xml:space="preserve">. </w:t>
      </w:r>
      <w:r w:rsidRPr="00335E1D">
        <w:rPr>
          <w:rFonts w:ascii="Segoe UI" w:hAnsi="Segoe UI" w:cs="Segoe UI"/>
          <w:sz w:val="24"/>
          <w:szCs w:val="24"/>
        </w:rPr>
        <w:t xml:space="preserve">The process does not check a </w:t>
      </w:r>
      <w:r w:rsidR="00FF1619">
        <w:rPr>
          <w:rFonts w:ascii="Segoe UI" w:hAnsi="Segoe UI" w:cs="Segoe UI"/>
          <w:sz w:val="24"/>
          <w:szCs w:val="24"/>
        </w:rPr>
        <w:t>patients</w:t>
      </w:r>
      <w:r w:rsidR="00FF1619" w:rsidRPr="00335E1D">
        <w:rPr>
          <w:rFonts w:ascii="Segoe UI" w:hAnsi="Segoe UI" w:cs="Segoe UI"/>
          <w:sz w:val="24"/>
          <w:szCs w:val="24"/>
        </w:rPr>
        <w:t xml:space="preserve">’ </w:t>
      </w:r>
      <w:r w:rsidRPr="00335E1D">
        <w:rPr>
          <w:rFonts w:ascii="Segoe UI" w:hAnsi="Segoe UI" w:cs="Segoe UI"/>
          <w:sz w:val="24"/>
          <w:szCs w:val="24"/>
        </w:rPr>
        <w:t>accepted conditions, and therefore a claim could still be rejected for reasons relating to the accepted condition.</w:t>
      </w:r>
    </w:p>
    <w:p w14:paraId="790364C4" w14:textId="77777777" w:rsidR="00477997" w:rsidRPr="00335E1D" w:rsidRDefault="00477997" w:rsidP="00335E1D">
      <w:pPr>
        <w:spacing w:after="0"/>
        <w:jc w:val="both"/>
        <w:rPr>
          <w:rFonts w:ascii="Segoe UI" w:hAnsi="Segoe UI" w:cs="Segoe UI"/>
          <w:sz w:val="24"/>
          <w:szCs w:val="24"/>
        </w:rPr>
      </w:pPr>
    </w:p>
    <w:p w14:paraId="30C54F6F" w14:textId="41102423" w:rsidR="00BD573F" w:rsidRPr="00335E1D" w:rsidRDefault="00AE112B" w:rsidP="00335E1D">
      <w:pPr>
        <w:pStyle w:val="ListParagraph"/>
        <w:keepNext/>
        <w:tabs>
          <w:tab w:val="left" w:pos="709"/>
        </w:tabs>
        <w:spacing w:after="0"/>
        <w:ind w:left="0"/>
        <w:contextualSpacing w:val="0"/>
        <w:jc w:val="both"/>
        <w:rPr>
          <w:rFonts w:ascii="Segoe UI" w:hAnsi="Segoe UI" w:cs="Segoe UI"/>
          <w:b/>
          <w:bCs/>
          <w:sz w:val="24"/>
          <w:szCs w:val="24"/>
        </w:rPr>
      </w:pPr>
      <w:bookmarkStart w:id="520" w:name="VETADs"/>
      <w:bookmarkStart w:id="521" w:name="_Toc327345730"/>
      <w:bookmarkStart w:id="522" w:name="_Toc493167268"/>
      <w:r w:rsidRPr="00335E1D">
        <w:rPr>
          <w:rFonts w:ascii="Segoe UI" w:hAnsi="Segoe UI" w:cs="Segoe UI"/>
          <w:b/>
          <w:bCs/>
          <w:sz w:val="24"/>
          <w:szCs w:val="24"/>
        </w:rPr>
        <w:t>D</w:t>
      </w:r>
      <w:r w:rsidR="00BD573F" w:rsidRPr="00335E1D">
        <w:rPr>
          <w:rFonts w:ascii="Segoe UI" w:hAnsi="Segoe UI" w:cs="Segoe UI"/>
          <w:b/>
          <w:bCs/>
          <w:sz w:val="24"/>
          <w:szCs w:val="24"/>
        </w:rPr>
        <w:t xml:space="preserve">o facilities need to check </w:t>
      </w:r>
      <w:proofErr w:type="gramStart"/>
      <w:r w:rsidR="00BD573F" w:rsidRPr="00335E1D">
        <w:rPr>
          <w:rFonts w:ascii="Segoe UI" w:hAnsi="Segoe UI" w:cs="Segoe UI"/>
          <w:b/>
          <w:bCs/>
          <w:sz w:val="24"/>
          <w:szCs w:val="24"/>
        </w:rPr>
        <w:t>a</w:t>
      </w:r>
      <w:proofErr w:type="gramEnd"/>
      <w:r w:rsidR="00BD573F" w:rsidRPr="00335E1D">
        <w:rPr>
          <w:rFonts w:ascii="Segoe UI" w:hAnsi="Segoe UI" w:cs="Segoe UI"/>
          <w:b/>
          <w:bCs/>
          <w:sz w:val="24"/>
          <w:szCs w:val="24"/>
        </w:rPr>
        <w:t xml:space="preserve"> </w:t>
      </w:r>
      <w:r w:rsidR="00C334C3" w:rsidRPr="00A27907">
        <w:rPr>
          <w:rFonts w:ascii="Segoe UI" w:hAnsi="Segoe UI" w:cs="Segoe UI"/>
          <w:b/>
          <w:bCs/>
          <w:sz w:val="24"/>
          <w:szCs w:val="24"/>
        </w:rPr>
        <w:t>Entitled Person</w:t>
      </w:r>
      <w:r w:rsidR="00BD573F" w:rsidRPr="00C334C3">
        <w:rPr>
          <w:rFonts w:ascii="Segoe UI" w:hAnsi="Segoe UI" w:cs="Segoe UI"/>
          <w:b/>
          <w:bCs/>
          <w:sz w:val="24"/>
          <w:szCs w:val="24"/>
        </w:rPr>
        <w:t>’s</w:t>
      </w:r>
      <w:r w:rsidR="00BD573F" w:rsidRPr="00335E1D">
        <w:rPr>
          <w:rFonts w:ascii="Segoe UI" w:hAnsi="Segoe UI" w:cs="Segoe UI"/>
          <w:b/>
          <w:bCs/>
          <w:sz w:val="24"/>
          <w:szCs w:val="24"/>
        </w:rPr>
        <w:t xml:space="preserve"> accepted conditions</w:t>
      </w:r>
      <w:bookmarkEnd w:id="520"/>
      <w:r w:rsidR="00BD573F" w:rsidRPr="00335E1D">
        <w:rPr>
          <w:rFonts w:ascii="Segoe UI" w:hAnsi="Segoe UI" w:cs="Segoe UI"/>
          <w:b/>
          <w:bCs/>
          <w:sz w:val="24"/>
          <w:szCs w:val="24"/>
        </w:rPr>
        <w:t>?</w:t>
      </w:r>
      <w:bookmarkEnd w:id="521"/>
      <w:bookmarkEnd w:id="522"/>
    </w:p>
    <w:p w14:paraId="1C8529C5" w14:textId="2347359F" w:rsidR="00BD573F" w:rsidRDefault="00BD573F" w:rsidP="00EE2A65">
      <w:pPr>
        <w:spacing w:after="0"/>
        <w:jc w:val="both"/>
        <w:rPr>
          <w:rFonts w:ascii="Segoe UI" w:hAnsi="Segoe UI" w:cs="Segoe UI"/>
          <w:sz w:val="24"/>
          <w:szCs w:val="24"/>
        </w:rPr>
      </w:pPr>
      <w:r w:rsidRPr="63831A55">
        <w:rPr>
          <w:rFonts w:ascii="Segoe UI" w:hAnsi="Segoe UI" w:cs="Segoe UI"/>
          <w:sz w:val="24"/>
          <w:szCs w:val="24"/>
        </w:rPr>
        <w:t>Yes, under DVA contracting arrangements it is the facility’s responsibility to ensure that a</w:t>
      </w:r>
      <w:r w:rsidR="00FF1619">
        <w:rPr>
          <w:rFonts w:ascii="Segoe UI" w:hAnsi="Segoe UI" w:cs="Segoe UI"/>
          <w:sz w:val="24"/>
          <w:szCs w:val="24"/>
        </w:rPr>
        <w:t>n Entitled Person</w:t>
      </w:r>
      <w:r w:rsidRPr="63831A55">
        <w:rPr>
          <w:rFonts w:ascii="Segoe UI" w:hAnsi="Segoe UI" w:cs="Segoe UI"/>
          <w:sz w:val="24"/>
          <w:szCs w:val="24"/>
        </w:rPr>
        <w:t xml:space="preserve"> has eligibility for the requested treatment before admitting a</w:t>
      </w:r>
      <w:r w:rsidR="00F269B4" w:rsidRPr="63831A55">
        <w:rPr>
          <w:rFonts w:ascii="Segoe UI" w:hAnsi="Segoe UI" w:cs="Segoe UI"/>
          <w:sz w:val="24"/>
          <w:szCs w:val="24"/>
        </w:rPr>
        <w:t xml:space="preserve"> patient at the expense of DVA.</w:t>
      </w:r>
      <w:r w:rsidRPr="63831A55">
        <w:rPr>
          <w:rFonts w:ascii="Segoe UI" w:hAnsi="Segoe UI" w:cs="Segoe UI"/>
          <w:sz w:val="24"/>
          <w:szCs w:val="24"/>
        </w:rPr>
        <w:t xml:space="preserve"> </w:t>
      </w:r>
    </w:p>
    <w:p w14:paraId="2072AA43" w14:textId="77777777" w:rsidR="00E701FC" w:rsidRDefault="00E701FC" w:rsidP="00335E1D">
      <w:pPr>
        <w:pStyle w:val="ListParagraph"/>
        <w:keepNext/>
        <w:tabs>
          <w:tab w:val="left" w:pos="709"/>
        </w:tabs>
        <w:spacing w:after="0"/>
        <w:ind w:left="0"/>
        <w:contextualSpacing w:val="0"/>
        <w:jc w:val="both"/>
        <w:rPr>
          <w:rFonts w:ascii="Segoe UI" w:hAnsi="Segoe UI" w:cs="Segoe UI"/>
          <w:b/>
          <w:bCs/>
          <w:sz w:val="24"/>
          <w:szCs w:val="24"/>
        </w:rPr>
      </w:pPr>
      <w:bookmarkStart w:id="523" w:name="_Toc327345731"/>
      <w:bookmarkStart w:id="524" w:name="_Toc493167269"/>
      <w:bookmarkStart w:id="525" w:name="IHCPriorApp"/>
    </w:p>
    <w:p w14:paraId="3BA0393E" w14:textId="18701F6F" w:rsidR="00BD573F" w:rsidRPr="00335E1D" w:rsidRDefault="00BD573F"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 xml:space="preserve">Are DVA prior </w:t>
      </w:r>
      <w:r w:rsidR="0001434B">
        <w:rPr>
          <w:rFonts w:ascii="Segoe UI" w:hAnsi="Segoe UI" w:cs="Segoe UI"/>
          <w:b/>
          <w:bCs/>
          <w:sz w:val="24"/>
          <w:szCs w:val="24"/>
        </w:rPr>
        <w:t xml:space="preserve">financial </w:t>
      </w:r>
      <w:r w:rsidR="005E6A28">
        <w:rPr>
          <w:rFonts w:ascii="Segoe UI" w:hAnsi="Segoe UI" w:cs="Segoe UI"/>
          <w:b/>
          <w:bCs/>
          <w:sz w:val="24"/>
          <w:szCs w:val="24"/>
        </w:rPr>
        <w:t>authorisations</w:t>
      </w:r>
      <w:r w:rsidRPr="00335E1D">
        <w:rPr>
          <w:rFonts w:ascii="Segoe UI" w:hAnsi="Segoe UI" w:cs="Segoe UI"/>
          <w:b/>
          <w:bCs/>
          <w:sz w:val="24"/>
          <w:szCs w:val="24"/>
        </w:rPr>
        <w:t xml:space="preserve"> required for IHC?</w:t>
      </w:r>
      <w:bookmarkEnd w:id="523"/>
      <w:bookmarkEnd w:id="524"/>
      <w:bookmarkEnd w:id="525"/>
    </w:p>
    <w:p w14:paraId="76C25375" w14:textId="28FFE701" w:rsidR="007D5830" w:rsidRDefault="006C41D8" w:rsidP="00335E1D">
      <w:pPr>
        <w:spacing w:after="0"/>
        <w:jc w:val="both"/>
        <w:rPr>
          <w:rFonts w:ascii="Segoe UI" w:hAnsi="Segoe UI" w:cs="Segoe UI"/>
          <w:sz w:val="24"/>
          <w:szCs w:val="24"/>
        </w:rPr>
      </w:pPr>
      <w:r w:rsidRPr="00335E1D">
        <w:rPr>
          <w:rFonts w:ascii="Segoe UI" w:hAnsi="Segoe UI" w:cs="Segoe UI"/>
          <w:sz w:val="24"/>
          <w:szCs w:val="24"/>
        </w:rPr>
        <w:t xml:space="preserve">Prior </w:t>
      </w:r>
      <w:r w:rsidR="0001434B">
        <w:rPr>
          <w:rFonts w:ascii="Segoe UI" w:hAnsi="Segoe UI" w:cs="Segoe UI"/>
          <w:sz w:val="24"/>
          <w:szCs w:val="24"/>
        </w:rPr>
        <w:t>financial authorisation</w:t>
      </w:r>
      <w:r w:rsidRPr="00335E1D">
        <w:rPr>
          <w:rFonts w:ascii="Segoe UI" w:hAnsi="Segoe UI" w:cs="Segoe UI"/>
          <w:sz w:val="24"/>
          <w:szCs w:val="24"/>
        </w:rPr>
        <w:t xml:space="preserve"> requirements are specified within </w:t>
      </w:r>
      <w:r w:rsidR="00AE2594" w:rsidRPr="00335E1D">
        <w:rPr>
          <w:rFonts w:ascii="Segoe UI" w:hAnsi="Segoe UI" w:cs="Segoe UI"/>
          <w:sz w:val="24"/>
          <w:szCs w:val="24"/>
        </w:rPr>
        <w:t>the</w:t>
      </w:r>
      <w:r w:rsidRPr="00335E1D">
        <w:rPr>
          <w:rFonts w:ascii="Segoe UI" w:hAnsi="Segoe UI" w:cs="Segoe UI"/>
          <w:sz w:val="24"/>
          <w:szCs w:val="24"/>
        </w:rPr>
        <w:t xml:space="preserve"> </w:t>
      </w:r>
      <w:r w:rsidR="00AE2594" w:rsidRPr="00335E1D">
        <w:rPr>
          <w:rFonts w:ascii="Segoe UI" w:hAnsi="Segoe UI" w:cs="Segoe UI"/>
          <w:sz w:val="24"/>
          <w:szCs w:val="24"/>
        </w:rPr>
        <w:t>Agreement</w:t>
      </w:r>
      <w:r w:rsidRPr="00335E1D">
        <w:rPr>
          <w:rFonts w:ascii="Segoe UI" w:hAnsi="Segoe UI" w:cs="Segoe UI"/>
          <w:sz w:val="24"/>
          <w:szCs w:val="24"/>
        </w:rPr>
        <w:t xml:space="preserve"> for certain items. IHC has not changed any of DVA’s prior </w:t>
      </w:r>
      <w:r w:rsidR="0001434B">
        <w:rPr>
          <w:rFonts w:ascii="Segoe UI" w:hAnsi="Segoe UI" w:cs="Segoe UI"/>
          <w:sz w:val="24"/>
          <w:szCs w:val="24"/>
        </w:rPr>
        <w:t>financial authorisation</w:t>
      </w:r>
      <w:r w:rsidRPr="00335E1D">
        <w:rPr>
          <w:rFonts w:ascii="Segoe UI" w:hAnsi="Segoe UI" w:cs="Segoe UI"/>
          <w:sz w:val="24"/>
          <w:szCs w:val="24"/>
        </w:rPr>
        <w:t xml:space="preserve"> requirements. Please check your contract for these requirements.</w:t>
      </w:r>
    </w:p>
    <w:p w14:paraId="7C4DCCC7" w14:textId="77777777" w:rsidR="002E3E64" w:rsidRPr="00335E1D" w:rsidRDefault="002E3E64" w:rsidP="00335E1D">
      <w:pPr>
        <w:spacing w:after="0"/>
        <w:jc w:val="both"/>
        <w:rPr>
          <w:rFonts w:ascii="Segoe UI" w:hAnsi="Segoe UI" w:cs="Segoe UI"/>
          <w:b/>
          <w:bCs/>
          <w:sz w:val="24"/>
          <w:szCs w:val="24"/>
        </w:rPr>
      </w:pPr>
    </w:p>
    <w:p w14:paraId="0C0D236C" w14:textId="102501CA" w:rsidR="00C03CF6" w:rsidRPr="00335E1D" w:rsidRDefault="00824C6C" w:rsidP="00335E1D">
      <w:pPr>
        <w:spacing w:after="0"/>
        <w:jc w:val="both"/>
        <w:rPr>
          <w:rFonts w:ascii="Segoe UI" w:hAnsi="Segoe UI" w:cs="Segoe UI"/>
          <w:b/>
          <w:bCs/>
          <w:sz w:val="24"/>
          <w:szCs w:val="24"/>
        </w:rPr>
      </w:pPr>
      <w:r w:rsidRPr="00335E1D">
        <w:rPr>
          <w:rFonts w:ascii="Segoe UI" w:hAnsi="Segoe UI" w:cs="Segoe UI"/>
          <w:b/>
          <w:bCs/>
          <w:sz w:val="24"/>
          <w:szCs w:val="24"/>
        </w:rPr>
        <w:t>In-</w:t>
      </w:r>
      <w:r w:rsidR="00C03CF6" w:rsidRPr="00335E1D">
        <w:rPr>
          <w:rFonts w:ascii="Segoe UI" w:hAnsi="Segoe UI" w:cs="Segoe UI"/>
          <w:b/>
          <w:bCs/>
          <w:sz w:val="24"/>
          <w:szCs w:val="24"/>
        </w:rPr>
        <w:t>Hospital Claims - Getting set up for IHC</w:t>
      </w:r>
      <w:r w:rsidR="001E7BAB" w:rsidRPr="00335E1D">
        <w:rPr>
          <w:rFonts w:ascii="Segoe UI" w:hAnsi="Segoe UI" w:cs="Segoe UI"/>
          <w:b/>
          <w:bCs/>
          <w:sz w:val="24"/>
          <w:szCs w:val="24"/>
        </w:rPr>
        <w:t xml:space="preserve"> and getting help</w:t>
      </w:r>
      <w:r w:rsidR="00C03CF6" w:rsidRPr="00335E1D">
        <w:rPr>
          <w:rFonts w:ascii="Segoe UI" w:hAnsi="Segoe UI" w:cs="Segoe UI"/>
          <w:b/>
          <w:bCs/>
          <w:sz w:val="24"/>
          <w:szCs w:val="24"/>
        </w:rPr>
        <w:t xml:space="preserve"> </w:t>
      </w:r>
    </w:p>
    <w:p w14:paraId="7D025F76" w14:textId="49A3732A" w:rsidR="00C03CF6" w:rsidRPr="00335E1D" w:rsidRDefault="00C03CF6" w:rsidP="00335E1D">
      <w:pPr>
        <w:spacing w:after="0"/>
        <w:jc w:val="both"/>
        <w:rPr>
          <w:rFonts w:ascii="Segoe UI" w:hAnsi="Segoe UI" w:cs="Segoe UI"/>
          <w:sz w:val="24"/>
          <w:szCs w:val="24"/>
        </w:rPr>
      </w:pPr>
      <w:r w:rsidRPr="00335E1D">
        <w:rPr>
          <w:rFonts w:ascii="Segoe UI" w:hAnsi="Segoe UI" w:cs="Segoe UI"/>
          <w:sz w:val="24"/>
          <w:szCs w:val="24"/>
        </w:rPr>
        <w:t xml:space="preserve">For help with registering for IHC, organisations should contact the </w:t>
      </w:r>
      <w:r w:rsidRPr="00335E1D">
        <w:rPr>
          <w:rFonts w:ascii="Segoe UI" w:hAnsi="Segoe UI" w:cs="Segoe UI"/>
          <w:b/>
          <w:sz w:val="24"/>
          <w:szCs w:val="24"/>
        </w:rPr>
        <w:t>e</w:t>
      </w:r>
      <w:r w:rsidR="00AC11B4" w:rsidRPr="00335E1D">
        <w:rPr>
          <w:rFonts w:ascii="Segoe UI" w:hAnsi="Segoe UI" w:cs="Segoe UI"/>
          <w:b/>
          <w:sz w:val="24"/>
          <w:szCs w:val="24"/>
        </w:rPr>
        <w:t>B</w:t>
      </w:r>
      <w:r w:rsidRPr="00335E1D">
        <w:rPr>
          <w:rFonts w:ascii="Segoe UI" w:hAnsi="Segoe UI" w:cs="Segoe UI"/>
          <w:b/>
          <w:sz w:val="24"/>
          <w:szCs w:val="24"/>
        </w:rPr>
        <w:t>usiness section</w:t>
      </w:r>
      <w:r w:rsidRPr="00335E1D">
        <w:rPr>
          <w:rFonts w:ascii="Segoe UI" w:hAnsi="Segoe UI" w:cs="Segoe UI"/>
          <w:sz w:val="24"/>
          <w:szCs w:val="24"/>
        </w:rPr>
        <w:t xml:space="preserve"> in Services Australia by:</w:t>
      </w:r>
    </w:p>
    <w:p w14:paraId="5F151C44" w14:textId="3DEB12A3" w:rsidR="00C03CF6" w:rsidRPr="00335E1D" w:rsidRDefault="00C51305" w:rsidP="007D5830">
      <w:pPr>
        <w:pStyle w:val="ListContinue3"/>
        <w:numPr>
          <w:ilvl w:val="0"/>
          <w:numId w:val="13"/>
        </w:numPr>
        <w:spacing w:after="0"/>
        <w:ind w:left="851" w:hanging="567"/>
        <w:contextualSpacing w:val="0"/>
        <w:jc w:val="both"/>
        <w:rPr>
          <w:rFonts w:ascii="Segoe UI" w:hAnsi="Segoe UI" w:cs="Segoe UI"/>
          <w:sz w:val="24"/>
          <w:szCs w:val="24"/>
        </w:rPr>
      </w:pPr>
      <w:r>
        <w:rPr>
          <w:rFonts w:ascii="Segoe UI" w:hAnsi="Segoe UI" w:cs="Segoe UI"/>
          <w:sz w:val="24"/>
          <w:szCs w:val="24"/>
        </w:rPr>
        <w:t>Telep</w:t>
      </w:r>
      <w:r w:rsidR="00C03CF6" w:rsidRPr="00335E1D">
        <w:rPr>
          <w:rFonts w:ascii="Segoe UI" w:hAnsi="Segoe UI" w:cs="Segoe UI"/>
          <w:sz w:val="24"/>
          <w:szCs w:val="24"/>
        </w:rPr>
        <w:t xml:space="preserve">hone: </w:t>
      </w:r>
      <w:r w:rsidR="00C03CF6" w:rsidRPr="00A27907">
        <w:rPr>
          <w:rFonts w:ascii="Segoe UI" w:hAnsi="Segoe UI" w:cs="Segoe UI"/>
          <w:b/>
          <w:bCs/>
          <w:sz w:val="24"/>
          <w:szCs w:val="24"/>
        </w:rPr>
        <w:t>1800 700 199</w:t>
      </w:r>
    </w:p>
    <w:p w14:paraId="47EA33D8" w14:textId="7A93AA17" w:rsidR="00C03CF6" w:rsidRPr="002E0CFB" w:rsidRDefault="00C03CF6" w:rsidP="00335E1D">
      <w:pPr>
        <w:pStyle w:val="ListContinue3"/>
        <w:numPr>
          <w:ilvl w:val="0"/>
          <w:numId w:val="13"/>
        </w:numPr>
        <w:spacing w:after="0"/>
        <w:ind w:left="851" w:hanging="567"/>
        <w:contextualSpacing w:val="0"/>
        <w:jc w:val="both"/>
        <w:rPr>
          <w:rStyle w:val="Hyperlink"/>
          <w:rFonts w:ascii="Segoe UI" w:hAnsi="Segoe UI" w:cs="Segoe UI"/>
          <w:color w:val="auto"/>
          <w:sz w:val="24"/>
          <w:szCs w:val="24"/>
          <w:u w:val="none"/>
        </w:rPr>
      </w:pPr>
      <w:r w:rsidRPr="00335E1D">
        <w:rPr>
          <w:rFonts w:ascii="Segoe UI" w:hAnsi="Segoe UI" w:cs="Segoe UI"/>
          <w:sz w:val="24"/>
          <w:szCs w:val="24"/>
        </w:rPr>
        <w:t xml:space="preserve">Email: </w:t>
      </w:r>
      <w:hyperlink r:id="rId44" w:history="1">
        <w:proofErr w:type="spellStart"/>
        <w:r w:rsidRPr="00335E1D">
          <w:rPr>
            <w:rStyle w:val="Hyperlink"/>
            <w:rFonts w:ascii="Segoe UI" w:hAnsi="Segoe UI" w:cs="Segoe UI"/>
            <w:sz w:val="24"/>
            <w:szCs w:val="24"/>
          </w:rPr>
          <w:t>ebusiness@services</w:t>
        </w:r>
        <w:proofErr w:type="spellEnd"/>
        <w:r w:rsidRPr="00335E1D">
          <w:rPr>
            <w:rStyle w:val="Hyperlink"/>
            <w:rFonts w:ascii="Segoe UI" w:hAnsi="Segoe UI" w:cs="Segoe UI"/>
            <w:sz w:val="24"/>
            <w:szCs w:val="24"/>
          </w:rPr>
          <w:t xml:space="preserve"> australia.gov.au</w:t>
        </w:r>
      </w:hyperlink>
    </w:p>
    <w:p w14:paraId="0DF12E31" w14:textId="77777777" w:rsidR="002E3E64" w:rsidRPr="00335E1D" w:rsidRDefault="002E3E64" w:rsidP="002E3E64">
      <w:pPr>
        <w:pStyle w:val="ListContinue3"/>
        <w:spacing w:after="0"/>
        <w:ind w:left="851"/>
        <w:contextualSpacing w:val="0"/>
        <w:jc w:val="both"/>
        <w:rPr>
          <w:rFonts w:ascii="Segoe UI" w:hAnsi="Segoe UI" w:cs="Segoe UI"/>
          <w:sz w:val="24"/>
          <w:szCs w:val="24"/>
        </w:rPr>
      </w:pPr>
    </w:p>
    <w:p w14:paraId="1DCC1AF3" w14:textId="54CD8EF2" w:rsidR="001E7BAB" w:rsidRPr="00335E1D" w:rsidRDefault="001E7BAB"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Obtaining a digital certificate</w:t>
      </w:r>
    </w:p>
    <w:p w14:paraId="3A329D17" w14:textId="460F30E5" w:rsidR="00C03CF6" w:rsidRPr="00335E1D" w:rsidRDefault="00C03CF6" w:rsidP="00335E1D">
      <w:pPr>
        <w:spacing w:after="0"/>
        <w:jc w:val="both"/>
        <w:rPr>
          <w:rFonts w:ascii="Segoe UI" w:hAnsi="Segoe UI" w:cs="Segoe UI"/>
          <w:sz w:val="24"/>
          <w:szCs w:val="24"/>
        </w:rPr>
      </w:pPr>
      <w:r w:rsidRPr="00335E1D">
        <w:rPr>
          <w:rFonts w:ascii="Segoe UI" w:hAnsi="Segoe UI" w:cs="Segoe UI"/>
          <w:sz w:val="24"/>
          <w:szCs w:val="24"/>
        </w:rPr>
        <w:t>All hospital sites submitting claims electronically through IHC require a digital certificate that ensures the security of claims lodged online. Services Australia’s eBusiness Service Centre will assist with registering for digital certificates and the OTS Product Integration Team can help you test your software products to achieve a Notice of Integration or Notice of Conne</w:t>
      </w:r>
      <w:r w:rsidR="00C51305">
        <w:rPr>
          <w:rFonts w:ascii="Segoe UI" w:hAnsi="Segoe UI" w:cs="Segoe UI"/>
          <w:sz w:val="24"/>
          <w:szCs w:val="24"/>
        </w:rPr>
        <w:t>ction by</w:t>
      </w:r>
      <w:r w:rsidRPr="00335E1D">
        <w:rPr>
          <w:rFonts w:ascii="Segoe UI" w:hAnsi="Segoe UI" w:cs="Segoe UI"/>
          <w:sz w:val="24"/>
          <w:szCs w:val="24"/>
        </w:rPr>
        <w:t xml:space="preserve"> </w:t>
      </w:r>
      <w:r w:rsidR="00C51305">
        <w:rPr>
          <w:rFonts w:ascii="Segoe UI" w:hAnsi="Segoe UI" w:cs="Segoe UI"/>
          <w:sz w:val="24"/>
          <w:szCs w:val="24"/>
        </w:rPr>
        <w:t>e</w:t>
      </w:r>
      <w:r w:rsidRPr="00335E1D">
        <w:rPr>
          <w:rFonts w:ascii="Segoe UI" w:hAnsi="Segoe UI" w:cs="Segoe UI"/>
          <w:sz w:val="24"/>
          <w:szCs w:val="24"/>
        </w:rPr>
        <w:t>mail</w:t>
      </w:r>
      <w:r w:rsidR="00C51305">
        <w:rPr>
          <w:rFonts w:ascii="Segoe UI" w:hAnsi="Segoe UI" w:cs="Segoe UI"/>
          <w:sz w:val="24"/>
          <w:szCs w:val="24"/>
        </w:rPr>
        <w:t>ing</w:t>
      </w:r>
      <w:r w:rsidRPr="00335E1D">
        <w:rPr>
          <w:rFonts w:ascii="Segoe UI" w:hAnsi="Segoe UI" w:cs="Segoe UI"/>
          <w:color w:val="000000"/>
          <w:sz w:val="24"/>
          <w:szCs w:val="24"/>
        </w:rPr>
        <w:t xml:space="preserve">: </w:t>
      </w:r>
      <w:hyperlink r:id="rId45" w:history="1">
        <w:r w:rsidRPr="00335E1D">
          <w:rPr>
            <w:rStyle w:val="Hyperlink"/>
            <w:rFonts w:ascii="Segoe UI" w:hAnsi="Segoe UI" w:cs="Segoe UI"/>
            <w:sz w:val="24"/>
            <w:szCs w:val="24"/>
          </w:rPr>
          <w:t>itest@servicesaustralia.gov.au</w:t>
        </w:r>
      </w:hyperlink>
      <w:r w:rsidRPr="00335E1D">
        <w:rPr>
          <w:rFonts w:ascii="Segoe UI" w:hAnsi="Segoe UI" w:cs="Segoe UI"/>
          <w:color w:val="000000"/>
          <w:sz w:val="24"/>
          <w:szCs w:val="24"/>
        </w:rPr>
        <w:t>.</w:t>
      </w:r>
    </w:p>
    <w:p w14:paraId="688E274F" w14:textId="77777777" w:rsidR="007D5830" w:rsidRPr="00335E1D" w:rsidRDefault="007D5830" w:rsidP="00335E1D">
      <w:pPr>
        <w:pStyle w:val="ListParagraph"/>
        <w:keepNext/>
        <w:tabs>
          <w:tab w:val="left" w:pos="709"/>
        </w:tabs>
        <w:spacing w:after="0"/>
        <w:ind w:left="0"/>
        <w:contextualSpacing w:val="0"/>
        <w:jc w:val="both"/>
        <w:rPr>
          <w:rFonts w:ascii="Segoe UI" w:hAnsi="Segoe UI" w:cs="Segoe UI"/>
          <w:b/>
          <w:bCs/>
          <w:sz w:val="24"/>
          <w:szCs w:val="24"/>
        </w:rPr>
      </w:pPr>
    </w:p>
    <w:p w14:paraId="0E9D88F3" w14:textId="39D2D6FB" w:rsidR="00824C6C" w:rsidRPr="00335E1D" w:rsidRDefault="00C03CF6"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Help for Software Developers</w:t>
      </w:r>
      <w:r w:rsidR="00824C6C" w:rsidRPr="00335E1D">
        <w:rPr>
          <w:rFonts w:ascii="Segoe UI" w:hAnsi="Segoe UI" w:cs="Segoe UI"/>
          <w:b/>
          <w:bCs/>
          <w:sz w:val="24"/>
          <w:szCs w:val="24"/>
        </w:rPr>
        <w:t xml:space="preserve"> </w:t>
      </w:r>
    </w:p>
    <w:p w14:paraId="4C9B9676" w14:textId="7DD7A1A8" w:rsidR="00C03CF6" w:rsidRPr="00335E1D" w:rsidRDefault="00C03CF6" w:rsidP="00335E1D">
      <w:pPr>
        <w:pStyle w:val="ListParagraph"/>
        <w:keepNext/>
        <w:tabs>
          <w:tab w:val="left" w:pos="709"/>
        </w:tabs>
        <w:spacing w:after="0"/>
        <w:ind w:left="0"/>
        <w:contextualSpacing w:val="0"/>
        <w:jc w:val="both"/>
        <w:rPr>
          <w:rFonts w:ascii="Segoe UI" w:hAnsi="Segoe UI" w:cs="Segoe UI"/>
          <w:bCs/>
          <w:sz w:val="24"/>
          <w:szCs w:val="24"/>
        </w:rPr>
      </w:pPr>
      <w:r w:rsidRPr="00335E1D">
        <w:rPr>
          <w:rFonts w:ascii="Segoe UI" w:hAnsi="Segoe UI" w:cs="Segoe UI"/>
          <w:bCs/>
          <w:sz w:val="24"/>
          <w:szCs w:val="24"/>
        </w:rPr>
        <w:t xml:space="preserve">The Developer Support Team (previously known as the OTS Liaison team) is the first point of contact for developers to be registered with Services Australia as Software Developers.  </w:t>
      </w:r>
      <w:r w:rsidRPr="00335E1D">
        <w:rPr>
          <w:rFonts w:ascii="Segoe UI" w:hAnsi="Segoe UI" w:cs="Segoe UI"/>
          <w:sz w:val="24"/>
          <w:szCs w:val="24"/>
        </w:rPr>
        <w:t xml:space="preserve">The Services Australia Developer Support team can be contacted by email at: </w:t>
      </w:r>
      <w:hyperlink r:id="rId46" w:history="1">
        <w:r w:rsidRPr="00335E1D">
          <w:rPr>
            <w:rStyle w:val="Hyperlink"/>
            <w:rFonts w:ascii="Segoe UI" w:hAnsi="Segoe UI" w:cs="Segoe UI"/>
            <w:sz w:val="24"/>
            <w:szCs w:val="24"/>
          </w:rPr>
          <w:t>devsupport@servicesaustralia.gov.au</w:t>
        </w:r>
      </w:hyperlink>
    </w:p>
    <w:p w14:paraId="4C027B06" w14:textId="77777777" w:rsidR="007D5830" w:rsidRPr="00335E1D" w:rsidRDefault="007D5830" w:rsidP="00335E1D">
      <w:pPr>
        <w:pStyle w:val="ListParagraph"/>
        <w:keepNext/>
        <w:tabs>
          <w:tab w:val="left" w:pos="709"/>
        </w:tabs>
        <w:spacing w:after="0"/>
        <w:ind w:left="0"/>
        <w:contextualSpacing w:val="0"/>
        <w:jc w:val="both"/>
        <w:rPr>
          <w:rFonts w:ascii="Segoe UI" w:hAnsi="Segoe UI" w:cs="Segoe UI"/>
          <w:b/>
          <w:bCs/>
          <w:sz w:val="24"/>
          <w:szCs w:val="24"/>
        </w:rPr>
      </w:pPr>
    </w:p>
    <w:p w14:paraId="6D054C06" w14:textId="75F17AD7" w:rsidR="00824C6C" w:rsidRPr="00335E1D" w:rsidRDefault="00824C6C"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Help for Software Vendors</w:t>
      </w:r>
    </w:p>
    <w:p w14:paraId="6DD3E0AB" w14:textId="12BAD533" w:rsidR="00650791" w:rsidRDefault="00824C6C" w:rsidP="00335E1D">
      <w:pPr>
        <w:spacing w:after="0"/>
        <w:jc w:val="both"/>
        <w:rPr>
          <w:rFonts w:ascii="Segoe UI" w:hAnsi="Segoe UI" w:cs="Segoe UI"/>
          <w:sz w:val="24"/>
          <w:szCs w:val="24"/>
        </w:rPr>
      </w:pPr>
      <w:r w:rsidRPr="00335E1D">
        <w:rPr>
          <w:rFonts w:ascii="Segoe UI" w:hAnsi="Segoe UI" w:cs="Segoe UI"/>
          <w:sz w:val="24"/>
          <w:szCs w:val="24"/>
        </w:rPr>
        <w:t xml:space="preserve">IHC has specific software requirements. Services Australia provide support to Software Vendors through the Online Technical Support (OTS) team or OTS Software Vendor Technical Support who are contactable by email at: </w:t>
      </w:r>
    </w:p>
    <w:p w14:paraId="4D3CD83E" w14:textId="77777777" w:rsidR="00650791" w:rsidRPr="00650791" w:rsidRDefault="00824C6C" w:rsidP="00650791">
      <w:pPr>
        <w:pStyle w:val="ListParagraph"/>
        <w:numPr>
          <w:ilvl w:val="0"/>
          <w:numId w:val="31"/>
        </w:numPr>
        <w:spacing w:after="0"/>
        <w:jc w:val="both"/>
        <w:rPr>
          <w:rFonts w:ascii="Segoe UI" w:hAnsi="Segoe UI" w:cs="Segoe UI"/>
          <w:sz w:val="24"/>
          <w:szCs w:val="24"/>
        </w:rPr>
      </w:pPr>
      <w:hyperlink r:id="rId47" w:history="1">
        <w:r w:rsidRPr="00650791">
          <w:rPr>
            <w:rStyle w:val="Hyperlink"/>
            <w:rFonts w:ascii="Segoe UI" w:hAnsi="Segoe UI" w:cs="Segoe UI"/>
            <w:sz w:val="24"/>
            <w:szCs w:val="24"/>
          </w:rPr>
          <w:t>onlineclaiming@servicesaustralia.gov.au</w:t>
        </w:r>
      </w:hyperlink>
      <w:r w:rsidRPr="00650791">
        <w:rPr>
          <w:rFonts w:ascii="Segoe UI" w:hAnsi="Segoe UI" w:cs="Segoe UI"/>
          <w:sz w:val="24"/>
          <w:szCs w:val="24"/>
        </w:rPr>
        <w:t xml:space="preserve"> </w:t>
      </w:r>
    </w:p>
    <w:p w14:paraId="2E8E80BD" w14:textId="5053FF02" w:rsidR="00650791" w:rsidRPr="00650791" w:rsidRDefault="003F783C" w:rsidP="00650791">
      <w:pPr>
        <w:pStyle w:val="ListParagraph"/>
        <w:numPr>
          <w:ilvl w:val="0"/>
          <w:numId w:val="31"/>
        </w:numPr>
        <w:spacing w:after="0"/>
        <w:jc w:val="both"/>
        <w:rPr>
          <w:rFonts w:ascii="Segoe UI" w:hAnsi="Segoe UI" w:cs="Segoe UI"/>
          <w:sz w:val="24"/>
          <w:szCs w:val="24"/>
        </w:rPr>
      </w:pPr>
      <w:r w:rsidRPr="00650791">
        <w:rPr>
          <w:rFonts w:ascii="Segoe UI" w:hAnsi="Segoe UI" w:cs="Segoe UI"/>
          <w:sz w:val="24"/>
          <w:szCs w:val="24"/>
        </w:rPr>
        <w:t>O</w:t>
      </w:r>
      <w:r w:rsidR="00824C6C" w:rsidRPr="00650791">
        <w:rPr>
          <w:rFonts w:ascii="Segoe UI" w:hAnsi="Segoe UI" w:cs="Segoe UI"/>
          <w:sz w:val="24"/>
          <w:szCs w:val="24"/>
        </w:rPr>
        <w:t>r</w:t>
      </w:r>
      <w:r>
        <w:rPr>
          <w:rFonts w:ascii="Segoe UI" w:hAnsi="Segoe UI" w:cs="Segoe UI"/>
          <w:sz w:val="24"/>
          <w:szCs w:val="24"/>
        </w:rPr>
        <w:t xml:space="preserve"> </w:t>
      </w:r>
      <w:r w:rsidR="00824C6C" w:rsidRPr="00650791">
        <w:rPr>
          <w:rFonts w:ascii="Segoe UI" w:hAnsi="Segoe UI" w:cs="Segoe UI"/>
          <w:sz w:val="24"/>
          <w:szCs w:val="24"/>
        </w:rPr>
        <w:t xml:space="preserve">by </w:t>
      </w:r>
      <w:r w:rsidR="00C51305">
        <w:rPr>
          <w:rFonts w:ascii="Segoe UI" w:hAnsi="Segoe UI" w:cs="Segoe UI"/>
          <w:sz w:val="24"/>
          <w:szCs w:val="24"/>
        </w:rPr>
        <w:t>tele</w:t>
      </w:r>
      <w:r w:rsidR="00824C6C" w:rsidRPr="00650791">
        <w:rPr>
          <w:rFonts w:ascii="Segoe UI" w:hAnsi="Segoe UI" w:cs="Segoe UI"/>
          <w:sz w:val="24"/>
          <w:szCs w:val="24"/>
        </w:rPr>
        <w:t xml:space="preserve">phone </w:t>
      </w:r>
      <w:r w:rsidR="00824C6C" w:rsidRPr="00A27907">
        <w:rPr>
          <w:rFonts w:ascii="Segoe UI" w:hAnsi="Segoe UI" w:cs="Segoe UI"/>
          <w:b/>
          <w:bCs/>
          <w:sz w:val="24"/>
          <w:szCs w:val="24"/>
        </w:rPr>
        <w:t>1</w:t>
      </w:r>
      <w:r w:rsidR="005E439C" w:rsidRPr="00A27907">
        <w:rPr>
          <w:rFonts w:ascii="Segoe UI" w:hAnsi="Segoe UI" w:cs="Segoe UI"/>
          <w:b/>
          <w:bCs/>
          <w:sz w:val="24"/>
          <w:szCs w:val="24"/>
        </w:rPr>
        <w:t>3</w:t>
      </w:r>
      <w:r w:rsidR="00824C6C" w:rsidRPr="00A27907">
        <w:rPr>
          <w:rFonts w:ascii="Segoe UI" w:hAnsi="Segoe UI" w:cs="Segoe UI"/>
          <w:b/>
          <w:bCs/>
          <w:sz w:val="24"/>
          <w:szCs w:val="24"/>
        </w:rPr>
        <w:t>00 550 115</w:t>
      </w:r>
      <w:r w:rsidR="009443EB" w:rsidRPr="00650791">
        <w:rPr>
          <w:rFonts w:ascii="Segoe UI" w:hAnsi="Segoe UI" w:cs="Segoe UI"/>
          <w:sz w:val="24"/>
          <w:szCs w:val="24"/>
        </w:rPr>
        <w:t xml:space="preserve"> from</w:t>
      </w:r>
      <w:r w:rsidR="00824C6C" w:rsidRPr="00650791">
        <w:rPr>
          <w:rFonts w:ascii="Segoe UI" w:hAnsi="Segoe UI" w:cs="Segoe UI"/>
          <w:sz w:val="24"/>
          <w:szCs w:val="24"/>
        </w:rPr>
        <w:t xml:space="preserve"> Monday to Friday 8.30 a.m. to 5.00 p.m. AEST.</w:t>
      </w:r>
    </w:p>
    <w:p w14:paraId="1D1E784D" w14:textId="77777777" w:rsidR="00650791" w:rsidRDefault="00650791" w:rsidP="00335E1D">
      <w:pPr>
        <w:spacing w:after="0"/>
        <w:jc w:val="both"/>
        <w:rPr>
          <w:rFonts w:ascii="Segoe UI" w:hAnsi="Segoe UI" w:cs="Segoe UI"/>
          <w:sz w:val="24"/>
          <w:szCs w:val="24"/>
        </w:rPr>
      </w:pPr>
    </w:p>
    <w:p w14:paraId="7F427D95" w14:textId="50991DF1" w:rsidR="00824C6C" w:rsidRPr="00335E1D" w:rsidRDefault="00824C6C" w:rsidP="00335E1D">
      <w:pPr>
        <w:spacing w:after="0"/>
        <w:jc w:val="both"/>
        <w:rPr>
          <w:rFonts w:ascii="Segoe UI" w:hAnsi="Segoe UI" w:cs="Segoe UI"/>
          <w:sz w:val="24"/>
          <w:szCs w:val="24"/>
        </w:rPr>
      </w:pPr>
      <w:r w:rsidRPr="00335E1D">
        <w:rPr>
          <w:rFonts w:ascii="Segoe UI" w:hAnsi="Segoe UI" w:cs="Segoe UI"/>
          <w:sz w:val="24"/>
          <w:szCs w:val="24"/>
        </w:rPr>
        <w:t xml:space="preserve">This team assists software vendors in diagnosing and resolving technical issues during the development and production stages, as well as resolving technical issues encountered in the vendor environment. </w:t>
      </w:r>
    </w:p>
    <w:p w14:paraId="5A214029" w14:textId="77777777" w:rsidR="007D5830" w:rsidRPr="00335E1D" w:rsidRDefault="007D5830" w:rsidP="00335E1D">
      <w:pPr>
        <w:pStyle w:val="ListParagraph"/>
        <w:keepNext/>
        <w:tabs>
          <w:tab w:val="left" w:pos="709"/>
        </w:tabs>
        <w:spacing w:after="0"/>
        <w:ind w:left="0"/>
        <w:contextualSpacing w:val="0"/>
        <w:jc w:val="both"/>
        <w:rPr>
          <w:rFonts w:ascii="Segoe UI" w:hAnsi="Segoe UI" w:cs="Segoe UI"/>
          <w:b/>
          <w:bCs/>
          <w:sz w:val="24"/>
          <w:szCs w:val="24"/>
        </w:rPr>
      </w:pPr>
    </w:p>
    <w:p w14:paraId="34D8C3A0" w14:textId="4DA8A726" w:rsidR="00824C6C" w:rsidRPr="00335E1D" w:rsidRDefault="00824C6C" w:rsidP="00335E1D">
      <w:pPr>
        <w:pStyle w:val="ListParagraph"/>
        <w:keepNext/>
        <w:tabs>
          <w:tab w:val="left" w:pos="709"/>
        </w:tabs>
        <w:spacing w:after="0"/>
        <w:ind w:left="0"/>
        <w:contextualSpacing w:val="0"/>
        <w:jc w:val="both"/>
        <w:rPr>
          <w:rFonts w:ascii="Segoe UI" w:hAnsi="Segoe UI" w:cs="Segoe UI"/>
          <w:b/>
          <w:bCs/>
          <w:sz w:val="24"/>
          <w:szCs w:val="24"/>
        </w:rPr>
      </w:pPr>
      <w:r w:rsidRPr="00335E1D">
        <w:rPr>
          <w:rFonts w:ascii="Segoe UI" w:hAnsi="Segoe UI" w:cs="Segoe UI"/>
          <w:b/>
          <w:bCs/>
          <w:sz w:val="24"/>
          <w:szCs w:val="24"/>
        </w:rPr>
        <w:t>Incorporating IHC functions into existing software products</w:t>
      </w:r>
    </w:p>
    <w:p w14:paraId="7AD5ACC2" w14:textId="110D0679" w:rsidR="00824C6C" w:rsidRDefault="00824C6C" w:rsidP="00335E1D">
      <w:pPr>
        <w:spacing w:after="0"/>
        <w:jc w:val="both"/>
        <w:rPr>
          <w:rFonts w:ascii="Segoe UI" w:hAnsi="Segoe UI" w:cs="Segoe UI"/>
          <w:sz w:val="24"/>
          <w:szCs w:val="24"/>
        </w:rPr>
      </w:pPr>
      <w:r w:rsidRPr="00335E1D">
        <w:rPr>
          <w:rFonts w:ascii="Segoe UI" w:hAnsi="Segoe UI" w:cs="Segoe UI"/>
          <w:sz w:val="24"/>
          <w:szCs w:val="24"/>
        </w:rPr>
        <w:t xml:space="preserve">If your software vendor is registered and requires technical assistance, they should contact the OTS team via email in the first instance at </w:t>
      </w:r>
      <w:hyperlink r:id="rId48" w:history="1">
        <w:r w:rsidRPr="00335E1D">
          <w:rPr>
            <w:rStyle w:val="Hyperlink"/>
            <w:rFonts w:ascii="Segoe UI" w:hAnsi="Segoe UI" w:cs="Segoe UI"/>
            <w:sz w:val="24"/>
            <w:szCs w:val="24"/>
          </w:rPr>
          <w:t>eclipse.enq@servicesaustralia.gov.au</w:t>
        </w:r>
      </w:hyperlink>
      <w:r w:rsidRPr="00335E1D">
        <w:rPr>
          <w:rFonts w:ascii="Segoe UI" w:hAnsi="Segoe UI" w:cs="Segoe UI"/>
          <w:sz w:val="24"/>
          <w:szCs w:val="24"/>
        </w:rPr>
        <w:t xml:space="preserve">  or via </w:t>
      </w:r>
      <w:r w:rsidR="00C51305">
        <w:rPr>
          <w:rFonts w:ascii="Segoe UI" w:hAnsi="Segoe UI" w:cs="Segoe UI"/>
          <w:sz w:val="24"/>
          <w:szCs w:val="24"/>
        </w:rPr>
        <w:t>tele</w:t>
      </w:r>
      <w:r w:rsidRPr="00335E1D">
        <w:rPr>
          <w:rFonts w:ascii="Segoe UI" w:hAnsi="Segoe UI" w:cs="Segoe UI"/>
          <w:sz w:val="24"/>
          <w:szCs w:val="24"/>
        </w:rPr>
        <w:t xml:space="preserve">phone on </w:t>
      </w:r>
      <w:r w:rsidRPr="00A27907">
        <w:rPr>
          <w:rFonts w:ascii="Segoe UI" w:hAnsi="Segoe UI" w:cs="Segoe UI"/>
          <w:b/>
          <w:bCs/>
          <w:sz w:val="24"/>
          <w:szCs w:val="24"/>
        </w:rPr>
        <w:t>1</w:t>
      </w:r>
      <w:r w:rsidR="005E439C" w:rsidRPr="00A27907">
        <w:rPr>
          <w:rFonts w:ascii="Segoe UI" w:hAnsi="Segoe UI" w:cs="Segoe UI"/>
          <w:b/>
          <w:bCs/>
          <w:sz w:val="24"/>
          <w:szCs w:val="24"/>
        </w:rPr>
        <w:t>3</w:t>
      </w:r>
      <w:r w:rsidRPr="00A27907">
        <w:rPr>
          <w:rFonts w:ascii="Segoe UI" w:hAnsi="Segoe UI" w:cs="Segoe UI"/>
          <w:b/>
          <w:bCs/>
          <w:sz w:val="24"/>
          <w:szCs w:val="24"/>
        </w:rPr>
        <w:t>00 550 115</w:t>
      </w:r>
      <w:r w:rsidRPr="00335E1D">
        <w:rPr>
          <w:rFonts w:ascii="Segoe UI" w:hAnsi="Segoe UI" w:cs="Segoe UI"/>
          <w:sz w:val="24"/>
          <w:szCs w:val="24"/>
        </w:rPr>
        <w:t xml:space="preserve">. </w:t>
      </w:r>
    </w:p>
    <w:p w14:paraId="5C0A5B63" w14:textId="77777777" w:rsidR="004B3CAE" w:rsidRDefault="004B3CAE" w:rsidP="00335E1D">
      <w:pPr>
        <w:spacing w:after="0"/>
        <w:jc w:val="both"/>
        <w:rPr>
          <w:rFonts w:ascii="Segoe UI" w:hAnsi="Segoe UI" w:cs="Segoe UI"/>
          <w:sz w:val="24"/>
          <w:szCs w:val="24"/>
        </w:rPr>
      </w:pPr>
    </w:p>
    <w:p w14:paraId="7251944C" w14:textId="705BC38B" w:rsidR="00824C6C" w:rsidRPr="007C1E16" w:rsidRDefault="00824C6C" w:rsidP="00335E1D">
      <w:pPr>
        <w:pStyle w:val="Heading1"/>
        <w:tabs>
          <w:tab w:val="clear" w:pos="709"/>
          <w:tab w:val="left" w:pos="0"/>
        </w:tabs>
        <w:spacing w:after="0"/>
        <w:rPr>
          <w:rFonts w:ascii="Segoe UI Historic" w:hAnsi="Segoe UI Historic" w:cs="Segoe UI Historic"/>
        </w:rPr>
      </w:pPr>
      <w:bookmarkStart w:id="526" w:name="_Toc171326878"/>
      <w:bookmarkStart w:id="527" w:name="_Toc226529545"/>
      <w:r w:rsidRPr="007C1E16">
        <w:rPr>
          <w:rFonts w:ascii="Segoe UI Historic" w:hAnsi="Segoe UI Historic" w:cs="Segoe UI Historic"/>
        </w:rPr>
        <w:lastRenderedPageBreak/>
        <w:t>1</w:t>
      </w:r>
      <w:r w:rsidR="004B3CAE">
        <w:rPr>
          <w:rFonts w:ascii="Segoe UI Historic" w:hAnsi="Segoe UI Historic" w:cs="Segoe UI Historic"/>
        </w:rPr>
        <w:t>2</w:t>
      </w:r>
      <w:r w:rsidRPr="007C1E16">
        <w:rPr>
          <w:rFonts w:ascii="Segoe UI Historic" w:hAnsi="Segoe UI Historic" w:cs="Segoe UI Historic"/>
        </w:rPr>
        <w:t>.</w:t>
      </w:r>
      <w:r w:rsidRPr="007C1E16">
        <w:rPr>
          <w:rFonts w:ascii="Segoe UI Historic" w:hAnsi="Segoe UI Historic" w:cs="Segoe UI Historic"/>
        </w:rPr>
        <w:tab/>
      </w:r>
      <w:bookmarkStart w:id="528" w:name="_Toc493167273"/>
      <w:r w:rsidRPr="007C1E16">
        <w:rPr>
          <w:rFonts w:ascii="Segoe UI Historic" w:hAnsi="Segoe UI Historic" w:cs="Segoe UI Historic"/>
        </w:rPr>
        <w:t xml:space="preserve">Billing </w:t>
      </w:r>
      <w:bookmarkEnd w:id="528"/>
      <w:r w:rsidRPr="007C1E16">
        <w:rPr>
          <w:rFonts w:ascii="Segoe UI Historic" w:hAnsi="Segoe UI Historic" w:cs="Segoe UI Historic"/>
        </w:rPr>
        <w:t>arrangements</w:t>
      </w:r>
      <w:bookmarkEnd w:id="526"/>
      <w:bookmarkEnd w:id="527"/>
    </w:p>
    <w:p w14:paraId="13C61B0B" w14:textId="77777777" w:rsidR="007D5830" w:rsidRDefault="007D5830" w:rsidP="00335E1D">
      <w:pPr>
        <w:keepNext/>
        <w:spacing w:after="0"/>
        <w:rPr>
          <w:rFonts w:ascii="Segoe UI Historic" w:hAnsi="Segoe UI Historic" w:cs="Segoe UI Historic"/>
          <w:b/>
          <w:sz w:val="24"/>
          <w:szCs w:val="24"/>
        </w:rPr>
      </w:pPr>
      <w:bookmarkStart w:id="529" w:name="_Toc493167274"/>
    </w:p>
    <w:p w14:paraId="3EB31155" w14:textId="7BB4F97A" w:rsidR="00824C6C" w:rsidRPr="00335E1D" w:rsidRDefault="00824C6C" w:rsidP="00335E1D">
      <w:pPr>
        <w:keepNext/>
        <w:spacing w:after="0"/>
        <w:rPr>
          <w:rFonts w:ascii="Segoe UI" w:hAnsi="Segoe UI" w:cs="Segoe UI"/>
          <w:b/>
          <w:sz w:val="24"/>
          <w:szCs w:val="24"/>
        </w:rPr>
      </w:pPr>
      <w:r w:rsidRPr="00335E1D">
        <w:rPr>
          <w:rFonts w:ascii="Segoe UI" w:hAnsi="Segoe UI" w:cs="Segoe UI"/>
          <w:b/>
          <w:sz w:val="24"/>
          <w:szCs w:val="24"/>
        </w:rPr>
        <w:t>Where to send non-electronic claims</w:t>
      </w:r>
      <w:bookmarkEnd w:id="529"/>
    </w:p>
    <w:p w14:paraId="76ACCF1B" w14:textId="7DE0E59B" w:rsidR="00824C6C" w:rsidRPr="00335E1D" w:rsidRDefault="00824C6C" w:rsidP="00335E1D">
      <w:pPr>
        <w:spacing w:after="0"/>
        <w:jc w:val="both"/>
        <w:rPr>
          <w:rFonts w:ascii="Segoe UI" w:hAnsi="Segoe UI" w:cs="Segoe UI"/>
          <w:sz w:val="24"/>
          <w:szCs w:val="24"/>
        </w:rPr>
      </w:pPr>
      <w:r w:rsidRPr="00335E1D">
        <w:rPr>
          <w:rFonts w:ascii="Segoe UI" w:hAnsi="Segoe UI" w:cs="Segoe UI"/>
          <w:sz w:val="24"/>
          <w:szCs w:val="24"/>
        </w:rPr>
        <w:t>Services Australia is an agent for DVA and processes all DVA</w:t>
      </w:r>
      <w:r w:rsidR="00E05E4D">
        <w:rPr>
          <w:rFonts w:ascii="Segoe UI" w:hAnsi="Segoe UI" w:cs="Segoe UI"/>
          <w:sz w:val="24"/>
          <w:szCs w:val="24"/>
        </w:rPr>
        <w:t xml:space="preserve"> Veteran </w:t>
      </w:r>
      <w:r w:rsidR="00FF1619">
        <w:rPr>
          <w:rFonts w:ascii="Segoe UI" w:hAnsi="Segoe UI" w:cs="Segoe UI"/>
          <w:sz w:val="24"/>
          <w:szCs w:val="24"/>
        </w:rPr>
        <w:t>C</w:t>
      </w:r>
      <w:r w:rsidR="00E05E4D">
        <w:rPr>
          <w:rFonts w:ascii="Segoe UI" w:hAnsi="Segoe UI" w:cs="Segoe UI"/>
          <w:sz w:val="24"/>
          <w:szCs w:val="24"/>
        </w:rPr>
        <w:t>ard</w:t>
      </w:r>
      <w:r w:rsidRPr="00335E1D">
        <w:rPr>
          <w:rFonts w:ascii="Segoe UI" w:hAnsi="Segoe UI" w:cs="Segoe UI"/>
          <w:sz w:val="24"/>
          <w:szCs w:val="24"/>
        </w:rPr>
        <w:t xml:space="preserve"> admissions and payments in accordance with DVA’s policies and procedures. Amounts are paid in accordance with contracted or negotiated rates. Accounts for hospital accommodation, theatre fees, day only accommodation, fixed price items, case payments and </w:t>
      </w:r>
      <w:r w:rsidR="00C85A02">
        <w:rPr>
          <w:rFonts w:ascii="Segoe UI" w:hAnsi="Segoe UI" w:cs="Segoe UI"/>
          <w:sz w:val="24"/>
          <w:szCs w:val="24"/>
        </w:rPr>
        <w:t>medical device</w:t>
      </w:r>
      <w:r w:rsidR="00CF1C43">
        <w:rPr>
          <w:rFonts w:ascii="Segoe UI" w:hAnsi="Segoe UI" w:cs="Segoe UI"/>
          <w:sz w:val="24"/>
          <w:szCs w:val="24"/>
        </w:rPr>
        <w:t>s</w:t>
      </w:r>
      <w:r w:rsidR="00C85A02">
        <w:rPr>
          <w:rFonts w:ascii="Segoe UI" w:hAnsi="Segoe UI" w:cs="Segoe UI"/>
          <w:sz w:val="24"/>
          <w:szCs w:val="24"/>
        </w:rPr>
        <w:t xml:space="preserve"> </w:t>
      </w:r>
      <w:r w:rsidR="002F2D0A">
        <w:rPr>
          <w:rFonts w:ascii="Segoe UI" w:hAnsi="Segoe UI" w:cs="Segoe UI"/>
          <w:sz w:val="24"/>
          <w:szCs w:val="24"/>
        </w:rPr>
        <w:t>and</w:t>
      </w:r>
      <w:r w:rsidR="00C85A02">
        <w:rPr>
          <w:rFonts w:ascii="Segoe UI" w:hAnsi="Segoe UI" w:cs="Segoe UI"/>
          <w:sz w:val="24"/>
          <w:szCs w:val="24"/>
        </w:rPr>
        <w:t xml:space="preserve"> human tissue product</w:t>
      </w:r>
      <w:r w:rsidR="00EA100B">
        <w:rPr>
          <w:rFonts w:ascii="Segoe UI" w:hAnsi="Segoe UI" w:cs="Segoe UI"/>
          <w:sz w:val="24"/>
          <w:szCs w:val="24"/>
        </w:rPr>
        <w:t>s</w:t>
      </w:r>
      <w:r w:rsidR="00C85A02">
        <w:rPr>
          <w:rFonts w:ascii="Segoe UI" w:hAnsi="Segoe UI" w:cs="Segoe UI"/>
          <w:sz w:val="24"/>
          <w:szCs w:val="24"/>
        </w:rPr>
        <w:t xml:space="preserve"> </w:t>
      </w:r>
      <w:r w:rsidRPr="00335E1D">
        <w:rPr>
          <w:rFonts w:ascii="Segoe UI" w:hAnsi="Segoe UI" w:cs="Segoe UI"/>
          <w:sz w:val="24"/>
          <w:szCs w:val="24"/>
        </w:rPr>
        <w:t>supplies should be mailed to:</w:t>
      </w:r>
    </w:p>
    <w:p w14:paraId="10D3DB86" w14:textId="77777777" w:rsidR="007D5830" w:rsidRPr="00335E1D" w:rsidRDefault="007D5830" w:rsidP="00335E1D">
      <w:pPr>
        <w:spacing w:after="0"/>
        <w:rPr>
          <w:rFonts w:ascii="Segoe UI" w:hAnsi="Segoe UI" w:cs="Segoe UI"/>
          <w:b/>
          <w:sz w:val="24"/>
          <w:szCs w:val="24"/>
        </w:rPr>
      </w:pPr>
    </w:p>
    <w:p w14:paraId="5E9227DB" w14:textId="4A0083FA" w:rsidR="00824C6C" w:rsidRPr="00335E1D" w:rsidRDefault="00824C6C" w:rsidP="00335E1D">
      <w:pPr>
        <w:spacing w:after="0"/>
        <w:rPr>
          <w:rFonts w:ascii="Segoe UI" w:hAnsi="Segoe UI" w:cs="Segoe UI"/>
          <w:b/>
          <w:sz w:val="24"/>
          <w:szCs w:val="24"/>
        </w:rPr>
      </w:pPr>
      <w:r w:rsidRPr="00335E1D">
        <w:rPr>
          <w:rFonts w:ascii="Segoe UI" w:hAnsi="Segoe UI" w:cs="Segoe UI"/>
          <w:b/>
          <w:sz w:val="24"/>
          <w:szCs w:val="24"/>
        </w:rPr>
        <w:t>Hospitals in SA - NT - WA - NSW - ACT send claims to</w:t>
      </w:r>
    </w:p>
    <w:p w14:paraId="280FEFE0" w14:textId="5236B879" w:rsidR="00824C6C" w:rsidRDefault="00824C6C" w:rsidP="00335E1D">
      <w:pPr>
        <w:spacing w:after="0"/>
        <w:rPr>
          <w:rFonts w:ascii="Segoe UI" w:hAnsi="Segoe UI" w:cs="Segoe UI"/>
          <w:sz w:val="24"/>
          <w:szCs w:val="24"/>
        </w:rPr>
      </w:pPr>
      <w:r w:rsidRPr="00335E1D">
        <w:rPr>
          <w:rFonts w:ascii="Segoe UI" w:hAnsi="Segoe UI" w:cs="Segoe UI"/>
          <w:sz w:val="24"/>
          <w:szCs w:val="24"/>
        </w:rPr>
        <w:t>Veterans’ Affairs Processing - Hospital Provider Claims</w:t>
      </w:r>
      <w:r w:rsidRPr="00335E1D">
        <w:rPr>
          <w:rFonts w:ascii="Segoe UI" w:hAnsi="Segoe UI" w:cs="Segoe UI"/>
          <w:sz w:val="24"/>
          <w:szCs w:val="24"/>
        </w:rPr>
        <w:br/>
        <w:t>Services Australia Programs</w:t>
      </w:r>
      <w:r w:rsidRPr="00335E1D">
        <w:rPr>
          <w:rFonts w:ascii="Segoe UI" w:hAnsi="Segoe UI" w:cs="Segoe UI"/>
          <w:sz w:val="24"/>
          <w:szCs w:val="24"/>
        </w:rPr>
        <w:br/>
        <w:t>PO Box 9917</w:t>
      </w:r>
      <w:r w:rsidRPr="00335E1D">
        <w:rPr>
          <w:rFonts w:ascii="Segoe UI" w:hAnsi="Segoe UI" w:cs="Segoe UI"/>
          <w:sz w:val="24"/>
          <w:szCs w:val="24"/>
        </w:rPr>
        <w:br/>
        <w:t>PERTH WA 6848</w:t>
      </w:r>
    </w:p>
    <w:p w14:paraId="184FE7BB" w14:textId="77777777" w:rsidR="009E4FDD" w:rsidRPr="00335E1D" w:rsidRDefault="009E4FDD" w:rsidP="00335E1D">
      <w:pPr>
        <w:spacing w:after="0"/>
        <w:rPr>
          <w:rFonts w:ascii="Segoe UI" w:hAnsi="Segoe UI" w:cs="Segoe UI"/>
          <w:sz w:val="24"/>
          <w:szCs w:val="24"/>
        </w:rPr>
      </w:pPr>
    </w:p>
    <w:p w14:paraId="652BD3C9" w14:textId="1BDB96C6" w:rsidR="00824C6C" w:rsidRPr="00335E1D" w:rsidRDefault="00824C6C" w:rsidP="00335E1D">
      <w:pPr>
        <w:spacing w:after="0"/>
        <w:rPr>
          <w:rFonts w:ascii="Segoe UI" w:hAnsi="Segoe UI" w:cs="Segoe UI"/>
          <w:b/>
          <w:sz w:val="24"/>
          <w:szCs w:val="24"/>
        </w:rPr>
      </w:pPr>
      <w:r w:rsidRPr="00335E1D">
        <w:rPr>
          <w:rFonts w:ascii="Segoe UI" w:hAnsi="Segoe UI" w:cs="Segoe UI"/>
          <w:b/>
          <w:sz w:val="24"/>
          <w:szCs w:val="24"/>
        </w:rPr>
        <w:t>Hospitals in VIC - TAS - QLD send claims to</w:t>
      </w:r>
    </w:p>
    <w:p w14:paraId="5D68A088" w14:textId="491B0B10" w:rsidR="00824C6C" w:rsidRDefault="00824C6C" w:rsidP="00335E1D">
      <w:pPr>
        <w:spacing w:after="0"/>
        <w:rPr>
          <w:rFonts w:ascii="Segoe UI" w:hAnsi="Segoe UI" w:cs="Segoe UI"/>
          <w:sz w:val="24"/>
          <w:szCs w:val="24"/>
        </w:rPr>
      </w:pPr>
      <w:r w:rsidRPr="00335E1D">
        <w:rPr>
          <w:rFonts w:ascii="Segoe UI" w:hAnsi="Segoe UI" w:cs="Segoe UI"/>
          <w:sz w:val="24"/>
          <w:szCs w:val="24"/>
        </w:rPr>
        <w:t>Veterans’ Affairs Processing – Hospital Provider Claims</w:t>
      </w:r>
      <w:r w:rsidRPr="00335E1D">
        <w:rPr>
          <w:rFonts w:ascii="Segoe UI" w:hAnsi="Segoe UI" w:cs="Segoe UI"/>
          <w:sz w:val="24"/>
          <w:szCs w:val="24"/>
        </w:rPr>
        <w:br/>
        <w:t>Services Australia Programs</w:t>
      </w:r>
      <w:r w:rsidRPr="00335E1D">
        <w:rPr>
          <w:rFonts w:ascii="Segoe UI" w:hAnsi="Segoe UI" w:cs="Segoe UI"/>
          <w:sz w:val="24"/>
          <w:szCs w:val="24"/>
        </w:rPr>
        <w:br/>
        <w:t>PO Box 9917</w:t>
      </w:r>
      <w:r w:rsidRPr="00335E1D">
        <w:rPr>
          <w:rFonts w:ascii="Segoe UI" w:hAnsi="Segoe UI" w:cs="Segoe UI"/>
          <w:sz w:val="24"/>
          <w:szCs w:val="24"/>
        </w:rPr>
        <w:br/>
        <w:t>MELBOURNE VIC 3001</w:t>
      </w:r>
    </w:p>
    <w:p w14:paraId="2D843450" w14:textId="77777777" w:rsidR="002E0CFB" w:rsidRPr="00335E1D" w:rsidRDefault="002E0CFB" w:rsidP="00335E1D">
      <w:pPr>
        <w:spacing w:after="0"/>
        <w:rPr>
          <w:rFonts w:ascii="Segoe UI" w:hAnsi="Segoe UI" w:cs="Segoe UI"/>
          <w:sz w:val="24"/>
          <w:szCs w:val="24"/>
        </w:rPr>
      </w:pPr>
    </w:p>
    <w:p w14:paraId="5C9D359F" w14:textId="37D56B23" w:rsidR="00824C6C" w:rsidRDefault="00824C6C" w:rsidP="00335E1D">
      <w:pPr>
        <w:spacing w:after="0"/>
        <w:jc w:val="both"/>
        <w:rPr>
          <w:rFonts w:ascii="Segoe UI" w:hAnsi="Segoe UI" w:cs="Segoe UI"/>
          <w:sz w:val="24"/>
          <w:szCs w:val="24"/>
        </w:rPr>
      </w:pPr>
      <w:r w:rsidRPr="00335E1D">
        <w:rPr>
          <w:rFonts w:ascii="Segoe UI" w:hAnsi="Segoe UI" w:cs="Segoe UI"/>
          <w:sz w:val="24"/>
          <w:szCs w:val="24"/>
        </w:rPr>
        <w:t xml:space="preserve">Please refer to section </w:t>
      </w:r>
      <w:r w:rsidR="00820A00">
        <w:rPr>
          <w:rFonts w:ascii="Segoe UI" w:hAnsi="Segoe UI" w:cs="Segoe UI"/>
          <w:sz w:val="24"/>
          <w:szCs w:val="24"/>
        </w:rPr>
        <w:t>3</w:t>
      </w:r>
      <w:r w:rsidRPr="00335E1D">
        <w:rPr>
          <w:rFonts w:ascii="Segoe UI" w:hAnsi="Segoe UI" w:cs="Segoe UI"/>
          <w:sz w:val="24"/>
          <w:szCs w:val="24"/>
        </w:rPr>
        <w:t xml:space="preserve"> (Patient eligibility and entitlement for treatment) of this Information Guide for details of billing arrangements for non-DVA </w:t>
      </w:r>
      <w:r w:rsidR="008473B7">
        <w:rPr>
          <w:rFonts w:ascii="Segoe UI" w:hAnsi="Segoe UI" w:cs="Segoe UI"/>
          <w:sz w:val="24"/>
          <w:szCs w:val="24"/>
        </w:rPr>
        <w:t>C</w:t>
      </w:r>
      <w:r w:rsidRPr="00335E1D">
        <w:rPr>
          <w:rFonts w:ascii="Segoe UI" w:hAnsi="Segoe UI" w:cs="Segoe UI"/>
          <w:sz w:val="24"/>
          <w:szCs w:val="24"/>
        </w:rPr>
        <w:t>ard holders and for information regarding Department of Defence arrangements.</w:t>
      </w:r>
    </w:p>
    <w:p w14:paraId="04C432EF" w14:textId="77777777" w:rsidR="00820A00" w:rsidRPr="00335E1D" w:rsidRDefault="00820A00" w:rsidP="00335E1D">
      <w:pPr>
        <w:spacing w:after="0"/>
        <w:jc w:val="both"/>
        <w:rPr>
          <w:rFonts w:ascii="Segoe UI" w:hAnsi="Segoe UI" w:cs="Segoe UI"/>
          <w:sz w:val="24"/>
          <w:szCs w:val="24"/>
        </w:rPr>
      </w:pPr>
    </w:p>
    <w:p w14:paraId="6A7F952C" w14:textId="4C42573B" w:rsidR="009443EB" w:rsidRPr="00335E1D" w:rsidRDefault="009443EB" w:rsidP="00335E1D">
      <w:pPr>
        <w:pStyle w:val="ListParagraph"/>
        <w:keepNext/>
        <w:tabs>
          <w:tab w:val="left" w:pos="709"/>
        </w:tabs>
        <w:spacing w:after="0"/>
        <w:ind w:left="0"/>
        <w:rPr>
          <w:rFonts w:ascii="Segoe UI" w:hAnsi="Segoe UI" w:cs="Segoe UI"/>
          <w:b/>
          <w:bCs/>
          <w:sz w:val="24"/>
          <w:szCs w:val="24"/>
        </w:rPr>
      </w:pPr>
      <w:r w:rsidRPr="00335E1D">
        <w:rPr>
          <w:rFonts w:ascii="Segoe UI" w:hAnsi="Segoe UI" w:cs="Segoe UI"/>
          <w:b/>
          <w:bCs/>
          <w:sz w:val="24"/>
          <w:szCs w:val="24"/>
        </w:rPr>
        <w:t>Prompt payment</w:t>
      </w:r>
    </w:p>
    <w:p w14:paraId="3B8AA807" w14:textId="5B285C04" w:rsidR="009443EB" w:rsidRPr="00335E1D" w:rsidRDefault="009443EB" w:rsidP="00335E1D">
      <w:pPr>
        <w:spacing w:after="0"/>
        <w:jc w:val="both"/>
        <w:rPr>
          <w:rFonts w:ascii="Segoe UI" w:hAnsi="Segoe UI" w:cs="Segoe UI"/>
          <w:sz w:val="24"/>
          <w:szCs w:val="24"/>
        </w:rPr>
      </w:pPr>
      <w:r w:rsidRPr="00335E1D">
        <w:rPr>
          <w:rFonts w:ascii="Segoe UI" w:hAnsi="Segoe UI" w:cs="Segoe UI"/>
          <w:sz w:val="24"/>
          <w:szCs w:val="24"/>
        </w:rPr>
        <w:t xml:space="preserve">Claims submitted to Services Australia must be submitted using the </w:t>
      </w:r>
      <w:hyperlink r:id="rId49" w:history="1">
        <w:r w:rsidRPr="00335E1D">
          <w:rPr>
            <w:rStyle w:val="Hyperlink"/>
            <w:rFonts w:ascii="Segoe UI" w:hAnsi="Segoe UI" w:cs="Segoe UI"/>
            <w:sz w:val="24"/>
            <w:szCs w:val="24"/>
          </w:rPr>
          <w:t>DVA Discharge Advice and Hospital Claim Form (D0653A)</w:t>
        </w:r>
      </w:hyperlink>
      <w:r w:rsidRPr="00335E1D">
        <w:rPr>
          <w:rFonts w:ascii="Segoe UI" w:hAnsi="Segoe UI" w:cs="Segoe UI"/>
          <w:sz w:val="24"/>
          <w:szCs w:val="24"/>
        </w:rPr>
        <w:t>. Incomplete, inaccurate or illegible information can cause delays in payment. Please include sufficient information with your claim to ensure prompt and accurate processing.</w:t>
      </w:r>
      <w:r w:rsidR="008473B7">
        <w:rPr>
          <w:rFonts w:ascii="Segoe UI" w:hAnsi="Segoe UI" w:cs="Segoe UI"/>
          <w:sz w:val="24"/>
          <w:szCs w:val="24"/>
        </w:rPr>
        <w:t xml:space="preserve"> </w:t>
      </w:r>
      <w:r w:rsidRPr="00335E1D">
        <w:rPr>
          <w:rFonts w:ascii="Segoe UI" w:hAnsi="Segoe UI" w:cs="Segoe UI"/>
          <w:sz w:val="24"/>
          <w:szCs w:val="24"/>
        </w:rPr>
        <w:t xml:space="preserve">Claims must be itemised using the item numbers that apply at the date of service. </w:t>
      </w:r>
    </w:p>
    <w:p w14:paraId="2B26232A" w14:textId="77777777" w:rsidR="007D5830" w:rsidRPr="00335E1D" w:rsidRDefault="007D5830" w:rsidP="00335E1D">
      <w:pPr>
        <w:spacing w:after="0"/>
        <w:jc w:val="both"/>
        <w:rPr>
          <w:rFonts w:ascii="Segoe UI" w:hAnsi="Segoe UI" w:cs="Segoe UI"/>
          <w:sz w:val="24"/>
          <w:szCs w:val="24"/>
        </w:rPr>
      </w:pPr>
    </w:p>
    <w:p w14:paraId="79FF3B03" w14:textId="2C0FCA21" w:rsidR="00824C6C" w:rsidRPr="00335E1D" w:rsidRDefault="009443EB" w:rsidP="00335E1D">
      <w:pPr>
        <w:spacing w:after="0"/>
        <w:jc w:val="both"/>
        <w:rPr>
          <w:rFonts w:ascii="Segoe UI" w:hAnsi="Segoe UI" w:cs="Segoe UI"/>
          <w:sz w:val="24"/>
          <w:szCs w:val="24"/>
        </w:rPr>
      </w:pPr>
      <w:r w:rsidRPr="00335E1D">
        <w:rPr>
          <w:rFonts w:ascii="Segoe UI" w:hAnsi="Segoe UI" w:cs="Segoe UI"/>
          <w:sz w:val="24"/>
          <w:szCs w:val="24"/>
        </w:rPr>
        <w:t>Claims which are incorrectly completed e.g. without item numbers, admission date or principal diagnosis code, will be rejected and returned to Private Hospitals.</w:t>
      </w:r>
    </w:p>
    <w:p w14:paraId="0AF7B53D" w14:textId="77777777" w:rsidR="003F783C" w:rsidRDefault="003F783C" w:rsidP="00335E1D">
      <w:pPr>
        <w:keepNext/>
        <w:spacing w:after="0"/>
        <w:rPr>
          <w:rFonts w:ascii="Segoe UI" w:hAnsi="Segoe UI" w:cs="Segoe UI"/>
          <w:b/>
          <w:sz w:val="24"/>
          <w:szCs w:val="24"/>
        </w:rPr>
      </w:pPr>
    </w:p>
    <w:p w14:paraId="4F87EE48" w14:textId="47D5D04A" w:rsidR="00824C6C" w:rsidRPr="00335E1D" w:rsidRDefault="00824C6C" w:rsidP="00335E1D">
      <w:pPr>
        <w:keepNext/>
        <w:spacing w:after="0"/>
        <w:rPr>
          <w:rFonts w:ascii="Segoe UI" w:hAnsi="Segoe UI" w:cs="Segoe UI"/>
          <w:b/>
          <w:sz w:val="24"/>
          <w:szCs w:val="24"/>
        </w:rPr>
      </w:pPr>
      <w:r w:rsidRPr="00335E1D">
        <w:rPr>
          <w:rFonts w:ascii="Segoe UI" w:hAnsi="Segoe UI" w:cs="Segoe UI"/>
          <w:b/>
          <w:sz w:val="24"/>
          <w:szCs w:val="24"/>
        </w:rPr>
        <w:t xml:space="preserve">Account </w:t>
      </w:r>
      <w:r w:rsidRPr="00335E1D">
        <w:rPr>
          <w:rFonts w:ascii="Segoe UI" w:hAnsi="Segoe UI" w:cs="Segoe UI"/>
          <w:b/>
          <w:bCs/>
          <w:sz w:val="24"/>
          <w:szCs w:val="24"/>
        </w:rPr>
        <w:t>enquiries</w:t>
      </w:r>
    </w:p>
    <w:p w14:paraId="2CCD144D" w14:textId="05267E1B" w:rsidR="00824C6C" w:rsidRPr="00335E1D" w:rsidRDefault="00824C6C" w:rsidP="00335E1D">
      <w:pPr>
        <w:spacing w:after="0"/>
        <w:jc w:val="both"/>
        <w:rPr>
          <w:rFonts w:ascii="Segoe UI" w:hAnsi="Segoe UI" w:cs="Segoe UI"/>
          <w:sz w:val="24"/>
          <w:szCs w:val="24"/>
        </w:rPr>
      </w:pPr>
      <w:r w:rsidRPr="00335E1D">
        <w:rPr>
          <w:rFonts w:ascii="Segoe UI" w:hAnsi="Segoe UI" w:cs="Segoe UI"/>
          <w:sz w:val="24"/>
          <w:szCs w:val="24"/>
        </w:rPr>
        <w:t xml:space="preserve">Private Hospital account enquires should be directed to Services Australia on </w:t>
      </w:r>
      <w:r w:rsidRPr="00A27907">
        <w:rPr>
          <w:rFonts w:ascii="Segoe UI" w:hAnsi="Segoe UI" w:cs="Segoe UI"/>
          <w:b/>
          <w:bCs/>
          <w:sz w:val="24"/>
          <w:szCs w:val="24"/>
        </w:rPr>
        <w:t>1</w:t>
      </w:r>
      <w:r w:rsidR="005E439C" w:rsidRPr="00A27907">
        <w:rPr>
          <w:rFonts w:ascii="Segoe UI" w:hAnsi="Segoe UI" w:cs="Segoe UI"/>
          <w:b/>
          <w:bCs/>
          <w:sz w:val="24"/>
          <w:szCs w:val="24"/>
        </w:rPr>
        <w:t>3</w:t>
      </w:r>
      <w:r w:rsidRPr="00A27907">
        <w:rPr>
          <w:rFonts w:ascii="Segoe UI" w:hAnsi="Segoe UI" w:cs="Segoe UI"/>
          <w:b/>
          <w:bCs/>
          <w:sz w:val="24"/>
          <w:szCs w:val="24"/>
        </w:rPr>
        <w:t>00 550 017</w:t>
      </w:r>
      <w:r w:rsidRPr="00335E1D">
        <w:rPr>
          <w:rFonts w:ascii="Segoe UI" w:hAnsi="Segoe UI" w:cs="Segoe UI"/>
          <w:sz w:val="24"/>
          <w:szCs w:val="24"/>
        </w:rPr>
        <w:t>.</w:t>
      </w:r>
    </w:p>
    <w:p w14:paraId="5290A723" w14:textId="77777777" w:rsidR="00824C6C" w:rsidRDefault="00824C6C" w:rsidP="00335E1D">
      <w:pPr>
        <w:spacing w:after="0"/>
        <w:jc w:val="both"/>
        <w:rPr>
          <w:rFonts w:ascii="Segoe UI" w:hAnsi="Segoe UI" w:cs="Segoe UI"/>
          <w:sz w:val="24"/>
          <w:szCs w:val="24"/>
        </w:rPr>
      </w:pPr>
      <w:r w:rsidRPr="00335E1D">
        <w:rPr>
          <w:rFonts w:ascii="Segoe UI" w:hAnsi="Segoe UI" w:cs="Segoe UI"/>
          <w:sz w:val="24"/>
          <w:szCs w:val="24"/>
        </w:rPr>
        <w:t xml:space="preserve">Where Private Hospitals have an ongoing issue with the timeliness of payment of </w:t>
      </w:r>
      <w:r w:rsidRPr="00335E1D">
        <w:rPr>
          <w:rFonts w:ascii="Segoe UI" w:hAnsi="Segoe UI" w:cs="Segoe UI"/>
          <w:b/>
          <w:sz w:val="24"/>
          <w:szCs w:val="24"/>
        </w:rPr>
        <w:t>correctly rendered invoices</w:t>
      </w:r>
      <w:r w:rsidRPr="00335E1D">
        <w:rPr>
          <w:rFonts w:ascii="Segoe UI" w:hAnsi="Segoe UI" w:cs="Segoe UI"/>
          <w:sz w:val="24"/>
          <w:szCs w:val="24"/>
        </w:rPr>
        <w:t>, this should be raised formally with their DVA Contract Manager.</w:t>
      </w:r>
    </w:p>
    <w:p w14:paraId="2349E1B7" w14:textId="77777777" w:rsidR="00072CA3" w:rsidRDefault="00072CA3" w:rsidP="00335E1D">
      <w:pPr>
        <w:spacing w:after="0"/>
        <w:jc w:val="both"/>
        <w:rPr>
          <w:rFonts w:ascii="Segoe UI" w:hAnsi="Segoe UI" w:cs="Segoe UI"/>
          <w:sz w:val="24"/>
          <w:szCs w:val="24"/>
        </w:rPr>
      </w:pPr>
    </w:p>
    <w:p w14:paraId="1E5AEED3" w14:textId="77777777" w:rsidR="00072CA3" w:rsidRDefault="00072CA3" w:rsidP="00335E1D">
      <w:pPr>
        <w:spacing w:after="0"/>
        <w:jc w:val="both"/>
        <w:rPr>
          <w:rFonts w:ascii="Segoe UI" w:hAnsi="Segoe UI" w:cs="Segoe UI"/>
          <w:sz w:val="24"/>
          <w:szCs w:val="24"/>
        </w:rPr>
      </w:pPr>
    </w:p>
    <w:p w14:paraId="6BFFCDD6" w14:textId="77777777" w:rsidR="00072CA3" w:rsidRDefault="00072CA3" w:rsidP="00335E1D">
      <w:pPr>
        <w:spacing w:after="0"/>
        <w:jc w:val="both"/>
        <w:rPr>
          <w:rFonts w:ascii="Segoe UI" w:hAnsi="Segoe UI" w:cs="Segoe UI"/>
          <w:sz w:val="24"/>
          <w:szCs w:val="24"/>
        </w:rPr>
      </w:pPr>
    </w:p>
    <w:p w14:paraId="43192695" w14:textId="77777777" w:rsidR="00072CA3" w:rsidRPr="00335E1D" w:rsidRDefault="00072CA3" w:rsidP="00335E1D">
      <w:pPr>
        <w:spacing w:after="0"/>
        <w:jc w:val="both"/>
        <w:rPr>
          <w:rFonts w:ascii="Segoe UI" w:hAnsi="Segoe UI" w:cs="Segoe UI"/>
          <w:sz w:val="24"/>
          <w:szCs w:val="24"/>
        </w:rPr>
      </w:pPr>
    </w:p>
    <w:p w14:paraId="79A96E13" w14:textId="0B6992D3" w:rsidR="00C14625" w:rsidRDefault="000A4911" w:rsidP="00C14625">
      <w:pPr>
        <w:pStyle w:val="Heading1"/>
        <w:tabs>
          <w:tab w:val="clear" w:pos="709"/>
          <w:tab w:val="left" w:pos="0"/>
        </w:tabs>
        <w:spacing w:after="0"/>
        <w:rPr>
          <w:rFonts w:ascii="Segoe UI Historic" w:hAnsi="Segoe UI Historic" w:cs="Segoe UI Historic"/>
        </w:rPr>
      </w:pPr>
      <w:bookmarkStart w:id="530" w:name="_Toc137352713"/>
      <w:bookmarkStart w:id="531" w:name="_Toc137352782"/>
      <w:bookmarkStart w:id="532" w:name="_Toc137431638"/>
      <w:bookmarkStart w:id="533" w:name="_Toc137445171"/>
      <w:bookmarkStart w:id="534" w:name="_Toc137447035"/>
      <w:bookmarkStart w:id="535" w:name="_Toc137447159"/>
      <w:bookmarkStart w:id="536" w:name="_Toc137447239"/>
      <w:bookmarkStart w:id="537" w:name="_Toc137447319"/>
      <w:bookmarkStart w:id="538" w:name="_Toc137447400"/>
      <w:bookmarkStart w:id="539" w:name="_Toc137447506"/>
      <w:bookmarkStart w:id="540" w:name="_Toc137447731"/>
      <w:bookmarkStart w:id="541" w:name="_Toc137447945"/>
      <w:bookmarkStart w:id="542" w:name="_Toc137556296"/>
      <w:bookmarkStart w:id="543" w:name="_Toc138141268"/>
      <w:bookmarkStart w:id="544" w:name="_Toc138141862"/>
      <w:bookmarkStart w:id="545" w:name="_Toc137352715"/>
      <w:bookmarkStart w:id="546" w:name="_Toc137352784"/>
      <w:bookmarkStart w:id="547" w:name="_Toc137431640"/>
      <w:bookmarkStart w:id="548" w:name="_Toc137445173"/>
      <w:bookmarkStart w:id="549" w:name="_Toc137447037"/>
      <w:bookmarkStart w:id="550" w:name="_Toc137447161"/>
      <w:bookmarkStart w:id="551" w:name="_Toc137447241"/>
      <w:bookmarkStart w:id="552" w:name="_Toc137447321"/>
      <w:bookmarkStart w:id="553" w:name="_Toc137447402"/>
      <w:bookmarkStart w:id="554" w:name="_Toc137447508"/>
      <w:bookmarkStart w:id="555" w:name="_Toc137447733"/>
      <w:bookmarkStart w:id="556" w:name="_Toc137447947"/>
      <w:bookmarkStart w:id="557" w:name="_Toc137556298"/>
      <w:bookmarkStart w:id="558" w:name="_Toc138141270"/>
      <w:bookmarkStart w:id="559" w:name="_Toc138141864"/>
      <w:bookmarkStart w:id="560" w:name="_Toc137352717"/>
      <w:bookmarkStart w:id="561" w:name="_Toc137352786"/>
      <w:bookmarkStart w:id="562" w:name="_Toc137431642"/>
      <w:bookmarkStart w:id="563" w:name="_Toc137445175"/>
      <w:bookmarkStart w:id="564" w:name="_Toc137447039"/>
      <w:bookmarkStart w:id="565" w:name="_Toc137447163"/>
      <w:bookmarkStart w:id="566" w:name="_Toc137447243"/>
      <w:bookmarkStart w:id="567" w:name="_Toc137447323"/>
      <w:bookmarkStart w:id="568" w:name="_Toc137447404"/>
      <w:bookmarkStart w:id="569" w:name="_Toc137447510"/>
      <w:bookmarkStart w:id="570" w:name="_Toc137447735"/>
      <w:bookmarkStart w:id="571" w:name="_Toc137447949"/>
      <w:bookmarkStart w:id="572" w:name="_Toc137556300"/>
      <w:bookmarkStart w:id="573" w:name="_Toc138141272"/>
      <w:bookmarkStart w:id="574" w:name="_Toc138141866"/>
      <w:bookmarkStart w:id="575" w:name="_Toc137352719"/>
      <w:bookmarkStart w:id="576" w:name="_Toc137352788"/>
      <w:bookmarkStart w:id="577" w:name="_Toc137431644"/>
      <w:bookmarkStart w:id="578" w:name="_Toc137445177"/>
      <w:bookmarkStart w:id="579" w:name="_Toc137447041"/>
      <w:bookmarkStart w:id="580" w:name="_Toc137447165"/>
      <w:bookmarkStart w:id="581" w:name="_Toc137447245"/>
      <w:bookmarkStart w:id="582" w:name="_Toc137447325"/>
      <w:bookmarkStart w:id="583" w:name="_Toc137447406"/>
      <w:bookmarkStart w:id="584" w:name="_Toc137447512"/>
      <w:bookmarkStart w:id="585" w:name="_Toc137447737"/>
      <w:bookmarkStart w:id="586" w:name="_Toc137447951"/>
      <w:bookmarkStart w:id="587" w:name="_Toc137556302"/>
      <w:bookmarkStart w:id="588" w:name="_Toc138141274"/>
      <w:bookmarkStart w:id="589" w:name="_Toc138141868"/>
      <w:bookmarkStart w:id="590" w:name="_Toc137352720"/>
      <w:bookmarkStart w:id="591" w:name="_Toc137352789"/>
      <w:bookmarkStart w:id="592" w:name="_Toc137431645"/>
      <w:bookmarkStart w:id="593" w:name="_Toc137445178"/>
      <w:bookmarkStart w:id="594" w:name="_Toc137447042"/>
      <w:bookmarkStart w:id="595" w:name="_Toc137447166"/>
      <w:bookmarkStart w:id="596" w:name="_Toc137447246"/>
      <w:bookmarkStart w:id="597" w:name="_Toc137447326"/>
      <w:bookmarkStart w:id="598" w:name="_Toc137447407"/>
      <w:bookmarkStart w:id="599" w:name="_Toc137447513"/>
      <w:bookmarkStart w:id="600" w:name="_Toc137447738"/>
      <w:bookmarkStart w:id="601" w:name="_Toc137447952"/>
      <w:bookmarkStart w:id="602" w:name="_Toc137556303"/>
      <w:bookmarkStart w:id="603" w:name="_Toc138141275"/>
      <w:bookmarkStart w:id="604" w:name="_Toc138141869"/>
      <w:bookmarkStart w:id="605" w:name="_Toc493167277"/>
      <w:bookmarkStart w:id="606" w:name="_Toc80105427"/>
      <w:bookmarkStart w:id="607" w:name="_Toc81309850"/>
      <w:bookmarkStart w:id="608" w:name="_Toc171326879"/>
      <w:bookmarkStart w:id="609" w:name="_Toc226529546"/>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sidRPr="0059671F">
        <w:rPr>
          <w:rFonts w:ascii="Segoe UI Historic" w:hAnsi="Segoe UI Historic" w:cs="Segoe UI Historic"/>
        </w:rPr>
        <w:lastRenderedPageBreak/>
        <w:t>1</w:t>
      </w:r>
      <w:r w:rsidR="004B3CAE">
        <w:rPr>
          <w:rFonts w:ascii="Segoe UI Historic" w:hAnsi="Segoe UI Historic" w:cs="Segoe UI Historic"/>
        </w:rPr>
        <w:t>3</w:t>
      </w:r>
      <w:r w:rsidRPr="0059671F">
        <w:rPr>
          <w:rFonts w:ascii="Segoe UI Historic" w:hAnsi="Segoe UI Historic" w:cs="Segoe UI Historic"/>
        </w:rPr>
        <w:t>.</w:t>
      </w:r>
      <w:r w:rsidRPr="0059671F">
        <w:rPr>
          <w:rFonts w:ascii="Segoe UI Historic" w:hAnsi="Segoe UI Historic" w:cs="Segoe UI Historic"/>
        </w:rPr>
        <w:tab/>
      </w:r>
      <w:bookmarkStart w:id="610" w:name="D653Aform"/>
      <w:r w:rsidRPr="0059671F">
        <w:rPr>
          <w:rFonts w:ascii="Segoe UI Historic" w:hAnsi="Segoe UI Historic" w:cs="Segoe UI Historic"/>
        </w:rPr>
        <w:t xml:space="preserve">Discharge Advice and Hospital Claim </w:t>
      </w:r>
      <w:r w:rsidRPr="008F5943">
        <w:rPr>
          <w:rFonts w:ascii="Segoe UI Historic" w:hAnsi="Segoe UI Historic" w:cs="Segoe UI Historic"/>
        </w:rPr>
        <w:t>(</w:t>
      </w:r>
      <w:r w:rsidRPr="0059671F">
        <w:rPr>
          <w:rFonts w:ascii="Segoe UI Historic" w:hAnsi="Segoe UI Historic" w:cs="Segoe UI Historic"/>
        </w:rPr>
        <w:t>D653A</w:t>
      </w:r>
      <w:bookmarkEnd w:id="605"/>
      <w:r w:rsidRPr="008F5943">
        <w:rPr>
          <w:rFonts w:ascii="Segoe UI Historic" w:hAnsi="Segoe UI Historic" w:cs="Segoe UI Historic"/>
        </w:rPr>
        <w:t xml:space="preserve">) </w:t>
      </w:r>
      <w:r w:rsidR="002B2108" w:rsidRPr="008F5943">
        <w:rPr>
          <w:rFonts w:ascii="Segoe UI Historic" w:hAnsi="Segoe UI Historic" w:cs="Segoe UI Historic"/>
        </w:rPr>
        <w:t>form</w:t>
      </w:r>
      <w:bookmarkStart w:id="611" w:name="_Toc80105428"/>
      <w:bookmarkStart w:id="612" w:name="_Toc81309851"/>
      <w:bookmarkEnd w:id="606"/>
      <w:bookmarkEnd w:id="607"/>
      <w:bookmarkEnd w:id="608"/>
      <w:bookmarkEnd w:id="609"/>
      <w:bookmarkEnd w:id="610"/>
    </w:p>
    <w:p w14:paraId="605A9D42" w14:textId="77777777" w:rsidR="00C14625" w:rsidRPr="00C14625" w:rsidRDefault="00C14625" w:rsidP="00C14625"/>
    <w:p w14:paraId="0A245037" w14:textId="558A3675" w:rsidR="009E4FDD" w:rsidRDefault="009E4FDD" w:rsidP="00C14625">
      <w:pPr>
        <w:rPr>
          <w:rFonts w:ascii="Segoe UI Historic" w:hAnsi="Segoe UI Historic" w:cs="Segoe UI Historic"/>
          <w:sz w:val="24"/>
          <w:szCs w:val="24"/>
        </w:rPr>
      </w:pPr>
      <w:r>
        <w:rPr>
          <w:noProof/>
          <w:lang w:eastAsia="en-AU"/>
        </w:rPr>
        <w:drawing>
          <wp:inline distT="0" distB="0" distL="0" distR="0" wp14:anchorId="644D507B" wp14:editId="228E40FC">
            <wp:extent cx="4976135" cy="6939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4991682" cy="6961522"/>
                    </a:xfrm>
                    <a:prstGeom prst="rect">
                      <a:avLst/>
                    </a:prstGeom>
                  </pic:spPr>
                </pic:pic>
              </a:graphicData>
            </a:graphic>
          </wp:inline>
        </w:drawing>
      </w:r>
    </w:p>
    <w:p w14:paraId="32581B3E" w14:textId="77777777" w:rsidR="00E229A6" w:rsidRDefault="00E229A6" w:rsidP="00C14625">
      <w:pPr>
        <w:rPr>
          <w:rFonts w:ascii="Segoe UI Historic" w:hAnsi="Segoe UI Historic" w:cs="Segoe UI Historic"/>
          <w:sz w:val="24"/>
          <w:szCs w:val="24"/>
        </w:rPr>
      </w:pPr>
    </w:p>
    <w:p w14:paraId="1C759E10" w14:textId="77777777" w:rsidR="00613057" w:rsidRDefault="00613057" w:rsidP="00C14625">
      <w:pPr>
        <w:rPr>
          <w:rFonts w:ascii="Segoe UI Historic" w:hAnsi="Segoe UI Historic" w:cs="Segoe UI Historic"/>
          <w:sz w:val="24"/>
          <w:szCs w:val="24"/>
        </w:rPr>
      </w:pPr>
    </w:p>
    <w:p w14:paraId="526D1239" w14:textId="77777777" w:rsidR="00613057" w:rsidRDefault="00613057" w:rsidP="00C14625">
      <w:pPr>
        <w:rPr>
          <w:rFonts w:ascii="Segoe UI Historic" w:hAnsi="Segoe UI Historic" w:cs="Segoe UI Historic"/>
          <w:sz w:val="24"/>
          <w:szCs w:val="24"/>
        </w:rPr>
      </w:pPr>
    </w:p>
    <w:p w14:paraId="7445C573" w14:textId="77777777" w:rsidR="00E21B2D" w:rsidRPr="00C14625" w:rsidRDefault="00E21B2D" w:rsidP="00C14625">
      <w:pPr>
        <w:rPr>
          <w:rFonts w:ascii="Segoe UI Historic" w:hAnsi="Segoe UI Historic" w:cs="Segoe UI Historic"/>
          <w:sz w:val="24"/>
          <w:szCs w:val="24"/>
        </w:rPr>
      </w:pPr>
    </w:p>
    <w:p w14:paraId="6650FB51" w14:textId="6C326EB5" w:rsidR="002855B5" w:rsidRPr="0059671F" w:rsidRDefault="000A4911" w:rsidP="00335E1D">
      <w:pPr>
        <w:pStyle w:val="Heading1"/>
        <w:spacing w:after="0"/>
        <w:rPr>
          <w:rFonts w:ascii="Segoe UI Historic" w:hAnsi="Segoe UI Historic" w:cs="Segoe UI Historic"/>
        </w:rPr>
      </w:pPr>
      <w:bookmarkStart w:id="613" w:name="_Toc171326880"/>
      <w:bookmarkStart w:id="614" w:name="_Toc226529547"/>
      <w:r w:rsidRPr="008F5943">
        <w:rPr>
          <w:rFonts w:ascii="Segoe UI Historic" w:hAnsi="Segoe UI Historic" w:cs="Segoe UI Historic"/>
        </w:rPr>
        <w:lastRenderedPageBreak/>
        <w:t>1</w:t>
      </w:r>
      <w:r w:rsidR="00586790">
        <w:rPr>
          <w:rFonts w:ascii="Segoe UI Historic" w:hAnsi="Segoe UI Historic" w:cs="Segoe UI Historic"/>
        </w:rPr>
        <w:t>4</w:t>
      </w:r>
      <w:r w:rsidRPr="008F5943">
        <w:rPr>
          <w:rFonts w:ascii="Segoe UI Historic" w:hAnsi="Segoe UI Historic" w:cs="Segoe UI Historic"/>
        </w:rPr>
        <w:t>.</w:t>
      </w:r>
      <w:r w:rsidRPr="008F5943">
        <w:rPr>
          <w:rFonts w:ascii="Segoe UI Historic" w:hAnsi="Segoe UI Historic" w:cs="Segoe UI Historic"/>
        </w:rPr>
        <w:tab/>
      </w:r>
      <w:bookmarkStart w:id="615" w:name="_Toc493167278"/>
      <w:bookmarkStart w:id="616" w:name="D653Afillin"/>
      <w:r w:rsidR="002855B5" w:rsidRPr="0059671F">
        <w:rPr>
          <w:rFonts w:ascii="Segoe UI Historic" w:hAnsi="Segoe UI Historic" w:cs="Segoe UI Historic"/>
        </w:rPr>
        <w:t xml:space="preserve">How to </w:t>
      </w:r>
      <w:r w:rsidR="002B2108" w:rsidRPr="008F5943">
        <w:rPr>
          <w:rFonts w:ascii="Segoe UI Historic" w:hAnsi="Segoe UI Historic" w:cs="Segoe UI Historic"/>
        </w:rPr>
        <w:t>fill</w:t>
      </w:r>
      <w:r w:rsidR="002B2108" w:rsidRPr="0059671F">
        <w:rPr>
          <w:rFonts w:ascii="Segoe UI Historic" w:hAnsi="Segoe UI Historic" w:cs="Segoe UI Historic"/>
        </w:rPr>
        <w:t xml:space="preserve"> </w:t>
      </w:r>
      <w:r w:rsidR="002855B5" w:rsidRPr="0059671F">
        <w:rPr>
          <w:rFonts w:ascii="Segoe UI Historic" w:hAnsi="Segoe UI Historic" w:cs="Segoe UI Historic"/>
        </w:rPr>
        <w:t xml:space="preserve">in the Discharge Advice and Hospital Claim (D653A) </w:t>
      </w:r>
      <w:bookmarkEnd w:id="615"/>
      <w:r w:rsidR="002B2108" w:rsidRPr="008F5943">
        <w:rPr>
          <w:rFonts w:ascii="Segoe UI Historic" w:hAnsi="Segoe UI Historic" w:cs="Segoe UI Historic"/>
        </w:rPr>
        <w:t>form</w:t>
      </w:r>
      <w:bookmarkEnd w:id="611"/>
      <w:bookmarkEnd w:id="612"/>
      <w:bookmarkEnd w:id="613"/>
      <w:bookmarkEnd w:id="614"/>
      <w:bookmarkEnd w:id="616"/>
    </w:p>
    <w:p w14:paraId="69483400" w14:textId="77777777" w:rsidR="007D5830" w:rsidRDefault="007D5830" w:rsidP="00335E1D">
      <w:pPr>
        <w:spacing w:after="0"/>
        <w:rPr>
          <w:rFonts w:ascii="Segoe UI Historic" w:hAnsi="Segoe UI Historic" w:cs="Segoe UI Historic"/>
          <w:sz w:val="24"/>
          <w:szCs w:val="24"/>
        </w:rPr>
      </w:pPr>
    </w:p>
    <w:p w14:paraId="4BC62DC3" w14:textId="597899D1"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 xml:space="preserve">The DVA Discharge Advice and Hospital Claim form should be used for all </w:t>
      </w:r>
      <w:r w:rsidR="00F269B4" w:rsidRPr="00335E1D">
        <w:rPr>
          <w:rFonts w:ascii="Segoe UI" w:hAnsi="Segoe UI" w:cs="Segoe UI"/>
          <w:sz w:val="24"/>
          <w:szCs w:val="24"/>
        </w:rPr>
        <w:t xml:space="preserve">hospital and </w:t>
      </w:r>
      <w:r w:rsidR="00C85A02">
        <w:rPr>
          <w:rFonts w:ascii="Segoe UI" w:hAnsi="Segoe UI" w:cs="Segoe UI"/>
          <w:sz w:val="24"/>
          <w:szCs w:val="24"/>
        </w:rPr>
        <w:t>medical device</w:t>
      </w:r>
      <w:r w:rsidR="00CF1C43">
        <w:rPr>
          <w:rFonts w:ascii="Segoe UI" w:hAnsi="Segoe UI" w:cs="Segoe UI"/>
          <w:sz w:val="24"/>
          <w:szCs w:val="24"/>
        </w:rPr>
        <w:t>s</w:t>
      </w:r>
      <w:r w:rsidR="00C85A02">
        <w:rPr>
          <w:rFonts w:ascii="Segoe UI" w:hAnsi="Segoe UI" w:cs="Segoe UI"/>
          <w:sz w:val="24"/>
          <w:szCs w:val="24"/>
        </w:rPr>
        <w:t xml:space="preserve"> </w:t>
      </w:r>
      <w:r w:rsidR="002F2D0A">
        <w:rPr>
          <w:rFonts w:ascii="Segoe UI" w:hAnsi="Segoe UI" w:cs="Segoe UI"/>
          <w:sz w:val="24"/>
          <w:szCs w:val="24"/>
        </w:rPr>
        <w:t>and</w:t>
      </w:r>
      <w:r w:rsidR="00C85A02">
        <w:rPr>
          <w:rFonts w:ascii="Segoe UI" w:hAnsi="Segoe UI" w:cs="Segoe UI"/>
          <w:sz w:val="24"/>
          <w:szCs w:val="24"/>
        </w:rPr>
        <w:t xml:space="preserve"> human tissue product </w:t>
      </w:r>
      <w:r w:rsidR="00F269B4" w:rsidRPr="00335E1D">
        <w:rPr>
          <w:rFonts w:ascii="Segoe UI" w:hAnsi="Segoe UI" w:cs="Segoe UI"/>
          <w:sz w:val="24"/>
          <w:szCs w:val="24"/>
        </w:rPr>
        <w:t>claims.</w:t>
      </w:r>
      <w:r w:rsidRPr="00335E1D">
        <w:rPr>
          <w:rFonts w:ascii="Segoe UI" w:hAnsi="Segoe UI" w:cs="Segoe UI"/>
          <w:sz w:val="24"/>
          <w:szCs w:val="24"/>
        </w:rPr>
        <w:t xml:space="preserve"> It is comprised of two </w:t>
      </w:r>
      <w:r w:rsidR="002B2108" w:rsidRPr="00335E1D">
        <w:rPr>
          <w:rFonts w:ascii="Segoe UI" w:hAnsi="Segoe UI" w:cs="Segoe UI"/>
          <w:sz w:val="24"/>
          <w:szCs w:val="24"/>
        </w:rPr>
        <w:t xml:space="preserve">(2) </w:t>
      </w:r>
      <w:r w:rsidRPr="00335E1D">
        <w:rPr>
          <w:rFonts w:ascii="Segoe UI" w:hAnsi="Segoe UI" w:cs="Segoe UI"/>
          <w:sz w:val="24"/>
          <w:szCs w:val="24"/>
        </w:rPr>
        <w:t>copies:</w:t>
      </w:r>
    </w:p>
    <w:p w14:paraId="0CD67BCB" w14:textId="365EEFED" w:rsidR="002855B5" w:rsidRPr="00335E1D" w:rsidRDefault="005A045E" w:rsidP="00335E1D">
      <w:pPr>
        <w:pStyle w:val="ListContinue3"/>
        <w:numPr>
          <w:ilvl w:val="0"/>
          <w:numId w:val="13"/>
        </w:numPr>
        <w:spacing w:after="0"/>
        <w:ind w:left="709" w:hanging="425"/>
        <w:contextualSpacing w:val="0"/>
        <w:rPr>
          <w:rFonts w:ascii="Segoe UI" w:hAnsi="Segoe UI" w:cs="Segoe UI"/>
          <w:sz w:val="24"/>
          <w:szCs w:val="24"/>
        </w:rPr>
      </w:pPr>
      <w:r>
        <w:rPr>
          <w:rFonts w:ascii="Segoe UI" w:hAnsi="Segoe UI" w:cs="Segoe UI"/>
          <w:sz w:val="24"/>
          <w:szCs w:val="24"/>
        </w:rPr>
        <w:t>D</w:t>
      </w:r>
      <w:r w:rsidR="002855B5" w:rsidRPr="00335E1D">
        <w:rPr>
          <w:rFonts w:ascii="Segoe UI" w:hAnsi="Segoe UI" w:cs="Segoe UI"/>
          <w:sz w:val="24"/>
          <w:szCs w:val="24"/>
        </w:rPr>
        <w:t xml:space="preserve">epartmental </w:t>
      </w:r>
      <w:r w:rsidR="00821D58" w:rsidRPr="00335E1D">
        <w:rPr>
          <w:rFonts w:ascii="Segoe UI" w:hAnsi="Segoe UI" w:cs="Segoe UI"/>
          <w:sz w:val="24"/>
          <w:szCs w:val="24"/>
        </w:rPr>
        <w:t xml:space="preserve">claim copy </w:t>
      </w:r>
      <w:r w:rsidR="002855B5" w:rsidRPr="00335E1D">
        <w:rPr>
          <w:rFonts w:ascii="Segoe UI" w:hAnsi="Segoe UI" w:cs="Segoe UI"/>
          <w:sz w:val="24"/>
          <w:szCs w:val="24"/>
        </w:rPr>
        <w:t>(to be sent to Services Austr</w:t>
      </w:r>
      <w:r w:rsidR="00821D58" w:rsidRPr="00335E1D">
        <w:rPr>
          <w:rFonts w:ascii="Segoe UI" w:hAnsi="Segoe UI" w:cs="Segoe UI"/>
          <w:sz w:val="24"/>
          <w:szCs w:val="24"/>
        </w:rPr>
        <w:t>alia for claiming purposes)</w:t>
      </w:r>
    </w:p>
    <w:p w14:paraId="1B57C815" w14:textId="2D15E808" w:rsidR="002855B5" w:rsidRPr="00335E1D" w:rsidRDefault="002B2108" w:rsidP="00335E1D">
      <w:pPr>
        <w:pStyle w:val="ListContinue3"/>
        <w:numPr>
          <w:ilvl w:val="0"/>
          <w:numId w:val="13"/>
        </w:numPr>
        <w:spacing w:after="0"/>
        <w:ind w:left="709" w:hanging="425"/>
        <w:contextualSpacing w:val="0"/>
        <w:rPr>
          <w:rFonts w:ascii="Segoe UI" w:hAnsi="Segoe UI" w:cs="Segoe UI"/>
          <w:sz w:val="24"/>
          <w:szCs w:val="24"/>
        </w:rPr>
      </w:pPr>
      <w:r w:rsidRPr="00335E1D">
        <w:rPr>
          <w:rFonts w:ascii="Segoe UI" w:hAnsi="Segoe UI" w:cs="Segoe UI"/>
          <w:sz w:val="24"/>
          <w:szCs w:val="24"/>
        </w:rPr>
        <w:t xml:space="preserve">Private Hospital </w:t>
      </w:r>
      <w:r w:rsidR="00821D58" w:rsidRPr="00335E1D">
        <w:rPr>
          <w:rFonts w:ascii="Segoe UI" w:hAnsi="Segoe UI" w:cs="Segoe UI"/>
          <w:sz w:val="24"/>
          <w:szCs w:val="24"/>
        </w:rPr>
        <w:t xml:space="preserve">copy </w:t>
      </w:r>
      <w:r w:rsidR="002855B5" w:rsidRPr="00335E1D">
        <w:rPr>
          <w:rFonts w:ascii="Segoe UI" w:hAnsi="Segoe UI" w:cs="Segoe UI"/>
          <w:sz w:val="24"/>
          <w:szCs w:val="24"/>
        </w:rPr>
        <w:t>(to be retained by the hospital for your records)</w:t>
      </w:r>
      <w:r w:rsidR="00F269B4" w:rsidRPr="00335E1D">
        <w:rPr>
          <w:rFonts w:ascii="Segoe UI" w:hAnsi="Segoe UI" w:cs="Segoe UI"/>
          <w:sz w:val="24"/>
          <w:szCs w:val="24"/>
        </w:rPr>
        <w:t>.</w:t>
      </w:r>
    </w:p>
    <w:p w14:paraId="3C7336D9" w14:textId="77777777" w:rsidR="007D5830" w:rsidRPr="00335E1D" w:rsidRDefault="007D5830" w:rsidP="00335E1D">
      <w:pPr>
        <w:pStyle w:val="ListContinue3"/>
        <w:spacing w:after="0"/>
        <w:ind w:left="709"/>
        <w:contextualSpacing w:val="0"/>
        <w:rPr>
          <w:rFonts w:ascii="Segoe UI" w:hAnsi="Segoe UI" w:cs="Segoe UI"/>
          <w:sz w:val="24"/>
          <w:szCs w:val="24"/>
        </w:rPr>
      </w:pPr>
    </w:p>
    <w:tbl>
      <w:tblPr>
        <w:tblStyle w:val="TableGrid"/>
        <w:tblW w:w="0" w:type="auto"/>
        <w:tblLook w:val="04A0" w:firstRow="1" w:lastRow="0" w:firstColumn="1" w:lastColumn="0" w:noHBand="0" w:noVBand="1"/>
      </w:tblPr>
      <w:tblGrid>
        <w:gridCol w:w="3107"/>
        <w:gridCol w:w="6380"/>
      </w:tblGrid>
      <w:tr w:rsidR="002855B5" w:rsidRPr="00BF6573" w14:paraId="0E8A1A17" w14:textId="77777777" w:rsidTr="00586285">
        <w:tc>
          <w:tcPr>
            <w:tcW w:w="3107" w:type="dxa"/>
          </w:tcPr>
          <w:p w14:paraId="11A37CFD"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Hospital Details:</w:t>
            </w:r>
          </w:p>
        </w:tc>
        <w:tc>
          <w:tcPr>
            <w:tcW w:w="6381" w:type="dxa"/>
          </w:tcPr>
          <w:p w14:paraId="47FEA198" w14:textId="77777777" w:rsidR="002855B5" w:rsidRPr="00335E1D" w:rsidRDefault="002855B5" w:rsidP="00335E1D">
            <w:pPr>
              <w:rPr>
                <w:rFonts w:ascii="Segoe UI" w:hAnsi="Segoe UI" w:cs="Segoe UI"/>
                <w:b/>
                <w:sz w:val="24"/>
                <w:szCs w:val="24"/>
              </w:rPr>
            </w:pPr>
            <w:r w:rsidRPr="00335E1D">
              <w:rPr>
                <w:rFonts w:ascii="Segoe UI" w:hAnsi="Segoe UI" w:cs="Segoe UI"/>
                <w:sz w:val="24"/>
                <w:szCs w:val="24"/>
              </w:rPr>
              <w:t>Contains the hospital name, address and provider number</w:t>
            </w:r>
          </w:p>
        </w:tc>
      </w:tr>
      <w:tr w:rsidR="002855B5" w:rsidRPr="00BF6573" w14:paraId="51EBEF25" w14:textId="77777777" w:rsidTr="00586285">
        <w:tc>
          <w:tcPr>
            <w:tcW w:w="3107" w:type="dxa"/>
          </w:tcPr>
          <w:p w14:paraId="63179DF9"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DVA File Number:</w:t>
            </w:r>
          </w:p>
        </w:tc>
        <w:tc>
          <w:tcPr>
            <w:tcW w:w="6381" w:type="dxa"/>
          </w:tcPr>
          <w:p w14:paraId="1C144D73" w14:textId="77777777" w:rsidR="002855B5" w:rsidRPr="00335E1D" w:rsidRDefault="002855B5" w:rsidP="00335E1D">
            <w:pPr>
              <w:rPr>
                <w:rFonts w:ascii="Segoe UI" w:hAnsi="Segoe UI" w:cs="Segoe UI"/>
                <w:sz w:val="24"/>
                <w:szCs w:val="24"/>
              </w:rPr>
            </w:pPr>
            <w:r w:rsidRPr="00335E1D">
              <w:rPr>
                <w:rFonts w:ascii="Segoe UI" w:hAnsi="Segoe UI" w:cs="Segoe UI"/>
                <w:sz w:val="24"/>
                <w:szCs w:val="24"/>
              </w:rPr>
              <w:t>Insert DVA file number from Veteran Card</w:t>
            </w:r>
          </w:p>
        </w:tc>
      </w:tr>
      <w:tr w:rsidR="002855B5" w:rsidRPr="00BF6573" w14:paraId="663B5F86" w14:textId="77777777" w:rsidTr="00586285">
        <w:trPr>
          <w:trHeight w:val="389"/>
        </w:trPr>
        <w:tc>
          <w:tcPr>
            <w:tcW w:w="3107" w:type="dxa"/>
          </w:tcPr>
          <w:p w14:paraId="63424B63"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 xml:space="preserve">Patient </w:t>
            </w:r>
            <w:r w:rsidR="000D072D" w:rsidRPr="00335E1D">
              <w:rPr>
                <w:rFonts w:ascii="Segoe UI" w:hAnsi="Segoe UI" w:cs="Segoe UI"/>
                <w:b/>
                <w:sz w:val="24"/>
                <w:szCs w:val="24"/>
              </w:rPr>
              <w:t>name</w:t>
            </w:r>
          </w:p>
        </w:tc>
        <w:tc>
          <w:tcPr>
            <w:tcW w:w="6381" w:type="dxa"/>
          </w:tcPr>
          <w:p w14:paraId="0152F2DB" w14:textId="77777777" w:rsidR="002855B5" w:rsidRPr="00335E1D" w:rsidRDefault="002855B5" w:rsidP="00335E1D">
            <w:pPr>
              <w:rPr>
                <w:rFonts w:ascii="Segoe UI" w:hAnsi="Segoe UI" w:cs="Segoe UI"/>
                <w:b/>
                <w:sz w:val="24"/>
                <w:szCs w:val="24"/>
              </w:rPr>
            </w:pPr>
          </w:p>
        </w:tc>
      </w:tr>
      <w:tr w:rsidR="002855B5" w:rsidRPr="00BF6573" w14:paraId="0B836105" w14:textId="77777777" w:rsidTr="00586285">
        <w:tc>
          <w:tcPr>
            <w:tcW w:w="3107" w:type="dxa"/>
          </w:tcPr>
          <w:p w14:paraId="0ECC78B7"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Date of Birth:</w:t>
            </w:r>
          </w:p>
        </w:tc>
        <w:tc>
          <w:tcPr>
            <w:tcW w:w="6381" w:type="dxa"/>
          </w:tcPr>
          <w:p w14:paraId="553FCC09" w14:textId="77777777" w:rsidR="002855B5" w:rsidRPr="00335E1D" w:rsidRDefault="002855B5" w:rsidP="00335E1D">
            <w:pPr>
              <w:rPr>
                <w:rFonts w:ascii="Segoe UI" w:hAnsi="Segoe UI" w:cs="Segoe UI"/>
                <w:sz w:val="24"/>
                <w:szCs w:val="24"/>
              </w:rPr>
            </w:pPr>
            <w:r w:rsidRPr="00335E1D">
              <w:rPr>
                <w:rFonts w:ascii="Segoe UI" w:hAnsi="Segoe UI" w:cs="Segoe UI"/>
                <w:sz w:val="24"/>
                <w:szCs w:val="24"/>
              </w:rPr>
              <w:t>dd/mm/</w:t>
            </w:r>
            <w:proofErr w:type="spellStart"/>
            <w:r w:rsidRPr="00335E1D">
              <w:rPr>
                <w:rFonts w:ascii="Segoe UI" w:hAnsi="Segoe UI" w:cs="Segoe UI"/>
                <w:sz w:val="24"/>
                <w:szCs w:val="24"/>
              </w:rPr>
              <w:t>yyyy</w:t>
            </w:r>
            <w:proofErr w:type="spellEnd"/>
          </w:p>
        </w:tc>
      </w:tr>
      <w:tr w:rsidR="002855B5" w:rsidRPr="00BF6573" w14:paraId="48316FCB" w14:textId="77777777" w:rsidTr="00586285">
        <w:trPr>
          <w:trHeight w:val="7861"/>
        </w:trPr>
        <w:tc>
          <w:tcPr>
            <w:tcW w:w="3107" w:type="dxa"/>
          </w:tcPr>
          <w:p w14:paraId="4A2DB7EF"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Dates of Service:</w:t>
            </w:r>
          </w:p>
        </w:tc>
        <w:tc>
          <w:tcPr>
            <w:tcW w:w="6381" w:type="dxa"/>
          </w:tcPr>
          <w:p w14:paraId="56F631BA" w14:textId="77777777" w:rsidR="002855B5" w:rsidRPr="00335E1D" w:rsidRDefault="002855B5" w:rsidP="00335E1D">
            <w:pPr>
              <w:rPr>
                <w:rFonts w:ascii="Segoe UI" w:eastAsiaTheme="minorHAnsi" w:hAnsi="Segoe UI" w:cs="Segoe UI"/>
                <w:sz w:val="24"/>
                <w:szCs w:val="24"/>
                <w:lang w:eastAsia="en-US"/>
              </w:rPr>
            </w:pPr>
            <w:r w:rsidRPr="00335E1D">
              <w:rPr>
                <w:rFonts w:ascii="Segoe UI" w:hAnsi="Segoe UI" w:cs="Segoe UI"/>
                <w:sz w:val="24"/>
                <w:szCs w:val="24"/>
              </w:rPr>
              <w:t xml:space="preserve">Insert the date of service </w:t>
            </w:r>
            <w:r w:rsidRPr="00335E1D">
              <w:rPr>
                <w:rFonts w:ascii="Segoe UI" w:hAnsi="Segoe UI" w:cs="Segoe UI"/>
                <w:b/>
                <w:sz w:val="24"/>
                <w:szCs w:val="24"/>
              </w:rPr>
              <w:t>FROM</w:t>
            </w:r>
            <w:r w:rsidRPr="00335E1D">
              <w:rPr>
                <w:rFonts w:ascii="Segoe UI" w:hAnsi="Segoe UI" w:cs="Segoe UI"/>
                <w:sz w:val="24"/>
                <w:szCs w:val="24"/>
              </w:rPr>
              <w:t xml:space="preserve"> (the admission date or continuation claim date) and the date of service </w:t>
            </w:r>
            <w:r w:rsidRPr="00335E1D">
              <w:rPr>
                <w:rFonts w:ascii="Segoe UI" w:hAnsi="Segoe UI" w:cs="Segoe UI"/>
                <w:b/>
                <w:sz w:val="24"/>
                <w:szCs w:val="24"/>
              </w:rPr>
              <w:t xml:space="preserve">TO </w:t>
            </w:r>
            <w:r w:rsidRPr="00335E1D">
              <w:rPr>
                <w:rFonts w:ascii="Segoe UI" w:hAnsi="Segoe UI" w:cs="Segoe UI"/>
                <w:sz w:val="24"/>
                <w:szCs w:val="24"/>
              </w:rPr>
              <w:t>(the day prior to dischar</w:t>
            </w:r>
            <w:r w:rsidR="00F269B4" w:rsidRPr="00335E1D">
              <w:rPr>
                <w:rFonts w:ascii="Segoe UI" w:hAnsi="Segoe UI" w:cs="Segoe UI"/>
                <w:sz w:val="24"/>
                <w:szCs w:val="24"/>
              </w:rPr>
              <w:t>ge or continuation claim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2782"/>
            </w:tblGrid>
            <w:tr w:rsidR="002855B5" w:rsidRPr="00BF6573" w14:paraId="1D0539C0" w14:textId="77777777" w:rsidTr="0038781C">
              <w:trPr>
                <w:cantSplit/>
                <w:trHeight w:val="81"/>
                <w:tblHeader/>
              </w:trPr>
              <w:tc>
                <w:tcPr>
                  <w:tcW w:w="5754" w:type="dxa"/>
                  <w:gridSpan w:val="2"/>
                  <w:tcBorders>
                    <w:left w:val="single" w:sz="4" w:space="0" w:color="auto"/>
                    <w:bottom w:val="single" w:sz="4" w:space="0" w:color="auto"/>
                  </w:tcBorders>
                </w:tcPr>
                <w:p w14:paraId="3DDE879C" w14:textId="77777777" w:rsidR="002855B5" w:rsidRPr="00335E1D" w:rsidRDefault="002855B5" w:rsidP="00335E1D">
                  <w:pPr>
                    <w:spacing w:after="0"/>
                    <w:rPr>
                      <w:rFonts w:ascii="Segoe UI" w:hAnsi="Segoe UI" w:cs="Segoe UI"/>
                      <w:b/>
                      <w:sz w:val="24"/>
                      <w:szCs w:val="24"/>
                    </w:rPr>
                  </w:pPr>
                  <w:r w:rsidRPr="00335E1D">
                    <w:rPr>
                      <w:rFonts w:ascii="Segoe UI" w:hAnsi="Segoe UI" w:cs="Segoe UI"/>
                      <w:b/>
                      <w:sz w:val="24"/>
                      <w:szCs w:val="24"/>
                    </w:rPr>
                    <w:t>Date</w:t>
                  </w:r>
                  <w:r w:rsidR="00F15652" w:rsidRPr="00335E1D">
                    <w:rPr>
                      <w:rFonts w:ascii="Segoe UI" w:hAnsi="Segoe UI" w:cs="Segoe UI"/>
                      <w:b/>
                      <w:sz w:val="24"/>
                      <w:szCs w:val="24"/>
                    </w:rPr>
                    <w:t>s</w:t>
                  </w:r>
                  <w:r w:rsidRPr="00335E1D">
                    <w:rPr>
                      <w:rFonts w:ascii="Segoe UI" w:hAnsi="Segoe UI" w:cs="Segoe UI"/>
                      <w:b/>
                      <w:sz w:val="24"/>
                      <w:szCs w:val="24"/>
                    </w:rPr>
                    <w:t xml:space="preserve"> of Service</w:t>
                  </w:r>
                </w:p>
              </w:tc>
            </w:tr>
            <w:tr w:rsidR="002855B5" w:rsidRPr="00BF6573" w14:paraId="6EC1BF52" w14:textId="77777777" w:rsidTr="0038781C">
              <w:trPr>
                <w:cantSplit/>
                <w:trHeight w:val="47"/>
                <w:tblHeader/>
              </w:trPr>
              <w:tc>
                <w:tcPr>
                  <w:tcW w:w="2972" w:type="dxa"/>
                  <w:tcBorders>
                    <w:left w:val="single" w:sz="4" w:space="0" w:color="auto"/>
                    <w:bottom w:val="single" w:sz="4" w:space="0" w:color="auto"/>
                  </w:tcBorders>
                </w:tcPr>
                <w:p w14:paraId="6C853890" w14:textId="77777777" w:rsidR="002855B5" w:rsidRPr="00335E1D" w:rsidRDefault="002855B5" w:rsidP="00335E1D">
                  <w:pPr>
                    <w:spacing w:after="0"/>
                    <w:rPr>
                      <w:rFonts w:ascii="Segoe UI" w:hAnsi="Segoe UI" w:cs="Segoe UI"/>
                      <w:b/>
                      <w:sz w:val="24"/>
                      <w:szCs w:val="24"/>
                    </w:rPr>
                  </w:pPr>
                  <w:r w:rsidRPr="00335E1D">
                    <w:rPr>
                      <w:rFonts w:ascii="Segoe UI" w:hAnsi="Segoe UI" w:cs="Segoe UI"/>
                      <w:b/>
                      <w:sz w:val="24"/>
                      <w:szCs w:val="24"/>
                    </w:rPr>
                    <w:t>From</w:t>
                  </w:r>
                </w:p>
              </w:tc>
              <w:tc>
                <w:tcPr>
                  <w:tcW w:w="2781" w:type="dxa"/>
                </w:tcPr>
                <w:p w14:paraId="4DD7E6E5" w14:textId="77777777" w:rsidR="002855B5" w:rsidRPr="00335E1D" w:rsidRDefault="002855B5" w:rsidP="00335E1D">
                  <w:pPr>
                    <w:spacing w:after="0"/>
                    <w:rPr>
                      <w:rFonts w:ascii="Segoe UI" w:hAnsi="Segoe UI" w:cs="Segoe UI"/>
                      <w:b/>
                      <w:sz w:val="24"/>
                      <w:szCs w:val="24"/>
                    </w:rPr>
                  </w:pPr>
                  <w:r w:rsidRPr="00335E1D">
                    <w:rPr>
                      <w:rFonts w:ascii="Segoe UI" w:hAnsi="Segoe UI" w:cs="Segoe UI"/>
                      <w:b/>
                      <w:sz w:val="24"/>
                      <w:szCs w:val="24"/>
                    </w:rPr>
                    <w:t>To</w:t>
                  </w:r>
                </w:p>
              </w:tc>
            </w:tr>
            <w:tr w:rsidR="002855B5" w:rsidRPr="00BF6573" w14:paraId="3E2CB5F5" w14:textId="77777777" w:rsidTr="0038781C">
              <w:trPr>
                <w:cantSplit/>
                <w:trHeight w:val="103"/>
              </w:trPr>
              <w:tc>
                <w:tcPr>
                  <w:tcW w:w="2972" w:type="dxa"/>
                  <w:tcBorders>
                    <w:left w:val="single" w:sz="4" w:space="0" w:color="auto"/>
                  </w:tcBorders>
                  <w:vAlign w:val="center"/>
                </w:tcPr>
                <w:p w14:paraId="19D5AEB8"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Admission date</w:t>
                  </w:r>
                </w:p>
                <w:p w14:paraId="359C7B1F" w14:textId="77777777" w:rsidR="002855B5" w:rsidRPr="00335E1D" w:rsidRDefault="003F2381" w:rsidP="00335E1D">
                  <w:pPr>
                    <w:spacing w:after="0"/>
                    <w:rPr>
                      <w:rFonts w:ascii="Segoe UI" w:hAnsi="Segoe UI" w:cs="Segoe UI"/>
                      <w:sz w:val="24"/>
                      <w:szCs w:val="24"/>
                    </w:rPr>
                  </w:pPr>
                  <w:r w:rsidRPr="00335E1D">
                    <w:rPr>
                      <w:rFonts w:ascii="Segoe UI" w:hAnsi="Segoe UI" w:cs="Segoe UI"/>
                      <w:sz w:val="24"/>
                      <w:szCs w:val="24"/>
                    </w:rPr>
                    <w:t xml:space="preserve">   </w:t>
                  </w:r>
                  <w:r w:rsidR="002855B5" w:rsidRPr="00335E1D">
                    <w:rPr>
                      <w:rFonts w:ascii="Segoe UI" w:hAnsi="Segoe UI" w:cs="Segoe UI"/>
                      <w:sz w:val="24"/>
                      <w:szCs w:val="24"/>
                    </w:rPr>
                    <w:t>/   /</w:t>
                  </w:r>
                </w:p>
              </w:tc>
              <w:tc>
                <w:tcPr>
                  <w:tcW w:w="2781" w:type="dxa"/>
                  <w:vAlign w:val="center"/>
                </w:tcPr>
                <w:p w14:paraId="4F2C2988"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Day prior to discharge</w:t>
                  </w:r>
                </w:p>
                <w:p w14:paraId="6C421501" w14:textId="77777777" w:rsidR="002855B5" w:rsidRPr="00335E1D" w:rsidRDefault="003F2381" w:rsidP="00335E1D">
                  <w:pPr>
                    <w:spacing w:after="0"/>
                    <w:rPr>
                      <w:rFonts w:ascii="Segoe UI" w:hAnsi="Segoe UI" w:cs="Segoe UI"/>
                      <w:sz w:val="24"/>
                      <w:szCs w:val="24"/>
                    </w:rPr>
                  </w:pPr>
                  <w:r w:rsidRPr="00335E1D">
                    <w:rPr>
                      <w:rFonts w:ascii="Segoe UI" w:hAnsi="Segoe UI" w:cs="Segoe UI"/>
                      <w:sz w:val="24"/>
                      <w:szCs w:val="24"/>
                    </w:rPr>
                    <w:t xml:space="preserve">   </w:t>
                  </w:r>
                  <w:r w:rsidR="002855B5" w:rsidRPr="00335E1D">
                    <w:rPr>
                      <w:rFonts w:ascii="Segoe UI" w:hAnsi="Segoe UI" w:cs="Segoe UI"/>
                      <w:sz w:val="24"/>
                      <w:szCs w:val="24"/>
                    </w:rPr>
                    <w:t>/   /</w:t>
                  </w:r>
                </w:p>
              </w:tc>
            </w:tr>
          </w:tbl>
          <w:p w14:paraId="544D55BD" w14:textId="77777777" w:rsidR="002855B5" w:rsidRPr="00335E1D" w:rsidRDefault="002855B5" w:rsidP="00335E1D">
            <w:pPr>
              <w:rPr>
                <w:rFonts w:ascii="Segoe UI" w:hAnsi="Segoe UI" w:cs="Segoe UI"/>
                <w:sz w:val="24"/>
                <w:szCs w:val="24"/>
              </w:rPr>
            </w:pPr>
            <w:r w:rsidRPr="00335E1D">
              <w:rPr>
                <w:rFonts w:ascii="Segoe UI" w:hAnsi="Segoe UI" w:cs="Segoe UI"/>
                <w:sz w:val="24"/>
                <w:szCs w:val="24"/>
              </w:rPr>
              <w:t xml:space="preserve">Dates of service must not overlap. In cases where there is more than one accommodation line (e.g. because of a change in rate or patient classification) the </w:t>
            </w:r>
            <w:r w:rsidRPr="00335E1D">
              <w:rPr>
                <w:rFonts w:ascii="Segoe UI" w:hAnsi="Segoe UI" w:cs="Segoe UI"/>
                <w:b/>
                <w:sz w:val="24"/>
                <w:szCs w:val="24"/>
              </w:rPr>
              <w:t>FROM</w:t>
            </w:r>
            <w:r w:rsidRPr="00335E1D">
              <w:rPr>
                <w:rFonts w:ascii="Segoe UI" w:hAnsi="Segoe UI" w:cs="Segoe UI"/>
                <w:sz w:val="24"/>
                <w:szCs w:val="24"/>
              </w:rPr>
              <w:t xml:space="preserve"> date will be the first day of the new classification or rate. Examples of a correct and </w:t>
            </w:r>
            <w:r w:rsidR="00F15652" w:rsidRPr="00335E1D">
              <w:rPr>
                <w:rFonts w:ascii="Segoe UI" w:hAnsi="Segoe UI" w:cs="Segoe UI"/>
                <w:sz w:val="24"/>
                <w:szCs w:val="24"/>
              </w:rPr>
              <w:t xml:space="preserve">an </w:t>
            </w:r>
            <w:r w:rsidRPr="00335E1D">
              <w:rPr>
                <w:rFonts w:ascii="Segoe UI" w:hAnsi="Segoe UI" w:cs="Segoe UI"/>
                <w:sz w:val="24"/>
                <w:szCs w:val="24"/>
              </w:rPr>
              <w:t>incorrect claim is shown below:</w:t>
            </w:r>
          </w:p>
          <w:p w14:paraId="35DF166B" w14:textId="77777777" w:rsidR="002855B5" w:rsidRPr="00335E1D" w:rsidRDefault="002855B5" w:rsidP="00335E1D">
            <w:pPr>
              <w:rPr>
                <w:rFonts w:ascii="Segoe UI" w:eastAsiaTheme="minorHAnsi" w:hAnsi="Segoe UI" w:cs="Segoe UI"/>
                <w:sz w:val="24"/>
                <w:szCs w:val="24"/>
              </w:rPr>
            </w:pPr>
            <w:r w:rsidRPr="00335E1D">
              <w:rPr>
                <w:rFonts w:ascii="Segoe UI" w:hAnsi="Segoe UI" w:cs="Segoe UI"/>
                <w:b/>
                <w:sz w:val="24"/>
                <w:szCs w:val="24"/>
              </w:rPr>
              <w:t>Correct claim</w:t>
            </w:r>
            <w:r w:rsidR="00F269B4" w:rsidRPr="00335E1D">
              <w:rPr>
                <w:rFonts w:ascii="Segoe UI" w:hAnsi="Segoe UI" w:cs="Segoe UI"/>
                <w:b/>
                <w:sz w:val="24"/>
                <w:szCs w:val="24"/>
              </w:rPr>
              <w:t xml:space="preserve"> </w:t>
            </w:r>
            <w:r w:rsidRPr="00335E1D">
              <w:rPr>
                <w:rFonts w:ascii="Segoe UI" w:hAnsi="Segoe UI" w:cs="Segoe UI"/>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56"/>
              <w:gridCol w:w="1022"/>
              <w:gridCol w:w="743"/>
              <w:gridCol w:w="1307"/>
            </w:tblGrid>
            <w:tr w:rsidR="002855B5" w:rsidRPr="00BF6573" w14:paraId="5F4E8E5F" w14:textId="77777777" w:rsidTr="0038781C">
              <w:trPr>
                <w:cantSplit/>
                <w:trHeight w:val="270"/>
                <w:tblHeader/>
              </w:trPr>
              <w:tc>
                <w:tcPr>
                  <w:tcW w:w="2693" w:type="dxa"/>
                  <w:gridSpan w:val="2"/>
                </w:tcPr>
                <w:p w14:paraId="4A6BC9C8" w14:textId="77777777" w:rsidR="002855B5" w:rsidRPr="00335E1D" w:rsidRDefault="002855B5" w:rsidP="00335E1D">
                  <w:pPr>
                    <w:spacing w:after="0"/>
                    <w:rPr>
                      <w:rFonts w:ascii="Segoe UI" w:hAnsi="Segoe UI" w:cs="Segoe UI"/>
                      <w:b/>
                      <w:sz w:val="24"/>
                      <w:szCs w:val="24"/>
                    </w:rPr>
                  </w:pPr>
                  <w:r w:rsidRPr="00335E1D">
                    <w:rPr>
                      <w:rFonts w:ascii="Segoe UI" w:hAnsi="Segoe UI" w:cs="Segoe UI"/>
                      <w:b/>
                      <w:sz w:val="24"/>
                      <w:szCs w:val="24"/>
                    </w:rPr>
                    <w:t>Date of Service</w:t>
                  </w:r>
                </w:p>
              </w:tc>
              <w:tc>
                <w:tcPr>
                  <w:tcW w:w="1022" w:type="dxa"/>
                  <w:vMerge w:val="restart"/>
                </w:tcPr>
                <w:p w14:paraId="2428DF5D"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No of Days</w:t>
                  </w:r>
                </w:p>
              </w:tc>
              <w:tc>
                <w:tcPr>
                  <w:tcW w:w="743" w:type="dxa"/>
                  <w:vMerge w:val="restart"/>
                </w:tcPr>
                <w:p w14:paraId="4F0DC73B"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Item No</w:t>
                  </w:r>
                </w:p>
              </w:tc>
              <w:tc>
                <w:tcPr>
                  <w:tcW w:w="1307" w:type="dxa"/>
                  <w:vMerge w:val="restart"/>
                </w:tcPr>
                <w:p w14:paraId="5EA0F11B"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Total Claimed</w:t>
                  </w:r>
                </w:p>
              </w:tc>
            </w:tr>
            <w:tr w:rsidR="002855B5" w:rsidRPr="00BF6573" w14:paraId="73DED39A" w14:textId="77777777" w:rsidTr="0038781C">
              <w:trPr>
                <w:cantSplit/>
                <w:trHeight w:val="158"/>
                <w:tblHeader/>
              </w:trPr>
              <w:tc>
                <w:tcPr>
                  <w:tcW w:w="1337" w:type="dxa"/>
                </w:tcPr>
                <w:p w14:paraId="63B8AC20" w14:textId="77777777" w:rsidR="002855B5" w:rsidRPr="00335E1D" w:rsidRDefault="002855B5" w:rsidP="00335E1D">
                  <w:pPr>
                    <w:spacing w:after="0"/>
                    <w:rPr>
                      <w:rFonts w:ascii="Segoe UI" w:hAnsi="Segoe UI" w:cs="Segoe UI"/>
                      <w:b/>
                      <w:sz w:val="24"/>
                      <w:szCs w:val="24"/>
                    </w:rPr>
                  </w:pPr>
                  <w:r w:rsidRPr="00335E1D">
                    <w:rPr>
                      <w:rFonts w:ascii="Segoe UI" w:hAnsi="Segoe UI" w:cs="Segoe UI"/>
                      <w:b/>
                      <w:sz w:val="24"/>
                      <w:szCs w:val="24"/>
                    </w:rPr>
                    <w:t>From</w:t>
                  </w:r>
                </w:p>
              </w:tc>
              <w:tc>
                <w:tcPr>
                  <w:tcW w:w="1356" w:type="dxa"/>
                </w:tcPr>
                <w:p w14:paraId="3EB02AC1" w14:textId="77777777" w:rsidR="002855B5" w:rsidRPr="00335E1D" w:rsidRDefault="002855B5" w:rsidP="00335E1D">
                  <w:pPr>
                    <w:spacing w:after="0"/>
                    <w:rPr>
                      <w:rFonts w:ascii="Segoe UI" w:hAnsi="Segoe UI" w:cs="Segoe UI"/>
                      <w:b/>
                      <w:sz w:val="24"/>
                      <w:szCs w:val="24"/>
                    </w:rPr>
                  </w:pPr>
                  <w:r w:rsidRPr="00335E1D">
                    <w:rPr>
                      <w:rFonts w:ascii="Segoe UI" w:hAnsi="Segoe UI" w:cs="Segoe UI"/>
                      <w:b/>
                      <w:sz w:val="24"/>
                      <w:szCs w:val="24"/>
                    </w:rPr>
                    <w:t>To</w:t>
                  </w:r>
                </w:p>
              </w:tc>
              <w:tc>
                <w:tcPr>
                  <w:tcW w:w="1022" w:type="dxa"/>
                  <w:vMerge/>
                </w:tcPr>
                <w:p w14:paraId="076513DF" w14:textId="77777777" w:rsidR="002855B5" w:rsidRPr="00335E1D" w:rsidRDefault="002855B5" w:rsidP="00335E1D">
                  <w:pPr>
                    <w:spacing w:after="0"/>
                    <w:rPr>
                      <w:rFonts w:ascii="Segoe UI" w:hAnsi="Segoe UI" w:cs="Segoe UI"/>
                      <w:b/>
                      <w:sz w:val="24"/>
                      <w:szCs w:val="24"/>
                    </w:rPr>
                  </w:pPr>
                </w:p>
              </w:tc>
              <w:tc>
                <w:tcPr>
                  <w:tcW w:w="743" w:type="dxa"/>
                  <w:vMerge/>
                </w:tcPr>
                <w:p w14:paraId="4BB7F8C0" w14:textId="77777777" w:rsidR="002855B5" w:rsidRPr="00335E1D" w:rsidRDefault="002855B5" w:rsidP="00335E1D">
                  <w:pPr>
                    <w:spacing w:after="0"/>
                    <w:rPr>
                      <w:rFonts w:ascii="Segoe UI" w:hAnsi="Segoe UI" w:cs="Segoe UI"/>
                      <w:b/>
                      <w:sz w:val="24"/>
                      <w:szCs w:val="24"/>
                    </w:rPr>
                  </w:pPr>
                </w:p>
              </w:tc>
              <w:tc>
                <w:tcPr>
                  <w:tcW w:w="1307" w:type="dxa"/>
                  <w:vMerge/>
                </w:tcPr>
                <w:p w14:paraId="6BCEB411" w14:textId="77777777" w:rsidR="002855B5" w:rsidRPr="00335E1D" w:rsidRDefault="002855B5" w:rsidP="00335E1D">
                  <w:pPr>
                    <w:spacing w:after="0"/>
                    <w:rPr>
                      <w:rFonts w:ascii="Segoe UI" w:hAnsi="Segoe UI" w:cs="Segoe UI"/>
                      <w:b/>
                      <w:sz w:val="24"/>
                      <w:szCs w:val="24"/>
                    </w:rPr>
                  </w:pPr>
                </w:p>
              </w:tc>
            </w:tr>
            <w:tr w:rsidR="002855B5" w:rsidRPr="00BF6573" w14:paraId="7E36108D" w14:textId="77777777" w:rsidTr="0038781C">
              <w:trPr>
                <w:cantSplit/>
                <w:trHeight w:val="500"/>
              </w:trPr>
              <w:tc>
                <w:tcPr>
                  <w:tcW w:w="1337" w:type="dxa"/>
                  <w:vAlign w:val="center"/>
                </w:tcPr>
                <w:p w14:paraId="4668BCA5" w14:textId="77777777" w:rsidR="002855B5" w:rsidRPr="003F783C" w:rsidRDefault="002855B5" w:rsidP="00335E1D">
                  <w:pPr>
                    <w:spacing w:after="0"/>
                    <w:rPr>
                      <w:rFonts w:ascii="Segoe UI" w:hAnsi="Segoe UI" w:cs="Segoe UI"/>
                      <w:sz w:val="20"/>
                      <w:szCs w:val="20"/>
                    </w:rPr>
                  </w:pPr>
                  <w:r w:rsidRPr="003F783C">
                    <w:rPr>
                      <w:rFonts w:ascii="Segoe UI" w:hAnsi="Segoe UI" w:cs="Segoe UI"/>
                      <w:sz w:val="20"/>
                      <w:szCs w:val="20"/>
                    </w:rPr>
                    <w:t>29 /01/2021</w:t>
                  </w:r>
                </w:p>
              </w:tc>
              <w:tc>
                <w:tcPr>
                  <w:tcW w:w="1356" w:type="dxa"/>
                  <w:vAlign w:val="center"/>
                </w:tcPr>
                <w:p w14:paraId="3B19EFF7" w14:textId="77777777" w:rsidR="002855B5" w:rsidRPr="003F783C" w:rsidRDefault="002855B5" w:rsidP="00335E1D">
                  <w:pPr>
                    <w:spacing w:after="0"/>
                    <w:rPr>
                      <w:rFonts w:ascii="Segoe UI" w:hAnsi="Segoe UI" w:cs="Segoe UI"/>
                      <w:sz w:val="20"/>
                      <w:szCs w:val="20"/>
                    </w:rPr>
                  </w:pPr>
                  <w:r w:rsidRPr="003F783C">
                    <w:rPr>
                      <w:rFonts w:ascii="Segoe UI" w:hAnsi="Segoe UI" w:cs="Segoe UI"/>
                      <w:sz w:val="20"/>
                      <w:szCs w:val="20"/>
                    </w:rPr>
                    <w:t>30 /01/2021</w:t>
                  </w:r>
                </w:p>
              </w:tc>
              <w:tc>
                <w:tcPr>
                  <w:tcW w:w="1022" w:type="dxa"/>
                  <w:vAlign w:val="center"/>
                </w:tcPr>
                <w:p w14:paraId="6D17B164" w14:textId="77777777" w:rsidR="002855B5" w:rsidRPr="00335E1D" w:rsidRDefault="002855B5" w:rsidP="00335E1D">
                  <w:pPr>
                    <w:spacing w:after="0"/>
                    <w:rPr>
                      <w:rFonts w:ascii="Segoe UI" w:hAnsi="Segoe UI" w:cs="Segoe UI"/>
                      <w:sz w:val="24"/>
                      <w:szCs w:val="24"/>
                    </w:rPr>
                  </w:pPr>
                </w:p>
              </w:tc>
              <w:tc>
                <w:tcPr>
                  <w:tcW w:w="743" w:type="dxa"/>
                  <w:vAlign w:val="center"/>
                </w:tcPr>
                <w:p w14:paraId="40FD414A" w14:textId="77777777" w:rsidR="002855B5" w:rsidRPr="00335E1D" w:rsidRDefault="002855B5" w:rsidP="00335E1D">
                  <w:pPr>
                    <w:spacing w:after="0"/>
                    <w:rPr>
                      <w:rFonts w:ascii="Segoe UI" w:hAnsi="Segoe UI" w:cs="Segoe UI"/>
                      <w:sz w:val="24"/>
                      <w:szCs w:val="24"/>
                    </w:rPr>
                  </w:pPr>
                </w:p>
              </w:tc>
              <w:tc>
                <w:tcPr>
                  <w:tcW w:w="1307" w:type="dxa"/>
                  <w:vAlign w:val="center"/>
                </w:tcPr>
                <w:p w14:paraId="4EBE8661"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w:t>
                  </w:r>
                </w:p>
              </w:tc>
            </w:tr>
            <w:tr w:rsidR="002855B5" w:rsidRPr="00BF6573" w14:paraId="57042373" w14:textId="77777777" w:rsidTr="0038781C">
              <w:trPr>
                <w:cantSplit/>
                <w:trHeight w:val="500"/>
              </w:trPr>
              <w:tc>
                <w:tcPr>
                  <w:tcW w:w="1337" w:type="dxa"/>
                  <w:vAlign w:val="center"/>
                </w:tcPr>
                <w:p w14:paraId="7B25DED7" w14:textId="77777777" w:rsidR="002855B5" w:rsidRPr="003F783C" w:rsidRDefault="002855B5" w:rsidP="00335E1D">
                  <w:pPr>
                    <w:spacing w:after="0"/>
                    <w:rPr>
                      <w:rFonts w:ascii="Segoe UI" w:hAnsi="Segoe UI" w:cs="Segoe UI"/>
                      <w:sz w:val="20"/>
                      <w:szCs w:val="20"/>
                    </w:rPr>
                  </w:pPr>
                  <w:r w:rsidRPr="003F783C">
                    <w:rPr>
                      <w:rFonts w:ascii="Segoe UI" w:hAnsi="Segoe UI" w:cs="Segoe UI"/>
                      <w:sz w:val="20"/>
                      <w:szCs w:val="20"/>
                    </w:rPr>
                    <w:t>31 /01/2021</w:t>
                  </w:r>
                </w:p>
              </w:tc>
              <w:tc>
                <w:tcPr>
                  <w:tcW w:w="1356" w:type="dxa"/>
                  <w:vAlign w:val="center"/>
                </w:tcPr>
                <w:p w14:paraId="76E2D46A" w14:textId="77777777" w:rsidR="002855B5" w:rsidRPr="003F783C" w:rsidRDefault="002855B5" w:rsidP="00335E1D">
                  <w:pPr>
                    <w:spacing w:after="0"/>
                    <w:rPr>
                      <w:rFonts w:ascii="Segoe UI" w:hAnsi="Segoe UI" w:cs="Segoe UI"/>
                      <w:sz w:val="20"/>
                      <w:szCs w:val="20"/>
                    </w:rPr>
                  </w:pPr>
                  <w:r w:rsidRPr="003F783C">
                    <w:rPr>
                      <w:rFonts w:ascii="Segoe UI" w:hAnsi="Segoe UI" w:cs="Segoe UI"/>
                      <w:sz w:val="20"/>
                      <w:szCs w:val="20"/>
                    </w:rPr>
                    <w:t>04 /02/2021</w:t>
                  </w:r>
                </w:p>
              </w:tc>
              <w:tc>
                <w:tcPr>
                  <w:tcW w:w="1022" w:type="dxa"/>
                  <w:vAlign w:val="center"/>
                </w:tcPr>
                <w:p w14:paraId="76FBDF84" w14:textId="77777777" w:rsidR="002855B5" w:rsidRPr="00335E1D" w:rsidRDefault="002855B5" w:rsidP="00335E1D">
                  <w:pPr>
                    <w:spacing w:after="0"/>
                    <w:rPr>
                      <w:rFonts w:ascii="Segoe UI" w:hAnsi="Segoe UI" w:cs="Segoe UI"/>
                      <w:sz w:val="24"/>
                      <w:szCs w:val="24"/>
                    </w:rPr>
                  </w:pPr>
                </w:p>
              </w:tc>
              <w:tc>
                <w:tcPr>
                  <w:tcW w:w="743" w:type="dxa"/>
                  <w:vAlign w:val="center"/>
                </w:tcPr>
                <w:p w14:paraId="37BAB248" w14:textId="77777777" w:rsidR="002855B5" w:rsidRPr="00335E1D" w:rsidRDefault="002855B5" w:rsidP="00335E1D">
                  <w:pPr>
                    <w:spacing w:after="0"/>
                    <w:rPr>
                      <w:rFonts w:ascii="Segoe UI" w:hAnsi="Segoe UI" w:cs="Segoe UI"/>
                      <w:sz w:val="24"/>
                      <w:szCs w:val="24"/>
                    </w:rPr>
                  </w:pPr>
                </w:p>
              </w:tc>
              <w:tc>
                <w:tcPr>
                  <w:tcW w:w="1307" w:type="dxa"/>
                  <w:vAlign w:val="center"/>
                </w:tcPr>
                <w:p w14:paraId="10563A38"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w:t>
                  </w:r>
                </w:p>
              </w:tc>
            </w:tr>
          </w:tbl>
          <w:p w14:paraId="54D0D9F4" w14:textId="77777777" w:rsidR="00F15652" w:rsidRPr="00335E1D" w:rsidRDefault="00F15652" w:rsidP="00335E1D">
            <w:pPr>
              <w:rPr>
                <w:rFonts w:ascii="Segoe UI" w:hAnsi="Segoe UI" w:cs="Segoe UI"/>
                <w:b/>
                <w:sz w:val="24"/>
                <w:szCs w:val="24"/>
              </w:rPr>
            </w:pPr>
          </w:p>
          <w:p w14:paraId="6B46440C" w14:textId="77777777" w:rsidR="002855B5" w:rsidRPr="00335E1D" w:rsidRDefault="00F269B4" w:rsidP="00335E1D">
            <w:pPr>
              <w:rPr>
                <w:rFonts w:ascii="Segoe UI" w:hAnsi="Segoe UI" w:cs="Segoe UI"/>
                <w:b/>
                <w:sz w:val="24"/>
                <w:szCs w:val="24"/>
              </w:rPr>
            </w:pPr>
            <w:r w:rsidRPr="00335E1D">
              <w:rPr>
                <w:rFonts w:ascii="Segoe UI" w:hAnsi="Segoe UI" w:cs="Segoe UI"/>
                <w:b/>
                <w:sz w:val="24"/>
                <w:szCs w:val="24"/>
              </w:rPr>
              <w:t>Incorrect claim</w:t>
            </w:r>
            <w:r w:rsidR="002855B5" w:rsidRPr="00335E1D">
              <w:rPr>
                <w:rFonts w:ascii="Segoe UI" w:hAnsi="Segoe UI" w:cs="Segoe UI"/>
                <w:b/>
                <w:sz w:val="24"/>
                <w:szCs w:val="24"/>
              </w:rPr>
              <w:t xml:space="preserve"> </w:t>
            </w:r>
            <w:r w:rsidR="00745A9E" w:rsidRPr="00335E1D">
              <w:rPr>
                <w:rFonts w:ascii="Wingdings 2" w:eastAsia="Wingdings 2" w:hAnsi="Wingdings 2" w:cs="Wingdings 2"/>
                <w:b/>
                <w:sz w:val="24"/>
                <w:szCs w:val="24"/>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1380"/>
              <w:gridCol w:w="916"/>
              <w:gridCol w:w="879"/>
              <w:gridCol w:w="1329"/>
            </w:tblGrid>
            <w:tr w:rsidR="002855B5" w:rsidRPr="00BF6573" w14:paraId="6BBCA789" w14:textId="77777777" w:rsidTr="00B32B8C">
              <w:trPr>
                <w:cantSplit/>
                <w:trHeight w:val="229"/>
                <w:tblHeader/>
              </w:trPr>
              <w:tc>
                <w:tcPr>
                  <w:tcW w:w="2739" w:type="dxa"/>
                  <w:gridSpan w:val="2"/>
                </w:tcPr>
                <w:p w14:paraId="01AD7B78" w14:textId="77777777" w:rsidR="002855B5" w:rsidRPr="00335E1D" w:rsidRDefault="002855B5" w:rsidP="00335E1D">
                  <w:pPr>
                    <w:spacing w:after="0"/>
                    <w:rPr>
                      <w:rFonts w:ascii="Segoe UI" w:hAnsi="Segoe UI" w:cs="Segoe UI"/>
                      <w:b/>
                      <w:sz w:val="24"/>
                      <w:szCs w:val="24"/>
                    </w:rPr>
                  </w:pPr>
                  <w:r w:rsidRPr="00335E1D">
                    <w:rPr>
                      <w:rFonts w:ascii="Segoe UI" w:hAnsi="Segoe UI" w:cs="Segoe UI"/>
                      <w:b/>
                      <w:sz w:val="24"/>
                      <w:szCs w:val="24"/>
                    </w:rPr>
                    <w:t>Date of Service</w:t>
                  </w:r>
                </w:p>
              </w:tc>
              <w:tc>
                <w:tcPr>
                  <w:tcW w:w="916" w:type="dxa"/>
                  <w:vMerge w:val="restart"/>
                </w:tcPr>
                <w:p w14:paraId="77666EDA"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No of Days</w:t>
                  </w:r>
                </w:p>
              </w:tc>
              <w:tc>
                <w:tcPr>
                  <w:tcW w:w="879" w:type="dxa"/>
                  <w:vMerge w:val="restart"/>
                </w:tcPr>
                <w:p w14:paraId="2FB78D3F"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Item No</w:t>
                  </w:r>
                </w:p>
              </w:tc>
              <w:tc>
                <w:tcPr>
                  <w:tcW w:w="1329" w:type="dxa"/>
                  <w:vMerge w:val="restart"/>
                </w:tcPr>
                <w:p w14:paraId="2FB27198"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Total Claimed</w:t>
                  </w:r>
                </w:p>
              </w:tc>
            </w:tr>
            <w:tr w:rsidR="002855B5" w:rsidRPr="00BF6573" w14:paraId="130AC1A5" w14:textId="77777777" w:rsidTr="00B32B8C">
              <w:trPr>
                <w:cantSplit/>
                <w:trHeight w:val="134"/>
                <w:tblHeader/>
              </w:trPr>
              <w:tc>
                <w:tcPr>
                  <w:tcW w:w="1359" w:type="dxa"/>
                </w:tcPr>
                <w:p w14:paraId="3F74325F" w14:textId="77777777" w:rsidR="002855B5" w:rsidRPr="00335E1D" w:rsidRDefault="002855B5" w:rsidP="00335E1D">
                  <w:pPr>
                    <w:spacing w:after="0"/>
                    <w:rPr>
                      <w:rFonts w:ascii="Segoe UI" w:hAnsi="Segoe UI" w:cs="Segoe UI"/>
                      <w:b/>
                      <w:sz w:val="24"/>
                      <w:szCs w:val="24"/>
                    </w:rPr>
                  </w:pPr>
                  <w:r w:rsidRPr="00335E1D">
                    <w:rPr>
                      <w:rFonts w:ascii="Segoe UI" w:hAnsi="Segoe UI" w:cs="Segoe UI"/>
                      <w:b/>
                      <w:sz w:val="24"/>
                      <w:szCs w:val="24"/>
                    </w:rPr>
                    <w:t>From</w:t>
                  </w:r>
                </w:p>
              </w:tc>
              <w:tc>
                <w:tcPr>
                  <w:tcW w:w="1380" w:type="dxa"/>
                </w:tcPr>
                <w:p w14:paraId="67BD4D3C" w14:textId="77777777" w:rsidR="002855B5" w:rsidRPr="00335E1D" w:rsidRDefault="002855B5" w:rsidP="00335E1D">
                  <w:pPr>
                    <w:spacing w:after="0"/>
                    <w:rPr>
                      <w:rFonts w:ascii="Segoe UI" w:hAnsi="Segoe UI" w:cs="Segoe UI"/>
                      <w:b/>
                      <w:sz w:val="24"/>
                      <w:szCs w:val="24"/>
                    </w:rPr>
                  </w:pPr>
                  <w:r w:rsidRPr="00335E1D">
                    <w:rPr>
                      <w:rFonts w:ascii="Segoe UI" w:hAnsi="Segoe UI" w:cs="Segoe UI"/>
                      <w:b/>
                      <w:sz w:val="24"/>
                      <w:szCs w:val="24"/>
                    </w:rPr>
                    <w:t>To</w:t>
                  </w:r>
                </w:p>
              </w:tc>
              <w:tc>
                <w:tcPr>
                  <w:tcW w:w="916" w:type="dxa"/>
                  <w:vMerge/>
                </w:tcPr>
                <w:p w14:paraId="6448F81F" w14:textId="77777777" w:rsidR="002855B5" w:rsidRPr="00335E1D" w:rsidRDefault="002855B5" w:rsidP="00335E1D">
                  <w:pPr>
                    <w:spacing w:after="0"/>
                    <w:rPr>
                      <w:rFonts w:ascii="Segoe UI" w:hAnsi="Segoe UI" w:cs="Segoe UI"/>
                      <w:b/>
                      <w:sz w:val="24"/>
                      <w:szCs w:val="24"/>
                    </w:rPr>
                  </w:pPr>
                </w:p>
              </w:tc>
              <w:tc>
                <w:tcPr>
                  <w:tcW w:w="879" w:type="dxa"/>
                  <w:vMerge/>
                </w:tcPr>
                <w:p w14:paraId="5E63AABB" w14:textId="77777777" w:rsidR="002855B5" w:rsidRPr="00335E1D" w:rsidRDefault="002855B5" w:rsidP="00335E1D">
                  <w:pPr>
                    <w:spacing w:after="0"/>
                    <w:rPr>
                      <w:rFonts w:ascii="Segoe UI" w:hAnsi="Segoe UI" w:cs="Segoe UI"/>
                      <w:b/>
                      <w:sz w:val="24"/>
                      <w:szCs w:val="24"/>
                    </w:rPr>
                  </w:pPr>
                </w:p>
              </w:tc>
              <w:tc>
                <w:tcPr>
                  <w:tcW w:w="1329" w:type="dxa"/>
                  <w:vMerge/>
                </w:tcPr>
                <w:p w14:paraId="3099B03C" w14:textId="77777777" w:rsidR="002855B5" w:rsidRPr="00335E1D" w:rsidRDefault="002855B5" w:rsidP="00335E1D">
                  <w:pPr>
                    <w:spacing w:after="0"/>
                    <w:rPr>
                      <w:rFonts w:ascii="Segoe UI" w:hAnsi="Segoe UI" w:cs="Segoe UI"/>
                      <w:b/>
                      <w:sz w:val="24"/>
                      <w:szCs w:val="24"/>
                    </w:rPr>
                  </w:pPr>
                </w:p>
              </w:tc>
            </w:tr>
            <w:tr w:rsidR="002855B5" w:rsidRPr="00BF6573" w14:paraId="6F47EAF4" w14:textId="77777777" w:rsidTr="00B32B8C">
              <w:trPr>
                <w:cantSplit/>
                <w:trHeight w:val="425"/>
              </w:trPr>
              <w:tc>
                <w:tcPr>
                  <w:tcW w:w="1359" w:type="dxa"/>
                  <w:vAlign w:val="center"/>
                </w:tcPr>
                <w:p w14:paraId="1EB3943C" w14:textId="77777777" w:rsidR="002855B5" w:rsidRPr="003F783C" w:rsidRDefault="002855B5" w:rsidP="00335E1D">
                  <w:pPr>
                    <w:spacing w:after="0"/>
                    <w:rPr>
                      <w:rFonts w:ascii="Segoe UI" w:hAnsi="Segoe UI" w:cs="Segoe UI"/>
                      <w:sz w:val="20"/>
                      <w:szCs w:val="20"/>
                    </w:rPr>
                  </w:pPr>
                  <w:r w:rsidRPr="003F783C">
                    <w:rPr>
                      <w:rFonts w:ascii="Segoe UI" w:hAnsi="Segoe UI" w:cs="Segoe UI"/>
                      <w:sz w:val="20"/>
                      <w:szCs w:val="20"/>
                    </w:rPr>
                    <w:t>29 /01/2021</w:t>
                  </w:r>
                </w:p>
              </w:tc>
              <w:tc>
                <w:tcPr>
                  <w:tcW w:w="1380" w:type="dxa"/>
                  <w:vAlign w:val="center"/>
                </w:tcPr>
                <w:p w14:paraId="6A4A8B99" w14:textId="77777777" w:rsidR="002855B5" w:rsidRPr="003F783C" w:rsidRDefault="002855B5" w:rsidP="00335E1D">
                  <w:pPr>
                    <w:spacing w:after="0"/>
                    <w:rPr>
                      <w:rFonts w:ascii="Segoe UI" w:hAnsi="Segoe UI" w:cs="Segoe UI"/>
                      <w:sz w:val="20"/>
                      <w:szCs w:val="20"/>
                    </w:rPr>
                  </w:pPr>
                  <w:r w:rsidRPr="003F783C">
                    <w:rPr>
                      <w:rFonts w:ascii="Segoe UI" w:hAnsi="Segoe UI" w:cs="Segoe UI"/>
                      <w:sz w:val="20"/>
                      <w:szCs w:val="20"/>
                    </w:rPr>
                    <w:t>30 /01/2021</w:t>
                  </w:r>
                </w:p>
              </w:tc>
              <w:tc>
                <w:tcPr>
                  <w:tcW w:w="916" w:type="dxa"/>
                  <w:vAlign w:val="center"/>
                </w:tcPr>
                <w:p w14:paraId="48DA6990" w14:textId="77777777" w:rsidR="002855B5" w:rsidRPr="00335E1D" w:rsidRDefault="002855B5" w:rsidP="00335E1D">
                  <w:pPr>
                    <w:spacing w:after="0"/>
                    <w:rPr>
                      <w:rFonts w:ascii="Segoe UI" w:hAnsi="Segoe UI" w:cs="Segoe UI"/>
                      <w:sz w:val="24"/>
                      <w:szCs w:val="24"/>
                    </w:rPr>
                  </w:pPr>
                </w:p>
              </w:tc>
              <w:tc>
                <w:tcPr>
                  <w:tcW w:w="879" w:type="dxa"/>
                  <w:vAlign w:val="center"/>
                </w:tcPr>
                <w:p w14:paraId="7E109240" w14:textId="77777777" w:rsidR="002855B5" w:rsidRPr="00335E1D" w:rsidRDefault="002855B5" w:rsidP="00335E1D">
                  <w:pPr>
                    <w:spacing w:after="0"/>
                    <w:rPr>
                      <w:rFonts w:ascii="Segoe UI" w:hAnsi="Segoe UI" w:cs="Segoe UI"/>
                      <w:sz w:val="24"/>
                      <w:szCs w:val="24"/>
                    </w:rPr>
                  </w:pPr>
                </w:p>
              </w:tc>
              <w:tc>
                <w:tcPr>
                  <w:tcW w:w="1329" w:type="dxa"/>
                  <w:vAlign w:val="center"/>
                </w:tcPr>
                <w:p w14:paraId="5CC79264"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w:t>
                  </w:r>
                </w:p>
              </w:tc>
            </w:tr>
            <w:tr w:rsidR="002855B5" w:rsidRPr="00BF6573" w14:paraId="733FA16C" w14:textId="77777777" w:rsidTr="00B32B8C">
              <w:trPr>
                <w:cantSplit/>
                <w:trHeight w:val="425"/>
              </w:trPr>
              <w:tc>
                <w:tcPr>
                  <w:tcW w:w="1359" w:type="dxa"/>
                  <w:vAlign w:val="center"/>
                </w:tcPr>
                <w:p w14:paraId="350D90AC" w14:textId="77777777" w:rsidR="002855B5" w:rsidRPr="003F783C" w:rsidRDefault="002855B5" w:rsidP="00335E1D">
                  <w:pPr>
                    <w:spacing w:after="0"/>
                    <w:rPr>
                      <w:rFonts w:ascii="Segoe UI" w:hAnsi="Segoe UI" w:cs="Segoe UI"/>
                      <w:sz w:val="20"/>
                      <w:szCs w:val="20"/>
                    </w:rPr>
                  </w:pPr>
                  <w:r w:rsidRPr="003F783C">
                    <w:rPr>
                      <w:rFonts w:ascii="Segoe UI" w:hAnsi="Segoe UI" w:cs="Segoe UI"/>
                      <w:sz w:val="20"/>
                      <w:szCs w:val="20"/>
                    </w:rPr>
                    <w:t>30 /01/2021</w:t>
                  </w:r>
                </w:p>
              </w:tc>
              <w:tc>
                <w:tcPr>
                  <w:tcW w:w="1380" w:type="dxa"/>
                  <w:vAlign w:val="center"/>
                </w:tcPr>
                <w:p w14:paraId="6473DE0A" w14:textId="77777777" w:rsidR="002855B5" w:rsidRPr="003F783C" w:rsidRDefault="002855B5" w:rsidP="00335E1D">
                  <w:pPr>
                    <w:spacing w:after="0"/>
                    <w:rPr>
                      <w:rFonts w:ascii="Segoe UI" w:hAnsi="Segoe UI" w:cs="Segoe UI"/>
                      <w:sz w:val="20"/>
                      <w:szCs w:val="20"/>
                    </w:rPr>
                  </w:pPr>
                  <w:r w:rsidRPr="003F783C">
                    <w:rPr>
                      <w:rFonts w:ascii="Segoe UI" w:hAnsi="Segoe UI" w:cs="Segoe UI"/>
                      <w:sz w:val="20"/>
                      <w:szCs w:val="20"/>
                    </w:rPr>
                    <w:t>04 /02/2021</w:t>
                  </w:r>
                </w:p>
              </w:tc>
              <w:tc>
                <w:tcPr>
                  <w:tcW w:w="916" w:type="dxa"/>
                  <w:vAlign w:val="center"/>
                </w:tcPr>
                <w:p w14:paraId="4C1A1161" w14:textId="77777777" w:rsidR="002855B5" w:rsidRPr="00335E1D" w:rsidRDefault="002855B5" w:rsidP="00335E1D">
                  <w:pPr>
                    <w:spacing w:after="0"/>
                    <w:rPr>
                      <w:rFonts w:ascii="Segoe UI" w:hAnsi="Segoe UI" w:cs="Segoe UI"/>
                      <w:sz w:val="24"/>
                      <w:szCs w:val="24"/>
                    </w:rPr>
                  </w:pPr>
                </w:p>
              </w:tc>
              <w:tc>
                <w:tcPr>
                  <w:tcW w:w="879" w:type="dxa"/>
                  <w:vAlign w:val="center"/>
                </w:tcPr>
                <w:p w14:paraId="1F1997B9" w14:textId="77777777" w:rsidR="002855B5" w:rsidRPr="00335E1D" w:rsidRDefault="002855B5" w:rsidP="00335E1D">
                  <w:pPr>
                    <w:spacing w:after="0"/>
                    <w:rPr>
                      <w:rFonts w:ascii="Segoe UI" w:hAnsi="Segoe UI" w:cs="Segoe UI"/>
                      <w:sz w:val="24"/>
                      <w:szCs w:val="24"/>
                    </w:rPr>
                  </w:pPr>
                </w:p>
              </w:tc>
              <w:tc>
                <w:tcPr>
                  <w:tcW w:w="1329" w:type="dxa"/>
                  <w:vAlign w:val="center"/>
                </w:tcPr>
                <w:p w14:paraId="33DE53BF" w14:textId="77777777" w:rsidR="002855B5" w:rsidRPr="00335E1D" w:rsidRDefault="002855B5" w:rsidP="00335E1D">
                  <w:pPr>
                    <w:spacing w:after="0"/>
                    <w:rPr>
                      <w:rFonts w:ascii="Segoe UI" w:hAnsi="Segoe UI" w:cs="Segoe UI"/>
                      <w:sz w:val="24"/>
                      <w:szCs w:val="24"/>
                    </w:rPr>
                  </w:pPr>
                  <w:r w:rsidRPr="00335E1D">
                    <w:rPr>
                      <w:rFonts w:ascii="Segoe UI" w:hAnsi="Segoe UI" w:cs="Segoe UI"/>
                      <w:sz w:val="24"/>
                      <w:szCs w:val="24"/>
                    </w:rPr>
                    <w:t>$</w:t>
                  </w:r>
                </w:p>
              </w:tc>
            </w:tr>
          </w:tbl>
          <w:p w14:paraId="5DC0CAD0" w14:textId="77777777" w:rsidR="00745A9E" w:rsidRPr="00335E1D" w:rsidRDefault="00745A9E" w:rsidP="007D5830">
            <w:pPr>
              <w:rPr>
                <w:rFonts w:ascii="Segoe UI" w:hAnsi="Segoe UI" w:cs="Segoe UI"/>
                <w:b/>
                <w:sz w:val="24"/>
                <w:szCs w:val="24"/>
              </w:rPr>
            </w:pPr>
          </w:p>
        </w:tc>
      </w:tr>
      <w:tr w:rsidR="002855B5" w:rsidRPr="00BF6573" w14:paraId="5734CF52" w14:textId="77777777" w:rsidTr="00586285">
        <w:tc>
          <w:tcPr>
            <w:tcW w:w="3107" w:type="dxa"/>
          </w:tcPr>
          <w:p w14:paraId="2B9A9D9B"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Number of days:</w:t>
            </w:r>
          </w:p>
        </w:tc>
        <w:tc>
          <w:tcPr>
            <w:tcW w:w="6381" w:type="dxa"/>
          </w:tcPr>
          <w:p w14:paraId="659D1B7F"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 xml:space="preserve">Insert the number of occupied bed days being claimed. The first and last day of an inpatient stay are counted as </w:t>
            </w:r>
            <w:r w:rsidRPr="00335E1D">
              <w:rPr>
                <w:rFonts w:ascii="Segoe UI" w:hAnsi="Segoe UI" w:cs="Segoe UI"/>
                <w:b/>
                <w:sz w:val="24"/>
                <w:szCs w:val="24"/>
              </w:rPr>
              <w:t>one day</w:t>
            </w:r>
            <w:r w:rsidRPr="00335E1D">
              <w:rPr>
                <w:rFonts w:ascii="Segoe UI" w:hAnsi="Segoe UI" w:cs="Segoe UI"/>
                <w:sz w:val="24"/>
                <w:szCs w:val="24"/>
              </w:rPr>
              <w:t xml:space="preserve"> in total.</w:t>
            </w:r>
          </w:p>
        </w:tc>
      </w:tr>
      <w:tr w:rsidR="002855B5" w:rsidRPr="00BF6573" w14:paraId="0240E29C" w14:textId="77777777" w:rsidTr="00586285">
        <w:tc>
          <w:tcPr>
            <w:tcW w:w="3107" w:type="dxa"/>
          </w:tcPr>
          <w:p w14:paraId="2002641E"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Item Number:</w:t>
            </w:r>
          </w:p>
        </w:tc>
        <w:tc>
          <w:tcPr>
            <w:tcW w:w="6381" w:type="dxa"/>
          </w:tcPr>
          <w:p w14:paraId="16C798E2"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 xml:space="preserve">Insert the item </w:t>
            </w:r>
            <w:r w:rsidR="00F269B4" w:rsidRPr="00335E1D">
              <w:rPr>
                <w:rFonts w:ascii="Segoe UI" w:hAnsi="Segoe UI" w:cs="Segoe UI"/>
                <w:sz w:val="24"/>
                <w:szCs w:val="24"/>
              </w:rPr>
              <w:t xml:space="preserve">number(s) from your Agreement. </w:t>
            </w:r>
            <w:r w:rsidRPr="00335E1D">
              <w:rPr>
                <w:rFonts w:ascii="Segoe UI" w:hAnsi="Segoe UI" w:cs="Segoe UI"/>
                <w:sz w:val="24"/>
                <w:szCs w:val="24"/>
              </w:rPr>
              <w:t>Please note that item numbers not within your Agreement cannot be claimed.</w:t>
            </w:r>
          </w:p>
        </w:tc>
      </w:tr>
      <w:tr w:rsidR="002855B5" w:rsidRPr="00BF6573" w14:paraId="61798637" w14:textId="77777777" w:rsidTr="00586285">
        <w:tc>
          <w:tcPr>
            <w:tcW w:w="3107" w:type="dxa"/>
          </w:tcPr>
          <w:p w14:paraId="0E42193F"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lastRenderedPageBreak/>
              <w:t>Total Claimed:</w:t>
            </w:r>
          </w:p>
        </w:tc>
        <w:tc>
          <w:tcPr>
            <w:tcW w:w="6381" w:type="dxa"/>
          </w:tcPr>
          <w:p w14:paraId="18CF3D90"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Insert the accommodation amount claimed in accordance with contracted or negotiated rates.</w:t>
            </w:r>
          </w:p>
        </w:tc>
      </w:tr>
      <w:tr w:rsidR="002855B5" w:rsidRPr="00BF6573" w14:paraId="3B69D98A" w14:textId="77777777" w:rsidTr="00586285">
        <w:tc>
          <w:tcPr>
            <w:tcW w:w="3107" w:type="dxa"/>
          </w:tcPr>
          <w:p w14:paraId="0E1EE212"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Theatre</w:t>
            </w:r>
            <w:r w:rsidR="00B32B8C" w:rsidRPr="00335E1D">
              <w:rPr>
                <w:rFonts w:ascii="Segoe UI" w:hAnsi="Segoe UI" w:cs="Segoe UI"/>
                <w:b/>
                <w:sz w:val="24"/>
                <w:szCs w:val="24"/>
              </w:rPr>
              <w:t xml:space="preserve"> Date:</w:t>
            </w:r>
          </w:p>
        </w:tc>
        <w:tc>
          <w:tcPr>
            <w:tcW w:w="6381" w:type="dxa"/>
          </w:tcPr>
          <w:p w14:paraId="51D38A34"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Insert the date the operation or procedure was performed.</w:t>
            </w:r>
          </w:p>
        </w:tc>
      </w:tr>
      <w:tr w:rsidR="002855B5" w:rsidRPr="00BF6573" w14:paraId="6E73D825" w14:textId="77777777" w:rsidTr="00586285">
        <w:tc>
          <w:tcPr>
            <w:tcW w:w="3107" w:type="dxa"/>
          </w:tcPr>
          <w:p w14:paraId="66CB4525"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Total Claimed:</w:t>
            </w:r>
          </w:p>
        </w:tc>
        <w:tc>
          <w:tcPr>
            <w:tcW w:w="6381" w:type="dxa"/>
          </w:tcPr>
          <w:p w14:paraId="1F287742"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Insert the theatre amount claimed for each MBS item. Payment will be made in accordance with contracted or negotiated rates.</w:t>
            </w:r>
          </w:p>
        </w:tc>
      </w:tr>
      <w:tr w:rsidR="002855B5" w:rsidRPr="00BF6573" w14:paraId="5B248717" w14:textId="77777777" w:rsidTr="00586285">
        <w:tc>
          <w:tcPr>
            <w:tcW w:w="3107" w:type="dxa"/>
          </w:tcPr>
          <w:p w14:paraId="6D37F3FB"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Procedure Item No:</w:t>
            </w:r>
          </w:p>
        </w:tc>
        <w:tc>
          <w:tcPr>
            <w:tcW w:w="6381" w:type="dxa"/>
          </w:tcPr>
          <w:p w14:paraId="1697DDCC"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Insert the appropriate MBS procedure item number and procedure fee item that are relevant to the service provided.</w:t>
            </w:r>
          </w:p>
        </w:tc>
      </w:tr>
      <w:tr w:rsidR="002855B5" w:rsidRPr="00BF6573" w14:paraId="711BE040" w14:textId="77777777" w:rsidTr="00586285">
        <w:tc>
          <w:tcPr>
            <w:tcW w:w="3107" w:type="dxa"/>
          </w:tcPr>
          <w:p w14:paraId="235F6F19" w14:textId="1C3A78D9" w:rsidR="002855B5" w:rsidRPr="00335E1D" w:rsidRDefault="00C85A02" w:rsidP="002F2D0A">
            <w:pPr>
              <w:rPr>
                <w:rFonts w:ascii="Segoe UI" w:hAnsi="Segoe UI" w:cs="Segoe UI"/>
                <w:b/>
                <w:sz w:val="24"/>
                <w:szCs w:val="24"/>
              </w:rPr>
            </w:pPr>
            <w:r>
              <w:rPr>
                <w:rFonts w:ascii="Segoe UI" w:hAnsi="Segoe UI" w:cs="Segoe UI"/>
                <w:b/>
                <w:sz w:val="24"/>
                <w:szCs w:val="24"/>
              </w:rPr>
              <w:t>Medical Device</w:t>
            </w:r>
            <w:r w:rsidR="00CF1C43">
              <w:rPr>
                <w:rFonts w:ascii="Segoe UI" w:hAnsi="Segoe UI" w:cs="Segoe UI"/>
                <w:b/>
                <w:sz w:val="24"/>
                <w:szCs w:val="24"/>
              </w:rPr>
              <w:t>s</w:t>
            </w:r>
            <w:r>
              <w:rPr>
                <w:rFonts w:ascii="Segoe UI" w:hAnsi="Segoe UI" w:cs="Segoe UI"/>
                <w:b/>
                <w:sz w:val="24"/>
                <w:szCs w:val="24"/>
              </w:rPr>
              <w:t xml:space="preserve"> </w:t>
            </w:r>
            <w:r w:rsidR="002F2D0A">
              <w:rPr>
                <w:rFonts w:ascii="Segoe UI" w:hAnsi="Segoe UI" w:cs="Segoe UI"/>
                <w:b/>
                <w:sz w:val="24"/>
                <w:szCs w:val="24"/>
              </w:rPr>
              <w:t>and</w:t>
            </w:r>
            <w:r>
              <w:rPr>
                <w:rFonts w:ascii="Segoe UI" w:hAnsi="Segoe UI" w:cs="Segoe UI"/>
                <w:b/>
                <w:sz w:val="24"/>
                <w:szCs w:val="24"/>
              </w:rPr>
              <w:t xml:space="preserve"> Human Tissue Products </w:t>
            </w:r>
          </w:p>
        </w:tc>
        <w:tc>
          <w:tcPr>
            <w:tcW w:w="6381" w:type="dxa"/>
          </w:tcPr>
          <w:p w14:paraId="1F35E195" w14:textId="57E803D3" w:rsidR="002855B5" w:rsidRPr="00335E1D" w:rsidRDefault="002855B5" w:rsidP="00FD6403">
            <w:pPr>
              <w:jc w:val="both"/>
              <w:rPr>
                <w:rFonts w:ascii="Segoe UI" w:hAnsi="Segoe UI" w:cs="Segoe UI"/>
                <w:b/>
                <w:sz w:val="24"/>
                <w:szCs w:val="24"/>
              </w:rPr>
            </w:pPr>
            <w:r w:rsidRPr="00335E1D">
              <w:rPr>
                <w:rFonts w:ascii="Segoe UI" w:hAnsi="Segoe UI" w:cs="Segoe UI"/>
                <w:sz w:val="24"/>
                <w:szCs w:val="24"/>
              </w:rPr>
              <w:t xml:space="preserve">Use the Item </w:t>
            </w:r>
            <w:r w:rsidR="00FD6403">
              <w:rPr>
                <w:rFonts w:ascii="Segoe UI" w:hAnsi="Segoe UI" w:cs="Segoe UI"/>
                <w:sz w:val="24"/>
                <w:szCs w:val="24"/>
              </w:rPr>
              <w:t>n</w:t>
            </w:r>
            <w:r w:rsidRPr="00335E1D">
              <w:rPr>
                <w:rFonts w:ascii="Segoe UI" w:hAnsi="Segoe UI" w:cs="Segoe UI"/>
                <w:sz w:val="24"/>
                <w:szCs w:val="24"/>
              </w:rPr>
              <w:t xml:space="preserve">umbers </w:t>
            </w:r>
            <w:r w:rsidR="00FD6403">
              <w:rPr>
                <w:rFonts w:ascii="Segoe UI" w:hAnsi="Segoe UI" w:cs="Segoe UI"/>
                <w:sz w:val="24"/>
                <w:szCs w:val="24"/>
              </w:rPr>
              <w:t>for Medical Device</w:t>
            </w:r>
            <w:r w:rsidR="00CF1C43">
              <w:rPr>
                <w:rFonts w:ascii="Segoe UI" w:hAnsi="Segoe UI" w:cs="Segoe UI"/>
                <w:sz w:val="24"/>
                <w:szCs w:val="24"/>
              </w:rPr>
              <w:t>s</w:t>
            </w:r>
            <w:r w:rsidR="00FD6403">
              <w:rPr>
                <w:rFonts w:ascii="Segoe UI" w:hAnsi="Segoe UI" w:cs="Segoe UI"/>
                <w:sz w:val="24"/>
                <w:szCs w:val="24"/>
              </w:rPr>
              <w:t xml:space="preserve"> and Human Tissue Products as listed on the</w:t>
            </w:r>
            <w:r w:rsidRPr="00335E1D">
              <w:rPr>
                <w:rFonts w:ascii="Segoe UI" w:hAnsi="Segoe UI" w:cs="Segoe UI"/>
                <w:sz w:val="24"/>
                <w:szCs w:val="24"/>
              </w:rPr>
              <w:t xml:space="preserve"> </w:t>
            </w:r>
            <w:hyperlink r:id="rId51" w:history="1">
              <w:proofErr w:type="spellStart"/>
              <w:r w:rsidR="00FD6403">
                <w:rPr>
                  <w:rStyle w:val="Hyperlink"/>
                  <w:rFonts w:ascii="Segoe UI" w:hAnsi="Segoe UI" w:cs="Segoe UI"/>
                  <w:sz w:val="24"/>
                  <w:szCs w:val="24"/>
                </w:rPr>
                <w:t>D</w:t>
              </w:r>
              <w:r w:rsidR="00F234A7">
                <w:rPr>
                  <w:rStyle w:val="Hyperlink"/>
                  <w:rFonts w:ascii="Segoe UI" w:hAnsi="Segoe UI" w:cs="Segoe UI"/>
                  <w:sz w:val="24"/>
                  <w:szCs w:val="24"/>
                </w:rPr>
                <w:t>oHDA</w:t>
              </w:r>
              <w:r w:rsidR="00FD6403">
                <w:rPr>
                  <w:rStyle w:val="Hyperlink"/>
                  <w:rFonts w:ascii="Segoe UI" w:hAnsi="Segoe UI" w:cs="Segoe UI"/>
                  <w:sz w:val="24"/>
                  <w:szCs w:val="24"/>
                </w:rPr>
                <w:t>'s</w:t>
              </w:r>
              <w:proofErr w:type="spellEnd"/>
              <w:r w:rsidR="00FD6403">
                <w:rPr>
                  <w:rStyle w:val="Hyperlink"/>
                  <w:rFonts w:ascii="Segoe UI" w:hAnsi="Segoe UI" w:cs="Segoe UI"/>
                  <w:sz w:val="24"/>
                  <w:szCs w:val="24"/>
                </w:rPr>
                <w:t xml:space="preserve"> website</w:t>
              </w:r>
            </w:hyperlink>
            <w:r w:rsidRPr="00335E1D">
              <w:rPr>
                <w:rFonts w:ascii="Segoe UI" w:hAnsi="Segoe UI" w:cs="Segoe UI"/>
                <w:sz w:val="24"/>
                <w:szCs w:val="24"/>
              </w:rPr>
              <w:t xml:space="preserve"> and claim </w:t>
            </w:r>
            <w:r w:rsidR="00FD6403">
              <w:rPr>
                <w:rFonts w:ascii="Segoe UI" w:hAnsi="Segoe UI" w:cs="Segoe UI"/>
                <w:sz w:val="24"/>
                <w:szCs w:val="24"/>
              </w:rPr>
              <w:t>as per</w:t>
            </w:r>
            <w:r w:rsidRPr="00335E1D">
              <w:rPr>
                <w:rFonts w:ascii="Segoe UI" w:hAnsi="Segoe UI" w:cs="Segoe UI"/>
                <w:sz w:val="24"/>
                <w:szCs w:val="24"/>
              </w:rPr>
              <w:t xml:space="preserve"> the </w:t>
            </w:r>
            <w:r w:rsidR="00FD6403" w:rsidRPr="00FD6403">
              <w:rPr>
                <w:rFonts w:ascii="Segoe UI" w:hAnsi="Segoe UI" w:cs="Segoe UI"/>
                <w:sz w:val="24"/>
                <w:szCs w:val="24"/>
              </w:rPr>
              <w:t>Private Health Insurance (Medical Devices and Human Tissue Products) Rules</w:t>
            </w:r>
            <w:r w:rsidR="002F2D0A">
              <w:rPr>
                <w:rFonts w:ascii="Segoe UI" w:hAnsi="Segoe UI" w:cs="Segoe UI"/>
                <w:sz w:val="24"/>
                <w:szCs w:val="24"/>
              </w:rPr>
              <w:t xml:space="preserve"> - </w:t>
            </w:r>
            <w:r w:rsidR="002F2D0A" w:rsidRPr="002F2D0A">
              <w:rPr>
                <w:rFonts w:ascii="Segoe UI" w:hAnsi="Segoe UI" w:cs="Segoe UI"/>
                <w:sz w:val="24"/>
                <w:szCs w:val="24"/>
              </w:rPr>
              <w:t xml:space="preserve">Prescribed List of Benefits for Medical Devices and Human Tissue Products </w:t>
            </w:r>
            <w:r w:rsidR="002F2D0A" w:rsidRPr="002F2D0A">
              <w:rPr>
                <w:rFonts w:ascii="Segoe UI" w:hAnsi="Segoe UI" w:cs="Segoe UI"/>
                <w:b/>
                <w:sz w:val="24"/>
                <w:szCs w:val="24"/>
              </w:rPr>
              <w:t>(Prescribed List)</w:t>
            </w:r>
            <w:r w:rsidR="002F2D0A" w:rsidRPr="002F2D0A">
              <w:rPr>
                <w:rFonts w:ascii="Segoe UI" w:hAnsi="Segoe UI" w:cs="Segoe UI"/>
                <w:sz w:val="24"/>
                <w:szCs w:val="24"/>
              </w:rPr>
              <w:t xml:space="preserve"> (Schedule to the Rules)</w:t>
            </w:r>
            <w:r w:rsidR="002E0CFB">
              <w:rPr>
                <w:rFonts w:ascii="Segoe UI" w:hAnsi="Segoe UI" w:cs="Segoe UI"/>
                <w:sz w:val="24"/>
                <w:szCs w:val="24"/>
              </w:rPr>
              <w:t>.</w:t>
            </w:r>
          </w:p>
        </w:tc>
      </w:tr>
      <w:tr w:rsidR="002855B5" w:rsidRPr="00BF6573" w14:paraId="0917074B" w14:textId="77777777" w:rsidTr="00586285">
        <w:tc>
          <w:tcPr>
            <w:tcW w:w="3107" w:type="dxa"/>
          </w:tcPr>
          <w:p w14:paraId="5576F042" w14:textId="77777777" w:rsidR="002855B5" w:rsidRPr="00335E1D" w:rsidRDefault="00F269B4" w:rsidP="00335E1D">
            <w:pPr>
              <w:rPr>
                <w:rFonts w:ascii="Segoe UI" w:hAnsi="Segoe UI" w:cs="Segoe UI"/>
                <w:b/>
                <w:sz w:val="24"/>
                <w:szCs w:val="24"/>
              </w:rPr>
            </w:pPr>
            <w:r w:rsidRPr="00335E1D">
              <w:rPr>
                <w:rFonts w:ascii="Segoe UI" w:hAnsi="Segoe UI" w:cs="Segoe UI"/>
                <w:b/>
                <w:sz w:val="24"/>
                <w:szCs w:val="24"/>
              </w:rPr>
              <w:t>Miscellaneous:</w:t>
            </w:r>
          </w:p>
        </w:tc>
        <w:tc>
          <w:tcPr>
            <w:tcW w:w="6381" w:type="dxa"/>
          </w:tcPr>
          <w:p w14:paraId="4E14A552" w14:textId="09C6BE6F"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This section is used for DVA miscella</w:t>
            </w:r>
            <w:r w:rsidR="00F269B4" w:rsidRPr="00335E1D">
              <w:rPr>
                <w:rFonts w:ascii="Segoe UI" w:hAnsi="Segoe UI" w:cs="Segoe UI"/>
                <w:sz w:val="24"/>
                <w:szCs w:val="24"/>
              </w:rPr>
              <w:t>neous items e.g. all ‘M’ items.</w:t>
            </w:r>
            <w:r w:rsidR="000803FB" w:rsidRPr="00335E1D">
              <w:rPr>
                <w:rFonts w:ascii="Segoe UI" w:hAnsi="Segoe UI" w:cs="Segoe UI"/>
                <w:sz w:val="24"/>
                <w:szCs w:val="24"/>
              </w:rPr>
              <w:t xml:space="preserve"> </w:t>
            </w:r>
            <w:r w:rsidRPr="00335E1D">
              <w:rPr>
                <w:rFonts w:ascii="Segoe UI" w:hAnsi="Segoe UI" w:cs="Segoe UI"/>
                <w:sz w:val="24"/>
                <w:szCs w:val="24"/>
              </w:rPr>
              <w:t xml:space="preserve">Do not include items of a personal nature such as newspapers, personal laundry, </w:t>
            </w:r>
            <w:r w:rsidR="00C51305">
              <w:rPr>
                <w:rFonts w:ascii="Segoe UI" w:hAnsi="Segoe UI" w:cs="Segoe UI"/>
                <w:sz w:val="24"/>
                <w:szCs w:val="24"/>
              </w:rPr>
              <w:t>tele</w:t>
            </w:r>
            <w:r w:rsidRPr="00335E1D">
              <w:rPr>
                <w:rFonts w:ascii="Segoe UI" w:hAnsi="Segoe UI" w:cs="Segoe UI"/>
                <w:sz w:val="24"/>
                <w:szCs w:val="24"/>
              </w:rPr>
              <w:t>phone calls and television charges</w:t>
            </w:r>
            <w:r w:rsidR="002E0CFB">
              <w:rPr>
                <w:rFonts w:ascii="Segoe UI" w:hAnsi="Segoe UI" w:cs="Segoe UI"/>
                <w:sz w:val="24"/>
                <w:szCs w:val="24"/>
              </w:rPr>
              <w:t xml:space="preserve"> as </w:t>
            </w:r>
            <w:r w:rsidR="002E0CFB" w:rsidRPr="00335E1D">
              <w:rPr>
                <w:rFonts w:ascii="Segoe UI" w:hAnsi="Segoe UI" w:cs="Segoe UI"/>
                <w:sz w:val="24"/>
                <w:szCs w:val="24"/>
              </w:rPr>
              <w:t>these</w:t>
            </w:r>
            <w:r w:rsidRPr="00335E1D">
              <w:rPr>
                <w:rFonts w:ascii="Segoe UI" w:hAnsi="Segoe UI" w:cs="Segoe UI"/>
                <w:sz w:val="24"/>
                <w:szCs w:val="24"/>
              </w:rPr>
              <w:t xml:space="preserve"> are not paid by DVA.</w:t>
            </w:r>
          </w:p>
        </w:tc>
      </w:tr>
      <w:tr w:rsidR="002855B5" w:rsidRPr="00BF6573" w14:paraId="4D61A6A7" w14:textId="77777777" w:rsidTr="00586285">
        <w:tc>
          <w:tcPr>
            <w:tcW w:w="3107" w:type="dxa"/>
          </w:tcPr>
          <w:p w14:paraId="537F8D2E"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Principal ICD-10 Code:</w:t>
            </w:r>
          </w:p>
        </w:tc>
        <w:tc>
          <w:tcPr>
            <w:tcW w:w="6381" w:type="dxa"/>
          </w:tcPr>
          <w:p w14:paraId="5F57FBBF"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 xml:space="preserve">The Principal ICD Diagnosis Code describes non-surgical treatment and is always required where the </w:t>
            </w:r>
            <w:proofErr w:type="gramStart"/>
            <w:r w:rsidRPr="00335E1D">
              <w:rPr>
                <w:rFonts w:ascii="Segoe UI" w:hAnsi="Segoe UI" w:cs="Segoe UI"/>
                <w:sz w:val="24"/>
                <w:szCs w:val="24"/>
              </w:rPr>
              <w:t>Medical</w:t>
            </w:r>
            <w:proofErr w:type="gramEnd"/>
            <w:r w:rsidRPr="00335E1D">
              <w:rPr>
                <w:rFonts w:ascii="Segoe UI" w:hAnsi="Segoe UI" w:cs="Segoe UI"/>
                <w:sz w:val="24"/>
                <w:szCs w:val="24"/>
              </w:rPr>
              <w:t xml:space="preserve"> patient classification applies. This information is required to validate the group accommodation claimed within the </w:t>
            </w:r>
            <w:proofErr w:type="gramStart"/>
            <w:r w:rsidR="00F269B4" w:rsidRPr="00335E1D">
              <w:rPr>
                <w:rFonts w:ascii="Segoe UI" w:hAnsi="Segoe UI" w:cs="Segoe UI"/>
                <w:sz w:val="24"/>
                <w:szCs w:val="24"/>
              </w:rPr>
              <w:t>Medical</w:t>
            </w:r>
            <w:proofErr w:type="gramEnd"/>
            <w:r w:rsidR="00F269B4" w:rsidRPr="00335E1D">
              <w:rPr>
                <w:rFonts w:ascii="Segoe UI" w:hAnsi="Segoe UI" w:cs="Segoe UI"/>
                <w:sz w:val="24"/>
                <w:szCs w:val="24"/>
              </w:rPr>
              <w:t xml:space="preserve"> patient classification.</w:t>
            </w:r>
            <w:r w:rsidRPr="00335E1D">
              <w:rPr>
                <w:rFonts w:ascii="Segoe UI" w:hAnsi="Segoe UI" w:cs="Segoe UI"/>
                <w:sz w:val="24"/>
                <w:szCs w:val="24"/>
              </w:rPr>
              <w:t xml:space="preserve"> This section should contain ICD-10 codes only (not DRGs).</w:t>
            </w:r>
          </w:p>
        </w:tc>
      </w:tr>
      <w:tr w:rsidR="002855B5" w:rsidRPr="00BF6573" w14:paraId="20CC514D" w14:textId="77777777" w:rsidTr="00586285">
        <w:tc>
          <w:tcPr>
            <w:tcW w:w="3107" w:type="dxa"/>
          </w:tcPr>
          <w:p w14:paraId="36432D75"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Interim accounts:</w:t>
            </w:r>
          </w:p>
        </w:tc>
        <w:tc>
          <w:tcPr>
            <w:tcW w:w="6381" w:type="dxa"/>
          </w:tcPr>
          <w:p w14:paraId="4A33C4B5" w14:textId="77777777" w:rsidR="00445E4F" w:rsidRPr="00335E1D" w:rsidRDefault="002855B5" w:rsidP="00335E1D">
            <w:pPr>
              <w:jc w:val="both"/>
              <w:rPr>
                <w:rFonts w:ascii="Segoe UI" w:hAnsi="Segoe UI" w:cs="Segoe UI"/>
                <w:sz w:val="24"/>
                <w:szCs w:val="24"/>
              </w:rPr>
            </w:pPr>
            <w:r w:rsidRPr="00335E1D">
              <w:rPr>
                <w:rFonts w:ascii="Segoe UI" w:hAnsi="Segoe UI" w:cs="Segoe UI"/>
                <w:sz w:val="24"/>
                <w:szCs w:val="24"/>
              </w:rPr>
              <w:t>Tick “Interim” if this i</w:t>
            </w:r>
            <w:r w:rsidR="00745A9E" w:rsidRPr="00335E1D">
              <w:rPr>
                <w:rFonts w:ascii="Segoe UI" w:hAnsi="Segoe UI" w:cs="Segoe UI"/>
                <w:sz w:val="24"/>
                <w:szCs w:val="24"/>
              </w:rPr>
              <w:t>s part of a continuation claim.</w:t>
            </w:r>
          </w:p>
          <w:p w14:paraId="3F0E407A"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Tick “Final” if this is the only claim for the patient’s admission.</w:t>
            </w:r>
          </w:p>
        </w:tc>
      </w:tr>
      <w:tr w:rsidR="002855B5" w:rsidRPr="00BF6573" w14:paraId="455FB5CF" w14:textId="77777777" w:rsidTr="00586285">
        <w:tc>
          <w:tcPr>
            <w:tcW w:w="3107" w:type="dxa"/>
          </w:tcPr>
          <w:p w14:paraId="5957CDAA"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Separation code:</w:t>
            </w:r>
          </w:p>
        </w:tc>
        <w:tc>
          <w:tcPr>
            <w:tcW w:w="6381" w:type="dxa"/>
          </w:tcPr>
          <w:p w14:paraId="1879D2AB"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Include the relevant code from the following list:</w:t>
            </w:r>
          </w:p>
          <w:p w14:paraId="1493B0C8"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A</w:t>
            </w:r>
            <w:r w:rsidRPr="00335E1D">
              <w:rPr>
                <w:rFonts w:ascii="Segoe UI" w:hAnsi="Segoe UI" w:cs="Segoe UI"/>
                <w:sz w:val="22"/>
                <w:szCs w:val="22"/>
              </w:rPr>
              <w:tab/>
              <w:t>Discharge by Hospital</w:t>
            </w:r>
          </w:p>
          <w:p w14:paraId="00F1A727"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B</w:t>
            </w:r>
            <w:r w:rsidRPr="00335E1D">
              <w:rPr>
                <w:rFonts w:ascii="Segoe UI" w:hAnsi="Segoe UI" w:cs="Segoe UI"/>
                <w:sz w:val="22"/>
                <w:szCs w:val="22"/>
              </w:rPr>
              <w:tab/>
              <w:t>Discharge own risk</w:t>
            </w:r>
          </w:p>
          <w:p w14:paraId="51A62303"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C</w:t>
            </w:r>
            <w:r w:rsidRPr="00335E1D">
              <w:rPr>
                <w:rFonts w:ascii="Segoe UI" w:hAnsi="Segoe UI" w:cs="Segoe UI"/>
                <w:sz w:val="22"/>
                <w:szCs w:val="22"/>
              </w:rPr>
              <w:tab/>
              <w:t>Transferred to nursing home</w:t>
            </w:r>
          </w:p>
          <w:p w14:paraId="6D9A0B7F"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D</w:t>
            </w:r>
            <w:r w:rsidRPr="00335E1D">
              <w:rPr>
                <w:rFonts w:ascii="Segoe UI" w:hAnsi="Segoe UI" w:cs="Segoe UI"/>
                <w:sz w:val="22"/>
                <w:szCs w:val="22"/>
              </w:rPr>
              <w:tab/>
              <w:t>Transfer to psychiatric hospital</w:t>
            </w:r>
          </w:p>
          <w:p w14:paraId="49B7F189"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E</w:t>
            </w:r>
            <w:r w:rsidRPr="00335E1D">
              <w:rPr>
                <w:rFonts w:ascii="Segoe UI" w:hAnsi="Segoe UI" w:cs="Segoe UI"/>
                <w:sz w:val="22"/>
                <w:szCs w:val="22"/>
              </w:rPr>
              <w:tab/>
              <w:t>Transfer to other hospital</w:t>
            </w:r>
          </w:p>
          <w:p w14:paraId="30B9EBEA"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F</w:t>
            </w:r>
            <w:r w:rsidRPr="00335E1D">
              <w:rPr>
                <w:rFonts w:ascii="Segoe UI" w:hAnsi="Segoe UI" w:cs="Segoe UI"/>
                <w:sz w:val="22"/>
                <w:szCs w:val="22"/>
              </w:rPr>
              <w:tab/>
              <w:t>Death with autopsy</w:t>
            </w:r>
          </w:p>
          <w:p w14:paraId="679C2CFF"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G</w:t>
            </w:r>
            <w:r w:rsidRPr="00335E1D">
              <w:rPr>
                <w:rFonts w:ascii="Segoe UI" w:hAnsi="Segoe UI" w:cs="Segoe UI"/>
                <w:sz w:val="22"/>
                <w:szCs w:val="22"/>
              </w:rPr>
              <w:tab/>
              <w:t>Death without autopsy</w:t>
            </w:r>
          </w:p>
          <w:p w14:paraId="6D772D4B"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H</w:t>
            </w:r>
            <w:r w:rsidRPr="00335E1D">
              <w:rPr>
                <w:rFonts w:ascii="Segoe UI" w:hAnsi="Segoe UI" w:cs="Segoe UI"/>
                <w:sz w:val="22"/>
                <w:szCs w:val="22"/>
              </w:rPr>
              <w:tab/>
              <w:t>Transferred to other accommodation</w:t>
            </w:r>
          </w:p>
          <w:p w14:paraId="10117D5A"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I</w:t>
            </w:r>
            <w:r w:rsidRPr="00335E1D">
              <w:rPr>
                <w:rFonts w:ascii="Segoe UI" w:hAnsi="Segoe UI" w:cs="Segoe UI"/>
                <w:sz w:val="22"/>
                <w:szCs w:val="22"/>
              </w:rPr>
              <w:tab/>
              <w:t>Type change separation</w:t>
            </w:r>
          </w:p>
          <w:p w14:paraId="0A0296C7"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R</w:t>
            </w:r>
            <w:r w:rsidRPr="00335E1D">
              <w:rPr>
                <w:rFonts w:ascii="Segoe UI" w:hAnsi="Segoe UI" w:cs="Segoe UI"/>
                <w:sz w:val="22"/>
                <w:szCs w:val="22"/>
              </w:rPr>
              <w:tab/>
              <w:t>Deceased</w:t>
            </w:r>
          </w:p>
          <w:p w14:paraId="205F02CC"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S</w:t>
            </w:r>
            <w:r w:rsidRPr="00335E1D">
              <w:rPr>
                <w:rFonts w:ascii="Segoe UI" w:hAnsi="Segoe UI" w:cs="Segoe UI"/>
                <w:sz w:val="22"/>
                <w:szCs w:val="22"/>
              </w:rPr>
              <w:tab/>
              <w:t>Still an in-patient</w:t>
            </w:r>
          </w:p>
          <w:p w14:paraId="77FB0FEB"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W</w:t>
            </w:r>
            <w:r w:rsidRPr="00335E1D">
              <w:rPr>
                <w:rFonts w:ascii="Segoe UI" w:hAnsi="Segoe UI" w:cs="Segoe UI"/>
                <w:sz w:val="22"/>
                <w:szCs w:val="22"/>
              </w:rPr>
              <w:tab/>
              <w:t>Nursing home</w:t>
            </w:r>
          </w:p>
          <w:p w14:paraId="759E92F8" w14:textId="77777777" w:rsidR="002855B5" w:rsidRPr="00335E1D" w:rsidRDefault="002855B5" w:rsidP="007D5830">
            <w:pPr>
              <w:jc w:val="both"/>
              <w:rPr>
                <w:rFonts w:ascii="Segoe UI" w:eastAsiaTheme="minorHAnsi" w:hAnsi="Segoe UI" w:cs="Segoe UI"/>
                <w:sz w:val="22"/>
                <w:szCs w:val="22"/>
                <w:lang w:eastAsia="en-US"/>
              </w:rPr>
            </w:pPr>
            <w:r w:rsidRPr="00335E1D">
              <w:rPr>
                <w:rFonts w:ascii="Segoe UI" w:hAnsi="Segoe UI" w:cs="Segoe UI"/>
                <w:sz w:val="22"/>
                <w:szCs w:val="22"/>
              </w:rPr>
              <w:t>X</w:t>
            </w:r>
            <w:r w:rsidRPr="00335E1D">
              <w:rPr>
                <w:rFonts w:ascii="Segoe UI" w:hAnsi="Segoe UI" w:cs="Segoe UI"/>
                <w:sz w:val="22"/>
                <w:szCs w:val="22"/>
              </w:rPr>
              <w:tab/>
              <w:t>Other hospital</w:t>
            </w:r>
          </w:p>
          <w:p w14:paraId="5F7923CF" w14:textId="77777777" w:rsidR="00932A73" w:rsidRPr="00335E1D" w:rsidRDefault="002855B5" w:rsidP="007D5830">
            <w:pPr>
              <w:jc w:val="both"/>
              <w:rPr>
                <w:rFonts w:ascii="Segoe UI" w:hAnsi="Segoe UI" w:cs="Segoe UI"/>
                <w:b/>
                <w:sz w:val="22"/>
                <w:szCs w:val="22"/>
              </w:rPr>
            </w:pPr>
            <w:r w:rsidRPr="00335E1D">
              <w:rPr>
                <w:rFonts w:ascii="Segoe UI" w:hAnsi="Segoe UI" w:cs="Segoe UI"/>
                <w:sz w:val="22"/>
                <w:szCs w:val="22"/>
              </w:rPr>
              <w:t>Z</w:t>
            </w:r>
            <w:r w:rsidRPr="00335E1D">
              <w:rPr>
                <w:rFonts w:ascii="Segoe UI" w:hAnsi="Segoe UI" w:cs="Segoe UI"/>
                <w:sz w:val="22"/>
                <w:szCs w:val="22"/>
              </w:rPr>
              <w:tab/>
              <w:t>Home</w:t>
            </w:r>
          </w:p>
        </w:tc>
      </w:tr>
      <w:tr w:rsidR="002855B5" w:rsidRPr="00BF6573" w14:paraId="76E5CFC4" w14:textId="77777777" w:rsidTr="00586285">
        <w:tc>
          <w:tcPr>
            <w:tcW w:w="3107" w:type="dxa"/>
          </w:tcPr>
          <w:p w14:paraId="03CE9879"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Admitted for treatment of:</w:t>
            </w:r>
          </w:p>
        </w:tc>
        <w:tc>
          <w:tcPr>
            <w:tcW w:w="6381" w:type="dxa"/>
          </w:tcPr>
          <w:p w14:paraId="27BC1E5E"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Insert the condition treated. Where additional space is required, please put details in miscellaneous box.</w:t>
            </w:r>
          </w:p>
        </w:tc>
      </w:tr>
      <w:tr w:rsidR="002855B5" w:rsidRPr="00BF6573" w14:paraId="61A3F095" w14:textId="77777777" w:rsidTr="00586285">
        <w:tc>
          <w:tcPr>
            <w:tcW w:w="3107" w:type="dxa"/>
          </w:tcPr>
          <w:p w14:paraId="69608750"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Name of treating doctor:</w:t>
            </w:r>
          </w:p>
        </w:tc>
        <w:tc>
          <w:tcPr>
            <w:tcW w:w="6381" w:type="dxa"/>
          </w:tcPr>
          <w:p w14:paraId="373404AB"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Insert the</w:t>
            </w:r>
            <w:r w:rsidR="00F15652" w:rsidRPr="00335E1D">
              <w:rPr>
                <w:rFonts w:ascii="Segoe UI" w:hAnsi="Segoe UI" w:cs="Segoe UI"/>
                <w:sz w:val="24"/>
                <w:szCs w:val="24"/>
              </w:rPr>
              <w:t xml:space="preserve"> </w:t>
            </w:r>
            <w:r w:rsidR="008114C9" w:rsidRPr="00335E1D">
              <w:rPr>
                <w:rFonts w:ascii="Segoe UI" w:hAnsi="Segoe UI" w:cs="Segoe UI"/>
                <w:sz w:val="24"/>
                <w:szCs w:val="24"/>
              </w:rPr>
              <w:t>full name</w:t>
            </w:r>
            <w:r w:rsidRPr="00335E1D">
              <w:rPr>
                <w:rFonts w:ascii="Segoe UI" w:hAnsi="Segoe UI" w:cs="Segoe UI"/>
                <w:sz w:val="24"/>
                <w:szCs w:val="24"/>
              </w:rPr>
              <w:t xml:space="preserve"> of the doctor providing treatment.</w:t>
            </w:r>
          </w:p>
        </w:tc>
      </w:tr>
      <w:tr w:rsidR="002855B5" w:rsidRPr="00BF6573" w14:paraId="6D7A0880" w14:textId="77777777" w:rsidTr="00586285">
        <w:tc>
          <w:tcPr>
            <w:tcW w:w="3107" w:type="dxa"/>
          </w:tcPr>
          <w:p w14:paraId="69516383"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lastRenderedPageBreak/>
              <w:t>Place to which discharged:</w:t>
            </w:r>
          </w:p>
        </w:tc>
        <w:tc>
          <w:tcPr>
            <w:tcW w:w="6381" w:type="dxa"/>
          </w:tcPr>
          <w:p w14:paraId="72637B31"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Indicate the place to which the person was discharged, e.g. home, aged care facility, family care.</w:t>
            </w:r>
          </w:p>
        </w:tc>
      </w:tr>
      <w:tr w:rsidR="002855B5" w:rsidRPr="00BF6573" w14:paraId="511AB483" w14:textId="77777777" w:rsidTr="00586285">
        <w:tc>
          <w:tcPr>
            <w:tcW w:w="3107" w:type="dxa"/>
          </w:tcPr>
          <w:p w14:paraId="7DA50085"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Admission date:</w:t>
            </w:r>
          </w:p>
        </w:tc>
        <w:tc>
          <w:tcPr>
            <w:tcW w:w="6381" w:type="dxa"/>
          </w:tcPr>
          <w:p w14:paraId="3E11EF6B"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Insert the date the person was admitted. This information is also required for interim accounts.</w:t>
            </w:r>
          </w:p>
        </w:tc>
      </w:tr>
      <w:tr w:rsidR="002855B5" w:rsidRPr="00BF6573" w14:paraId="61E5F4E9" w14:textId="77777777" w:rsidTr="00586285">
        <w:tc>
          <w:tcPr>
            <w:tcW w:w="3107" w:type="dxa"/>
          </w:tcPr>
          <w:p w14:paraId="088BDADD"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Discharge date:</w:t>
            </w:r>
          </w:p>
        </w:tc>
        <w:tc>
          <w:tcPr>
            <w:tcW w:w="6381" w:type="dxa"/>
          </w:tcPr>
          <w:p w14:paraId="7857F885"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 xml:space="preserve">Insert the date of discharge. </w:t>
            </w:r>
            <w:r w:rsidR="00F15652" w:rsidRPr="00335E1D">
              <w:rPr>
                <w:rFonts w:ascii="Segoe UI" w:hAnsi="Segoe UI" w:cs="Segoe UI"/>
                <w:sz w:val="24"/>
                <w:szCs w:val="24"/>
              </w:rPr>
              <w:t>For interim accounts, leave blank.</w:t>
            </w:r>
          </w:p>
        </w:tc>
      </w:tr>
      <w:tr w:rsidR="002855B5" w:rsidRPr="00BF6573" w14:paraId="0954A48D" w14:textId="77777777" w:rsidTr="00586285">
        <w:tc>
          <w:tcPr>
            <w:tcW w:w="3107" w:type="dxa"/>
          </w:tcPr>
          <w:p w14:paraId="4DF16C61" w14:textId="77777777" w:rsidR="002855B5" w:rsidRPr="00335E1D" w:rsidRDefault="002855B5" w:rsidP="00335E1D">
            <w:pPr>
              <w:rPr>
                <w:rFonts w:ascii="Segoe UI" w:eastAsiaTheme="minorHAnsi" w:hAnsi="Segoe UI" w:cs="Segoe UI"/>
                <w:b/>
                <w:sz w:val="24"/>
                <w:szCs w:val="24"/>
                <w:lang w:eastAsia="en-US"/>
              </w:rPr>
            </w:pPr>
            <w:r w:rsidRPr="00335E1D">
              <w:rPr>
                <w:rFonts w:ascii="Segoe UI" w:hAnsi="Segoe UI" w:cs="Segoe UI"/>
                <w:b/>
                <w:sz w:val="24"/>
                <w:szCs w:val="24"/>
              </w:rPr>
              <w:t>Reference/invoice no:</w:t>
            </w:r>
          </w:p>
        </w:tc>
        <w:tc>
          <w:tcPr>
            <w:tcW w:w="6381" w:type="dxa"/>
          </w:tcPr>
          <w:p w14:paraId="41D7A7FE" w14:textId="608359B5" w:rsidR="002855B5" w:rsidRPr="00335E1D" w:rsidRDefault="002855B5" w:rsidP="00562FF5">
            <w:pPr>
              <w:jc w:val="both"/>
              <w:rPr>
                <w:rFonts w:ascii="Segoe UI" w:hAnsi="Segoe UI" w:cs="Segoe UI"/>
                <w:b/>
                <w:sz w:val="24"/>
                <w:szCs w:val="24"/>
              </w:rPr>
            </w:pPr>
            <w:r w:rsidRPr="00335E1D">
              <w:rPr>
                <w:rFonts w:ascii="Segoe UI" w:hAnsi="Segoe UI" w:cs="Segoe UI"/>
                <w:sz w:val="24"/>
                <w:szCs w:val="24"/>
              </w:rPr>
              <w:t>This information is optional</w:t>
            </w:r>
            <w:r w:rsidR="00562FF5">
              <w:rPr>
                <w:rFonts w:ascii="Segoe UI" w:hAnsi="Segoe UI" w:cs="Segoe UI"/>
                <w:sz w:val="24"/>
                <w:szCs w:val="24"/>
              </w:rPr>
              <w:t xml:space="preserve">. </w:t>
            </w:r>
          </w:p>
        </w:tc>
      </w:tr>
      <w:tr w:rsidR="002855B5" w:rsidRPr="00BF6573" w14:paraId="03A256F1" w14:textId="77777777" w:rsidTr="00586285">
        <w:tc>
          <w:tcPr>
            <w:tcW w:w="3107" w:type="dxa"/>
          </w:tcPr>
          <w:p w14:paraId="0F397092" w14:textId="77777777" w:rsidR="002855B5" w:rsidRPr="00335E1D" w:rsidRDefault="002855B5" w:rsidP="00335E1D">
            <w:pPr>
              <w:rPr>
                <w:rFonts w:ascii="Segoe UI" w:eastAsiaTheme="minorHAnsi" w:hAnsi="Segoe UI" w:cs="Segoe UI"/>
                <w:b/>
                <w:sz w:val="24"/>
                <w:szCs w:val="24"/>
                <w:lang w:eastAsia="en-US"/>
              </w:rPr>
            </w:pPr>
            <w:r w:rsidRPr="00335E1D">
              <w:rPr>
                <w:rFonts w:ascii="Segoe UI" w:hAnsi="Segoe UI" w:cs="Segoe UI"/>
                <w:b/>
                <w:sz w:val="24"/>
                <w:szCs w:val="24"/>
              </w:rPr>
              <w:t>Patient Declaration:</w:t>
            </w:r>
          </w:p>
        </w:tc>
        <w:tc>
          <w:tcPr>
            <w:tcW w:w="6381" w:type="dxa"/>
          </w:tcPr>
          <w:p w14:paraId="29A03F1F"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The patient must sign to certify servic</w:t>
            </w:r>
            <w:r w:rsidR="00745A9E" w:rsidRPr="00335E1D">
              <w:rPr>
                <w:rFonts w:ascii="Segoe UI" w:hAnsi="Segoe UI" w:cs="Segoe UI"/>
                <w:sz w:val="24"/>
                <w:szCs w:val="24"/>
              </w:rPr>
              <w:t xml:space="preserve">es claimed have been received. </w:t>
            </w:r>
            <w:r w:rsidRPr="00335E1D">
              <w:rPr>
                <w:rFonts w:ascii="Segoe UI" w:hAnsi="Segoe UI" w:cs="Segoe UI"/>
                <w:sz w:val="24"/>
                <w:szCs w:val="24"/>
              </w:rPr>
              <w:t>If the patient is unable to sign, the patient’s agent or Authorised Officer must sign.</w:t>
            </w:r>
          </w:p>
        </w:tc>
      </w:tr>
      <w:tr w:rsidR="002855B5" w:rsidRPr="00BF6573" w14:paraId="6D00C7E5" w14:textId="77777777" w:rsidTr="00586285">
        <w:tc>
          <w:tcPr>
            <w:tcW w:w="3107" w:type="dxa"/>
          </w:tcPr>
          <w:p w14:paraId="05EE0464" w14:textId="77777777" w:rsidR="002855B5" w:rsidRPr="00335E1D" w:rsidRDefault="002855B5" w:rsidP="00335E1D">
            <w:pPr>
              <w:rPr>
                <w:rFonts w:ascii="Segoe UI" w:hAnsi="Segoe UI" w:cs="Segoe UI"/>
                <w:b/>
                <w:sz w:val="24"/>
                <w:szCs w:val="24"/>
              </w:rPr>
            </w:pPr>
            <w:r w:rsidRPr="00335E1D">
              <w:rPr>
                <w:rFonts w:ascii="Segoe UI" w:hAnsi="Segoe UI" w:cs="Segoe UI"/>
                <w:b/>
                <w:sz w:val="24"/>
                <w:szCs w:val="24"/>
              </w:rPr>
              <w:t>Claimant Declaration:</w:t>
            </w:r>
          </w:p>
        </w:tc>
        <w:tc>
          <w:tcPr>
            <w:tcW w:w="6381" w:type="dxa"/>
          </w:tcPr>
          <w:p w14:paraId="172B2395" w14:textId="77777777" w:rsidR="002855B5" w:rsidRPr="00335E1D" w:rsidRDefault="002855B5" w:rsidP="00335E1D">
            <w:pPr>
              <w:jc w:val="both"/>
              <w:rPr>
                <w:rFonts w:ascii="Segoe UI" w:hAnsi="Segoe UI" w:cs="Segoe UI"/>
                <w:b/>
                <w:sz w:val="24"/>
                <w:szCs w:val="24"/>
              </w:rPr>
            </w:pPr>
            <w:r w:rsidRPr="00335E1D">
              <w:rPr>
                <w:rFonts w:ascii="Segoe UI" w:hAnsi="Segoe UI" w:cs="Segoe UI"/>
                <w:sz w:val="24"/>
                <w:szCs w:val="24"/>
              </w:rPr>
              <w:t>The form must be signed by an Authorised Officer.</w:t>
            </w:r>
          </w:p>
        </w:tc>
      </w:tr>
    </w:tbl>
    <w:p w14:paraId="1EE2EE2B" w14:textId="7705F907" w:rsidR="00F15652" w:rsidRDefault="00F15652" w:rsidP="00335E1D">
      <w:pPr>
        <w:spacing w:after="0"/>
        <w:rPr>
          <w:rFonts w:ascii="Segoe UI Historic" w:hAnsi="Segoe UI Historic" w:cs="Segoe UI Historic"/>
          <w:b/>
          <w:sz w:val="24"/>
          <w:szCs w:val="24"/>
        </w:rPr>
      </w:pPr>
      <w:bookmarkStart w:id="617" w:name="_Toc80105429"/>
      <w:bookmarkStart w:id="618" w:name="_Toc81309852"/>
    </w:p>
    <w:p w14:paraId="1D915A1F" w14:textId="77777777" w:rsidR="005E5171" w:rsidRPr="00717E80" w:rsidRDefault="005E5171" w:rsidP="00335E1D">
      <w:pPr>
        <w:spacing w:after="0"/>
        <w:rPr>
          <w:rFonts w:ascii="Segoe UI Historic" w:hAnsi="Segoe UI Historic" w:cs="Segoe UI Historic"/>
          <w:b/>
          <w:sz w:val="24"/>
          <w:szCs w:val="24"/>
        </w:rPr>
      </w:pPr>
    </w:p>
    <w:p w14:paraId="02D7A584" w14:textId="65CE0F96" w:rsidR="002855B5" w:rsidRPr="008F5943" w:rsidRDefault="000A4911" w:rsidP="00335E1D">
      <w:pPr>
        <w:pStyle w:val="Heading1"/>
        <w:spacing w:after="0"/>
        <w:rPr>
          <w:rFonts w:ascii="Segoe UI Historic" w:hAnsi="Segoe UI Historic" w:cs="Segoe UI Historic"/>
        </w:rPr>
      </w:pPr>
      <w:bookmarkStart w:id="619" w:name="_Toc171326881"/>
      <w:bookmarkStart w:id="620" w:name="_Toc226529548"/>
      <w:r w:rsidRPr="008F5943">
        <w:rPr>
          <w:rFonts w:ascii="Segoe UI Historic" w:hAnsi="Segoe UI Historic" w:cs="Segoe UI Historic"/>
        </w:rPr>
        <w:t>1</w:t>
      </w:r>
      <w:r w:rsidR="00586790">
        <w:rPr>
          <w:rFonts w:ascii="Segoe UI Historic" w:hAnsi="Segoe UI Historic" w:cs="Segoe UI Historic"/>
        </w:rPr>
        <w:t>5</w:t>
      </w:r>
      <w:r w:rsidRPr="008F5943">
        <w:rPr>
          <w:rFonts w:ascii="Segoe UI Historic" w:hAnsi="Segoe UI Historic" w:cs="Segoe UI Historic"/>
        </w:rPr>
        <w:t>.</w:t>
      </w:r>
      <w:r w:rsidRPr="008F5943">
        <w:rPr>
          <w:rFonts w:ascii="Segoe UI Historic" w:hAnsi="Segoe UI Historic" w:cs="Segoe UI Historic"/>
        </w:rPr>
        <w:tab/>
      </w:r>
      <w:bookmarkStart w:id="621" w:name="Examples"/>
      <w:r w:rsidR="002855B5" w:rsidRPr="008F5943">
        <w:rPr>
          <w:rFonts w:ascii="Segoe UI Historic" w:hAnsi="Segoe UI Historic" w:cs="Segoe UI Historic"/>
        </w:rPr>
        <w:t>Examples showing how to complete your claim</w:t>
      </w:r>
      <w:bookmarkEnd w:id="617"/>
      <w:bookmarkEnd w:id="618"/>
      <w:bookmarkEnd w:id="619"/>
      <w:bookmarkEnd w:id="620"/>
      <w:bookmarkEnd w:id="621"/>
    </w:p>
    <w:p w14:paraId="25F56DC8" w14:textId="063E6031" w:rsidR="002855B5" w:rsidRPr="00335E1D" w:rsidRDefault="002855B5" w:rsidP="00335E1D">
      <w:pPr>
        <w:pBdr>
          <w:top w:val="single" w:sz="4" w:space="1" w:color="auto"/>
          <w:left w:val="single" w:sz="4" w:space="4" w:color="auto"/>
          <w:bottom w:val="single" w:sz="4" w:space="1" w:color="auto"/>
          <w:right w:val="single" w:sz="4" w:space="4" w:color="auto"/>
        </w:pBdr>
        <w:spacing w:after="0"/>
        <w:rPr>
          <w:rFonts w:ascii="Segoe UI" w:hAnsi="Segoe UI" w:cs="Segoe UI"/>
          <w:i/>
          <w:sz w:val="24"/>
          <w:szCs w:val="24"/>
        </w:rPr>
      </w:pPr>
      <w:r w:rsidRPr="00335E1D">
        <w:rPr>
          <w:rFonts w:ascii="Segoe UI" w:hAnsi="Segoe UI" w:cs="Segoe UI"/>
          <w:i/>
          <w:sz w:val="24"/>
          <w:szCs w:val="24"/>
        </w:rPr>
        <w:t>Disclaimer - The scenarios</w:t>
      </w:r>
      <w:r w:rsidR="003F2381" w:rsidRPr="00335E1D">
        <w:rPr>
          <w:rFonts w:ascii="Segoe UI" w:hAnsi="Segoe UI" w:cs="Segoe UI"/>
          <w:i/>
          <w:sz w:val="24"/>
          <w:szCs w:val="24"/>
        </w:rPr>
        <w:t>, MBS items</w:t>
      </w:r>
      <w:r w:rsidRPr="00335E1D">
        <w:rPr>
          <w:rFonts w:ascii="Segoe UI" w:hAnsi="Segoe UI" w:cs="Segoe UI"/>
          <w:i/>
          <w:sz w:val="24"/>
          <w:szCs w:val="24"/>
        </w:rPr>
        <w:t xml:space="preserve"> and rates included below are examples only and contain fictitious information developed to </w:t>
      </w:r>
      <w:r w:rsidR="00F15652" w:rsidRPr="00335E1D">
        <w:rPr>
          <w:rFonts w:ascii="Segoe UI" w:hAnsi="Segoe UI" w:cs="Segoe UI"/>
          <w:i/>
          <w:sz w:val="24"/>
          <w:szCs w:val="24"/>
        </w:rPr>
        <w:t>for the purpose of providing</w:t>
      </w:r>
      <w:r w:rsidRPr="00335E1D">
        <w:rPr>
          <w:rFonts w:ascii="Segoe UI" w:hAnsi="Segoe UI" w:cs="Segoe UI"/>
          <w:i/>
          <w:sz w:val="24"/>
          <w:szCs w:val="24"/>
        </w:rPr>
        <w:t xml:space="preserve"> examples.</w:t>
      </w:r>
    </w:p>
    <w:p w14:paraId="1179A1D2" w14:textId="72A5AB32" w:rsidR="0044345A" w:rsidRPr="00335E1D" w:rsidRDefault="0044345A" w:rsidP="00335E1D">
      <w:pPr>
        <w:keepNext/>
        <w:spacing w:after="0"/>
        <w:rPr>
          <w:rFonts w:ascii="Segoe UI" w:hAnsi="Segoe UI" w:cs="Segoe UI"/>
          <w:b/>
          <w:bCs/>
          <w:sz w:val="24"/>
          <w:szCs w:val="24"/>
        </w:rPr>
      </w:pPr>
      <w:bookmarkStart w:id="622" w:name="_Toc493167280"/>
    </w:p>
    <w:p w14:paraId="4A288129" w14:textId="26A0EE96" w:rsidR="007D5830" w:rsidRPr="00335E1D" w:rsidRDefault="007D5830" w:rsidP="00335E1D">
      <w:pPr>
        <w:keepNext/>
        <w:spacing w:after="0"/>
        <w:rPr>
          <w:rFonts w:ascii="Segoe UI" w:hAnsi="Segoe UI" w:cs="Segoe UI"/>
          <w:b/>
          <w:bCs/>
          <w:sz w:val="24"/>
          <w:szCs w:val="24"/>
        </w:rPr>
      </w:pPr>
    </w:p>
    <w:p w14:paraId="6799FE99" w14:textId="06EDBC2C" w:rsidR="0044345A" w:rsidRPr="00335E1D" w:rsidRDefault="0044345A" w:rsidP="00335E1D">
      <w:pPr>
        <w:pStyle w:val="ListParagraph"/>
        <w:keepNext/>
        <w:tabs>
          <w:tab w:val="left" w:pos="851"/>
        </w:tabs>
        <w:spacing w:after="0"/>
        <w:ind w:left="0"/>
        <w:contextualSpacing w:val="0"/>
        <w:rPr>
          <w:rFonts w:ascii="Segoe UI" w:hAnsi="Segoe UI" w:cs="Segoe UI"/>
          <w:b/>
          <w:sz w:val="24"/>
          <w:szCs w:val="24"/>
        </w:rPr>
      </w:pPr>
      <w:r w:rsidRPr="00335E1D">
        <w:rPr>
          <w:rFonts w:ascii="Segoe UI" w:hAnsi="Segoe UI" w:cs="Segoe UI"/>
          <w:b/>
          <w:sz w:val="24"/>
          <w:szCs w:val="24"/>
        </w:rPr>
        <w:t>DVA’s GATB Schedule for item 32</w:t>
      </w:r>
      <w:r w:rsidR="00830F17">
        <w:rPr>
          <w:rFonts w:ascii="Segoe UI" w:hAnsi="Segoe UI" w:cs="Segoe UI"/>
          <w:b/>
          <w:sz w:val="24"/>
          <w:szCs w:val="24"/>
        </w:rPr>
        <w:t>166</w:t>
      </w:r>
    </w:p>
    <w:tbl>
      <w:tblPr>
        <w:tblStyle w:val="TableGrid"/>
        <w:tblW w:w="0" w:type="auto"/>
        <w:tblLook w:val="04A0" w:firstRow="1" w:lastRow="0" w:firstColumn="1" w:lastColumn="0" w:noHBand="0" w:noVBand="1"/>
      </w:tblPr>
      <w:tblGrid>
        <w:gridCol w:w="911"/>
        <w:gridCol w:w="1297"/>
        <w:gridCol w:w="1104"/>
        <w:gridCol w:w="772"/>
        <w:gridCol w:w="1154"/>
        <w:gridCol w:w="991"/>
        <w:gridCol w:w="927"/>
        <w:gridCol w:w="1297"/>
        <w:gridCol w:w="1034"/>
      </w:tblGrid>
      <w:tr w:rsidR="0044345A" w:rsidRPr="00BF6573" w14:paraId="0EF9FACD" w14:textId="77777777" w:rsidTr="0044345A">
        <w:trPr>
          <w:trHeight w:val="340"/>
        </w:trPr>
        <w:tc>
          <w:tcPr>
            <w:tcW w:w="1101" w:type="dxa"/>
          </w:tcPr>
          <w:p w14:paraId="19C92CF8"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Item</w:t>
            </w:r>
          </w:p>
        </w:tc>
        <w:tc>
          <w:tcPr>
            <w:tcW w:w="1101" w:type="dxa"/>
          </w:tcPr>
          <w:p w14:paraId="55CEE376"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Complex Procedure</w:t>
            </w:r>
          </w:p>
        </w:tc>
        <w:tc>
          <w:tcPr>
            <w:tcW w:w="1101" w:type="dxa"/>
          </w:tcPr>
          <w:p w14:paraId="7CF8F6A3"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Effective Date</w:t>
            </w:r>
          </w:p>
        </w:tc>
        <w:tc>
          <w:tcPr>
            <w:tcW w:w="1101" w:type="dxa"/>
          </w:tcPr>
          <w:p w14:paraId="761AC412"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End date</w:t>
            </w:r>
          </w:p>
        </w:tc>
        <w:tc>
          <w:tcPr>
            <w:tcW w:w="1101" w:type="dxa"/>
          </w:tcPr>
          <w:p w14:paraId="7BE0E64A"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Type Indicator</w:t>
            </w:r>
          </w:p>
        </w:tc>
        <w:tc>
          <w:tcPr>
            <w:tcW w:w="1102" w:type="dxa"/>
          </w:tcPr>
          <w:p w14:paraId="7DEF998B"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Service Level Type</w:t>
            </w:r>
          </w:p>
        </w:tc>
        <w:tc>
          <w:tcPr>
            <w:tcW w:w="1102" w:type="dxa"/>
          </w:tcPr>
          <w:p w14:paraId="6BE262A7"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Group Code</w:t>
            </w:r>
          </w:p>
        </w:tc>
        <w:tc>
          <w:tcPr>
            <w:tcW w:w="1102" w:type="dxa"/>
          </w:tcPr>
          <w:p w14:paraId="66EF95EE"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Procedure Type</w:t>
            </w:r>
          </w:p>
        </w:tc>
        <w:tc>
          <w:tcPr>
            <w:tcW w:w="1102" w:type="dxa"/>
          </w:tcPr>
          <w:p w14:paraId="1057AFA5"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Nat Theatre Band</w:t>
            </w:r>
          </w:p>
        </w:tc>
      </w:tr>
      <w:tr w:rsidR="0044345A" w:rsidRPr="00BF6573" w14:paraId="100FF444" w14:textId="77777777" w:rsidTr="00B020C0">
        <w:trPr>
          <w:trHeight w:val="367"/>
        </w:trPr>
        <w:tc>
          <w:tcPr>
            <w:tcW w:w="1101" w:type="dxa"/>
          </w:tcPr>
          <w:p w14:paraId="2717443F" w14:textId="6958A8FE" w:rsidR="0044345A" w:rsidRPr="00335E1D" w:rsidRDefault="0044345A" w:rsidP="00BF3FC0">
            <w:pPr>
              <w:rPr>
                <w:rFonts w:ascii="Segoe UI" w:hAnsi="Segoe UI" w:cs="Segoe UI"/>
                <w:sz w:val="24"/>
                <w:szCs w:val="24"/>
              </w:rPr>
            </w:pPr>
            <w:r w:rsidRPr="00335E1D">
              <w:rPr>
                <w:rFonts w:ascii="Segoe UI" w:hAnsi="Segoe UI" w:cs="Segoe UI"/>
                <w:sz w:val="24"/>
                <w:szCs w:val="24"/>
              </w:rPr>
              <w:t>32</w:t>
            </w:r>
            <w:r w:rsidR="00BF3FC0">
              <w:rPr>
                <w:rFonts w:ascii="Segoe UI" w:hAnsi="Segoe UI" w:cs="Segoe UI"/>
                <w:sz w:val="24"/>
                <w:szCs w:val="24"/>
              </w:rPr>
              <w:t>166</w:t>
            </w:r>
          </w:p>
        </w:tc>
        <w:tc>
          <w:tcPr>
            <w:tcW w:w="1101" w:type="dxa"/>
          </w:tcPr>
          <w:p w14:paraId="42A1DA16" w14:textId="77777777" w:rsidR="0044345A" w:rsidRPr="00335E1D" w:rsidRDefault="0044345A" w:rsidP="00335E1D">
            <w:pPr>
              <w:rPr>
                <w:rFonts w:ascii="Segoe UI" w:hAnsi="Segoe UI" w:cs="Segoe UI"/>
                <w:sz w:val="24"/>
                <w:szCs w:val="24"/>
              </w:rPr>
            </w:pPr>
          </w:p>
        </w:tc>
        <w:tc>
          <w:tcPr>
            <w:tcW w:w="1101" w:type="dxa"/>
          </w:tcPr>
          <w:p w14:paraId="5638567B" w14:textId="77777777" w:rsidR="0044345A" w:rsidRPr="00335E1D" w:rsidRDefault="0044345A" w:rsidP="00335E1D">
            <w:pPr>
              <w:rPr>
                <w:rFonts w:ascii="Segoe UI" w:hAnsi="Segoe UI" w:cs="Segoe UI"/>
                <w:sz w:val="24"/>
                <w:szCs w:val="24"/>
              </w:rPr>
            </w:pPr>
          </w:p>
        </w:tc>
        <w:tc>
          <w:tcPr>
            <w:tcW w:w="1101" w:type="dxa"/>
          </w:tcPr>
          <w:p w14:paraId="4A5A9A61" w14:textId="77777777" w:rsidR="0044345A" w:rsidRPr="00335E1D" w:rsidRDefault="0044345A" w:rsidP="00335E1D">
            <w:pPr>
              <w:rPr>
                <w:rFonts w:ascii="Segoe UI" w:hAnsi="Segoe UI" w:cs="Segoe UI"/>
                <w:sz w:val="24"/>
                <w:szCs w:val="24"/>
              </w:rPr>
            </w:pPr>
          </w:p>
        </w:tc>
        <w:tc>
          <w:tcPr>
            <w:tcW w:w="1101" w:type="dxa"/>
          </w:tcPr>
          <w:p w14:paraId="10E15215"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MBS</w:t>
            </w:r>
          </w:p>
        </w:tc>
        <w:tc>
          <w:tcPr>
            <w:tcW w:w="1102" w:type="dxa"/>
          </w:tcPr>
          <w:p w14:paraId="2F16B71D"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M</w:t>
            </w:r>
          </w:p>
        </w:tc>
        <w:tc>
          <w:tcPr>
            <w:tcW w:w="1102" w:type="dxa"/>
          </w:tcPr>
          <w:p w14:paraId="157B91F4"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1</w:t>
            </w:r>
          </w:p>
        </w:tc>
        <w:tc>
          <w:tcPr>
            <w:tcW w:w="1102" w:type="dxa"/>
          </w:tcPr>
          <w:p w14:paraId="409AFCE1" w14:textId="0957FD48" w:rsidR="0044345A" w:rsidRPr="00335E1D" w:rsidRDefault="00BF3FC0" w:rsidP="00335E1D">
            <w:pPr>
              <w:rPr>
                <w:rFonts w:ascii="Segoe UI" w:hAnsi="Segoe UI" w:cs="Segoe UI"/>
                <w:sz w:val="24"/>
                <w:szCs w:val="24"/>
              </w:rPr>
            </w:pPr>
            <w:r>
              <w:rPr>
                <w:rFonts w:ascii="Segoe UI" w:hAnsi="Segoe UI" w:cs="Segoe UI"/>
                <w:sz w:val="24"/>
                <w:szCs w:val="24"/>
              </w:rPr>
              <w:t>A</w:t>
            </w:r>
          </w:p>
        </w:tc>
        <w:tc>
          <w:tcPr>
            <w:tcW w:w="1102" w:type="dxa"/>
          </w:tcPr>
          <w:p w14:paraId="14E42945" w14:textId="77777777" w:rsidR="0044345A" w:rsidRPr="00335E1D" w:rsidRDefault="0044345A" w:rsidP="00335E1D">
            <w:pPr>
              <w:rPr>
                <w:rFonts w:ascii="Segoe UI" w:hAnsi="Segoe UI" w:cs="Segoe UI"/>
                <w:sz w:val="24"/>
                <w:szCs w:val="24"/>
              </w:rPr>
            </w:pPr>
            <w:r w:rsidRPr="00335E1D">
              <w:rPr>
                <w:rFonts w:ascii="Segoe UI" w:hAnsi="Segoe UI" w:cs="Segoe UI"/>
                <w:sz w:val="24"/>
                <w:szCs w:val="24"/>
              </w:rPr>
              <w:t>1</w:t>
            </w:r>
          </w:p>
        </w:tc>
      </w:tr>
    </w:tbl>
    <w:p w14:paraId="29D02685" w14:textId="77777777" w:rsidR="007D5830" w:rsidRPr="00335E1D" w:rsidRDefault="007D5830" w:rsidP="00335E1D">
      <w:pPr>
        <w:spacing w:after="0"/>
        <w:rPr>
          <w:rFonts w:ascii="Segoe UI" w:hAnsi="Segoe UI" w:cs="Segoe UI"/>
          <w:sz w:val="24"/>
          <w:szCs w:val="24"/>
        </w:rPr>
      </w:pPr>
    </w:p>
    <w:p w14:paraId="2C907218" w14:textId="48ACD765" w:rsidR="0044345A" w:rsidRPr="00335E1D" w:rsidRDefault="0044345A" w:rsidP="00335E1D">
      <w:pPr>
        <w:spacing w:after="0"/>
        <w:rPr>
          <w:rFonts w:ascii="Segoe UI" w:hAnsi="Segoe UI" w:cs="Segoe UI"/>
          <w:sz w:val="24"/>
          <w:szCs w:val="24"/>
        </w:rPr>
      </w:pPr>
      <w:r w:rsidRPr="00335E1D">
        <w:rPr>
          <w:rFonts w:ascii="Segoe UI" w:hAnsi="Segoe UI" w:cs="Segoe UI"/>
          <w:sz w:val="24"/>
          <w:szCs w:val="24"/>
        </w:rPr>
        <w:t xml:space="preserve">The Service level Type is Medical </w:t>
      </w:r>
    </w:p>
    <w:p w14:paraId="490DAFEC" w14:textId="399F9EDA" w:rsidR="000803FB" w:rsidRPr="00335E1D" w:rsidRDefault="000803FB" w:rsidP="007D5830">
      <w:pPr>
        <w:spacing w:after="0"/>
        <w:rPr>
          <w:rFonts w:ascii="Segoe UI" w:hAnsi="Segoe UI" w:cs="Segoe UI"/>
          <w:sz w:val="24"/>
          <w:szCs w:val="24"/>
        </w:rPr>
      </w:pPr>
      <w:r w:rsidRPr="00335E1D">
        <w:rPr>
          <w:rFonts w:ascii="Segoe UI" w:hAnsi="Segoe UI" w:cs="Segoe UI"/>
          <w:sz w:val="24"/>
          <w:szCs w:val="24"/>
        </w:rPr>
        <w:t xml:space="preserve">The Group </w:t>
      </w:r>
      <w:r w:rsidR="005925DD" w:rsidRPr="00335E1D">
        <w:rPr>
          <w:rFonts w:ascii="Segoe UI" w:hAnsi="Segoe UI" w:cs="Segoe UI"/>
          <w:sz w:val="24"/>
          <w:szCs w:val="24"/>
        </w:rPr>
        <w:t xml:space="preserve">Accommodation </w:t>
      </w:r>
      <w:r w:rsidRPr="00335E1D">
        <w:rPr>
          <w:rFonts w:ascii="Segoe UI" w:hAnsi="Segoe UI" w:cs="Segoe UI"/>
          <w:sz w:val="24"/>
          <w:szCs w:val="24"/>
        </w:rPr>
        <w:t>Code is 1</w:t>
      </w:r>
    </w:p>
    <w:p w14:paraId="2F8923D5" w14:textId="0F9C60F1" w:rsidR="0044345A" w:rsidRPr="00335E1D" w:rsidRDefault="0044345A" w:rsidP="007D5830">
      <w:pPr>
        <w:spacing w:after="0"/>
        <w:jc w:val="both"/>
        <w:rPr>
          <w:rFonts w:ascii="Segoe UI" w:hAnsi="Segoe UI" w:cs="Segoe UI"/>
          <w:sz w:val="24"/>
          <w:szCs w:val="24"/>
        </w:rPr>
      </w:pPr>
      <w:r w:rsidRPr="00335E1D">
        <w:rPr>
          <w:rFonts w:ascii="Segoe UI" w:hAnsi="Segoe UI" w:cs="Segoe UI"/>
          <w:sz w:val="24"/>
          <w:szCs w:val="24"/>
        </w:rPr>
        <w:t xml:space="preserve">The Procedure Type is </w:t>
      </w:r>
      <w:r w:rsidR="00830F17">
        <w:rPr>
          <w:rFonts w:ascii="Segoe UI" w:hAnsi="Segoe UI" w:cs="Segoe UI"/>
          <w:sz w:val="24"/>
          <w:szCs w:val="24"/>
        </w:rPr>
        <w:t>A</w:t>
      </w:r>
      <w:r w:rsidRPr="00335E1D">
        <w:rPr>
          <w:rFonts w:ascii="Segoe UI" w:hAnsi="Segoe UI" w:cs="Segoe UI"/>
          <w:sz w:val="24"/>
          <w:szCs w:val="24"/>
        </w:rPr>
        <w:t xml:space="preserve"> </w:t>
      </w:r>
    </w:p>
    <w:p w14:paraId="4F1A9105" w14:textId="2C3F8F12" w:rsidR="0044345A" w:rsidRPr="00335E1D" w:rsidRDefault="0044345A" w:rsidP="007D5830">
      <w:pPr>
        <w:spacing w:after="0"/>
        <w:rPr>
          <w:rFonts w:ascii="Segoe UI" w:hAnsi="Segoe UI" w:cs="Segoe UI"/>
          <w:sz w:val="24"/>
          <w:szCs w:val="24"/>
        </w:rPr>
      </w:pPr>
      <w:r w:rsidRPr="00335E1D">
        <w:rPr>
          <w:rFonts w:ascii="Segoe UI" w:hAnsi="Segoe UI" w:cs="Segoe UI"/>
          <w:sz w:val="24"/>
          <w:szCs w:val="24"/>
        </w:rPr>
        <w:t>The Theatre Band is 1</w:t>
      </w:r>
    </w:p>
    <w:p w14:paraId="296D2BCD" w14:textId="77777777" w:rsidR="007D5830" w:rsidRPr="00335E1D" w:rsidRDefault="007D5830" w:rsidP="00335E1D">
      <w:pPr>
        <w:spacing w:after="0"/>
        <w:jc w:val="both"/>
        <w:rPr>
          <w:rFonts w:ascii="Segoe UI" w:hAnsi="Segoe UI" w:cs="Segoe UI"/>
          <w:b/>
          <w:sz w:val="24"/>
          <w:szCs w:val="24"/>
        </w:rPr>
      </w:pPr>
    </w:p>
    <w:p w14:paraId="493A4F1F" w14:textId="24C80B7B" w:rsidR="0044345A" w:rsidRPr="00335E1D" w:rsidRDefault="0044345A" w:rsidP="00335E1D">
      <w:pPr>
        <w:spacing w:after="0"/>
        <w:jc w:val="both"/>
        <w:rPr>
          <w:rFonts w:ascii="Segoe UI" w:hAnsi="Segoe UI" w:cs="Segoe UI"/>
          <w:sz w:val="24"/>
          <w:szCs w:val="24"/>
        </w:rPr>
      </w:pPr>
      <w:r w:rsidRPr="00335E1D">
        <w:rPr>
          <w:rFonts w:ascii="Segoe UI" w:hAnsi="Segoe UI" w:cs="Segoe UI"/>
          <w:b/>
          <w:sz w:val="24"/>
          <w:szCs w:val="24"/>
        </w:rPr>
        <w:t>Accommodation</w:t>
      </w:r>
      <w:r w:rsidRPr="00335E1D">
        <w:rPr>
          <w:rFonts w:ascii="Segoe UI" w:hAnsi="Segoe UI" w:cs="Segoe UI"/>
          <w:sz w:val="24"/>
          <w:szCs w:val="24"/>
        </w:rPr>
        <w:t xml:space="preserve"> is taken from the Hospital Services Agreement </w:t>
      </w:r>
      <w:r w:rsidRPr="00335E1D">
        <w:rPr>
          <w:rFonts w:ascii="Segoe UI" w:hAnsi="Segoe UI" w:cs="Segoe UI"/>
          <w:b/>
          <w:sz w:val="24"/>
          <w:szCs w:val="24"/>
        </w:rPr>
        <w:t>Table 2: Accommodation for Acute Inpatient Services</w:t>
      </w:r>
      <w:r w:rsidRPr="00335E1D">
        <w:rPr>
          <w:rFonts w:ascii="Segoe UI" w:hAnsi="Segoe UI" w:cs="Segoe UI"/>
          <w:sz w:val="24"/>
          <w:szCs w:val="24"/>
        </w:rPr>
        <w:t>. The item number associated with Service level type -Medical, Group Code 1 Accommodation is H263.  H263 has step-downs on day 3 and day 15+.</w:t>
      </w:r>
    </w:p>
    <w:p w14:paraId="3636FD69" w14:textId="35870D0B" w:rsidR="0044345A" w:rsidRPr="00335E1D" w:rsidRDefault="0044345A" w:rsidP="00335E1D">
      <w:pPr>
        <w:spacing w:after="0"/>
        <w:jc w:val="both"/>
        <w:rPr>
          <w:rFonts w:ascii="Segoe UI" w:hAnsi="Segoe UI" w:cs="Segoe UI"/>
          <w:sz w:val="24"/>
          <w:szCs w:val="24"/>
        </w:rPr>
      </w:pPr>
      <w:r w:rsidRPr="00335E1D">
        <w:rPr>
          <w:rFonts w:ascii="Segoe UI" w:hAnsi="Segoe UI" w:cs="Segoe UI"/>
          <w:sz w:val="24"/>
          <w:szCs w:val="24"/>
        </w:rPr>
        <w:t xml:space="preserve">This means that the first two days are paid at the highest Accommodation rate and from day 3 onwards the rate paid is at the first stepdown rate. </w:t>
      </w:r>
    </w:p>
    <w:p w14:paraId="190C1E2A" w14:textId="77777777" w:rsidR="007D5830" w:rsidRPr="00335E1D" w:rsidRDefault="007D5830" w:rsidP="00335E1D">
      <w:pPr>
        <w:spacing w:after="0"/>
        <w:jc w:val="both"/>
        <w:rPr>
          <w:rFonts w:ascii="Segoe UI" w:hAnsi="Segoe UI" w:cs="Segoe UI"/>
          <w:sz w:val="24"/>
          <w:szCs w:val="24"/>
        </w:rPr>
      </w:pPr>
    </w:p>
    <w:p w14:paraId="5CFA3E16" w14:textId="1F282504" w:rsidR="0044345A" w:rsidRPr="00335E1D" w:rsidRDefault="0044345A" w:rsidP="00335E1D">
      <w:pPr>
        <w:spacing w:after="0"/>
        <w:jc w:val="both"/>
        <w:rPr>
          <w:rFonts w:ascii="Segoe UI" w:hAnsi="Segoe UI" w:cs="Segoe UI"/>
          <w:sz w:val="24"/>
          <w:szCs w:val="24"/>
        </w:rPr>
      </w:pPr>
      <w:r w:rsidRPr="00335E1D">
        <w:rPr>
          <w:rFonts w:ascii="Segoe UI" w:hAnsi="Segoe UI" w:cs="Segoe UI"/>
          <w:b/>
          <w:sz w:val="24"/>
          <w:szCs w:val="24"/>
        </w:rPr>
        <w:t xml:space="preserve">Theatre </w:t>
      </w:r>
      <w:r w:rsidRPr="00335E1D">
        <w:rPr>
          <w:rFonts w:ascii="Segoe UI" w:hAnsi="Segoe UI" w:cs="Segoe UI"/>
          <w:sz w:val="24"/>
          <w:szCs w:val="24"/>
        </w:rPr>
        <w:t xml:space="preserve">is paid at the Theatre Band 1 rate which is taken from the Hospital Services Agreement </w:t>
      </w:r>
      <w:r w:rsidRPr="00335E1D">
        <w:rPr>
          <w:rFonts w:ascii="Segoe UI" w:hAnsi="Segoe UI" w:cs="Segoe UI"/>
          <w:b/>
          <w:sz w:val="24"/>
          <w:szCs w:val="24"/>
        </w:rPr>
        <w:t>Table 4: Theatre Charges</w:t>
      </w:r>
      <w:r w:rsidRPr="00335E1D">
        <w:rPr>
          <w:rFonts w:ascii="Segoe UI" w:hAnsi="Segoe UI" w:cs="Segoe UI"/>
          <w:sz w:val="24"/>
          <w:szCs w:val="24"/>
        </w:rPr>
        <w:t>.</w:t>
      </w:r>
    </w:p>
    <w:p w14:paraId="2D0D3BB1" w14:textId="7D3EF489" w:rsidR="001D2552" w:rsidRPr="00335E1D" w:rsidRDefault="001D2552" w:rsidP="00335E1D">
      <w:pPr>
        <w:keepNext/>
        <w:spacing w:after="0"/>
        <w:rPr>
          <w:rFonts w:ascii="Segoe UI" w:hAnsi="Segoe UI" w:cs="Segoe UI"/>
          <w:bCs/>
          <w:sz w:val="24"/>
          <w:szCs w:val="24"/>
        </w:rPr>
      </w:pPr>
      <w:r w:rsidRPr="00335E1D">
        <w:rPr>
          <w:rFonts w:ascii="Segoe UI" w:hAnsi="Segoe UI" w:cs="Segoe UI"/>
          <w:b/>
          <w:bCs/>
          <w:sz w:val="24"/>
          <w:szCs w:val="24"/>
        </w:rPr>
        <w:t>Claiming</w:t>
      </w:r>
      <w:r w:rsidRPr="00335E1D">
        <w:rPr>
          <w:rFonts w:ascii="Segoe UI" w:hAnsi="Segoe UI" w:cs="Segoe UI"/>
          <w:b/>
          <w:sz w:val="24"/>
          <w:szCs w:val="24"/>
        </w:rPr>
        <w:t xml:space="preserve"> a case payment for </w:t>
      </w:r>
      <w:r w:rsidRPr="00335E1D">
        <w:rPr>
          <w:rFonts w:ascii="Segoe UI" w:hAnsi="Segoe UI" w:cs="Segoe UI"/>
          <w:b/>
          <w:bCs/>
          <w:sz w:val="24"/>
          <w:szCs w:val="24"/>
        </w:rPr>
        <w:t xml:space="preserve">a </w:t>
      </w:r>
      <w:r w:rsidRPr="00335E1D">
        <w:rPr>
          <w:rFonts w:ascii="Segoe UI" w:hAnsi="Segoe UI" w:cs="Segoe UI"/>
          <w:b/>
          <w:sz w:val="24"/>
          <w:szCs w:val="24"/>
        </w:rPr>
        <w:t xml:space="preserve">Short Stay MBS </w:t>
      </w:r>
      <w:r w:rsidRPr="00335E1D">
        <w:rPr>
          <w:rFonts w:ascii="Segoe UI" w:hAnsi="Segoe UI" w:cs="Segoe UI"/>
          <w:b/>
          <w:bCs/>
          <w:sz w:val="24"/>
          <w:szCs w:val="24"/>
        </w:rPr>
        <w:t xml:space="preserve">Package </w:t>
      </w:r>
      <w:r w:rsidRPr="00335E1D">
        <w:rPr>
          <w:rFonts w:ascii="Segoe UI" w:hAnsi="Segoe UI" w:cs="Segoe UI"/>
          <w:bCs/>
          <w:sz w:val="24"/>
          <w:szCs w:val="24"/>
        </w:rPr>
        <w:t>(refer Agreement Schedule G: Table 1)</w:t>
      </w:r>
    </w:p>
    <w:p w14:paraId="73383842" w14:textId="77777777" w:rsidR="007D5830" w:rsidRPr="00335E1D" w:rsidRDefault="007D5830" w:rsidP="00335E1D">
      <w:pPr>
        <w:keepNext/>
        <w:spacing w:after="0"/>
        <w:rPr>
          <w:rFonts w:ascii="Segoe UI" w:hAnsi="Segoe UI" w:cs="Segoe UI"/>
          <w:bCs/>
          <w:sz w:val="24"/>
          <w:szCs w:val="24"/>
        </w:rPr>
      </w:pPr>
    </w:p>
    <w:p w14:paraId="1A3F5CD3" w14:textId="07AA434F" w:rsidR="0044345A" w:rsidRPr="00335E1D" w:rsidRDefault="001D2552" w:rsidP="007D5830">
      <w:pPr>
        <w:spacing w:after="0"/>
        <w:jc w:val="both"/>
        <w:rPr>
          <w:rFonts w:ascii="Segoe UI" w:hAnsi="Segoe UI" w:cs="Segoe UI"/>
          <w:sz w:val="24"/>
          <w:szCs w:val="24"/>
        </w:rPr>
      </w:pPr>
      <w:r w:rsidRPr="00335E1D">
        <w:rPr>
          <w:rFonts w:ascii="Segoe UI" w:hAnsi="Segoe UI" w:cs="Segoe UI"/>
          <w:sz w:val="24"/>
          <w:szCs w:val="24"/>
        </w:rPr>
        <w:t>Case payments for Short Stay MBS packages include all theatre fees and expenses as well as consumables, together with same day or overnight accommodation not exceeding two days.  MBS Short Stay Packages include two nights’ accommodation.</w:t>
      </w:r>
    </w:p>
    <w:p w14:paraId="60123A6F" w14:textId="64117C35" w:rsidR="0044345A" w:rsidRPr="00335E1D" w:rsidRDefault="0044345A" w:rsidP="00335E1D">
      <w:pPr>
        <w:keepNext/>
        <w:spacing w:after="0"/>
        <w:jc w:val="both"/>
        <w:rPr>
          <w:rFonts w:ascii="Segoe UI" w:hAnsi="Segoe UI" w:cs="Segoe UI"/>
          <w:b/>
          <w:sz w:val="24"/>
          <w:szCs w:val="24"/>
        </w:rPr>
      </w:pPr>
      <w:r w:rsidRPr="00335E1D">
        <w:rPr>
          <w:rFonts w:ascii="Segoe UI" w:hAnsi="Segoe UI" w:cs="Segoe UI"/>
          <w:b/>
          <w:bCs/>
          <w:sz w:val="24"/>
          <w:szCs w:val="24"/>
        </w:rPr>
        <w:lastRenderedPageBreak/>
        <w:t>Example 1:</w:t>
      </w:r>
      <w:r w:rsidR="00A637E0" w:rsidRPr="00335E1D">
        <w:rPr>
          <w:rFonts w:ascii="Segoe UI" w:hAnsi="Segoe UI" w:cs="Segoe UI"/>
          <w:b/>
          <w:bCs/>
          <w:sz w:val="24"/>
          <w:szCs w:val="24"/>
        </w:rPr>
        <w:t xml:space="preserve"> Case Payment</w:t>
      </w:r>
      <w:r w:rsidR="00546733">
        <w:rPr>
          <w:rFonts w:ascii="Segoe UI" w:hAnsi="Segoe UI" w:cs="Segoe UI"/>
          <w:b/>
          <w:bCs/>
          <w:sz w:val="24"/>
          <w:szCs w:val="24"/>
        </w:rPr>
        <w:t xml:space="preserve"> </w:t>
      </w:r>
    </w:p>
    <w:p w14:paraId="5C8CCE28" w14:textId="75F505E3" w:rsidR="007D5830" w:rsidRDefault="001D2552" w:rsidP="00335E1D">
      <w:pPr>
        <w:spacing w:after="0"/>
        <w:jc w:val="both"/>
        <w:rPr>
          <w:rFonts w:ascii="Segoe UI" w:hAnsi="Segoe UI" w:cs="Segoe UI"/>
          <w:sz w:val="24"/>
          <w:szCs w:val="24"/>
        </w:rPr>
      </w:pPr>
      <w:r w:rsidRPr="00335E1D">
        <w:rPr>
          <w:rFonts w:ascii="Segoe UI" w:hAnsi="Segoe UI" w:cs="Segoe UI"/>
          <w:sz w:val="24"/>
          <w:szCs w:val="24"/>
        </w:rPr>
        <w:t>In th</w:t>
      </w:r>
      <w:r w:rsidR="0044345A" w:rsidRPr="00335E1D">
        <w:rPr>
          <w:rFonts w:ascii="Segoe UI" w:hAnsi="Segoe UI" w:cs="Segoe UI"/>
          <w:sz w:val="24"/>
          <w:szCs w:val="24"/>
        </w:rPr>
        <w:t xml:space="preserve">is </w:t>
      </w:r>
      <w:r w:rsidRPr="00335E1D">
        <w:rPr>
          <w:rFonts w:ascii="Segoe UI" w:hAnsi="Segoe UI" w:cs="Segoe UI"/>
          <w:sz w:val="24"/>
          <w:szCs w:val="24"/>
        </w:rPr>
        <w:t xml:space="preserve">example the patient has a Sigmoidoscopy (MBS item 32087) on 1 March 2022 and discharges on 2 March 2022. H458 is the DVA item number for the complete case payment (see Table 1 of the Agreement). The procedure item number should still be noted in the “Theatre” </w:t>
      </w:r>
      <w:proofErr w:type="gramStart"/>
      <w:r w:rsidRPr="00335E1D">
        <w:rPr>
          <w:rFonts w:ascii="Segoe UI" w:hAnsi="Segoe UI" w:cs="Segoe UI"/>
          <w:sz w:val="24"/>
          <w:szCs w:val="24"/>
        </w:rPr>
        <w:t>section</w:t>
      </w:r>
      <w:proofErr w:type="gramEnd"/>
      <w:r w:rsidRPr="00335E1D">
        <w:rPr>
          <w:rFonts w:ascii="Segoe UI" w:hAnsi="Segoe UI" w:cs="Segoe UI"/>
          <w:sz w:val="24"/>
          <w:szCs w:val="24"/>
        </w:rPr>
        <w:t xml:space="preserve"> but no amount is inserted as this is covered in the assigned package payment.</w:t>
      </w:r>
      <w:r w:rsidR="00105F34">
        <w:rPr>
          <w:rFonts w:ascii="Segoe UI" w:hAnsi="Segoe UI" w:cs="Segoe UI"/>
          <w:sz w:val="24"/>
          <w:szCs w:val="24"/>
        </w:rPr>
        <w:t xml:space="preserve"> (Note: Item 32087 is a Type B procedure. As per the Agreement (4.12.5), </w:t>
      </w:r>
      <w:r w:rsidR="00CD17FE">
        <w:rPr>
          <w:rFonts w:ascii="Segoe UI" w:hAnsi="Segoe UI" w:cs="Segoe UI"/>
          <w:sz w:val="24"/>
          <w:szCs w:val="24"/>
        </w:rPr>
        <w:t xml:space="preserve">valid </w:t>
      </w:r>
      <w:r w:rsidR="00105F34">
        <w:rPr>
          <w:rFonts w:ascii="Segoe UI" w:hAnsi="Segoe UI" w:cs="Segoe UI"/>
          <w:sz w:val="24"/>
          <w:szCs w:val="24"/>
        </w:rPr>
        <w:t>overnight certification would need to be provided.)</w:t>
      </w:r>
    </w:p>
    <w:p w14:paraId="53EFCCAD" w14:textId="77777777" w:rsidR="00843658" w:rsidRPr="00335E1D" w:rsidRDefault="00843658" w:rsidP="00335E1D">
      <w:pPr>
        <w:spacing w:after="0"/>
        <w:jc w:val="both"/>
        <w:rPr>
          <w:rFonts w:ascii="Segoe UI" w:hAnsi="Segoe UI" w:cs="Segoe U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851"/>
        <w:gridCol w:w="850"/>
        <w:gridCol w:w="1134"/>
        <w:gridCol w:w="284"/>
        <w:gridCol w:w="1417"/>
        <w:gridCol w:w="1134"/>
        <w:gridCol w:w="1418"/>
      </w:tblGrid>
      <w:tr w:rsidR="003342BD" w:rsidRPr="00BF6573" w14:paraId="26034F08" w14:textId="788B3330" w:rsidTr="006D210E">
        <w:trPr>
          <w:cantSplit/>
          <w:trHeight w:val="71"/>
          <w:tblHeader/>
        </w:trPr>
        <w:tc>
          <w:tcPr>
            <w:tcW w:w="2835" w:type="dxa"/>
            <w:gridSpan w:val="2"/>
            <w:vAlign w:val="center"/>
          </w:tcPr>
          <w:p w14:paraId="7767A2B5" w14:textId="77777777"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Date of Service</w:t>
            </w:r>
          </w:p>
        </w:tc>
        <w:tc>
          <w:tcPr>
            <w:tcW w:w="851" w:type="dxa"/>
            <w:vMerge w:val="restart"/>
            <w:vAlign w:val="center"/>
          </w:tcPr>
          <w:p w14:paraId="5DD9EF51" w14:textId="77777777"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No. of Days</w:t>
            </w:r>
          </w:p>
        </w:tc>
        <w:tc>
          <w:tcPr>
            <w:tcW w:w="850" w:type="dxa"/>
            <w:vMerge w:val="restart"/>
            <w:vAlign w:val="center"/>
          </w:tcPr>
          <w:p w14:paraId="0CBED01E" w14:textId="77777777"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Item No</w:t>
            </w:r>
          </w:p>
        </w:tc>
        <w:tc>
          <w:tcPr>
            <w:tcW w:w="1134" w:type="dxa"/>
            <w:vMerge w:val="restart"/>
            <w:vAlign w:val="center"/>
          </w:tcPr>
          <w:p w14:paraId="0F42D2A3" w14:textId="36707514"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Total Claimed</w:t>
            </w:r>
          </w:p>
        </w:tc>
        <w:tc>
          <w:tcPr>
            <w:tcW w:w="284" w:type="dxa"/>
            <w:tcBorders>
              <w:top w:val="nil"/>
              <w:left w:val="nil"/>
              <w:bottom w:val="nil"/>
              <w:right w:val="nil"/>
            </w:tcBorders>
            <w:vAlign w:val="center"/>
          </w:tcPr>
          <w:p w14:paraId="1197727C" w14:textId="77777777" w:rsidR="003342BD" w:rsidRPr="00335E1D" w:rsidRDefault="003342BD" w:rsidP="00335E1D">
            <w:pPr>
              <w:spacing w:after="0"/>
              <w:rPr>
                <w:rFonts w:ascii="Segoe UI" w:hAnsi="Segoe UI" w:cs="Segoe UI"/>
                <w:sz w:val="24"/>
                <w:szCs w:val="24"/>
              </w:rPr>
            </w:pPr>
          </w:p>
        </w:tc>
        <w:tc>
          <w:tcPr>
            <w:tcW w:w="1417" w:type="dxa"/>
            <w:vMerge w:val="restart"/>
            <w:vAlign w:val="center"/>
          </w:tcPr>
          <w:p w14:paraId="7A0FCC85" w14:textId="77777777"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Theatre Date</w:t>
            </w:r>
          </w:p>
        </w:tc>
        <w:tc>
          <w:tcPr>
            <w:tcW w:w="1134" w:type="dxa"/>
            <w:vMerge w:val="restart"/>
            <w:vAlign w:val="center"/>
          </w:tcPr>
          <w:p w14:paraId="60D9FE72" w14:textId="06064CDB"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Procedure Item No</w:t>
            </w:r>
          </w:p>
        </w:tc>
        <w:tc>
          <w:tcPr>
            <w:tcW w:w="1418" w:type="dxa"/>
            <w:vMerge w:val="restart"/>
            <w:vAlign w:val="center"/>
          </w:tcPr>
          <w:p w14:paraId="0F379FC4" w14:textId="0246CD61"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Total Claimed</w:t>
            </w:r>
          </w:p>
        </w:tc>
      </w:tr>
      <w:tr w:rsidR="003342BD" w:rsidRPr="00BF6573" w14:paraId="39934E0A" w14:textId="63F8E842" w:rsidTr="003342BD">
        <w:trPr>
          <w:cantSplit/>
          <w:trHeight w:val="41"/>
          <w:tblHeader/>
        </w:trPr>
        <w:tc>
          <w:tcPr>
            <w:tcW w:w="1418" w:type="dxa"/>
            <w:vAlign w:val="center"/>
          </w:tcPr>
          <w:p w14:paraId="67FBA3CB"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From</w:t>
            </w:r>
          </w:p>
        </w:tc>
        <w:tc>
          <w:tcPr>
            <w:tcW w:w="1417" w:type="dxa"/>
            <w:vAlign w:val="center"/>
          </w:tcPr>
          <w:p w14:paraId="3BC7A44C"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To</w:t>
            </w:r>
          </w:p>
        </w:tc>
        <w:tc>
          <w:tcPr>
            <w:tcW w:w="851" w:type="dxa"/>
            <w:vMerge/>
            <w:vAlign w:val="center"/>
          </w:tcPr>
          <w:p w14:paraId="74F6D39E" w14:textId="77777777" w:rsidR="003342BD" w:rsidRPr="00335E1D" w:rsidRDefault="003342BD" w:rsidP="00335E1D">
            <w:pPr>
              <w:spacing w:after="0"/>
              <w:jc w:val="center"/>
              <w:rPr>
                <w:rFonts w:ascii="Segoe UI" w:hAnsi="Segoe UI" w:cs="Segoe UI"/>
                <w:sz w:val="24"/>
                <w:szCs w:val="24"/>
              </w:rPr>
            </w:pPr>
          </w:p>
        </w:tc>
        <w:tc>
          <w:tcPr>
            <w:tcW w:w="850" w:type="dxa"/>
            <w:vMerge/>
            <w:vAlign w:val="center"/>
          </w:tcPr>
          <w:p w14:paraId="3C2156B3" w14:textId="77777777" w:rsidR="003342BD" w:rsidRPr="00335E1D" w:rsidRDefault="003342BD" w:rsidP="00335E1D">
            <w:pPr>
              <w:spacing w:after="0"/>
              <w:jc w:val="center"/>
              <w:rPr>
                <w:rFonts w:ascii="Segoe UI" w:hAnsi="Segoe UI" w:cs="Segoe UI"/>
                <w:sz w:val="24"/>
                <w:szCs w:val="24"/>
              </w:rPr>
            </w:pPr>
          </w:p>
        </w:tc>
        <w:tc>
          <w:tcPr>
            <w:tcW w:w="1134" w:type="dxa"/>
            <w:vMerge/>
            <w:vAlign w:val="center"/>
          </w:tcPr>
          <w:p w14:paraId="6607E612" w14:textId="77777777" w:rsidR="003342BD" w:rsidRPr="00335E1D" w:rsidRDefault="003342BD" w:rsidP="00335E1D">
            <w:pPr>
              <w:spacing w:after="0"/>
              <w:jc w:val="center"/>
              <w:rPr>
                <w:rFonts w:ascii="Segoe UI" w:hAnsi="Segoe UI" w:cs="Segoe UI"/>
                <w:sz w:val="24"/>
                <w:szCs w:val="24"/>
              </w:rPr>
            </w:pPr>
          </w:p>
        </w:tc>
        <w:tc>
          <w:tcPr>
            <w:tcW w:w="284" w:type="dxa"/>
            <w:tcBorders>
              <w:top w:val="nil"/>
              <w:left w:val="nil"/>
              <w:bottom w:val="nil"/>
              <w:right w:val="nil"/>
            </w:tcBorders>
            <w:vAlign w:val="center"/>
          </w:tcPr>
          <w:p w14:paraId="58122099" w14:textId="77777777" w:rsidR="003342BD" w:rsidRPr="00335E1D" w:rsidRDefault="003342BD" w:rsidP="00335E1D">
            <w:pPr>
              <w:spacing w:after="0"/>
              <w:jc w:val="center"/>
              <w:rPr>
                <w:rFonts w:ascii="Segoe UI" w:hAnsi="Segoe UI" w:cs="Segoe UI"/>
                <w:sz w:val="24"/>
                <w:szCs w:val="24"/>
              </w:rPr>
            </w:pPr>
          </w:p>
        </w:tc>
        <w:tc>
          <w:tcPr>
            <w:tcW w:w="1417" w:type="dxa"/>
            <w:vMerge/>
            <w:vAlign w:val="center"/>
          </w:tcPr>
          <w:p w14:paraId="4A79622D" w14:textId="77777777" w:rsidR="003342BD" w:rsidRPr="00335E1D" w:rsidRDefault="003342BD" w:rsidP="00335E1D">
            <w:pPr>
              <w:spacing w:after="0"/>
              <w:jc w:val="center"/>
              <w:rPr>
                <w:rFonts w:ascii="Segoe UI" w:hAnsi="Segoe UI" w:cs="Segoe UI"/>
                <w:sz w:val="24"/>
                <w:szCs w:val="24"/>
              </w:rPr>
            </w:pPr>
          </w:p>
        </w:tc>
        <w:tc>
          <w:tcPr>
            <w:tcW w:w="1134" w:type="dxa"/>
            <w:vMerge/>
            <w:vAlign w:val="center"/>
          </w:tcPr>
          <w:p w14:paraId="0A7EB285" w14:textId="77777777" w:rsidR="003342BD" w:rsidRPr="00335E1D" w:rsidRDefault="003342BD" w:rsidP="00335E1D">
            <w:pPr>
              <w:spacing w:after="0"/>
              <w:jc w:val="center"/>
              <w:rPr>
                <w:rFonts w:ascii="Segoe UI" w:hAnsi="Segoe UI" w:cs="Segoe UI"/>
                <w:sz w:val="24"/>
                <w:szCs w:val="24"/>
              </w:rPr>
            </w:pPr>
          </w:p>
        </w:tc>
        <w:tc>
          <w:tcPr>
            <w:tcW w:w="1418" w:type="dxa"/>
            <w:vMerge/>
          </w:tcPr>
          <w:p w14:paraId="5EF325CF" w14:textId="77777777" w:rsidR="003342BD" w:rsidRPr="00335E1D" w:rsidRDefault="003342BD" w:rsidP="00335E1D">
            <w:pPr>
              <w:spacing w:after="0"/>
              <w:jc w:val="center"/>
              <w:rPr>
                <w:rFonts w:ascii="Segoe UI" w:hAnsi="Segoe UI" w:cs="Segoe UI"/>
                <w:sz w:val="24"/>
                <w:szCs w:val="24"/>
              </w:rPr>
            </w:pPr>
          </w:p>
        </w:tc>
      </w:tr>
      <w:tr w:rsidR="003342BD" w:rsidRPr="00BF6573" w14:paraId="02C53036" w14:textId="30FE5D60" w:rsidTr="003342BD">
        <w:trPr>
          <w:cantSplit/>
          <w:trHeight w:val="156"/>
        </w:trPr>
        <w:tc>
          <w:tcPr>
            <w:tcW w:w="1418" w:type="dxa"/>
            <w:vAlign w:val="center"/>
          </w:tcPr>
          <w:p w14:paraId="6325B889" w14:textId="77777777" w:rsidR="003342BD" w:rsidRPr="00843658" w:rsidRDefault="003342BD" w:rsidP="00335E1D">
            <w:pPr>
              <w:spacing w:after="0"/>
              <w:rPr>
                <w:rFonts w:ascii="Segoe UI" w:hAnsi="Segoe UI" w:cs="Segoe UI"/>
              </w:rPr>
            </w:pPr>
            <w:r w:rsidRPr="00843658">
              <w:rPr>
                <w:rFonts w:ascii="Segoe UI" w:hAnsi="Segoe UI" w:cs="Segoe UI"/>
              </w:rPr>
              <w:t>01/03/2022</w:t>
            </w:r>
          </w:p>
        </w:tc>
        <w:tc>
          <w:tcPr>
            <w:tcW w:w="1417" w:type="dxa"/>
            <w:vAlign w:val="center"/>
          </w:tcPr>
          <w:p w14:paraId="392556FB" w14:textId="77777777" w:rsidR="003342BD" w:rsidRPr="00843658" w:rsidRDefault="003342BD" w:rsidP="00335E1D">
            <w:pPr>
              <w:spacing w:after="0"/>
              <w:rPr>
                <w:rFonts w:ascii="Segoe UI" w:hAnsi="Segoe UI" w:cs="Segoe UI"/>
              </w:rPr>
            </w:pPr>
            <w:r w:rsidRPr="00843658">
              <w:rPr>
                <w:rFonts w:ascii="Segoe UI" w:hAnsi="Segoe UI" w:cs="Segoe UI"/>
              </w:rPr>
              <w:t>02/03/2022</w:t>
            </w:r>
          </w:p>
        </w:tc>
        <w:tc>
          <w:tcPr>
            <w:tcW w:w="851" w:type="dxa"/>
            <w:vAlign w:val="center"/>
          </w:tcPr>
          <w:p w14:paraId="6886B4A5"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1</w:t>
            </w:r>
          </w:p>
        </w:tc>
        <w:tc>
          <w:tcPr>
            <w:tcW w:w="850" w:type="dxa"/>
            <w:vAlign w:val="center"/>
          </w:tcPr>
          <w:p w14:paraId="12CD1980"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H458</w:t>
            </w:r>
          </w:p>
        </w:tc>
        <w:tc>
          <w:tcPr>
            <w:tcW w:w="1134" w:type="dxa"/>
            <w:vAlign w:val="center"/>
          </w:tcPr>
          <w:p w14:paraId="61580B21" w14:textId="77777777"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$1550</w:t>
            </w:r>
          </w:p>
        </w:tc>
        <w:tc>
          <w:tcPr>
            <w:tcW w:w="284" w:type="dxa"/>
            <w:tcBorders>
              <w:top w:val="nil"/>
              <w:left w:val="nil"/>
              <w:bottom w:val="nil"/>
              <w:right w:val="nil"/>
            </w:tcBorders>
            <w:vAlign w:val="center"/>
          </w:tcPr>
          <w:p w14:paraId="09AFE3B5" w14:textId="77777777" w:rsidR="003342BD" w:rsidRPr="00335E1D" w:rsidRDefault="003342BD" w:rsidP="00335E1D">
            <w:pPr>
              <w:spacing w:after="0"/>
              <w:rPr>
                <w:rFonts w:ascii="Segoe UI" w:hAnsi="Segoe UI" w:cs="Segoe UI"/>
                <w:sz w:val="24"/>
                <w:szCs w:val="24"/>
              </w:rPr>
            </w:pPr>
          </w:p>
        </w:tc>
        <w:tc>
          <w:tcPr>
            <w:tcW w:w="1417" w:type="dxa"/>
            <w:vAlign w:val="center"/>
          </w:tcPr>
          <w:p w14:paraId="3BBF4DC0" w14:textId="77777777" w:rsidR="003342BD" w:rsidRPr="00843658" w:rsidRDefault="003342BD" w:rsidP="00335E1D">
            <w:pPr>
              <w:spacing w:after="0"/>
              <w:rPr>
                <w:rFonts w:ascii="Segoe UI" w:hAnsi="Segoe UI" w:cs="Segoe UI"/>
              </w:rPr>
            </w:pPr>
            <w:r w:rsidRPr="00843658">
              <w:rPr>
                <w:rFonts w:ascii="Segoe UI" w:hAnsi="Segoe UI" w:cs="Segoe UI"/>
              </w:rPr>
              <w:t>01/03/2022</w:t>
            </w:r>
          </w:p>
        </w:tc>
        <w:tc>
          <w:tcPr>
            <w:tcW w:w="1134" w:type="dxa"/>
            <w:vAlign w:val="center"/>
          </w:tcPr>
          <w:p w14:paraId="008B8049"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32087</w:t>
            </w:r>
          </w:p>
        </w:tc>
        <w:tc>
          <w:tcPr>
            <w:tcW w:w="1418" w:type="dxa"/>
          </w:tcPr>
          <w:p w14:paraId="29510A49" w14:textId="4E14C29E" w:rsidR="003342BD" w:rsidRPr="00335E1D" w:rsidRDefault="003342BD" w:rsidP="00335E1D">
            <w:pPr>
              <w:spacing w:after="0"/>
              <w:jc w:val="right"/>
              <w:rPr>
                <w:rFonts w:ascii="Segoe UI" w:hAnsi="Segoe UI" w:cs="Segoe UI"/>
                <w:sz w:val="24"/>
                <w:szCs w:val="24"/>
              </w:rPr>
            </w:pPr>
          </w:p>
        </w:tc>
      </w:tr>
      <w:bookmarkEnd w:id="622"/>
    </w:tbl>
    <w:p w14:paraId="3BF687C9" w14:textId="77777777" w:rsidR="007D5830" w:rsidRPr="00335E1D" w:rsidRDefault="007D5830" w:rsidP="00335E1D">
      <w:pPr>
        <w:keepNext/>
        <w:spacing w:after="0"/>
        <w:rPr>
          <w:rFonts w:ascii="Segoe UI" w:hAnsi="Segoe UI" w:cs="Segoe UI"/>
          <w:b/>
          <w:bCs/>
          <w:sz w:val="24"/>
          <w:szCs w:val="24"/>
        </w:rPr>
      </w:pPr>
    </w:p>
    <w:p w14:paraId="5FA13EEF" w14:textId="578F9FE9" w:rsidR="00A637E0" w:rsidRPr="00335E1D" w:rsidRDefault="001D2552" w:rsidP="00335E1D">
      <w:pPr>
        <w:keepNext/>
        <w:spacing w:after="0"/>
        <w:rPr>
          <w:rFonts w:ascii="Segoe UI" w:hAnsi="Segoe UI" w:cs="Segoe UI"/>
          <w:b/>
          <w:bCs/>
          <w:sz w:val="24"/>
          <w:szCs w:val="24"/>
        </w:rPr>
      </w:pPr>
      <w:r w:rsidRPr="00335E1D">
        <w:rPr>
          <w:rFonts w:ascii="Segoe UI" w:hAnsi="Segoe UI" w:cs="Segoe UI"/>
          <w:b/>
          <w:bCs/>
          <w:sz w:val="24"/>
          <w:szCs w:val="24"/>
        </w:rPr>
        <w:t>Example 2:</w:t>
      </w:r>
      <w:r w:rsidR="00EF300A" w:rsidRPr="00335E1D">
        <w:rPr>
          <w:rFonts w:ascii="Segoe UI" w:hAnsi="Segoe UI" w:cs="Segoe UI"/>
          <w:b/>
          <w:bCs/>
          <w:sz w:val="24"/>
          <w:szCs w:val="24"/>
        </w:rPr>
        <w:t xml:space="preserve"> </w:t>
      </w:r>
      <w:r w:rsidR="00A637E0" w:rsidRPr="00335E1D">
        <w:rPr>
          <w:rFonts w:ascii="Segoe UI" w:hAnsi="Segoe UI" w:cs="Segoe UI"/>
          <w:b/>
          <w:bCs/>
          <w:sz w:val="24"/>
          <w:szCs w:val="24"/>
        </w:rPr>
        <w:t xml:space="preserve"> Claiming for Advanced Surgical, Group 5 procedure</w:t>
      </w:r>
    </w:p>
    <w:p w14:paraId="6943E46F" w14:textId="4231117D" w:rsidR="007D5830" w:rsidRDefault="001D2552" w:rsidP="00335E1D">
      <w:pPr>
        <w:spacing w:after="0"/>
        <w:jc w:val="both"/>
        <w:rPr>
          <w:rFonts w:ascii="Segoe UI" w:hAnsi="Segoe UI" w:cs="Segoe UI"/>
          <w:sz w:val="24"/>
          <w:szCs w:val="24"/>
        </w:rPr>
      </w:pPr>
      <w:r w:rsidRPr="00335E1D">
        <w:rPr>
          <w:rFonts w:ascii="Segoe UI" w:hAnsi="Segoe UI" w:cs="Segoe UI"/>
          <w:sz w:val="24"/>
          <w:szCs w:val="24"/>
        </w:rPr>
        <w:t xml:space="preserve">In this </w:t>
      </w:r>
      <w:r w:rsidR="002855B5" w:rsidRPr="00335E1D">
        <w:rPr>
          <w:rFonts w:ascii="Segoe UI" w:hAnsi="Segoe UI" w:cs="Segoe UI"/>
          <w:sz w:val="24"/>
          <w:szCs w:val="24"/>
        </w:rPr>
        <w:t xml:space="preserve">example below, a </w:t>
      </w:r>
      <w:r w:rsidR="0083367B">
        <w:rPr>
          <w:rFonts w:ascii="Segoe UI" w:hAnsi="Segoe UI" w:cs="Segoe UI"/>
          <w:sz w:val="24"/>
          <w:szCs w:val="24"/>
        </w:rPr>
        <w:t>patient</w:t>
      </w:r>
      <w:r w:rsidR="002855B5" w:rsidRPr="00335E1D">
        <w:rPr>
          <w:rFonts w:ascii="Segoe UI" w:hAnsi="Segoe UI" w:cs="Segoe UI"/>
          <w:sz w:val="24"/>
          <w:szCs w:val="24"/>
        </w:rPr>
        <w:t xml:space="preserve"> was admitted on 1 March 202</w:t>
      </w:r>
      <w:r w:rsidRPr="00335E1D">
        <w:rPr>
          <w:rFonts w:ascii="Segoe UI" w:hAnsi="Segoe UI" w:cs="Segoe UI"/>
          <w:sz w:val="24"/>
          <w:szCs w:val="24"/>
        </w:rPr>
        <w:t>2</w:t>
      </w:r>
      <w:r w:rsidR="002855B5" w:rsidRPr="00335E1D">
        <w:rPr>
          <w:rFonts w:ascii="Segoe UI" w:hAnsi="Segoe UI" w:cs="Segoe UI"/>
          <w:sz w:val="24"/>
          <w:szCs w:val="24"/>
        </w:rPr>
        <w:t xml:space="preserve"> for </w:t>
      </w:r>
      <w:r w:rsidR="003F2381" w:rsidRPr="00335E1D">
        <w:rPr>
          <w:rFonts w:ascii="Segoe UI" w:hAnsi="Segoe UI" w:cs="Segoe UI"/>
          <w:sz w:val="24"/>
          <w:szCs w:val="24"/>
        </w:rPr>
        <w:t>an Advanced Surgical, Group 5</w:t>
      </w:r>
      <w:r w:rsidR="00A50961" w:rsidRPr="00335E1D">
        <w:rPr>
          <w:rFonts w:ascii="Segoe UI" w:hAnsi="Segoe UI" w:cs="Segoe UI"/>
          <w:sz w:val="24"/>
          <w:szCs w:val="24"/>
        </w:rPr>
        <w:t xml:space="preserve">, procedure (e.g. </w:t>
      </w:r>
      <w:r w:rsidR="002855B5" w:rsidRPr="00335E1D">
        <w:rPr>
          <w:rFonts w:ascii="Segoe UI" w:hAnsi="Segoe UI" w:cs="Segoe UI"/>
          <w:sz w:val="24"/>
          <w:szCs w:val="24"/>
        </w:rPr>
        <w:t>Intracr</w:t>
      </w:r>
      <w:r w:rsidR="00F269B4" w:rsidRPr="00335E1D">
        <w:rPr>
          <w:rFonts w:ascii="Segoe UI" w:hAnsi="Segoe UI" w:cs="Segoe UI"/>
          <w:sz w:val="24"/>
          <w:szCs w:val="24"/>
        </w:rPr>
        <w:t>anial Haemorrhage (MBS 3960</w:t>
      </w:r>
      <w:r w:rsidR="00A50961" w:rsidRPr="00335E1D">
        <w:rPr>
          <w:rFonts w:ascii="Segoe UI" w:hAnsi="Segoe UI" w:cs="Segoe UI"/>
          <w:sz w:val="24"/>
          <w:szCs w:val="24"/>
        </w:rPr>
        <w:t>4</w:t>
      </w:r>
      <w:r w:rsidR="00F269B4" w:rsidRPr="00335E1D">
        <w:rPr>
          <w:rFonts w:ascii="Segoe UI" w:hAnsi="Segoe UI" w:cs="Segoe UI"/>
          <w:sz w:val="24"/>
          <w:szCs w:val="24"/>
        </w:rPr>
        <w:t>)</w:t>
      </w:r>
      <w:r w:rsidR="00A50961" w:rsidRPr="00335E1D">
        <w:rPr>
          <w:rFonts w:ascii="Segoe UI" w:hAnsi="Segoe UI" w:cs="Segoe UI"/>
          <w:sz w:val="24"/>
          <w:szCs w:val="24"/>
        </w:rPr>
        <w:t>)</w:t>
      </w:r>
      <w:r w:rsidR="00F269B4" w:rsidRPr="00335E1D">
        <w:rPr>
          <w:rFonts w:ascii="Segoe UI" w:hAnsi="Segoe UI" w:cs="Segoe UI"/>
          <w:sz w:val="24"/>
          <w:szCs w:val="24"/>
        </w:rPr>
        <w:t xml:space="preserve">. </w:t>
      </w:r>
      <w:r w:rsidR="002855B5" w:rsidRPr="00335E1D">
        <w:rPr>
          <w:rFonts w:ascii="Segoe UI" w:hAnsi="Segoe UI" w:cs="Segoe UI"/>
          <w:sz w:val="24"/>
          <w:szCs w:val="24"/>
        </w:rPr>
        <w:t xml:space="preserve">The </w:t>
      </w:r>
      <w:r w:rsidR="0083367B">
        <w:rPr>
          <w:rFonts w:ascii="Segoe UI" w:hAnsi="Segoe UI" w:cs="Segoe UI"/>
          <w:sz w:val="24"/>
          <w:szCs w:val="24"/>
        </w:rPr>
        <w:t>patient</w:t>
      </w:r>
      <w:r w:rsidR="002855B5" w:rsidRPr="00335E1D">
        <w:rPr>
          <w:rFonts w:ascii="Segoe UI" w:hAnsi="Segoe UI" w:cs="Segoe UI"/>
          <w:sz w:val="24"/>
          <w:szCs w:val="24"/>
        </w:rPr>
        <w:t xml:space="preserve"> was discharged on the 20th day.</w:t>
      </w:r>
    </w:p>
    <w:p w14:paraId="5E374568" w14:textId="77777777" w:rsidR="00843658" w:rsidRPr="00335E1D" w:rsidRDefault="00843658" w:rsidP="00335E1D">
      <w:pPr>
        <w:spacing w:after="0"/>
        <w:jc w:val="both"/>
        <w:rPr>
          <w:rFonts w:ascii="Segoe UI" w:hAnsi="Segoe UI" w:cs="Segoe UI"/>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388"/>
        <w:gridCol w:w="880"/>
        <w:gridCol w:w="1048"/>
        <w:gridCol w:w="1362"/>
        <w:gridCol w:w="307"/>
        <w:gridCol w:w="1394"/>
        <w:gridCol w:w="1151"/>
        <w:gridCol w:w="1117"/>
      </w:tblGrid>
      <w:tr w:rsidR="003342BD" w:rsidRPr="00BF6573" w14:paraId="3A502A18" w14:textId="4248283D" w:rsidTr="003F783C">
        <w:trPr>
          <w:cantSplit/>
          <w:trHeight w:val="196"/>
          <w:tblHeader/>
        </w:trPr>
        <w:tc>
          <w:tcPr>
            <w:tcW w:w="2806" w:type="dxa"/>
            <w:gridSpan w:val="2"/>
            <w:vAlign w:val="center"/>
          </w:tcPr>
          <w:p w14:paraId="26D23794" w14:textId="77777777"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Dates of Service</w:t>
            </w:r>
          </w:p>
        </w:tc>
        <w:tc>
          <w:tcPr>
            <w:tcW w:w="880" w:type="dxa"/>
            <w:vMerge w:val="restart"/>
            <w:vAlign w:val="center"/>
          </w:tcPr>
          <w:p w14:paraId="69AB0167" w14:textId="77777777"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No of Days</w:t>
            </w:r>
          </w:p>
        </w:tc>
        <w:tc>
          <w:tcPr>
            <w:tcW w:w="1048" w:type="dxa"/>
            <w:vMerge w:val="restart"/>
            <w:vAlign w:val="center"/>
          </w:tcPr>
          <w:p w14:paraId="6061C80C" w14:textId="77777777"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Item No</w:t>
            </w:r>
          </w:p>
        </w:tc>
        <w:tc>
          <w:tcPr>
            <w:tcW w:w="1362" w:type="dxa"/>
            <w:vMerge w:val="restart"/>
            <w:vAlign w:val="center"/>
          </w:tcPr>
          <w:p w14:paraId="22446953" w14:textId="429F85D2"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Total Claimed</w:t>
            </w:r>
          </w:p>
        </w:tc>
        <w:tc>
          <w:tcPr>
            <w:tcW w:w="307" w:type="dxa"/>
            <w:tcBorders>
              <w:top w:val="nil"/>
              <w:left w:val="nil"/>
              <w:bottom w:val="nil"/>
              <w:right w:val="nil"/>
            </w:tcBorders>
            <w:vAlign w:val="center"/>
          </w:tcPr>
          <w:p w14:paraId="35895D62" w14:textId="77777777" w:rsidR="003342BD" w:rsidRPr="00335E1D" w:rsidRDefault="003342BD" w:rsidP="00335E1D">
            <w:pPr>
              <w:spacing w:after="0"/>
              <w:rPr>
                <w:rFonts w:ascii="Segoe UI" w:hAnsi="Segoe UI" w:cs="Segoe UI"/>
                <w:sz w:val="24"/>
                <w:szCs w:val="24"/>
              </w:rPr>
            </w:pPr>
          </w:p>
        </w:tc>
        <w:tc>
          <w:tcPr>
            <w:tcW w:w="1394" w:type="dxa"/>
            <w:vMerge w:val="restart"/>
            <w:vAlign w:val="center"/>
          </w:tcPr>
          <w:p w14:paraId="71D05656" w14:textId="77777777"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Theatre Date</w:t>
            </w:r>
          </w:p>
        </w:tc>
        <w:tc>
          <w:tcPr>
            <w:tcW w:w="1151" w:type="dxa"/>
            <w:vMerge w:val="restart"/>
            <w:vAlign w:val="center"/>
          </w:tcPr>
          <w:p w14:paraId="1CDF3710" w14:textId="77777777" w:rsidR="003342BD" w:rsidRPr="00335E1D" w:rsidRDefault="003342BD" w:rsidP="00335E1D">
            <w:pPr>
              <w:spacing w:after="0"/>
              <w:rPr>
                <w:rFonts w:ascii="Segoe UI" w:hAnsi="Segoe UI" w:cs="Segoe UI"/>
                <w:sz w:val="24"/>
                <w:szCs w:val="24"/>
              </w:rPr>
            </w:pPr>
            <w:r w:rsidRPr="00335E1D">
              <w:rPr>
                <w:rFonts w:ascii="Segoe UI" w:hAnsi="Segoe UI" w:cs="Segoe UI"/>
                <w:sz w:val="24"/>
                <w:szCs w:val="24"/>
              </w:rPr>
              <w:t>Procedure Item No</w:t>
            </w:r>
          </w:p>
        </w:tc>
        <w:tc>
          <w:tcPr>
            <w:tcW w:w="1117" w:type="dxa"/>
            <w:vMerge w:val="restart"/>
            <w:vAlign w:val="center"/>
          </w:tcPr>
          <w:p w14:paraId="653C77D6" w14:textId="16261FBE"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Total Claimed</w:t>
            </w:r>
          </w:p>
        </w:tc>
      </w:tr>
      <w:tr w:rsidR="003342BD" w:rsidRPr="00BF6573" w14:paraId="5CD88DC9" w14:textId="77777777" w:rsidTr="003F783C">
        <w:trPr>
          <w:cantSplit/>
          <w:trHeight w:val="114"/>
          <w:tblHeader/>
        </w:trPr>
        <w:tc>
          <w:tcPr>
            <w:tcW w:w="1418" w:type="dxa"/>
            <w:vAlign w:val="center"/>
          </w:tcPr>
          <w:p w14:paraId="306BA6EC"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From</w:t>
            </w:r>
          </w:p>
        </w:tc>
        <w:tc>
          <w:tcPr>
            <w:tcW w:w="1388" w:type="dxa"/>
            <w:vAlign w:val="center"/>
          </w:tcPr>
          <w:p w14:paraId="2CEF7B29"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To</w:t>
            </w:r>
          </w:p>
        </w:tc>
        <w:tc>
          <w:tcPr>
            <w:tcW w:w="880" w:type="dxa"/>
            <w:vMerge/>
            <w:vAlign w:val="center"/>
          </w:tcPr>
          <w:p w14:paraId="7A549C0C" w14:textId="77777777" w:rsidR="003342BD" w:rsidRPr="00335E1D" w:rsidRDefault="003342BD" w:rsidP="00335E1D">
            <w:pPr>
              <w:spacing w:after="0"/>
              <w:jc w:val="center"/>
              <w:rPr>
                <w:rFonts w:ascii="Segoe UI" w:hAnsi="Segoe UI" w:cs="Segoe UI"/>
                <w:sz w:val="24"/>
                <w:szCs w:val="24"/>
              </w:rPr>
            </w:pPr>
          </w:p>
        </w:tc>
        <w:tc>
          <w:tcPr>
            <w:tcW w:w="1048" w:type="dxa"/>
            <w:vMerge/>
            <w:vAlign w:val="center"/>
          </w:tcPr>
          <w:p w14:paraId="1AF3757E" w14:textId="77777777" w:rsidR="003342BD" w:rsidRPr="00335E1D" w:rsidRDefault="003342BD" w:rsidP="00335E1D">
            <w:pPr>
              <w:spacing w:after="0"/>
              <w:jc w:val="center"/>
              <w:rPr>
                <w:rFonts w:ascii="Segoe UI" w:hAnsi="Segoe UI" w:cs="Segoe UI"/>
                <w:sz w:val="24"/>
                <w:szCs w:val="24"/>
              </w:rPr>
            </w:pPr>
          </w:p>
        </w:tc>
        <w:tc>
          <w:tcPr>
            <w:tcW w:w="1362" w:type="dxa"/>
            <w:vMerge/>
            <w:vAlign w:val="center"/>
          </w:tcPr>
          <w:p w14:paraId="08EF2371" w14:textId="77777777" w:rsidR="003342BD" w:rsidRPr="00335E1D" w:rsidRDefault="003342BD" w:rsidP="00335E1D">
            <w:pPr>
              <w:spacing w:after="0"/>
              <w:jc w:val="center"/>
              <w:rPr>
                <w:rFonts w:ascii="Segoe UI" w:hAnsi="Segoe UI" w:cs="Segoe UI"/>
                <w:sz w:val="24"/>
                <w:szCs w:val="24"/>
              </w:rPr>
            </w:pPr>
          </w:p>
        </w:tc>
        <w:tc>
          <w:tcPr>
            <w:tcW w:w="307" w:type="dxa"/>
            <w:tcBorders>
              <w:top w:val="nil"/>
              <w:left w:val="nil"/>
              <w:bottom w:val="nil"/>
              <w:right w:val="nil"/>
            </w:tcBorders>
            <w:vAlign w:val="center"/>
          </w:tcPr>
          <w:p w14:paraId="592F5029" w14:textId="77777777" w:rsidR="003342BD" w:rsidRPr="00335E1D" w:rsidRDefault="003342BD" w:rsidP="00335E1D">
            <w:pPr>
              <w:spacing w:after="0"/>
              <w:jc w:val="center"/>
              <w:rPr>
                <w:rFonts w:ascii="Segoe UI" w:hAnsi="Segoe UI" w:cs="Segoe UI"/>
                <w:sz w:val="24"/>
                <w:szCs w:val="24"/>
              </w:rPr>
            </w:pPr>
          </w:p>
        </w:tc>
        <w:tc>
          <w:tcPr>
            <w:tcW w:w="1394" w:type="dxa"/>
            <w:vMerge/>
            <w:vAlign w:val="center"/>
          </w:tcPr>
          <w:p w14:paraId="072311E2" w14:textId="77777777" w:rsidR="003342BD" w:rsidRPr="00335E1D" w:rsidRDefault="003342BD" w:rsidP="00335E1D">
            <w:pPr>
              <w:spacing w:after="0"/>
              <w:jc w:val="center"/>
              <w:rPr>
                <w:rFonts w:ascii="Segoe UI" w:hAnsi="Segoe UI" w:cs="Segoe UI"/>
                <w:sz w:val="24"/>
                <w:szCs w:val="24"/>
              </w:rPr>
            </w:pPr>
          </w:p>
        </w:tc>
        <w:tc>
          <w:tcPr>
            <w:tcW w:w="1151" w:type="dxa"/>
            <w:vMerge/>
            <w:vAlign w:val="center"/>
          </w:tcPr>
          <w:p w14:paraId="114B958B" w14:textId="77777777" w:rsidR="003342BD" w:rsidRPr="00335E1D" w:rsidRDefault="003342BD" w:rsidP="00335E1D">
            <w:pPr>
              <w:spacing w:after="0"/>
              <w:jc w:val="center"/>
              <w:rPr>
                <w:rFonts w:ascii="Segoe UI" w:hAnsi="Segoe UI" w:cs="Segoe UI"/>
                <w:sz w:val="24"/>
                <w:szCs w:val="24"/>
              </w:rPr>
            </w:pPr>
          </w:p>
        </w:tc>
        <w:tc>
          <w:tcPr>
            <w:tcW w:w="1117" w:type="dxa"/>
            <w:vMerge/>
            <w:vAlign w:val="center"/>
          </w:tcPr>
          <w:p w14:paraId="140D49E5" w14:textId="5BCE381D" w:rsidR="003342BD" w:rsidRPr="00335E1D" w:rsidRDefault="003342BD" w:rsidP="00335E1D">
            <w:pPr>
              <w:spacing w:after="0"/>
              <w:jc w:val="center"/>
              <w:rPr>
                <w:rFonts w:ascii="Segoe UI" w:hAnsi="Segoe UI" w:cs="Segoe UI"/>
                <w:sz w:val="24"/>
                <w:szCs w:val="24"/>
              </w:rPr>
            </w:pPr>
          </w:p>
        </w:tc>
      </w:tr>
      <w:tr w:rsidR="003342BD" w:rsidRPr="00BF6573" w14:paraId="0382BF99" w14:textId="77777777" w:rsidTr="003F783C">
        <w:trPr>
          <w:cantSplit/>
          <w:trHeight w:val="170"/>
        </w:trPr>
        <w:tc>
          <w:tcPr>
            <w:tcW w:w="1418" w:type="dxa"/>
            <w:vAlign w:val="center"/>
          </w:tcPr>
          <w:p w14:paraId="7AC44FAD" w14:textId="51EE6AC2" w:rsidR="003342BD" w:rsidRPr="00843658" w:rsidRDefault="003342BD" w:rsidP="00335E1D">
            <w:pPr>
              <w:spacing w:after="0"/>
              <w:rPr>
                <w:rFonts w:ascii="Segoe UI" w:hAnsi="Segoe UI" w:cs="Segoe UI"/>
              </w:rPr>
            </w:pPr>
            <w:r w:rsidRPr="00843658">
              <w:rPr>
                <w:rFonts w:ascii="Segoe UI" w:hAnsi="Segoe UI" w:cs="Segoe UI"/>
              </w:rPr>
              <w:t>01/03/2022</w:t>
            </w:r>
          </w:p>
        </w:tc>
        <w:tc>
          <w:tcPr>
            <w:tcW w:w="1388" w:type="dxa"/>
            <w:vAlign w:val="center"/>
          </w:tcPr>
          <w:p w14:paraId="5831A31F" w14:textId="1FBAF784" w:rsidR="003342BD" w:rsidRPr="00843658" w:rsidRDefault="003342BD" w:rsidP="00335E1D">
            <w:pPr>
              <w:spacing w:after="0"/>
              <w:rPr>
                <w:rFonts w:ascii="Segoe UI" w:hAnsi="Segoe UI" w:cs="Segoe UI"/>
              </w:rPr>
            </w:pPr>
            <w:r w:rsidRPr="00843658">
              <w:rPr>
                <w:rFonts w:ascii="Segoe UI" w:hAnsi="Segoe UI" w:cs="Segoe UI"/>
              </w:rPr>
              <w:t>14/03/2022</w:t>
            </w:r>
          </w:p>
        </w:tc>
        <w:tc>
          <w:tcPr>
            <w:tcW w:w="880" w:type="dxa"/>
            <w:vAlign w:val="center"/>
          </w:tcPr>
          <w:p w14:paraId="034BBF19"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14</w:t>
            </w:r>
          </w:p>
        </w:tc>
        <w:tc>
          <w:tcPr>
            <w:tcW w:w="1048" w:type="dxa"/>
            <w:vAlign w:val="center"/>
          </w:tcPr>
          <w:p w14:paraId="0BEEC59A"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H255</w:t>
            </w:r>
          </w:p>
        </w:tc>
        <w:tc>
          <w:tcPr>
            <w:tcW w:w="1362" w:type="dxa"/>
            <w:vAlign w:val="center"/>
          </w:tcPr>
          <w:p w14:paraId="621F5C2B" w14:textId="77777777"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$7,000.00</w:t>
            </w:r>
          </w:p>
        </w:tc>
        <w:tc>
          <w:tcPr>
            <w:tcW w:w="307" w:type="dxa"/>
            <w:tcBorders>
              <w:top w:val="nil"/>
              <w:left w:val="nil"/>
              <w:bottom w:val="nil"/>
              <w:right w:val="nil"/>
            </w:tcBorders>
            <w:vAlign w:val="center"/>
          </w:tcPr>
          <w:p w14:paraId="681FC96E" w14:textId="77777777" w:rsidR="003342BD" w:rsidRPr="00335E1D" w:rsidRDefault="003342BD" w:rsidP="00335E1D">
            <w:pPr>
              <w:spacing w:after="0"/>
              <w:rPr>
                <w:rFonts w:ascii="Segoe UI" w:hAnsi="Segoe UI" w:cs="Segoe UI"/>
                <w:sz w:val="24"/>
                <w:szCs w:val="24"/>
              </w:rPr>
            </w:pPr>
          </w:p>
        </w:tc>
        <w:tc>
          <w:tcPr>
            <w:tcW w:w="1394" w:type="dxa"/>
            <w:vAlign w:val="center"/>
          </w:tcPr>
          <w:p w14:paraId="267F807E" w14:textId="050D97B8" w:rsidR="003342BD" w:rsidRPr="003F783C" w:rsidRDefault="003342BD" w:rsidP="00335E1D">
            <w:pPr>
              <w:spacing w:after="0"/>
              <w:rPr>
                <w:rFonts w:ascii="Segoe UI" w:hAnsi="Segoe UI" w:cs="Segoe UI"/>
              </w:rPr>
            </w:pPr>
            <w:r w:rsidRPr="003F783C">
              <w:rPr>
                <w:rFonts w:ascii="Segoe UI" w:hAnsi="Segoe UI" w:cs="Segoe UI"/>
              </w:rPr>
              <w:t>01/03/2022</w:t>
            </w:r>
          </w:p>
        </w:tc>
        <w:tc>
          <w:tcPr>
            <w:tcW w:w="1151" w:type="dxa"/>
            <w:vAlign w:val="center"/>
          </w:tcPr>
          <w:p w14:paraId="7BE8B3F4" w14:textId="3D9F7F5C"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39604</w:t>
            </w:r>
          </w:p>
        </w:tc>
        <w:tc>
          <w:tcPr>
            <w:tcW w:w="1117" w:type="dxa"/>
            <w:vAlign w:val="center"/>
          </w:tcPr>
          <w:p w14:paraId="02293FD7" w14:textId="7727CAF4"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$800.00</w:t>
            </w:r>
          </w:p>
        </w:tc>
      </w:tr>
      <w:tr w:rsidR="003342BD" w:rsidRPr="00BF6573" w14:paraId="2AF20216" w14:textId="77777777" w:rsidTr="003F783C">
        <w:trPr>
          <w:cantSplit/>
          <w:trHeight w:val="170"/>
        </w:trPr>
        <w:tc>
          <w:tcPr>
            <w:tcW w:w="1418" w:type="dxa"/>
            <w:vAlign w:val="center"/>
          </w:tcPr>
          <w:p w14:paraId="49FD15AB" w14:textId="1ED47AFA" w:rsidR="003342BD" w:rsidRPr="00843658" w:rsidRDefault="003342BD" w:rsidP="00335E1D">
            <w:pPr>
              <w:spacing w:after="0"/>
              <w:rPr>
                <w:rFonts w:ascii="Segoe UI" w:hAnsi="Segoe UI" w:cs="Segoe UI"/>
              </w:rPr>
            </w:pPr>
            <w:r w:rsidRPr="00843658">
              <w:rPr>
                <w:rFonts w:ascii="Segoe UI" w:hAnsi="Segoe UI" w:cs="Segoe UI"/>
              </w:rPr>
              <w:t>15/03/2022</w:t>
            </w:r>
          </w:p>
        </w:tc>
        <w:tc>
          <w:tcPr>
            <w:tcW w:w="1388" w:type="dxa"/>
            <w:vAlign w:val="center"/>
          </w:tcPr>
          <w:p w14:paraId="0D351DBA" w14:textId="0A53202D" w:rsidR="003342BD" w:rsidRPr="00843658" w:rsidRDefault="003342BD" w:rsidP="00335E1D">
            <w:pPr>
              <w:spacing w:after="0"/>
              <w:rPr>
                <w:rFonts w:ascii="Segoe UI" w:hAnsi="Segoe UI" w:cs="Segoe UI"/>
              </w:rPr>
            </w:pPr>
            <w:r w:rsidRPr="00843658">
              <w:rPr>
                <w:rFonts w:ascii="Segoe UI" w:hAnsi="Segoe UI" w:cs="Segoe UI"/>
              </w:rPr>
              <w:t>18/03/2022</w:t>
            </w:r>
          </w:p>
        </w:tc>
        <w:tc>
          <w:tcPr>
            <w:tcW w:w="880" w:type="dxa"/>
            <w:vAlign w:val="center"/>
          </w:tcPr>
          <w:p w14:paraId="49C2203E"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4</w:t>
            </w:r>
          </w:p>
        </w:tc>
        <w:tc>
          <w:tcPr>
            <w:tcW w:w="1048" w:type="dxa"/>
            <w:vAlign w:val="center"/>
          </w:tcPr>
          <w:p w14:paraId="375BC2CA"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H255</w:t>
            </w:r>
          </w:p>
        </w:tc>
        <w:tc>
          <w:tcPr>
            <w:tcW w:w="1362" w:type="dxa"/>
            <w:vAlign w:val="center"/>
          </w:tcPr>
          <w:p w14:paraId="564C982C" w14:textId="77777777"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$1,600.00</w:t>
            </w:r>
          </w:p>
        </w:tc>
        <w:tc>
          <w:tcPr>
            <w:tcW w:w="307" w:type="dxa"/>
            <w:tcBorders>
              <w:top w:val="nil"/>
              <w:left w:val="nil"/>
              <w:bottom w:val="nil"/>
              <w:right w:val="nil"/>
            </w:tcBorders>
            <w:vAlign w:val="center"/>
          </w:tcPr>
          <w:p w14:paraId="5376B330" w14:textId="77777777" w:rsidR="003342BD" w:rsidRPr="00335E1D" w:rsidRDefault="003342BD" w:rsidP="00335E1D">
            <w:pPr>
              <w:spacing w:after="0"/>
              <w:rPr>
                <w:rFonts w:ascii="Segoe UI" w:hAnsi="Segoe UI" w:cs="Segoe UI"/>
                <w:sz w:val="24"/>
                <w:szCs w:val="24"/>
              </w:rPr>
            </w:pPr>
          </w:p>
        </w:tc>
        <w:tc>
          <w:tcPr>
            <w:tcW w:w="1394" w:type="dxa"/>
            <w:vAlign w:val="center"/>
          </w:tcPr>
          <w:p w14:paraId="0BC52529" w14:textId="77777777" w:rsidR="003342BD" w:rsidRPr="00335E1D" w:rsidRDefault="003342BD" w:rsidP="00335E1D">
            <w:pPr>
              <w:spacing w:after="0"/>
              <w:rPr>
                <w:rFonts w:ascii="Segoe UI" w:hAnsi="Segoe UI" w:cs="Segoe UI"/>
                <w:sz w:val="24"/>
                <w:szCs w:val="24"/>
              </w:rPr>
            </w:pPr>
          </w:p>
        </w:tc>
        <w:tc>
          <w:tcPr>
            <w:tcW w:w="1151" w:type="dxa"/>
            <w:vAlign w:val="center"/>
          </w:tcPr>
          <w:p w14:paraId="7B4A4120" w14:textId="41FE33E4" w:rsidR="003342BD" w:rsidRPr="00335E1D" w:rsidRDefault="003342BD" w:rsidP="00335E1D">
            <w:pPr>
              <w:spacing w:after="0"/>
              <w:rPr>
                <w:rFonts w:ascii="Segoe UI" w:hAnsi="Segoe UI" w:cs="Segoe UI"/>
                <w:sz w:val="24"/>
                <w:szCs w:val="24"/>
              </w:rPr>
            </w:pPr>
          </w:p>
        </w:tc>
        <w:tc>
          <w:tcPr>
            <w:tcW w:w="1117" w:type="dxa"/>
            <w:vAlign w:val="center"/>
          </w:tcPr>
          <w:p w14:paraId="25578E12" w14:textId="294C9DB0" w:rsidR="003342BD" w:rsidRPr="00335E1D" w:rsidRDefault="003342BD" w:rsidP="00335E1D">
            <w:pPr>
              <w:spacing w:after="0"/>
              <w:rPr>
                <w:rFonts w:ascii="Segoe UI" w:hAnsi="Segoe UI" w:cs="Segoe UI"/>
                <w:sz w:val="24"/>
                <w:szCs w:val="24"/>
              </w:rPr>
            </w:pPr>
          </w:p>
        </w:tc>
      </w:tr>
      <w:tr w:rsidR="003342BD" w:rsidRPr="00BF6573" w14:paraId="11BA9E0D" w14:textId="77777777" w:rsidTr="003F783C">
        <w:trPr>
          <w:cantSplit/>
          <w:trHeight w:val="170"/>
        </w:trPr>
        <w:tc>
          <w:tcPr>
            <w:tcW w:w="1418" w:type="dxa"/>
            <w:vAlign w:val="center"/>
          </w:tcPr>
          <w:p w14:paraId="2146CCA7" w14:textId="30B53CFE" w:rsidR="003342BD" w:rsidRPr="00843658" w:rsidRDefault="003342BD" w:rsidP="00335E1D">
            <w:pPr>
              <w:spacing w:after="0"/>
              <w:rPr>
                <w:rFonts w:ascii="Segoe UI" w:hAnsi="Segoe UI" w:cs="Segoe UI"/>
              </w:rPr>
            </w:pPr>
            <w:r w:rsidRPr="00843658">
              <w:rPr>
                <w:rFonts w:ascii="Segoe UI" w:hAnsi="Segoe UI" w:cs="Segoe UI"/>
              </w:rPr>
              <w:t>19/03/2022</w:t>
            </w:r>
          </w:p>
        </w:tc>
        <w:tc>
          <w:tcPr>
            <w:tcW w:w="1388" w:type="dxa"/>
            <w:vAlign w:val="center"/>
          </w:tcPr>
          <w:p w14:paraId="3425E129" w14:textId="5BA7BF69" w:rsidR="003342BD" w:rsidRPr="00843658" w:rsidRDefault="003342BD" w:rsidP="00335E1D">
            <w:pPr>
              <w:spacing w:after="0"/>
              <w:rPr>
                <w:rFonts w:ascii="Segoe UI" w:hAnsi="Segoe UI" w:cs="Segoe UI"/>
              </w:rPr>
            </w:pPr>
            <w:r w:rsidRPr="00843658">
              <w:rPr>
                <w:rFonts w:ascii="Segoe UI" w:hAnsi="Segoe UI" w:cs="Segoe UI"/>
              </w:rPr>
              <w:t>20/03/2022</w:t>
            </w:r>
          </w:p>
        </w:tc>
        <w:tc>
          <w:tcPr>
            <w:tcW w:w="880" w:type="dxa"/>
            <w:vAlign w:val="center"/>
          </w:tcPr>
          <w:p w14:paraId="2C3BA81B"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1</w:t>
            </w:r>
          </w:p>
        </w:tc>
        <w:tc>
          <w:tcPr>
            <w:tcW w:w="1048" w:type="dxa"/>
            <w:vAlign w:val="center"/>
          </w:tcPr>
          <w:p w14:paraId="07ACCEDB"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H255</w:t>
            </w:r>
          </w:p>
        </w:tc>
        <w:tc>
          <w:tcPr>
            <w:tcW w:w="1362" w:type="dxa"/>
            <w:vAlign w:val="center"/>
          </w:tcPr>
          <w:p w14:paraId="0B886022" w14:textId="77777777"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$300.00</w:t>
            </w:r>
          </w:p>
        </w:tc>
        <w:tc>
          <w:tcPr>
            <w:tcW w:w="307" w:type="dxa"/>
            <w:tcBorders>
              <w:top w:val="nil"/>
              <w:left w:val="nil"/>
              <w:bottom w:val="nil"/>
              <w:right w:val="nil"/>
            </w:tcBorders>
            <w:vAlign w:val="center"/>
          </w:tcPr>
          <w:p w14:paraId="09DCB127" w14:textId="77777777" w:rsidR="003342BD" w:rsidRPr="00335E1D" w:rsidRDefault="003342BD" w:rsidP="00335E1D">
            <w:pPr>
              <w:spacing w:after="0"/>
              <w:rPr>
                <w:rFonts w:ascii="Segoe UI" w:hAnsi="Segoe UI" w:cs="Segoe UI"/>
                <w:sz w:val="24"/>
                <w:szCs w:val="24"/>
              </w:rPr>
            </w:pPr>
          </w:p>
        </w:tc>
        <w:tc>
          <w:tcPr>
            <w:tcW w:w="1394" w:type="dxa"/>
            <w:vAlign w:val="center"/>
          </w:tcPr>
          <w:p w14:paraId="7284CC81" w14:textId="77777777" w:rsidR="003342BD" w:rsidRPr="00335E1D" w:rsidRDefault="003342BD" w:rsidP="00335E1D">
            <w:pPr>
              <w:spacing w:after="0"/>
              <w:rPr>
                <w:rFonts w:ascii="Segoe UI" w:hAnsi="Segoe UI" w:cs="Segoe UI"/>
                <w:sz w:val="24"/>
                <w:szCs w:val="24"/>
              </w:rPr>
            </w:pPr>
          </w:p>
        </w:tc>
        <w:tc>
          <w:tcPr>
            <w:tcW w:w="1151" w:type="dxa"/>
            <w:vAlign w:val="center"/>
          </w:tcPr>
          <w:p w14:paraId="31DBCC87" w14:textId="77777777" w:rsidR="003342BD" w:rsidRPr="00335E1D" w:rsidRDefault="003342BD" w:rsidP="00335E1D">
            <w:pPr>
              <w:spacing w:after="0"/>
              <w:rPr>
                <w:rFonts w:ascii="Segoe UI" w:hAnsi="Segoe UI" w:cs="Segoe UI"/>
                <w:sz w:val="24"/>
                <w:szCs w:val="24"/>
              </w:rPr>
            </w:pPr>
          </w:p>
        </w:tc>
        <w:tc>
          <w:tcPr>
            <w:tcW w:w="1117" w:type="dxa"/>
            <w:vAlign w:val="center"/>
          </w:tcPr>
          <w:p w14:paraId="67A07523" w14:textId="6AB160CF" w:rsidR="003342BD" w:rsidRPr="00335E1D" w:rsidRDefault="003342BD" w:rsidP="00335E1D">
            <w:pPr>
              <w:spacing w:after="0"/>
              <w:rPr>
                <w:rFonts w:ascii="Segoe UI" w:hAnsi="Segoe UI" w:cs="Segoe UI"/>
                <w:sz w:val="24"/>
                <w:szCs w:val="24"/>
              </w:rPr>
            </w:pPr>
          </w:p>
        </w:tc>
      </w:tr>
    </w:tbl>
    <w:p w14:paraId="20D2C1AE" w14:textId="77777777" w:rsidR="007D5830" w:rsidRPr="00335E1D" w:rsidRDefault="007D5830" w:rsidP="00335E1D">
      <w:pPr>
        <w:spacing w:after="0"/>
        <w:jc w:val="both"/>
        <w:rPr>
          <w:rFonts w:ascii="Segoe UI" w:hAnsi="Segoe UI" w:cs="Segoe UI"/>
          <w:sz w:val="24"/>
          <w:szCs w:val="24"/>
        </w:rPr>
      </w:pPr>
      <w:bookmarkStart w:id="623" w:name="OLE_LINK28"/>
      <w:bookmarkStart w:id="624" w:name="OLE_LINK29"/>
    </w:p>
    <w:p w14:paraId="02141742" w14:textId="11C224B4" w:rsidR="001D2552" w:rsidRPr="00335E1D" w:rsidRDefault="001D2552" w:rsidP="00335E1D">
      <w:pPr>
        <w:spacing w:after="0"/>
        <w:jc w:val="both"/>
        <w:rPr>
          <w:rFonts w:ascii="Segoe UI" w:hAnsi="Segoe UI" w:cs="Segoe UI"/>
          <w:sz w:val="24"/>
          <w:szCs w:val="24"/>
        </w:rPr>
      </w:pPr>
      <w:r w:rsidRPr="00335E1D">
        <w:rPr>
          <w:rFonts w:ascii="Segoe UI" w:hAnsi="Segoe UI" w:cs="Segoe UI"/>
          <w:sz w:val="24"/>
          <w:szCs w:val="24"/>
        </w:rPr>
        <w:t xml:space="preserve">This </w:t>
      </w:r>
      <w:proofErr w:type="gramStart"/>
      <w:r w:rsidRPr="00335E1D">
        <w:rPr>
          <w:rFonts w:ascii="Segoe UI" w:hAnsi="Segoe UI" w:cs="Segoe UI"/>
          <w:sz w:val="24"/>
          <w:szCs w:val="24"/>
        </w:rPr>
        <w:t>particular procedure</w:t>
      </w:r>
      <w:proofErr w:type="gramEnd"/>
      <w:r w:rsidRPr="00335E1D">
        <w:rPr>
          <w:rFonts w:ascii="Segoe UI" w:hAnsi="Segoe UI" w:cs="Segoe UI"/>
          <w:sz w:val="24"/>
          <w:szCs w:val="24"/>
        </w:rPr>
        <w:t xml:space="preserve"> attracts a fee for hospital accommodation</w:t>
      </w:r>
      <w:r w:rsidR="002855B5" w:rsidRPr="00335E1D">
        <w:rPr>
          <w:rFonts w:ascii="Segoe UI" w:hAnsi="Segoe UI" w:cs="Segoe UI"/>
          <w:sz w:val="24"/>
          <w:szCs w:val="24"/>
        </w:rPr>
        <w:t xml:space="preserve"> item H255</w:t>
      </w:r>
      <w:r w:rsidRPr="00335E1D">
        <w:rPr>
          <w:rFonts w:ascii="Segoe UI" w:hAnsi="Segoe UI" w:cs="Segoe UI"/>
          <w:sz w:val="24"/>
          <w:szCs w:val="24"/>
        </w:rPr>
        <w:t xml:space="preserve"> which is Advanced Surgery Group 5.  </w:t>
      </w:r>
    </w:p>
    <w:p w14:paraId="6006C0A4" w14:textId="77777777" w:rsidR="007D5830" w:rsidRPr="00335E1D" w:rsidRDefault="007D5830" w:rsidP="00335E1D">
      <w:pPr>
        <w:spacing w:after="0"/>
        <w:jc w:val="both"/>
        <w:rPr>
          <w:rFonts w:ascii="Segoe UI" w:hAnsi="Segoe UI" w:cs="Segoe UI"/>
          <w:sz w:val="24"/>
          <w:szCs w:val="24"/>
        </w:rPr>
      </w:pPr>
    </w:p>
    <w:p w14:paraId="0FDE3969" w14:textId="542AD189" w:rsidR="001D2552" w:rsidRPr="00335E1D" w:rsidRDefault="001D2552" w:rsidP="00335E1D">
      <w:pPr>
        <w:spacing w:after="0"/>
        <w:jc w:val="both"/>
        <w:rPr>
          <w:rFonts w:ascii="Segoe UI" w:hAnsi="Segoe UI" w:cs="Segoe UI"/>
          <w:sz w:val="24"/>
          <w:szCs w:val="24"/>
        </w:rPr>
      </w:pPr>
      <w:r w:rsidRPr="00335E1D">
        <w:rPr>
          <w:rFonts w:ascii="Segoe UI" w:hAnsi="Segoe UI" w:cs="Segoe UI"/>
          <w:sz w:val="24"/>
          <w:szCs w:val="24"/>
        </w:rPr>
        <w:t xml:space="preserve">For additional details, refer to </w:t>
      </w:r>
      <w:r w:rsidR="002855B5" w:rsidRPr="00335E1D">
        <w:rPr>
          <w:rFonts w:ascii="Segoe UI" w:hAnsi="Segoe UI" w:cs="Segoe UI"/>
          <w:sz w:val="24"/>
          <w:szCs w:val="24"/>
        </w:rPr>
        <w:t>refer to Table 2</w:t>
      </w:r>
      <w:r w:rsidR="00E11326" w:rsidRPr="00335E1D">
        <w:rPr>
          <w:rFonts w:ascii="Segoe UI" w:hAnsi="Segoe UI" w:cs="Segoe UI"/>
          <w:sz w:val="24"/>
          <w:szCs w:val="24"/>
        </w:rPr>
        <w:t xml:space="preserve"> of the Agreement</w:t>
      </w:r>
      <w:r w:rsidR="002855B5" w:rsidRPr="00335E1D">
        <w:rPr>
          <w:rFonts w:ascii="Segoe UI" w:hAnsi="Segoe UI" w:cs="Segoe UI"/>
          <w:sz w:val="24"/>
          <w:szCs w:val="24"/>
        </w:rPr>
        <w:t>: Accommodation</w:t>
      </w:r>
      <w:r w:rsidR="00F269B4" w:rsidRPr="00335E1D">
        <w:rPr>
          <w:rFonts w:ascii="Segoe UI" w:hAnsi="Segoe UI" w:cs="Segoe UI"/>
          <w:sz w:val="24"/>
          <w:szCs w:val="24"/>
        </w:rPr>
        <w:t xml:space="preserve"> for Acute Inpatient Services</w:t>
      </w:r>
      <w:r w:rsidRPr="00335E1D">
        <w:rPr>
          <w:rFonts w:ascii="Segoe UI" w:hAnsi="Segoe UI" w:cs="Segoe UI"/>
          <w:sz w:val="24"/>
          <w:szCs w:val="24"/>
        </w:rPr>
        <w:t>.</w:t>
      </w:r>
      <w:r w:rsidR="002855B5" w:rsidRPr="00335E1D">
        <w:rPr>
          <w:rFonts w:ascii="Segoe UI" w:hAnsi="Segoe UI" w:cs="Segoe UI"/>
          <w:sz w:val="24"/>
          <w:szCs w:val="24"/>
        </w:rPr>
        <w:t xml:space="preserve"> </w:t>
      </w:r>
    </w:p>
    <w:p w14:paraId="09B56085" w14:textId="77777777" w:rsidR="007D5830" w:rsidRPr="00335E1D" w:rsidRDefault="007D5830" w:rsidP="00335E1D">
      <w:pPr>
        <w:spacing w:after="0"/>
        <w:jc w:val="both"/>
        <w:rPr>
          <w:rFonts w:ascii="Segoe UI" w:hAnsi="Segoe UI" w:cs="Segoe UI"/>
          <w:sz w:val="24"/>
          <w:szCs w:val="24"/>
        </w:rPr>
      </w:pPr>
    </w:p>
    <w:p w14:paraId="3F4E2680" w14:textId="0609D7FD" w:rsidR="000D072D" w:rsidRPr="00335E1D" w:rsidRDefault="002855B5" w:rsidP="00335E1D">
      <w:pPr>
        <w:spacing w:after="0"/>
        <w:jc w:val="both"/>
        <w:rPr>
          <w:rFonts w:ascii="Segoe UI" w:hAnsi="Segoe UI" w:cs="Segoe UI"/>
          <w:sz w:val="24"/>
          <w:szCs w:val="24"/>
        </w:rPr>
      </w:pPr>
      <w:r w:rsidRPr="00335E1D">
        <w:rPr>
          <w:rFonts w:ascii="Segoe UI" w:hAnsi="Segoe UI" w:cs="Segoe UI"/>
          <w:sz w:val="24"/>
          <w:szCs w:val="24"/>
        </w:rPr>
        <w:t xml:space="preserve">H255 has </w:t>
      </w:r>
      <w:r w:rsidR="00F269B4" w:rsidRPr="00335E1D">
        <w:rPr>
          <w:rFonts w:ascii="Segoe UI" w:hAnsi="Segoe UI" w:cs="Segoe UI"/>
          <w:sz w:val="24"/>
          <w:szCs w:val="24"/>
        </w:rPr>
        <w:t>step-downs on days 15 and 19.</w:t>
      </w:r>
      <w:r w:rsidR="00EF300A" w:rsidRPr="00335E1D">
        <w:rPr>
          <w:rFonts w:ascii="Segoe UI" w:hAnsi="Segoe UI" w:cs="Segoe UI"/>
          <w:sz w:val="24"/>
          <w:szCs w:val="24"/>
        </w:rPr>
        <w:t xml:space="preserve"> </w:t>
      </w:r>
    </w:p>
    <w:p w14:paraId="42AFAC3F" w14:textId="77777777" w:rsidR="007D5830" w:rsidRPr="00335E1D" w:rsidRDefault="007D5830" w:rsidP="00335E1D">
      <w:pPr>
        <w:spacing w:after="0"/>
        <w:jc w:val="both"/>
        <w:rPr>
          <w:rFonts w:ascii="Segoe UI" w:hAnsi="Segoe UI" w:cs="Segoe UI"/>
          <w:sz w:val="24"/>
          <w:szCs w:val="24"/>
        </w:rPr>
      </w:pPr>
    </w:p>
    <w:p w14:paraId="3427C4CF" w14:textId="12929925" w:rsidR="002855B5" w:rsidRPr="00335E1D" w:rsidRDefault="00BE0E94" w:rsidP="00335E1D">
      <w:pPr>
        <w:spacing w:after="0"/>
        <w:jc w:val="both"/>
        <w:rPr>
          <w:rFonts w:ascii="Segoe UI" w:hAnsi="Segoe UI" w:cs="Segoe UI"/>
          <w:sz w:val="24"/>
          <w:szCs w:val="24"/>
        </w:rPr>
      </w:pPr>
      <w:r w:rsidRPr="00335E1D">
        <w:rPr>
          <w:rFonts w:ascii="Segoe UI" w:hAnsi="Segoe UI" w:cs="Segoe UI"/>
          <w:sz w:val="24"/>
          <w:szCs w:val="24"/>
        </w:rPr>
        <w:t>T</w:t>
      </w:r>
      <w:r w:rsidR="002855B5" w:rsidRPr="00335E1D">
        <w:rPr>
          <w:rFonts w:ascii="Segoe UI" w:hAnsi="Segoe UI" w:cs="Segoe UI"/>
          <w:sz w:val="24"/>
          <w:szCs w:val="24"/>
        </w:rPr>
        <w:t xml:space="preserve">he primary rate </w:t>
      </w:r>
      <w:r w:rsidRPr="00335E1D">
        <w:rPr>
          <w:rFonts w:ascii="Segoe UI" w:hAnsi="Segoe UI" w:cs="Segoe UI"/>
          <w:sz w:val="24"/>
          <w:szCs w:val="24"/>
        </w:rPr>
        <w:t>is</w:t>
      </w:r>
      <w:r w:rsidR="002855B5" w:rsidRPr="00335E1D">
        <w:rPr>
          <w:rFonts w:ascii="Segoe UI" w:hAnsi="Segoe UI" w:cs="Segoe UI"/>
          <w:sz w:val="24"/>
          <w:szCs w:val="24"/>
        </w:rPr>
        <w:t xml:space="preserve"> billed for the first 14 days (row 1 – 01/03/</w:t>
      </w:r>
      <w:r w:rsidR="001D2552" w:rsidRPr="00335E1D">
        <w:rPr>
          <w:rFonts w:ascii="Segoe UI" w:hAnsi="Segoe UI" w:cs="Segoe UI"/>
          <w:sz w:val="24"/>
          <w:szCs w:val="24"/>
        </w:rPr>
        <w:t>2022</w:t>
      </w:r>
      <w:r w:rsidR="002855B5" w:rsidRPr="00335E1D">
        <w:rPr>
          <w:rFonts w:ascii="Segoe UI" w:hAnsi="Segoe UI" w:cs="Segoe UI"/>
          <w:sz w:val="24"/>
          <w:szCs w:val="24"/>
        </w:rPr>
        <w:t xml:space="preserve"> to 14/03/</w:t>
      </w:r>
      <w:r w:rsidR="001D2552" w:rsidRPr="00335E1D">
        <w:rPr>
          <w:rFonts w:ascii="Segoe UI" w:hAnsi="Segoe UI" w:cs="Segoe UI"/>
          <w:sz w:val="24"/>
          <w:szCs w:val="24"/>
        </w:rPr>
        <w:t>2022</w:t>
      </w:r>
      <w:r w:rsidR="002855B5" w:rsidRPr="00335E1D">
        <w:rPr>
          <w:rFonts w:ascii="Segoe UI" w:hAnsi="Segoe UI" w:cs="Segoe UI"/>
          <w:sz w:val="24"/>
          <w:szCs w:val="24"/>
        </w:rPr>
        <w:t xml:space="preserve">), the first step-down rate </w:t>
      </w:r>
      <w:r w:rsidRPr="00335E1D">
        <w:rPr>
          <w:rFonts w:ascii="Segoe UI" w:hAnsi="Segoe UI" w:cs="Segoe UI"/>
          <w:sz w:val="24"/>
          <w:szCs w:val="24"/>
        </w:rPr>
        <w:t>is</w:t>
      </w:r>
      <w:r w:rsidR="002855B5" w:rsidRPr="00335E1D">
        <w:rPr>
          <w:rFonts w:ascii="Segoe UI" w:hAnsi="Segoe UI" w:cs="Segoe UI"/>
          <w:sz w:val="24"/>
          <w:szCs w:val="24"/>
        </w:rPr>
        <w:t xml:space="preserve"> billed for the next 4 days (days 15-18, row 2 – 15/03/</w:t>
      </w:r>
      <w:r w:rsidR="001D2552" w:rsidRPr="00335E1D">
        <w:rPr>
          <w:rFonts w:ascii="Segoe UI" w:hAnsi="Segoe UI" w:cs="Segoe UI"/>
          <w:sz w:val="24"/>
          <w:szCs w:val="24"/>
        </w:rPr>
        <w:t>2022</w:t>
      </w:r>
      <w:r w:rsidR="002855B5" w:rsidRPr="00335E1D">
        <w:rPr>
          <w:rFonts w:ascii="Segoe UI" w:hAnsi="Segoe UI" w:cs="Segoe UI"/>
          <w:sz w:val="24"/>
          <w:szCs w:val="24"/>
        </w:rPr>
        <w:t xml:space="preserve"> to 18/03/</w:t>
      </w:r>
      <w:r w:rsidR="001D2552" w:rsidRPr="00335E1D">
        <w:rPr>
          <w:rFonts w:ascii="Segoe UI" w:hAnsi="Segoe UI" w:cs="Segoe UI"/>
          <w:sz w:val="24"/>
          <w:szCs w:val="24"/>
        </w:rPr>
        <w:t>2022</w:t>
      </w:r>
      <w:r w:rsidR="002855B5" w:rsidRPr="00335E1D">
        <w:rPr>
          <w:rFonts w:ascii="Segoe UI" w:hAnsi="Segoe UI" w:cs="Segoe UI"/>
          <w:sz w:val="24"/>
          <w:szCs w:val="24"/>
        </w:rPr>
        <w:t>) and the final day, day 19</w:t>
      </w:r>
      <w:r w:rsidR="00EF300A" w:rsidRPr="00335E1D">
        <w:rPr>
          <w:rFonts w:ascii="Segoe UI" w:hAnsi="Segoe UI" w:cs="Segoe UI"/>
          <w:sz w:val="24"/>
          <w:szCs w:val="24"/>
        </w:rPr>
        <w:t>,</w:t>
      </w:r>
      <w:r w:rsidRPr="00335E1D">
        <w:rPr>
          <w:rFonts w:ascii="Segoe UI" w:hAnsi="Segoe UI" w:cs="Segoe UI"/>
          <w:sz w:val="24"/>
          <w:szCs w:val="24"/>
        </w:rPr>
        <w:t xml:space="preserve"> is billed </w:t>
      </w:r>
      <w:r w:rsidR="002855B5" w:rsidRPr="00335E1D">
        <w:rPr>
          <w:rFonts w:ascii="Segoe UI" w:hAnsi="Segoe UI" w:cs="Segoe UI"/>
          <w:sz w:val="24"/>
          <w:szCs w:val="24"/>
        </w:rPr>
        <w:t>at the second step-down rate (row 3 – 19/03/</w:t>
      </w:r>
      <w:r w:rsidR="001D2552" w:rsidRPr="00335E1D">
        <w:rPr>
          <w:rFonts w:ascii="Segoe UI" w:hAnsi="Segoe UI" w:cs="Segoe UI"/>
          <w:sz w:val="24"/>
          <w:szCs w:val="24"/>
        </w:rPr>
        <w:t>2022</w:t>
      </w:r>
      <w:r w:rsidR="002855B5" w:rsidRPr="00335E1D">
        <w:rPr>
          <w:rFonts w:ascii="Segoe UI" w:hAnsi="Segoe UI" w:cs="Segoe UI"/>
          <w:sz w:val="24"/>
          <w:szCs w:val="24"/>
        </w:rPr>
        <w:t xml:space="preserve"> to 2</w:t>
      </w:r>
      <w:r w:rsidR="00F269B4" w:rsidRPr="00335E1D">
        <w:rPr>
          <w:rFonts w:ascii="Segoe UI" w:hAnsi="Segoe UI" w:cs="Segoe UI"/>
          <w:sz w:val="24"/>
          <w:szCs w:val="24"/>
        </w:rPr>
        <w:t>0/03/</w:t>
      </w:r>
      <w:r w:rsidR="001D2552" w:rsidRPr="00335E1D">
        <w:rPr>
          <w:rFonts w:ascii="Segoe UI" w:hAnsi="Segoe UI" w:cs="Segoe UI"/>
          <w:sz w:val="24"/>
          <w:szCs w:val="24"/>
        </w:rPr>
        <w:t>2022</w:t>
      </w:r>
      <w:r w:rsidR="00F269B4" w:rsidRPr="00335E1D">
        <w:rPr>
          <w:rFonts w:ascii="Segoe UI" w:hAnsi="Segoe UI" w:cs="Segoe UI"/>
          <w:sz w:val="24"/>
          <w:szCs w:val="24"/>
        </w:rPr>
        <w:t xml:space="preserve">). </w:t>
      </w:r>
      <w:r w:rsidR="002855B5" w:rsidRPr="00335E1D">
        <w:rPr>
          <w:rFonts w:ascii="Segoe UI" w:hAnsi="Segoe UI" w:cs="Segoe UI"/>
          <w:sz w:val="24"/>
          <w:szCs w:val="24"/>
        </w:rPr>
        <w:t>The day of discharge is not payable.</w:t>
      </w:r>
    </w:p>
    <w:p w14:paraId="1D09E112" w14:textId="77777777" w:rsidR="007D5830" w:rsidRDefault="007D5830" w:rsidP="00335E1D">
      <w:pPr>
        <w:spacing w:after="0"/>
        <w:jc w:val="both"/>
        <w:rPr>
          <w:rFonts w:ascii="Segoe UI" w:hAnsi="Segoe UI" w:cs="Segoe UI"/>
          <w:sz w:val="24"/>
          <w:szCs w:val="24"/>
        </w:rPr>
      </w:pPr>
    </w:p>
    <w:p w14:paraId="3F953281" w14:textId="42CF7A79" w:rsidR="001D2552" w:rsidRPr="00335E1D" w:rsidRDefault="001D2552" w:rsidP="00335E1D">
      <w:pPr>
        <w:pStyle w:val="ListParagraph"/>
        <w:spacing w:after="0"/>
        <w:ind w:left="0"/>
        <w:contextualSpacing w:val="0"/>
        <w:rPr>
          <w:rFonts w:ascii="Segoe UI" w:hAnsi="Segoe UI" w:cs="Segoe UI"/>
          <w:b/>
          <w:sz w:val="24"/>
          <w:szCs w:val="24"/>
        </w:rPr>
      </w:pPr>
      <w:r w:rsidRPr="00335E1D">
        <w:rPr>
          <w:rFonts w:ascii="Segoe UI" w:hAnsi="Segoe UI" w:cs="Segoe UI"/>
          <w:b/>
          <w:sz w:val="24"/>
          <w:szCs w:val="24"/>
        </w:rPr>
        <w:t>Claiming for an acute mental health admission</w:t>
      </w:r>
    </w:p>
    <w:p w14:paraId="175E985A" w14:textId="77777777" w:rsidR="007D5830" w:rsidRPr="00335E1D" w:rsidRDefault="007D5830" w:rsidP="00335E1D">
      <w:pPr>
        <w:keepNext/>
        <w:spacing w:after="0"/>
        <w:rPr>
          <w:rFonts w:ascii="Segoe UI" w:hAnsi="Segoe UI" w:cs="Segoe UI"/>
          <w:b/>
          <w:bCs/>
          <w:sz w:val="24"/>
          <w:szCs w:val="24"/>
        </w:rPr>
      </w:pPr>
    </w:p>
    <w:p w14:paraId="686DA1B9" w14:textId="737CD75A" w:rsidR="0044345A" w:rsidRPr="00335E1D" w:rsidRDefault="0044345A" w:rsidP="00335E1D">
      <w:pPr>
        <w:keepNext/>
        <w:spacing w:after="0"/>
        <w:rPr>
          <w:rFonts w:ascii="Segoe UI" w:hAnsi="Segoe UI" w:cs="Segoe UI"/>
          <w:b/>
          <w:bCs/>
          <w:sz w:val="24"/>
          <w:szCs w:val="24"/>
        </w:rPr>
      </w:pPr>
      <w:r w:rsidRPr="00335E1D">
        <w:rPr>
          <w:rFonts w:ascii="Segoe UI" w:hAnsi="Segoe UI" w:cs="Segoe UI"/>
          <w:b/>
          <w:bCs/>
          <w:sz w:val="24"/>
          <w:szCs w:val="24"/>
        </w:rPr>
        <w:t>Example 3:</w:t>
      </w:r>
    </w:p>
    <w:p w14:paraId="4D625655" w14:textId="79A5CB1A" w:rsidR="001D2552" w:rsidRPr="00335E1D" w:rsidRDefault="002855B5" w:rsidP="00335E1D">
      <w:pPr>
        <w:pStyle w:val="ListParagraph"/>
        <w:spacing w:after="0"/>
        <w:ind w:left="0"/>
        <w:contextualSpacing w:val="0"/>
        <w:jc w:val="both"/>
        <w:rPr>
          <w:rFonts w:ascii="Segoe UI" w:hAnsi="Segoe UI" w:cs="Segoe UI"/>
          <w:sz w:val="24"/>
          <w:szCs w:val="24"/>
        </w:rPr>
      </w:pPr>
      <w:r w:rsidRPr="00335E1D">
        <w:rPr>
          <w:rFonts w:ascii="Segoe UI" w:hAnsi="Segoe UI" w:cs="Segoe UI"/>
          <w:sz w:val="24"/>
          <w:szCs w:val="24"/>
        </w:rPr>
        <w:t xml:space="preserve">In </w:t>
      </w:r>
      <w:r w:rsidR="001D2552" w:rsidRPr="00335E1D">
        <w:rPr>
          <w:rFonts w:ascii="Segoe UI" w:hAnsi="Segoe UI" w:cs="Segoe UI"/>
          <w:sz w:val="24"/>
          <w:szCs w:val="24"/>
        </w:rPr>
        <w:t xml:space="preserve">this example, </w:t>
      </w:r>
      <w:r w:rsidRPr="00335E1D">
        <w:rPr>
          <w:rFonts w:ascii="Segoe UI" w:hAnsi="Segoe UI" w:cs="Segoe UI"/>
          <w:sz w:val="24"/>
          <w:szCs w:val="24"/>
        </w:rPr>
        <w:t xml:space="preserve">the patient was admitted on 1 March </w:t>
      </w:r>
      <w:r w:rsidR="001D2552" w:rsidRPr="00335E1D">
        <w:rPr>
          <w:rFonts w:ascii="Segoe UI" w:hAnsi="Segoe UI" w:cs="Segoe UI"/>
          <w:sz w:val="24"/>
          <w:szCs w:val="24"/>
        </w:rPr>
        <w:t>2022</w:t>
      </w:r>
      <w:r w:rsidRPr="00335E1D">
        <w:rPr>
          <w:rFonts w:ascii="Segoe UI" w:hAnsi="Segoe UI" w:cs="Segoe UI"/>
          <w:sz w:val="24"/>
          <w:szCs w:val="24"/>
        </w:rPr>
        <w:t xml:space="preserve"> for Acute Mental Health treatment and was discharged on the 28th day. The relevant item is H300 which has a step down at 22+ days.</w:t>
      </w:r>
      <w:r w:rsidR="00EF300A" w:rsidRPr="00335E1D">
        <w:rPr>
          <w:rFonts w:ascii="Segoe UI" w:hAnsi="Segoe UI" w:cs="Segoe UI"/>
          <w:sz w:val="24"/>
          <w:szCs w:val="24"/>
        </w:rPr>
        <w:t xml:space="preserve"> </w:t>
      </w:r>
    </w:p>
    <w:p w14:paraId="345C13EE" w14:textId="7CB5C98F" w:rsidR="000D072D" w:rsidRPr="00335E1D" w:rsidRDefault="002855B5" w:rsidP="00335E1D">
      <w:pPr>
        <w:pStyle w:val="ListParagraph"/>
        <w:spacing w:after="0"/>
        <w:ind w:left="0"/>
        <w:contextualSpacing w:val="0"/>
        <w:jc w:val="both"/>
        <w:rPr>
          <w:rFonts w:ascii="Segoe UI" w:hAnsi="Segoe UI" w:cs="Segoe UI"/>
          <w:sz w:val="24"/>
          <w:szCs w:val="24"/>
        </w:rPr>
      </w:pPr>
      <w:r w:rsidRPr="00335E1D">
        <w:rPr>
          <w:rFonts w:ascii="Segoe UI" w:hAnsi="Segoe UI" w:cs="Segoe UI"/>
          <w:sz w:val="24"/>
          <w:szCs w:val="24"/>
        </w:rPr>
        <w:lastRenderedPageBreak/>
        <w:t xml:space="preserve">Consequently, the primary rate </w:t>
      </w:r>
      <w:r w:rsidR="00BE0E94" w:rsidRPr="00335E1D">
        <w:rPr>
          <w:rFonts w:ascii="Segoe UI" w:hAnsi="Segoe UI" w:cs="Segoe UI"/>
          <w:sz w:val="24"/>
          <w:szCs w:val="24"/>
        </w:rPr>
        <w:t>is</w:t>
      </w:r>
      <w:r w:rsidRPr="00335E1D">
        <w:rPr>
          <w:rFonts w:ascii="Segoe UI" w:hAnsi="Segoe UI" w:cs="Segoe UI"/>
          <w:sz w:val="24"/>
          <w:szCs w:val="24"/>
        </w:rPr>
        <w:t xml:space="preserve"> billed for the first 21 days (ro</w:t>
      </w:r>
      <w:r w:rsidR="00F269B4" w:rsidRPr="00335E1D">
        <w:rPr>
          <w:rFonts w:ascii="Segoe UI" w:hAnsi="Segoe UI" w:cs="Segoe UI"/>
          <w:sz w:val="24"/>
          <w:szCs w:val="24"/>
        </w:rPr>
        <w:t>w 1 – 01/03/</w:t>
      </w:r>
      <w:r w:rsidR="001D2552" w:rsidRPr="00335E1D">
        <w:rPr>
          <w:rFonts w:ascii="Segoe UI" w:hAnsi="Segoe UI" w:cs="Segoe UI"/>
          <w:sz w:val="24"/>
          <w:szCs w:val="24"/>
        </w:rPr>
        <w:t>2022</w:t>
      </w:r>
      <w:r w:rsidR="00F269B4" w:rsidRPr="00335E1D">
        <w:rPr>
          <w:rFonts w:ascii="Segoe UI" w:hAnsi="Segoe UI" w:cs="Segoe UI"/>
          <w:sz w:val="24"/>
          <w:szCs w:val="24"/>
        </w:rPr>
        <w:t xml:space="preserve"> to 21/3/</w:t>
      </w:r>
      <w:r w:rsidR="001D2552" w:rsidRPr="00335E1D">
        <w:rPr>
          <w:rFonts w:ascii="Segoe UI" w:hAnsi="Segoe UI" w:cs="Segoe UI"/>
          <w:sz w:val="24"/>
          <w:szCs w:val="24"/>
        </w:rPr>
        <w:t>2022</w:t>
      </w:r>
      <w:r w:rsidR="00F269B4" w:rsidRPr="00335E1D">
        <w:rPr>
          <w:rFonts w:ascii="Segoe UI" w:hAnsi="Segoe UI" w:cs="Segoe UI"/>
          <w:sz w:val="24"/>
          <w:szCs w:val="24"/>
        </w:rPr>
        <w:t>).</w:t>
      </w:r>
    </w:p>
    <w:p w14:paraId="65028056" w14:textId="77777777" w:rsidR="007D5830" w:rsidRPr="00335E1D" w:rsidRDefault="007D5830" w:rsidP="00335E1D">
      <w:pPr>
        <w:pStyle w:val="ListParagraph"/>
        <w:spacing w:after="0"/>
        <w:ind w:left="0"/>
        <w:contextualSpacing w:val="0"/>
        <w:jc w:val="both"/>
        <w:rPr>
          <w:rFonts w:ascii="Segoe UI" w:hAnsi="Segoe UI" w:cs="Segoe UI"/>
          <w:sz w:val="24"/>
          <w:szCs w:val="24"/>
        </w:rPr>
      </w:pPr>
    </w:p>
    <w:p w14:paraId="4B755040" w14:textId="5A6FFA2F" w:rsidR="002855B5" w:rsidRDefault="002855B5" w:rsidP="00335E1D">
      <w:pPr>
        <w:pStyle w:val="ListParagraph"/>
        <w:spacing w:after="0"/>
        <w:ind w:left="0"/>
        <w:contextualSpacing w:val="0"/>
        <w:jc w:val="both"/>
        <w:rPr>
          <w:rFonts w:ascii="Segoe UI" w:hAnsi="Segoe UI" w:cs="Segoe UI"/>
          <w:bCs/>
          <w:sz w:val="24"/>
          <w:szCs w:val="24"/>
        </w:rPr>
      </w:pPr>
      <w:r w:rsidRPr="00335E1D">
        <w:rPr>
          <w:rFonts w:ascii="Segoe UI" w:hAnsi="Segoe UI" w:cs="Segoe UI"/>
          <w:sz w:val="24"/>
          <w:szCs w:val="24"/>
        </w:rPr>
        <w:t xml:space="preserve">The stepdown rate </w:t>
      </w:r>
      <w:r w:rsidR="00BE0E94" w:rsidRPr="00335E1D">
        <w:rPr>
          <w:rFonts w:ascii="Segoe UI" w:hAnsi="Segoe UI" w:cs="Segoe UI"/>
          <w:sz w:val="24"/>
          <w:szCs w:val="24"/>
        </w:rPr>
        <w:t>is</w:t>
      </w:r>
      <w:r w:rsidRPr="00335E1D">
        <w:rPr>
          <w:rFonts w:ascii="Segoe UI" w:hAnsi="Segoe UI" w:cs="Segoe UI"/>
          <w:sz w:val="24"/>
          <w:szCs w:val="24"/>
        </w:rPr>
        <w:t xml:space="preserve"> billed for the next 6 days (days 22-27, ro</w:t>
      </w:r>
      <w:r w:rsidR="00F269B4" w:rsidRPr="00335E1D">
        <w:rPr>
          <w:rFonts w:ascii="Segoe UI" w:hAnsi="Segoe UI" w:cs="Segoe UI"/>
          <w:sz w:val="24"/>
          <w:szCs w:val="24"/>
        </w:rPr>
        <w:t>w 2 – 22/3/</w:t>
      </w:r>
      <w:r w:rsidR="001D2552" w:rsidRPr="00335E1D">
        <w:rPr>
          <w:rFonts w:ascii="Segoe UI" w:hAnsi="Segoe UI" w:cs="Segoe UI"/>
          <w:sz w:val="24"/>
          <w:szCs w:val="24"/>
        </w:rPr>
        <w:t>2022</w:t>
      </w:r>
      <w:r w:rsidR="00F269B4" w:rsidRPr="00335E1D">
        <w:rPr>
          <w:rFonts w:ascii="Segoe UI" w:hAnsi="Segoe UI" w:cs="Segoe UI"/>
          <w:sz w:val="24"/>
          <w:szCs w:val="24"/>
        </w:rPr>
        <w:t xml:space="preserve"> to 28/3/</w:t>
      </w:r>
      <w:r w:rsidR="001D2552" w:rsidRPr="00335E1D">
        <w:rPr>
          <w:rFonts w:ascii="Segoe UI" w:hAnsi="Segoe UI" w:cs="Segoe UI"/>
          <w:sz w:val="24"/>
          <w:szCs w:val="24"/>
        </w:rPr>
        <w:t>2022</w:t>
      </w:r>
      <w:r w:rsidR="00F269B4" w:rsidRPr="00335E1D">
        <w:rPr>
          <w:rFonts w:ascii="Segoe UI" w:hAnsi="Segoe UI" w:cs="Segoe UI"/>
          <w:sz w:val="24"/>
          <w:szCs w:val="24"/>
        </w:rPr>
        <w:t>).</w:t>
      </w:r>
      <w:r w:rsidR="00BE0E94" w:rsidRPr="00335E1D">
        <w:rPr>
          <w:rFonts w:ascii="Segoe UI" w:hAnsi="Segoe UI" w:cs="Segoe UI"/>
          <w:sz w:val="24"/>
          <w:szCs w:val="24"/>
        </w:rPr>
        <w:t xml:space="preserve"> </w:t>
      </w:r>
      <w:r w:rsidRPr="00335E1D">
        <w:rPr>
          <w:rFonts w:ascii="Segoe UI" w:hAnsi="Segoe UI" w:cs="Segoe UI"/>
          <w:sz w:val="24"/>
          <w:szCs w:val="24"/>
        </w:rPr>
        <w:t xml:space="preserve">The day of </w:t>
      </w:r>
      <w:r w:rsidRPr="00335E1D">
        <w:rPr>
          <w:rFonts w:ascii="Segoe UI" w:hAnsi="Segoe UI" w:cs="Segoe UI"/>
          <w:bCs/>
          <w:sz w:val="24"/>
          <w:szCs w:val="24"/>
        </w:rPr>
        <w:t>discharge is not payable.</w:t>
      </w:r>
    </w:p>
    <w:p w14:paraId="14DDD018" w14:textId="77777777" w:rsidR="00843658" w:rsidRPr="00335E1D" w:rsidRDefault="00843658" w:rsidP="00335E1D">
      <w:pPr>
        <w:pStyle w:val="ListParagraph"/>
        <w:spacing w:after="0"/>
        <w:ind w:left="0"/>
        <w:contextualSpacing w:val="0"/>
        <w:jc w:val="both"/>
        <w:rPr>
          <w:rFonts w:ascii="Segoe UI" w:hAnsi="Segoe UI" w:cs="Segoe UI"/>
          <w:bCs/>
          <w:sz w:val="24"/>
          <w:szCs w:val="24"/>
        </w:rPr>
      </w:pPr>
    </w:p>
    <w:tbl>
      <w:tblPr>
        <w:tblW w:w="62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879"/>
        <w:gridCol w:w="840"/>
        <w:gridCol w:w="1343"/>
        <w:gridCol w:w="330"/>
      </w:tblGrid>
      <w:tr w:rsidR="00D0094D" w:rsidRPr="00BF6573" w14:paraId="3D08D0E8" w14:textId="77777777" w:rsidTr="003342BD">
        <w:trPr>
          <w:cantSplit/>
          <w:trHeight w:val="163"/>
          <w:tblHeader/>
        </w:trPr>
        <w:tc>
          <w:tcPr>
            <w:tcW w:w="2835" w:type="dxa"/>
            <w:gridSpan w:val="2"/>
            <w:vAlign w:val="center"/>
          </w:tcPr>
          <w:p w14:paraId="536552CD"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Date of Service</w:t>
            </w:r>
          </w:p>
        </w:tc>
        <w:tc>
          <w:tcPr>
            <w:tcW w:w="879" w:type="dxa"/>
            <w:vMerge w:val="restart"/>
            <w:vAlign w:val="center"/>
          </w:tcPr>
          <w:p w14:paraId="712662E7"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No of Days</w:t>
            </w:r>
          </w:p>
        </w:tc>
        <w:tc>
          <w:tcPr>
            <w:tcW w:w="840" w:type="dxa"/>
            <w:vMerge w:val="restart"/>
            <w:vAlign w:val="center"/>
          </w:tcPr>
          <w:p w14:paraId="68AD2F5A"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Item No</w:t>
            </w:r>
          </w:p>
        </w:tc>
        <w:tc>
          <w:tcPr>
            <w:tcW w:w="1343" w:type="dxa"/>
            <w:vMerge w:val="restart"/>
            <w:vAlign w:val="center"/>
          </w:tcPr>
          <w:p w14:paraId="56FE7E37" w14:textId="57B4F20E" w:rsidR="00D0094D" w:rsidRPr="00335E1D" w:rsidRDefault="00D0094D" w:rsidP="00335E1D">
            <w:pPr>
              <w:spacing w:after="0"/>
              <w:jc w:val="right"/>
              <w:rPr>
                <w:rFonts w:ascii="Segoe UI" w:hAnsi="Segoe UI" w:cs="Segoe UI"/>
                <w:sz w:val="24"/>
                <w:szCs w:val="24"/>
              </w:rPr>
            </w:pPr>
            <w:r w:rsidRPr="00335E1D">
              <w:rPr>
                <w:rFonts w:ascii="Segoe UI" w:hAnsi="Segoe UI" w:cs="Segoe UI"/>
                <w:sz w:val="24"/>
                <w:szCs w:val="24"/>
              </w:rPr>
              <w:t>Total Claimed</w:t>
            </w:r>
          </w:p>
        </w:tc>
        <w:tc>
          <w:tcPr>
            <w:tcW w:w="330" w:type="dxa"/>
            <w:tcBorders>
              <w:top w:val="nil"/>
              <w:left w:val="nil"/>
              <w:bottom w:val="nil"/>
              <w:right w:val="nil"/>
            </w:tcBorders>
            <w:vAlign w:val="center"/>
          </w:tcPr>
          <w:p w14:paraId="7C3CDABE" w14:textId="77777777" w:rsidR="00D0094D" w:rsidRPr="00335E1D" w:rsidRDefault="00D0094D" w:rsidP="00335E1D">
            <w:pPr>
              <w:spacing w:after="0"/>
              <w:jc w:val="center"/>
              <w:rPr>
                <w:rFonts w:ascii="Segoe UI" w:hAnsi="Segoe UI" w:cs="Segoe UI"/>
                <w:sz w:val="24"/>
                <w:szCs w:val="24"/>
              </w:rPr>
            </w:pPr>
          </w:p>
        </w:tc>
      </w:tr>
      <w:tr w:rsidR="00D0094D" w:rsidRPr="00BF6573" w14:paraId="61A511F1" w14:textId="77777777" w:rsidTr="003342BD">
        <w:trPr>
          <w:cantSplit/>
          <w:trHeight w:val="95"/>
          <w:tblHeader/>
        </w:trPr>
        <w:tc>
          <w:tcPr>
            <w:tcW w:w="1418" w:type="dxa"/>
            <w:vAlign w:val="center"/>
          </w:tcPr>
          <w:p w14:paraId="16432189"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From</w:t>
            </w:r>
          </w:p>
        </w:tc>
        <w:tc>
          <w:tcPr>
            <w:tcW w:w="1417" w:type="dxa"/>
            <w:vAlign w:val="center"/>
          </w:tcPr>
          <w:p w14:paraId="286A42A9"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To</w:t>
            </w:r>
          </w:p>
        </w:tc>
        <w:tc>
          <w:tcPr>
            <w:tcW w:w="879" w:type="dxa"/>
            <w:vMerge/>
            <w:vAlign w:val="center"/>
          </w:tcPr>
          <w:p w14:paraId="0F8C2896" w14:textId="77777777" w:rsidR="00D0094D" w:rsidRPr="00335E1D" w:rsidRDefault="00D0094D" w:rsidP="00335E1D">
            <w:pPr>
              <w:spacing w:after="0"/>
              <w:jc w:val="center"/>
              <w:rPr>
                <w:rFonts w:ascii="Segoe UI" w:hAnsi="Segoe UI" w:cs="Segoe UI"/>
                <w:sz w:val="24"/>
                <w:szCs w:val="24"/>
              </w:rPr>
            </w:pPr>
          </w:p>
        </w:tc>
        <w:tc>
          <w:tcPr>
            <w:tcW w:w="840" w:type="dxa"/>
            <w:vMerge/>
            <w:vAlign w:val="center"/>
          </w:tcPr>
          <w:p w14:paraId="0EFDB825" w14:textId="77777777" w:rsidR="00D0094D" w:rsidRPr="00335E1D" w:rsidRDefault="00D0094D" w:rsidP="00335E1D">
            <w:pPr>
              <w:spacing w:after="0"/>
              <w:jc w:val="center"/>
              <w:rPr>
                <w:rFonts w:ascii="Segoe UI" w:hAnsi="Segoe UI" w:cs="Segoe UI"/>
                <w:sz w:val="24"/>
                <w:szCs w:val="24"/>
              </w:rPr>
            </w:pPr>
          </w:p>
        </w:tc>
        <w:tc>
          <w:tcPr>
            <w:tcW w:w="1343" w:type="dxa"/>
            <w:vMerge/>
            <w:vAlign w:val="center"/>
          </w:tcPr>
          <w:p w14:paraId="368E1904" w14:textId="77777777" w:rsidR="00D0094D" w:rsidRPr="00335E1D" w:rsidRDefault="00D0094D" w:rsidP="00335E1D">
            <w:pPr>
              <w:spacing w:after="0"/>
              <w:jc w:val="center"/>
              <w:rPr>
                <w:rFonts w:ascii="Segoe UI" w:hAnsi="Segoe UI" w:cs="Segoe UI"/>
                <w:sz w:val="24"/>
                <w:szCs w:val="24"/>
              </w:rPr>
            </w:pPr>
          </w:p>
        </w:tc>
        <w:tc>
          <w:tcPr>
            <w:tcW w:w="330" w:type="dxa"/>
            <w:tcBorders>
              <w:top w:val="nil"/>
              <w:left w:val="nil"/>
              <w:bottom w:val="nil"/>
              <w:right w:val="nil"/>
            </w:tcBorders>
            <w:vAlign w:val="center"/>
          </w:tcPr>
          <w:p w14:paraId="0462836D" w14:textId="77777777" w:rsidR="00D0094D" w:rsidRPr="00335E1D" w:rsidRDefault="00D0094D" w:rsidP="00335E1D">
            <w:pPr>
              <w:spacing w:after="0"/>
              <w:jc w:val="center"/>
              <w:rPr>
                <w:rFonts w:ascii="Segoe UI" w:hAnsi="Segoe UI" w:cs="Segoe UI"/>
                <w:sz w:val="24"/>
                <w:szCs w:val="24"/>
              </w:rPr>
            </w:pPr>
          </w:p>
        </w:tc>
      </w:tr>
      <w:tr w:rsidR="003342BD" w:rsidRPr="00BF6573" w14:paraId="4A8DC7ED" w14:textId="77777777" w:rsidTr="003342BD">
        <w:trPr>
          <w:cantSplit/>
          <w:trHeight w:val="356"/>
        </w:trPr>
        <w:tc>
          <w:tcPr>
            <w:tcW w:w="1418" w:type="dxa"/>
            <w:vAlign w:val="center"/>
          </w:tcPr>
          <w:p w14:paraId="14AE3986" w14:textId="25A74D22" w:rsidR="003342BD" w:rsidRPr="00843658" w:rsidRDefault="003342BD" w:rsidP="00335E1D">
            <w:pPr>
              <w:spacing w:after="0"/>
              <w:rPr>
                <w:rFonts w:ascii="Segoe UI" w:hAnsi="Segoe UI" w:cs="Segoe UI"/>
              </w:rPr>
            </w:pPr>
            <w:r w:rsidRPr="00843658">
              <w:rPr>
                <w:rFonts w:ascii="Segoe UI" w:hAnsi="Segoe UI" w:cs="Segoe UI"/>
              </w:rPr>
              <w:t>01/03/2022</w:t>
            </w:r>
          </w:p>
        </w:tc>
        <w:tc>
          <w:tcPr>
            <w:tcW w:w="1417" w:type="dxa"/>
            <w:vAlign w:val="center"/>
          </w:tcPr>
          <w:p w14:paraId="7AE17D87" w14:textId="1FFBFC85" w:rsidR="003342BD" w:rsidRPr="00843658" w:rsidRDefault="003342BD" w:rsidP="00335E1D">
            <w:pPr>
              <w:spacing w:after="0"/>
              <w:rPr>
                <w:rFonts w:ascii="Segoe UI" w:hAnsi="Segoe UI" w:cs="Segoe UI"/>
              </w:rPr>
            </w:pPr>
            <w:r w:rsidRPr="00843658">
              <w:rPr>
                <w:rFonts w:ascii="Segoe UI" w:hAnsi="Segoe UI" w:cs="Segoe UI"/>
              </w:rPr>
              <w:t>21/03/2022</w:t>
            </w:r>
          </w:p>
        </w:tc>
        <w:tc>
          <w:tcPr>
            <w:tcW w:w="879" w:type="dxa"/>
            <w:vAlign w:val="center"/>
          </w:tcPr>
          <w:p w14:paraId="3799988F"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21</w:t>
            </w:r>
          </w:p>
        </w:tc>
        <w:tc>
          <w:tcPr>
            <w:tcW w:w="840" w:type="dxa"/>
            <w:vAlign w:val="center"/>
          </w:tcPr>
          <w:p w14:paraId="1A7E6AD0"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H300</w:t>
            </w:r>
          </w:p>
        </w:tc>
        <w:tc>
          <w:tcPr>
            <w:tcW w:w="1343" w:type="dxa"/>
            <w:vAlign w:val="center"/>
          </w:tcPr>
          <w:p w14:paraId="7ED45E43" w14:textId="77777777"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$9,000.00</w:t>
            </w:r>
          </w:p>
        </w:tc>
        <w:tc>
          <w:tcPr>
            <w:tcW w:w="330" w:type="dxa"/>
            <w:tcBorders>
              <w:top w:val="nil"/>
              <w:left w:val="nil"/>
              <w:bottom w:val="nil"/>
              <w:right w:val="nil"/>
            </w:tcBorders>
            <w:vAlign w:val="center"/>
          </w:tcPr>
          <w:p w14:paraId="34313317" w14:textId="77777777" w:rsidR="003342BD" w:rsidRPr="00335E1D" w:rsidRDefault="003342BD" w:rsidP="00335E1D">
            <w:pPr>
              <w:spacing w:after="0"/>
              <w:rPr>
                <w:rFonts w:ascii="Segoe UI" w:hAnsi="Segoe UI" w:cs="Segoe UI"/>
                <w:sz w:val="24"/>
                <w:szCs w:val="24"/>
              </w:rPr>
            </w:pPr>
          </w:p>
        </w:tc>
      </w:tr>
      <w:tr w:rsidR="003342BD" w:rsidRPr="00BF6573" w14:paraId="63D9C6A4" w14:textId="77777777" w:rsidTr="003342BD">
        <w:trPr>
          <w:cantSplit/>
          <w:trHeight w:val="356"/>
        </w:trPr>
        <w:tc>
          <w:tcPr>
            <w:tcW w:w="1418" w:type="dxa"/>
            <w:vAlign w:val="center"/>
          </w:tcPr>
          <w:p w14:paraId="3C3BB3E0" w14:textId="08D60E15" w:rsidR="003342BD" w:rsidRPr="00843658" w:rsidRDefault="003342BD" w:rsidP="00335E1D">
            <w:pPr>
              <w:spacing w:after="0"/>
              <w:rPr>
                <w:rFonts w:ascii="Segoe UI" w:hAnsi="Segoe UI" w:cs="Segoe UI"/>
              </w:rPr>
            </w:pPr>
            <w:r w:rsidRPr="00843658">
              <w:rPr>
                <w:rFonts w:ascii="Segoe UI" w:hAnsi="Segoe UI" w:cs="Segoe UI"/>
              </w:rPr>
              <w:t>22/</w:t>
            </w:r>
            <w:r w:rsidR="004105C8" w:rsidRPr="00843658">
              <w:rPr>
                <w:rFonts w:ascii="Segoe UI" w:hAnsi="Segoe UI" w:cs="Segoe UI"/>
              </w:rPr>
              <w:t>0</w:t>
            </w:r>
            <w:r w:rsidRPr="00843658">
              <w:rPr>
                <w:rFonts w:ascii="Segoe UI" w:hAnsi="Segoe UI" w:cs="Segoe UI"/>
              </w:rPr>
              <w:t>3/2022</w:t>
            </w:r>
          </w:p>
        </w:tc>
        <w:tc>
          <w:tcPr>
            <w:tcW w:w="1417" w:type="dxa"/>
            <w:vAlign w:val="center"/>
          </w:tcPr>
          <w:p w14:paraId="59707DFA" w14:textId="701F2ADE" w:rsidR="003342BD" w:rsidRPr="00843658" w:rsidRDefault="003342BD" w:rsidP="00335E1D">
            <w:pPr>
              <w:spacing w:after="0"/>
              <w:rPr>
                <w:rFonts w:ascii="Segoe UI" w:hAnsi="Segoe UI" w:cs="Segoe UI"/>
              </w:rPr>
            </w:pPr>
            <w:r w:rsidRPr="00843658">
              <w:rPr>
                <w:rFonts w:ascii="Segoe UI" w:hAnsi="Segoe UI" w:cs="Segoe UI"/>
              </w:rPr>
              <w:t>28/03/2022</w:t>
            </w:r>
          </w:p>
        </w:tc>
        <w:tc>
          <w:tcPr>
            <w:tcW w:w="879" w:type="dxa"/>
            <w:vAlign w:val="center"/>
          </w:tcPr>
          <w:p w14:paraId="4B9DC559"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6</w:t>
            </w:r>
          </w:p>
        </w:tc>
        <w:tc>
          <w:tcPr>
            <w:tcW w:w="840" w:type="dxa"/>
            <w:vAlign w:val="center"/>
          </w:tcPr>
          <w:p w14:paraId="7EA8C5E3" w14:textId="77777777" w:rsidR="003342BD" w:rsidRPr="00335E1D" w:rsidRDefault="003342BD" w:rsidP="00335E1D">
            <w:pPr>
              <w:spacing w:after="0"/>
              <w:jc w:val="center"/>
              <w:rPr>
                <w:rFonts w:ascii="Segoe UI" w:hAnsi="Segoe UI" w:cs="Segoe UI"/>
                <w:sz w:val="24"/>
                <w:szCs w:val="24"/>
              </w:rPr>
            </w:pPr>
            <w:r w:rsidRPr="00335E1D">
              <w:rPr>
                <w:rFonts w:ascii="Segoe UI" w:hAnsi="Segoe UI" w:cs="Segoe UI"/>
                <w:sz w:val="24"/>
                <w:szCs w:val="24"/>
              </w:rPr>
              <w:t>H300</w:t>
            </w:r>
          </w:p>
        </w:tc>
        <w:tc>
          <w:tcPr>
            <w:tcW w:w="1343" w:type="dxa"/>
            <w:vAlign w:val="center"/>
          </w:tcPr>
          <w:p w14:paraId="2BBC9E83" w14:textId="77777777" w:rsidR="003342BD" w:rsidRPr="00335E1D" w:rsidRDefault="003342BD" w:rsidP="00335E1D">
            <w:pPr>
              <w:spacing w:after="0"/>
              <w:jc w:val="right"/>
              <w:rPr>
                <w:rFonts w:ascii="Segoe UI" w:hAnsi="Segoe UI" w:cs="Segoe UI"/>
                <w:sz w:val="24"/>
                <w:szCs w:val="24"/>
              </w:rPr>
            </w:pPr>
            <w:r w:rsidRPr="00335E1D">
              <w:rPr>
                <w:rFonts w:ascii="Segoe UI" w:hAnsi="Segoe UI" w:cs="Segoe UI"/>
                <w:sz w:val="24"/>
                <w:szCs w:val="24"/>
              </w:rPr>
              <w:t>$1,800.00</w:t>
            </w:r>
          </w:p>
        </w:tc>
        <w:tc>
          <w:tcPr>
            <w:tcW w:w="330" w:type="dxa"/>
            <w:tcBorders>
              <w:top w:val="nil"/>
              <w:left w:val="nil"/>
              <w:bottom w:val="nil"/>
              <w:right w:val="nil"/>
            </w:tcBorders>
            <w:vAlign w:val="center"/>
          </w:tcPr>
          <w:p w14:paraId="7E19C39B" w14:textId="77777777" w:rsidR="003342BD" w:rsidRPr="00335E1D" w:rsidRDefault="003342BD" w:rsidP="00335E1D">
            <w:pPr>
              <w:spacing w:after="0"/>
              <w:rPr>
                <w:rFonts w:ascii="Segoe UI" w:hAnsi="Segoe UI" w:cs="Segoe UI"/>
                <w:sz w:val="24"/>
                <w:szCs w:val="24"/>
              </w:rPr>
            </w:pPr>
          </w:p>
        </w:tc>
      </w:tr>
    </w:tbl>
    <w:p w14:paraId="481271BF" w14:textId="532DC602" w:rsidR="00A201BA" w:rsidRPr="00335E1D" w:rsidRDefault="00A201BA" w:rsidP="00335E1D">
      <w:pPr>
        <w:spacing w:after="0"/>
        <w:rPr>
          <w:rFonts w:ascii="Segoe UI" w:hAnsi="Segoe UI" w:cs="Segoe UI"/>
          <w:b/>
          <w:bCs/>
          <w:sz w:val="24"/>
          <w:szCs w:val="24"/>
        </w:rPr>
      </w:pPr>
      <w:bookmarkStart w:id="625" w:name="_Toc460427639"/>
      <w:bookmarkStart w:id="626" w:name="_Toc460428467"/>
      <w:bookmarkStart w:id="627" w:name="_Toc493167281"/>
      <w:bookmarkStart w:id="628" w:name="OLE_LINK14"/>
      <w:bookmarkEnd w:id="623"/>
      <w:bookmarkEnd w:id="624"/>
      <w:bookmarkEnd w:id="625"/>
      <w:bookmarkEnd w:id="626"/>
    </w:p>
    <w:p w14:paraId="6F66AE83" w14:textId="69038BAE" w:rsidR="00017EE3" w:rsidRPr="00335E1D" w:rsidRDefault="008A1DA6" w:rsidP="00335E1D">
      <w:pPr>
        <w:keepNext/>
        <w:spacing w:after="0"/>
        <w:rPr>
          <w:rFonts w:ascii="Segoe UI" w:hAnsi="Segoe UI" w:cs="Segoe UI"/>
          <w:b/>
          <w:bCs/>
          <w:sz w:val="24"/>
          <w:szCs w:val="24"/>
        </w:rPr>
      </w:pPr>
      <w:r w:rsidRPr="00335E1D">
        <w:rPr>
          <w:rFonts w:ascii="Segoe UI" w:hAnsi="Segoe UI" w:cs="Segoe UI"/>
          <w:b/>
          <w:bCs/>
          <w:sz w:val="24"/>
          <w:szCs w:val="24"/>
        </w:rPr>
        <w:t>C</w:t>
      </w:r>
      <w:r w:rsidR="00017EE3" w:rsidRPr="00335E1D">
        <w:rPr>
          <w:rFonts w:ascii="Segoe UI" w:hAnsi="Segoe UI" w:cs="Segoe UI"/>
          <w:b/>
          <w:bCs/>
          <w:sz w:val="24"/>
          <w:szCs w:val="24"/>
        </w:rPr>
        <w:t xml:space="preserve">laiming a Continuation </w:t>
      </w:r>
      <w:bookmarkEnd w:id="627"/>
      <w:r w:rsidR="00017EE3" w:rsidRPr="00335E1D">
        <w:rPr>
          <w:rFonts w:ascii="Segoe UI" w:hAnsi="Segoe UI" w:cs="Segoe UI"/>
          <w:b/>
          <w:bCs/>
          <w:sz w:val="24"/>
          <w:szCs w:val="24"/>
        </w:rPr>
        <w:t>Claim</w:t>
      </w:r>
    </w:p>
    <w:p w14:paraId="2D9A8875" w14:textId="77777777" w:rsidR="007D5830" w:rsidRPr="00335E1D" w:rsidRDefault="007D5830" w:rsidP="00335E1D">
      <w:pPr>
        <w:keepNext/>
        <w:spacing w:after="0"/>
        <w:rPr>
          <w:rFonts w:ascii="Segoe UI" w:hAnsi="Segoe UI" w:cs="Segoe UI"/>
          <w:b/>
          <w:bCs/>
          <w:sz w:val="24"/>
          <w:szCs w:val="24"/>
        </w:rPr>
      </w:pPr>
    </w:p>
    <w:p w14:paraId="225DBEDD" w14:textId="447A945D" w:rsidR="0044345A" w:rsidRPr="00335E1D" w:rsidRDefault="0044345A" w:rsidP="00335E1D">
      <w:pPr>
        <w:keepNext/>
        <w:spacing w:after="0"/>
        <w:rPr>
          <w:rFonts w:ascii="Segoe UI" w:hAnsi="Segoe UI" w:cs="Segoe UI"/>
          <w:b/>
          <w:bCs/>
          <w:sz w:val="24"/>
          <w:szCs w:val="24"/>
        </w:rPr>
      </w:pPr>
      <w:r w:rsidRPr="00335E1D">
        <w:rPr>
          <w:rFonts w:ascii="Segoe UI" w:hAnsi="Segoe UI" w:cs="Segoe UI"/>
          <w:b/>
          <w:bCs/>
          <w:sz w:val="24"/>
          <w:szCs w:val="24"/>
        </w:rPr>
        <w:t xml:space="preserve">Example 4: </w:t>
      </w:r>
    </w:p>
    <w:p w14:paraId="5141C609" w14:textId="60F44AF5" w:rsidR="00017EE3" w:rsidRDefault="00017EE3" w:rsidP="00335E1D">
      <w:pPr>
        <w:pStyle w:val="ListParagraph"/>
        <w:spacing w:after="0"/>
        <w:ind w:left="0"/>
        <w:contextualSpacing w:val="0"/>
        <w:rPr>
          <w:rFonts w:ascii="Segoe UI" w:hAnsi="Segoe UI" w:cs="Segoe UI"/>
          <w:sz w:val="24"/>
          <w:szCs w:val="24"/>
        </w:rPr>
      </w:pPr>
      <w:r w:rsidRPr="00335E1D">
        <w:rPr>
          <w:rFonts w:ascii="Segoe UI" w:hAnsi="Segoe UI" w:cs="Segoe UI"/>
          <w:sz w:val="24"/>
          <w:szCs w:val="24"/>
        </w:rPr>
        <w:t xml:space="preserve">In the example below, the </w:t>
      </w:r>
      <w:r w:rsidR="00EF300A" w:rsidRPr="00335E1D">
        <w:rPr>
          <w:rFonts w:ascii="Segoe UI" w:hAnsi="Segoe UI" w:cs="Segoe UI"/>
          <w:sz w:val="24"/>
          <w:szCs w:val="24"/>
        </w:rPr>
        <w:t>patient was admitted on 1 March</w:t>
      </w:r>
      <w:r w:rsidRPr="00335E1D">
        <w:rPr>
          <w:rFonts w:ascii="Segoe UI" w:hAnsi="Segoe UI" w:cs="Segoe UI"/>
          <w:sz w:val="24"/>
          <w:szCs w:val="24"/>
        </w:rPr>
        <w:t xml:space="preserve"> </w:t>
      </w:r>
      <w:r w:rsidR="001D2552" w:rsidRPr="00335E1D">
        <w:rPr>
          <w:rFonts w:ascii="Segoe UI" w:hAnsi="Segoe UI" w:cs="Segoe UI"/>
          <w:sz w:val="24"/>
          <w:szCs w:val="24"/>
        </w:rPr>
        <w:t>2022</w:t>
      </w:r>
      <w:r w:rsidRPr="00335E1D">
        <w:rPr>
          <w:rFonts w:ascii="Segoe UI" w:hAnsi="Segoe UI" w:cs="Segoe UI"/>
          <w:sz w:val="24"/>
          <w:szCs w:val="24"/>
        </w:rPr>
        <w:t xml:space="preserve"> for intracranial </w:t>
      </w:r>
      <w:proofErr w:type="gramStart"/>
      <w:r w:rsidRPr="00335E1D">
        <w:rPr>
          <w:rFonts w:ascii="Segoe UI" w:hAnsi="Segoe UI" w:cs="Segoe UI"/>
          <w:sz w:val="24"/>
          <w:szCs w:val="24"/>
        </w:rPr>
        <w:t>surgery, but</w:t>
      </w:r>
      <w:proofErr w:type="gramEnd"/>
      <w:r w:rsidRPr="00335E1D">
        <w:rPr>
          <w:rFonts w:ascii="Segoe UI" w:hAnsi="Segoe UI" w:cs="Segoe UI"/>
          <w:sz w:val="24"/>
          <w:szCs w:val="24"/>
        </w:rPr>
        <w:t xml:space="preserve"> did not disc</w:t>
      </w:r>
      <w:r w:rsidR="00F269B4" w:rsidRPr="00335E1D">
        <w:rPr>
          <w:rFonts w:ascii="Segoe UI" w:hAnsi="Segoe UI" w:cs="Segoe UI"/>
          <w:sz w:val="24"/>
          <w:szCs w:val="24"/>
        </w:rPr>
        <w:t xml:space="preserve">harge until the 17 March </w:t>
      </w:r>
      <w:r w:rsidR="001D2552" w:rsidRPr="00335E1D">
        <w:rPr>
          <w:rFonts w:ascii="Segoe UI" w:hAnsi="Segoe UI" w:cs="Segoe UI"/>
          <w:sz w:val="24"/>
          <w:szCs w:val="24"/>
        </w:rPr>
        <w:t>2022</w:t>
      </w:r>
      <w:r w:rsidR="00F269B4" w:rsidRPr="00335E1D">
        <w:rPr>
          <w:rFonts w:ascii="Segoe UI" w:hAnsi="Segoe UI" w:cs="Segoe UI"/>
          <w:sz w:val="24"/>
          <w:szCs w:val="24"/>
        </w:rPr>
        <w:t xml:space="preserve">. </w:t>
      </w:r>
      <w:r w:rsidRPr="00335E1D">
        <w:rPr>
          <w:rFonts w:ascii="Segoe UI" w:hAnsi="Segoe UI" w:cs="Segoe UI"/>
          <w:sz w:val="24"/>
          <w:szCs w:val="24"/>
        </w:rPr>
        <w:t>The Item Number H255 has step downs at days 15 and days 19.</w:t>
      </w:r>
      <w:r w:rsidR="00EF300A" w:rsidRPr="00335E1D">
        <w:rPr>
          <w:rFonts w:ascii="Segoe UI" w:hAnsi="Segoe UI" w:cs="Segoe UI"/>
          <w:sz w:val="24"/>
          <w:szCs w:val="24"/>
        </w:rPr>
        <w:t xml:space="preserve"> </w:t>
      </w:r>
      <w:r w:rsidRPr="00335E1D">
        <w:rPr>
          <w:rFonts w:ascii="Segoe UI" w:hAnsi="Segoe UI" w:cs="Segoe UI"/>
          <w:sz w:val="24"/>
          <w:szCs w:val="24"/>
        </w:rPr>
        <w:t xml:space="preserve">The </w:t>
      </w:r>
      <w:r w:rsidRPr="00335E1D">
        <w:rPr>
          <w:rFonts w:ascii="Segoe UI" w:hAnsi="Segoe UI" w:cs="Segoe UI"/>
          <w:b/>
          <w:sz w:val="24"/>
          <w:szCs w:val="24"/>
        </w:rPr>
        <w:t>initial period</w:t>
      </w:r>
      <w:r w:rsidRPr="00335E1D">
        <w:rPr>
          <w:rFonts w:ascii="Segoe UI" w:hAnsi="Segoe UI" w:cs="Segoe UI"/>
          <w:sz w:val="24"/>
          <w:szCs w:val="24"/>
        </w:rPr>
        <w:t xml:space="preserve"> is claimed with the FROM date as 1/03/</w:t>
      </w:r>
      <w:r w:rsidR="001D2552" w:rsidRPr="00335E1D">
        <w:rPr>
          <w:rFonts w:ascii="Segoe UI" w:hAnsi="Segoe UI" w:cs="Segoe UI"/>
          <w:sz w:val="24"/>
          <w:szCs w:val="24"/>
        </w:rPr>
        <w:t>2022</w:t>
      </w:r>
      <w:r w:rsidRPr="00335E1D">
        <w:rPr>
          <w:rFonts w:ascii="Segoe UI" w:hAnsi="Segoe UI" w:cs="Segoe UI"/>
          <w:sz w:val="24"/>
          <w:szCs w:val="24"/>
        </w:rPr>
        <w:t xml:space="preserve"> to 14/03/</w:t>
      </w:r>
      <w:r w:rsidR="001D2552" w:rsidRPr="00335E1D">
        <w:rPr>
          <w:rFonts w:ascii="Segoe UI" w:hAnsi="Segoe UI" w:cs="Segoe UI"/>
          <w:sz w:val="24"/>
          <w:szCs w:val="24"/>
        </w:rPr>
        <w:t>2022</w:t>
      </w:r>
      <w:r w:rsidRPr="00335E1D">
        <w:rPr>
          <w:rFonts w:ascii="Segoe UI" w:hAnsi="Segoe UI" w:cs="Segoe UI"/>
          <w:sz w:val="24"/>
          <w:szCs w:val="24"/>
        </w:rPr>
        <w:t xml:space="preserve"> (see below)</w:t>
      </w:r>
      <w:r w:rsidR="00EF300A" w:rsidRPr="00335E1D">
        <w:rPr>
          <w:rFonts w:ascii="Segoe UI" w:hAnsi="Segoe UI" w:cs="Segoe UI"/>
          <w:sz w:val="24"/>
          <w:szCs w:val="24"/>
        </w:rPr>
        <w:t>.</w:t>
      </w:r>
    </w:p>
    <w:p w14:paraId="5298CFF5" w14:textId="77777777" w:rsidR="00843658" w:rsidRPr="00335E1D" w:rsidRDefault="00843658" w:rsidP="00335E1D">
      <w:pPr>
        <w:pStyle w:val="ListParagraph"/>
        <w:spacing w:after="0"/>
        <w:ind w:left="0"/>
        <w:contextualSpacing w:val="0"/>
        <w:rPr>
          <w:rFonts w:ascii="Segoe UI" w:hAnsi="Segoe UI" w:cs="Segoe UI"/>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850"/>
        <w:gridCol w:w="851"/>
        <w:gridCol w:w="1234"/>
        <w:gridCol w:w="248"/>
        <w:gridCol w:w="1495"/>
        <w:gridCol w:w="1417"/>
        <w:gridCol w:w="1276"/>
      </w:tblGrid>
      <w:tr w:rsidR="001E3E12" w:rsidRPr="00BF6573" w14:paraId="429BB9B8" w14:textId="77777777" w:rsidTr="00D0094D">
        <w:trPr>
          <w:cantSplit/>
          <w:trHeight w:val="169"/>
          <w:tblHeader/>
        </w:trPr>
        <w:tc>
          <w:tcPr>
            <w:tcW w:w="3119" w:type="dxa"/>
            <w:gridSpan w:val="2"/>
            <w:vAlign w:val="center"/>
          </w:tcPr>
          <w:p w14:paraId="63571737"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Date of Service</w:t>
            </w:r>
          </w:p>
        </w:tc>
        <w:tc>
          <w:tcPr>
            <w:tcW w:w="850" w:type="dxa"/>
            <w:vMerge w:val="restart"/>
            <w:vAlign w:val="center"/>
          </w:tcPr>
          <w:p w14:paraId="1F2291EB"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No of Days</w:t>
            </w:r>
          </w:p>
        </w:tc>
        <w:tc>
          <w:tcPr>
            <w:tcW w:w="851" w:type="dxa"/>
            <w:vMerge w:val="restart"/>
            <w:vAlign w:val="center"/>
          </w:tcPr>
          <w:p w14:paraId="0C449E4B"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Item No</w:t>
            </w:r>
          </w:p>
        </w:tc>
        <w:tc>
          <w:tcPr>
            <w:tcW w:w="1234" w:type="dxa"/>
            <w:vMerge w:val="restart"/>
            <w:vAlign w:val="center"/>
          </w:tcPr>
          <w:p w14:paraId="3F796662" w14:textId="77777777" w:rsidR="001E3E12" w:rsidRPr="00335E1D" w:rsidRDefault="001E3E12" w:rsidP="00335E1D">
            <w:pPr>
              <w:spacing w:after="0"/>
              <w:jc w:val="right"/>
              <w:rPr>
                <w:rFonts w:ascii="Segoe UI" w:hAnsi="Segoe UI" w:cs="Segoe UI"/>
                <w:sz w:val="24"/>
                <w:szCs w:val="24"/>
              </w:rPr>
            </w:pPr>
            <w:r w:rsidRPr="00335E1D">
              <w:rPr>
                <w:rFonts w:ascii="Segoe UI" w:hAnsi="Segoe UI" w:cs="Segoe UI"/>
                <w:sz w:val="24"/>
                <w:szCs w:val="24"/>
              </w:rPr>
              <w:t>Total Claimed</w:t>
            </w:r>
          </w:p>
        </w:tc>
        <w:tc>
          <w:tcPr>
            <w:tcW w:w="248" w:type="dxa"/>
            <w:tcBorders>
              <w:top w:val="nil"/>
              <w:left w:val="nil"/>
              <w:bottom w:val="nil"/>
              <w:right w:val="nil"/>
            </w:tcBorders>
            <w:vAlign w:val="center"/>
          </w:tcPr>
          <w:p w14:paraId="2F598DDA" w14:textId="77777777" w:rsidR="001E3E12" w:rsidRPr="00335E1D" w:rsidRDefault="001E3E12" w:rsidP="00335E1D">
            <w:pPr>
              <w:spacing w:after="0"/>
              <w:rPr>
                <w:rFonts w:ascii="Segoe UI" w:hAnsi="Segoe UI" w:cs="Segoe UI"/>
                <w:sz w:val="24"/>
                <w:szCs w:val="24"/>
              </w:rPr>
            </w:pPr>
          </w:p>
        </w:tc>
        <w:tc>
          <w:tcPr>
            <w:tcW w:w="1495" w:type="dxa"/>
            <w:vMerge w:val="restart"/>
            <w:vAlign w:val="center"/>
          </w:tcPr>
          <w:p w14:paraId="19A3AC47"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Theatre Date</w:t>
            </w:r>
          </w:p>
        </w:tc>
        <w:tc>
          <w:tcPr>
            <w:tcW w:w="1417" w:type="dxa"/>
            <w:vMerge w:val="restart"/>
            <w:vAlign w:val="center"/>
          </w:tcPr>
          <w:p w14:paraId="3714EF98" w14:textId="0F19A1D9" w:rsidR="001E3E12"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Procedure Item No</w:t>
            </w:r>
          </w:p>
        </w:tc>
        <w:tc>
          <w:tcPr>
            <w:tcW w:w="1276" w:type="dxa"/>
            <w:vMerge w:val="restart"/>
            <w:vAlign w:val="center"/>
          </w:tcPr>
          <w:p w14:paraId="39385EDB" w14:textId="3908D905" w:rsidR="001E3E12" w:rsidRPr="00335E1D" w:rsidRDefault="00D0094D" w:rsidP="00335E1D">
            <w:pPr>
              <w:spacing w:after="0"/>
              <w:jc w:val="right"/>
              <w:rPr>
                <w:rFonts w:ascii="Segoe UI" w:hAnsi="Segoe UI" w:cs="Segoe UI"/>
                <w:sz w:val="24"/>
                <w:szCs w:val="24"/>
              </w:rPr>
            </w:pPr>
            <w:r w:rsidRPr="00335E1D">
              <w:rPr>
                <w:rFonts w:ascii="Segoe UI" w:hAnsi="Segoe UI" w:cs="Segoe UI"/>
                <w:sz w:val="24"/>
                <w:szCs w:val="24"/>
              </w:rPr>
              <w:t>Total Claimed</w:t>
            </w:r>
          </w:p>
        </w:tc>
      </w:tr>
      <w:tr w:rsidR="001E3E12" w:rsidRPr="00BF6573" w14:paraId="1FBB79CF" w14:textId="77777777" w:rsidTr="00D0094D">
        <w:trPr>
          <w:cantSplit/>
          <w:trHeight w:val="99"/>
          <w:tblHeader/>
        </w:trPr>
        <w:tc>
          <w:tcPr>
            <w:tcW w:w="1560" w:type="dxa"/>
            <w:vAlign w:val="center"/>
          </w:tcPr>
          <w:p w14:paraId="6B30B097"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From</w:t>
            </w:r>
          </w:p>
        </w:tc>
        <w:tc>
          <w:tcPr>
            <w:tcW w:w="1559" w:type="dxa"/>
            <w:vAlign w:val="center"/>
          </w:tcPr>
          <w:p w14:paraId="45F38E83"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To</w:t>
            </w:r>
          </w:p>
        </w:tc>
        <w:tc>
          <w:tcPr>
            <w:tcW w:w="850" w:type="dxa"/>
            <w:vMerge/>
            <w:vAlign w:val="center"/>
          </w:tcPr>
          <w:p w14:paraId="2BAF0298" w14:textId="77777777" w:rsidR="001E3E12" w:rsidRPr="00335E1D" w:rsidRDefault="001E3E12" w:rsidP="00335E1D">
            <w:pPr>
              <w:spacing w:after="0"/>
              <w:jc w:val="center"/>
              <w:rPr>
                <w:rFonts w:ascii="Segoe UI" w:hAnsi="Segoe UI" w:cs="Segoe UI"/>
                <w:sz w:val="24"/>
                <w:szCs w:val="24"/>
              </w:rPr>
            </w:pPr>
          </w:p>
        </w:tc>
        <w:tc>
          <w:tcPr>
            <w:tcW w:w="851" w:type="dxa"/>
            <w:vMerge/>
            <w:vAlign w:val="center"/>
          </w:tcPr>
          <w:p w14:paraId="7403543D" w14:textId="77777777" w:rsidR="001E3E12" w:rsidRPr="00335E1D" w:rsidRDefault="001E3E12" w:rsidP="00335E1D">
            <w:pPr>
              <w:spacing w:after="0"/>
              <w:jc w:val="center"/>
              <w:rPr>
                <w:rFonts w:ascii="Segoe UI" w:hAnsi="Segoe UI" w:cs="Segoe UI"/>
                <w:sz w:val="24"/>
                <w:szCs w:val="24"/>
              </w:rPr>
            </w:pPr>
          </w:p>
        </w:tc>
        <w:tc>
          <w:tcPr>
            <w:tcW w:w="1234" w:type="dxa"/>
            <w:vMerge/>
            <w:vAlign w:val="center"/>
          </w:tcPr>
          <w:p w14:paraId="3EC38BE4" w14:textId="77777777" w:rsidR="001E3E12" w:rsidRPr="00335E1D" w:rsidRDefault="001E3E12" w:rsidP="00335E1D">
            <w:pPr>
              <w:spacing w:after="0"/>
              <w:jc w:val="center"/>
              <w:rPr>
                <w:rFonts w:ascii="Segoe UI" w:hAnsi="Segoe UI" w:cs="Segoe UI"/>
                <w:sz w:val="24"/>
                <w:szCs w:val="24"/>
              </w:rPr>
            </w:pPr>
          </w:p>
        </w:tc>
        <w:tc>
          <w:tcPr>
            <w:tcW w:w="248" w:type="dxa"/>
            <w:tcBorders>
              <w:top w:val="nil"/>
              <w:left w:val="nil"/>
              <w:bottom w:val="nil"/>
              <w:right w:val="nil"/>
            </w:tcBorders>
            <w:vAlign w:val="center"/>
          </w:tcPr>
          <w:p w14:paraId="6EDA7AAC" w14:textId="77777777" w:rsidR="001E3E12" w:rsidRPr="00335E1D" w:rsidRDefault="001E3E12" w:rsidP="00335E1D">
            <w:pPr>
              <w:spacing w:after="0"/>
              <w:jc w:val="center"/>
              <w:rPr>
                <w:rFonts w:ascii="Segoe UI" w:hAnsi="Segoe UI" w:cs="Segoe UI"/>
                <w:sz w:val="24"/>
                <w:szCs w:val="24"/>
              </w:rPr>
            </w:pPr>
          </w:p>
        </w:tc>
        <w:tc>
          <w:tcPr>
            <w:tcW w:w="1495" w:type="dxa"/>
            <w:vMerge/>
            <w:vAlign w:val="center"/>
          </w:tcPr>
          <w:p w14:paraId="4EA11850" w14:textId="77777777" w:rsidR="001E3E12" w:rsidRPr="00335E1D" w:rsidRDefault="001E3E12" w:rsidP="00335E1D">
            <w:pPr>
              <w:spacing w:after="0"/>
              <w:jc w:val="center"/>
              <w:rPr>
                <w:rFonts w:ascii="Segoe UI" w:hAnsi="Segoe UI" w:cs="Segoe UI"/>
                <w:sz w:val="24"/>
                <w:szCs w:val="24"/>
              </w:rPr>
            </w:pPr>
          </w:p>
        </w:tc>
        <w:tc>
          <w:tcPr>
            <w:tcW w:w="1417" w:type="dxa"/>
            <w:vMerge/>
            <w:vAlign w:val="center"/>
          </w:tcPr>
          <w:p w14:paraId="152E8A69" w14:textId="77777777" w:rsidR="001E3E12" w:rsidRPr="00335E1D" w:rsidRDefault="001E3E12" w:rsidP="00335E1D">
            <w:pPr>
              <w:spacing w:after="0"/>
              <w:jc w:val="center"/>
              <w:rPr>
                <w:rFonts w:ascii="Segoe UI" w:hAnsi="Segoe UI" w:cs="Segoe UI"/>
                <w:sz w:val="24"/>
                <w:szCs w:val="24"/>
              </w:rPr>
            </w:pPr>
          </w:p>
        </w:tc>
        <w:tc>
          <w:tcPr>
            <w:tcW w:w="1276" w:type="dxa"/>
            <w:vMerge/>
            <w:vAlign w:val="center"/>
          </w:tcPr>
          <w:p w14:paraId="35808D5A" w14:textId="77777777" w:rsidR="001E3E12" w:rsidRPr="00335E1D" w:rsidRDefault="001E3E12" w:rsidP="00335E1D">
            <w:pPr>
              <w:spacing w:after="0"/>
              <w:jc w:val="center"/>
              <w:rPr>
                <w:rFonts w:ascii="Segoe UI" w:hAnsi="Segoe UI" w:cs="Segoe UI"/>
                <w:sz w:val="24"/>
                <w:szCs w:val="24"/>
              </w:rPr>
            </w:pPr>
          </w:p>
        </w:tc>
      </w:tr>
      <w:tr w:rsidR="00017EE3" w:rsidRPr="00BF6573" w14:paraId="741FFDDF" w14:textId="77777777" w:rsidTr="00D0094D">
        <w:trPr>
          <w:cantSplit/>
          <w:trHeight w:val="371"/>
        </w:trPr>
        <w:tc>
          <w:tcPr>
            <w:tcW w:w="1560" w:type="dxa"/>
            <w:vAlign w:val="center"/>
          </w:tcPr>
          <w:p w14:paraId="763CB1F1" w14:textId="19DA2BD5" w:rsidR="00F30595" w:rsidRPr="00335E1D" w:rsidRDefault="00017EE3" w:rsidP="00335E1D">
            <w:pPr>
              <w:spacing w:after="0"/>
              <w:rPr>
                <w:rFonts w:ascii="Segoe UI" w:hAnsi="Segoe UI" w:cs="Segoe UI"/>
                <w:sz w:val="24"/>
                <w:szCs w:val="24"/>
              </w:rPr>
            </w:pPr>
            <w:r w:rsidRPr="00335E1D">
              <w:rPr>
                <w:rFonts w:ascii="Segoe UI" w:hAnsi="Segoe UI" w:cs="Segoe UI"/>
                <w:sz w:val="24"/>
                <w:szCs w:val="24"/>
              </w:rPr>
              <w:t>01/03/</w:t>
            </w:r>
            <w:r w:rsidR="001D2552" w:rsidRPr="00335E1D">
              <w:rPr>
                <w:rFonts w:ascii="Segoe UI" w:hAnsi="Segoe UI" w:cs="Segoe UI"/>
                <w:sz w:val="24"/>
                <w:szCs w:val="24"/>
              </w:rPr>
              <w:t>2022</w:t>
            </w:r>
          </w:p>
        </w:tc>
        <w:tc>
          <w:tcPr>
            <w:tcW w:w="1559" w:type="dxa"/>
            <w:vAlign w:val="center"/>
          </w:tcPr>
          <w:p w14:paraId="11837027" w14:textId="0FB34BC6" w:rsidR="00017EE3" w:rsidRPr="00335E1D" w:rsidRDefault="00017EE3" w:rsidP="00335E1D">
            <w:pPr>
              <w:spacing w:after="0"/>
              <w:rPr>
                <w:rFonts w:ascii="Segoe UI" w:hAnsi="Segoe UI" w:cs="Segoe UI"/>
                <w:sz w:val="24"/>
                <w:szCs w:val="24"/>
              </w:rPr>
            </w:pPr>
            <w:r w:rsidRPr="00335E1D">
              <w:rPr>
                <w:rFonts w:ascii="Segoe UI" w:hAnsi="Segoe UI" w:cs="Segoe UI"/>
                <w:sz w:val="24"/>
                <w:szCs w:val="24"/>
              </w:rPr>
              <w:t>14/03/</w:t>
            </w:r>
            <w:r w:rsidR="001D2552" w:rsidRPr="00335E1D">
              <w:rPr>
                <w:rFonts w:ascii="Segoe UI" w:hAnsi="Segoe UI" w:cs="Segoe UI"/>
                <w:sz w:val="24"/>
                <w:szCs w:val="24"/>
              </w:rPr>
              <w:t>2022</w:t>
            </w:r>
          </w:p>
        </w:tc>
        <w:tc>
          <w:tcPr>
            <w:tcW w:w="850" w:type="dxa"/>
            <w:vAlign w:val="center"/>
          </w:tcPr>
          <w:p w14:paraId="7A72368C" w14:textId="77777777" w:rsidR="00017EE3" w:rsidRPr="00335E1D" w:rsidRDefault="00017EE3" w:rsidP="00335E1D">
            <w:pPr>
              <w:spacing w:after="0"/>
              <w:jc w:val="center"/>
              <w:rPr>
                <w:rFonts w:ascii="Segoe UI" w:hAnsi="Segoe UI" w:cs="Segoe UI"/>
                <w:sz w:val="24"/>
                <w:szCs w:val="24"/>
              </w:rPr>
            </w:pPr>
            <w:r w:rsidRPr="00335E1D">
              <w:rPr>
                <w:rFonts w:ascii="Segoe UI" w:hAnsi="Segoe UI" w:cs="Segoe UI"/>
                <w:sz w:val="24"/>
                <w:szCs w:val="24"/>
              </w:rPr>
              <w:t>14</w:t>
            </w:r>
          </w:p>
        </w:tc>
        <w:tc>
          <w:tcPr>
            <w:tcW w:w="851" w:type="dxa"/>
            <w:vAlign w:val="center"/>
          </w:tcPr>
          <w:p w14:paraId="0AA38369" w14:textId="77777777" w:rsidR="00017EE3" w:rsidRPr="00335E1D" w:rsidRDefault="00017EE3" w:rsidP="00335E1D">
            <w:pPr>
              <w:spacing w:after="0"/>
              <w:jc w:val="center"/>
              <w:rPr>
                <w:rFonts w:ascii="Segoe UI" w:hAnsi="Segoe UI" w:cs="Segoe UI"/>
                <w:sz w:val="24"/>
                <w:szCs w:val="24"/>
              </w:rPr>
            </w:pPr>
            <w:r w:rsidRPr="00335E1D">
              <w:rPr>
                <w:rFonts w:ascii="Segoe UI" w:hAnsi="Segoe UI" w:cs="Segoe UI"/>
                <w:sz w:val="24"/>
                <w:szCs w:val="24"/>
              </w:rPr>
              <w:t>H255</w:t>
            </w:r>
          </w:p>
        </w:tc>
        <w:tc>
          <w:tcPr>
            <w:tcW w:w="1234" w:type="dxa"/>
            <w:vAlign w:val="center"/>
          </w:tcPr>
          <w:p w14:paraId="3DF51203" w14:textId="77777777" w:rsidR="00017EE3" w:rsidRPr="00335E1D" w:rsidRDefault="00017EE3" w:rsidP="00335E1D">
            <w:pPr>
              <w:spacing w:after="0"/>
              <w:jc w:val="right"/>
              <w:rPr>
                <w:rFonts w:ascii="Segoe UI" w:hAnsi="Segoe UI" w:cs="Segoe UI"/>
                <w:sz w:val="24"/>
                <w:szCs w:val="24"/>
              </w:rPr>
            </w:pPr>
            <w:r w:rsidRPr="00335E1D">
              <w:rPr>
                <w:rFonts w:ascii="Segoe UI" w:hAnsi="Segoe UI" w:cs="Segoe UI"/>
                <w:sz w:val="24"/>
                <w:szCs w:val="24"/>
              </w:rPr>
              <w:t>$7,000.00</w:t>
            </w:r>
          </w:p>
        </w:tc>
        <w:tc>
          <w:tcPr>
            <w:tcW w:w="248" w:type="dxa"/>
            <w:tcBorders>
              <w:top w:val="nil"/>
              <w:left w:val="nil"/>
              <w:bottom w:val="nil"/>
              <w:right w:val="nil"/>
            </w:tcBorders>
            <w:vAlign w:val="center"/>
          </w:tcPr>
          <w:p w14:paraId="7DC0BFC6" w14:textId="77777777" w:rsidR="00017EE3" w:rsidRPr="00335E1D" w:rsidRDefault="00017EE3" w:rsidP="00335E1D">
            <w:pPr>
              <w:spacing w:after="0"/>
              <w:rPr>
                <w:rFonts w:ascii="Segoe UI" w:hAnsi="Segoe UI" w:cs="Segoe UI"/>
                <w:sz w:val="24"/>
                <w:szCs w:val="24"/>
              </w:rPr>
            </w:pPr>
          </w:p>
        </w:tc>
        <w:tc>
          <w:tcPr>
            <w:tcW w:w="1495" w:type="dxa"/>
            <w:vAlign w:val="center"/>
          </w:tcPr>
          <w:p w14:paraId="668A0218" w14:textId="6AE52BC5" w:rsidR="00017EE3" w:rsidRPr="00335E1D" w:rsidRDefault="00017EE3" w:rsidP="00335E1D">
            <w:pPr>
              <w:spacing w:after="0"/>
              <w:rPr>
                <w:rFonts w:ascii="Segoe UI" w:hAnsi="Segoe UI" w:cs="Segoe UI"/>
                <w:sz w:val="24"/>
                <w:szCs w:val="24"/>
              </w:rPr>
            </w:pPr>
            <w:r w:rsidRPr="00335E1D">
              <w:rPr>
                <w:rFonts w:ascii="Segoe UI" w:hAnsi="Segoe UI" w:cs="Segoe UI"/>
                <w:sz w:val="24"/>
                <w:szCs w:val="24"/>
              </w:rPr>
              <w:t>01/03/</w:t>
            </w:r>
            <w:r w:rsidR="001D2552" w:rsidRPr="00335E1D">
              <w:rPr>
                <w:rFonts w:ascii="Segoe UI" w:hAnsi="Segoe UI" w:cs="Segoe UI"/>
                <w:sz w:val="24"/>
                <w:szCs w:val="24"/>
              </w:rPr>
              <w:t>2022</w:t>
            </w:r>
          </w:p>
        </w:tc>
        <w:tc>
          <w:tcPr>
            <w:tcW w:w="1417" w:type="dxa"/>
            <w:vAlign w:val="center"/>
          </w:tcPr>
          <w:p w14:paraId="577F339A" w14:textId="1962E134" w:rsidR="00017EE3"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39604</w:t>
            </w:r>
          </w:p>
        </w:tc>
        <w:tc>
          <w:tcPr>
            <w:tcW w:w="1276" w:type="dxa"/>
            <w:vAlign w:val="center"/>
          </w:tcPr>
          <w:p w14:paraId="45EB6F77" w14:textId="77D1CC5D" w:rsidR="00017EE3" w:rsidRPr="00335E1D" w:rsidRDefault="00D0094D" w:rsidP="00335E1D">
            <w:pPr>
              <w:spacing w:after="0"/>
              <w:jc w:val="right"/>
              <w:rPr>
                <w:rFonts w:ascii="Segoe UI" w:hAnsi="Segoe UI" w:cs="Segoe UI"/>
                <w:sz w:val="24"/>
                <w:szCs w:val="24"/>
              </w:rPr>
            </w:pPr>
            <w:r w:rsidRPr="00335E1D">
              <w:rPr>
                <w:rFonts w:ascii="Segoe UI" w:hAnsi="Segoe UI" w:cs="Segoe UI"/>
                <w:sz w:val="24"/>
                <w:szCs w:val="24"/>
              </w:rPr>
              <w:t>$1500.00</w:t>
            </w:r>
          </w:p>
        </w:tc>
      </w:tr>
    </w:tbl>
    <w:p w14:paraId="4D86CD36" w14:textId="77777777" w:rsidR="007D5830" w:rsidRPr="00335E1D" w:rsidRDefault="007D5830" w:rsidP="00335E1D">
      <w:pPr>
        <w:spacing w:after="0"/>
        <w:jc w:val="both"/>
        <w:rPr>
          <w:rFonts w:ascii="Segoe UI" w:hAnsi="Segoe UI" w:cs="Segoe UI"/>
          <w:sz w:val="24"/>
          <w:szCs w:val="24"/>
        </w:rPr>
      </w:pPr>
    </w:p>
    <w:p w14:paraId="0A5B4575" w14:textId="4EA2904E"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For the hospital to indicate that this is an interim account and the patient is still in hospital, the question “Is this account interim or final?” </w:t>
      </w:r>
      <w:r w:rsidRPr="00335E1D">
        <w:rPr>
          <w:rFonts w:ascii="Segoe UI" w:hAnsi="Segoe UI" w:cs="Segoe UI"/>
          <w:b/>
          <w:sz w:val="24"/>
          <w:szCs w:val="24"/>
        </w:rPr>
        <w:t xml:space="preserve">should be ticked as </w:t>
      </w:r>
      <w:r w:rsidR="008114C9" w:rsidRPr="00335E1D">
        <w:rPr>
          <w:rFonts w:ascii="Segoe UI" w:hAnsi="Segoe UI" w:cs="Segoe UI"/>
          <w:b/>
          <w:sz w:val="24"/>
          <w:szCs w:val="24"/>
        </w:rPr>
        <w:t>Interim</w:t>
      </w:r>
      <w:r w:rsidR="004105C8" w:rsidRPr="00335E1D">
        <w:rPr>
          <w:rFonts w:ascii="Segoe UI" w:hAnsi="Segoe UI" w:cs="Segoe UI"/>
          <w:b/>
          <w:sz w:val="24"/>
          <w:szCs w:val="24"/>
        </w:rPr>
        <w:t xml:space="preserve"> </w:t>
      </w:r>
      <w:r w:rsidRPr="00335E1D">
        <w:rPr>
          <w:rFonts w:ascii="Wingdings" w:eastAsia="Wingdings" w:hAnsi="Wingdings" w:cs="Wingdings"/>
          <w:b/>
          <w:sz w:val="24"/>
          <w:szCs w:val="24"/>
        </w:rPr>
        <w:t>þ</w:t>
      </w:r>
      <w:r w:rsidR="00F269B4" w:rsidRPr="00335E1D">
        <w:rPr>
          <w:rFonts w:ascii="Segoe UI" w:hAnsi="Segoe UI" w:cs="Segoe UI"/>
          <w:b/>
          <w:sz w:val="24"/>
          <w:szCs w:val="24"/>
        </w:rPr>
        <w:t>.</w:t>
      </w:r>
      <w:r w:rsidR="00F269B4" w:rsidRPr="00335E1D">
        <w:rPr>
          <w:rFonts w:ascii="Segoe UI" w:hAnsi="Segoe UI" w:cs="Segoe UI"/>
          <w:sz w:val="24"/>
          <w:szCs w:val="24"/>
        </w:rPr>
        <w:t xml:space="preserve"> </w:t>
      </w:r>
      <w:r w:rsidRPr="00335E1D">
        <w:rPr>
          <w:rFonts w:ascii="Segoe UI" w:hAnsi="Segoe UI" w:cs="Segoe UI"/>
          <w:sz w:val="24"/>
          <w:szCs w:val="24"/>
        </w:rPr>
        <w:t xml:space="preserve">In the Separation Code section, an </w:t>
      </w:r>
      <w:r w:rsidRPr="00335E1D">
        <w:rPr>
          <w:rFonts w:ascii="Segoe UI" w:hAnsi="Segoe UI" w:cs="Segoe UI"/>
          <w:b/>
          <w:sz w:val="24"/>
          <w:szCs w:val="24"/>
        </w:rPr>
        <w:t xml:space="preserve">“S” </w:t>
      </w:r>
      <w:r w:rsidRPr="00335E1D">
        <w:rPr>
          <w:rFonts w:ascii="Segoe UI" w:hAnsi="Segoe UI" w:cs="Segoe UI"/>
          <w:sz w:val="24"/>
          <w:szCs w:val="24"/>
        </w:rPr>
        <w:t>should be placed in the separation code box indicating that the p</w:t>
      </w:r>
      <w:r w:rsidR="00F269B4" w:rsidRPr="00335E1D">
        <w:rPr>
          <w:rFonts w:ascii="Segoe UI" w:hAnsi="Segoe UI" w:cs="Segoe UI"/>
          <w:sz w:val="24"/>
          <w:szCs w:val="24"/>
        </w:rPr>
        <w:t>atient is still in hospital.</w:t>
      </w:r>
    </w:p>
    <w:tbl>
      <w:tblPr>
        <w:tblStyle w:val="TableGrid"/>
        <w:tblpPr w:leftFromText="180" w:rightFromText="180" w:vertAnchor="text" w:horzAnchor="margin" w:tblpY="35"/>
        <w:tblW w:w="0" w:type="auto"/>
        <w:tblLook w:val="04A0" w:firstRow="1" w:lastRow="0" w:firstColumn="1" w:lastColumn="0" w:noHBand="0" w:noVBand="1"/>
      </w:tblPr>
      <w:tblGrid>
        <w:gridCol w:w="4967"/>
        <w:gridCol w:w="506"/>
        <w:gridCol w:w="4014"/>
      </w:tblGrid>
      <w:tr w:rsidR="00017EE3" w:rsidRPr="00BF6573" w14:paraId="10B661F7" w14:textId="77777777" w:rsidTr="00745A9E">
        <w:trPr>
          <w:trHeight w:val="655"/>
        </w:trPr>
        <w:tc>
          <w:tcPr>
            <w:tcW w:w="5146" w:type="dxa"/>
            <w:tcBorders>
              <w:top w:val="single" w:sz="4" w:space="0" w:color="auto"/>
              <w:left w:val="single" w:sz="4" w:space="0" w:color="auto"/>
              <w:bottom w:val="single" w:sz="4" w:space="0" w:color="auto"/>
              <w:right w:val="single" w:sz="4" w:space="0" w:color="auto"/>
            </w:tcBorders>
          </w:tcPr>
          <w:p w14:paraId="6A844D47" w14:textId="4CE04184" w:rsidR="00017EE3" w:rsidRPr="00335E1D" w:rsidRDefault="00017EE3" w:rsidP="00335E1D">
            <w:pPr>
              <w:rPr>
                <w:rFonts w:ascii="Segoe UI" w:hAnsi="Segoe UI" w:cs="Segoe UI"/>
                <w:sz w:val="24"/>
                <w:szCs w:val="24"/>
              </w:rPr>
            </w:pPr>
            <w:r w:rsidRPr="00335E1D">
              <w:rPr>
                <w:rFonts w:ascii="Segoe UI" w:hAnsi="Segoe UI" w:cs="Segoe UI"/>
                <w:sz w:val="24"/>
                <w:szCs w:val="24"/>
              </w:rPr>
              <w:t>Is this account interim or final?       Interim</w:t>
            </w:r>
            <w:r w:rsidR="00F30595" w:rsidRPr="00335E1D">
              <w:rPr>
                <w:rFonts w:ascii="Segoe UI" w:hAnsi="Segoe UI" w:cs="Segoe UI"/>
                <w:sz w:val="24"/>
                <w:szCs w:val="24"/>
              </w:rPr>
              <w:t xml:space="preserve"> </w:t>
            </w:r>
            <w:r w:rsidRPr="00335E1D">
              <w:rPr>
                <w:rFonts w:ascii="Wingdings" w:eastAsia="Wingdings" w:hAnsi="Wingdings" w:cs="Wingdings"/>
                <w:sz w:val="24"/>
                <w:szCs w:val="24"/>
              </w:rPr>
              <w:t>þ</w:t>
            </w:r>
            <w:r w:rsidRPr="00335E1D">
              <w:rPr>
                <w:rFonts w:ascii="Segoe UI" w:hAnsi="Segoe UI" w:cs="Segoe UI"/>
                <w:sz w:val="24"/>
                <w:szCs w:val="24"/>
              </w:rPr>
              <w:t xml:space="preserve">   </w:t>
            </w:r>
            <w:r w:rsidR="004105C8" w:rsidRPr="00335E1D">
              <w:rPr>
                <w:rFonts w:ascii="Segoe UI" w:hAnsi="Segoe UI" w:cs="Segoe UI"/>
                <w:sz w:val="24"/>
                <w:szCs w:val="24"/>
              </w:rPr>
              <w:t xml:space="preserve">  </w:t>
            </w:r>
            <w:r w:rsidRPr="00335E1D">
              <w:rPr>
                <w:rFonts w:ascii="Segoe UI" w:hAnsi="Segoe UI" w:cs="Segoe UI"/>
                <w:sz w:val="24"/>
                <w:szCs w:val="24"/>
              </w:rPr>
              <w:t xml:space="preserve"> Final </w:t>
            </w:r>
            <w:r w:rsidRPr="00335E1D">
              <w:rPr>
                <w:rFonts w:ascii="Wingdings 2" w:eastAsia="Wingdings 2" w:hAnsi="Wingdings 2" w:cs="Wingdings 2"/>
                <w:sz w:val="24"/>
                <w:szCs w:val="24"/>
              </w:rPr>
              <w:t>£</w:t>
            </w:r>
          </w:p>
          <w:p w14:paraId="70958A56" w14:textId="77777777" w:rsidR="00017EE3" w:rsidRPr="00335E1D" w:rsidRDefault="00017EE3" w:rsidP="00335E1D">
            <w:pPr>
              <w:rPr>
                <w:rFonts w:ascii="Segoe UI" w:hAnsi="Segoe UI" w:cs="Segoe UI"/>
                <w:sz w:val="24"/>
                <w:szCs w:val="24"/>
              </w:rPr>
            </w:pPr>
            <w:r w:rsidRPr="00335E1D">
              <w:rPr>
                <w:rFonts w:ascii="Segoe UI" w:hAnsi="Segoe UI" w:cs="Segoe UI"/>
                <w:sz w:val="24"/>
                <w:szCs w:val="24"/>
              </w:rPr>
              <w:t xml:space="preserve">Is this a readmission within 7 days?    Yes  </w:t>
            </w:r>
            <w:r w:rsidR="00F30595" w:rsidRPr="00335E1D">
              <w:rPr>
                <w:rFonts w:ascii="Segoe UI" w:hAnsi="Segoe UI" w:cs="Segoe UI"/>
                <w:sz w:val="24"/>
                <w:szCs w:val="24"/>
              </w:rPr>
              <w:t xml:space="preserve"> </w:t>
            </w:r>
            <w:r w:rsidRPr="00335E1D">
              <w:rPr>
                <w:rFonts w:ascii="Wingdings 2" w:eastAsia="Wingdings 2" w:hAnsi="Wingdings 2" w:cs="Wingdings 2"/>
                <w:sz w:val="24"/>
                <w:szCs w:val="24"/>
              </w:rPr>
              <w:t>£</w:t>
            </w:r>
            <w:r w:rsidRPr="00335E1D">
              <w:rPr>
                <w:rFonts w:ascii="Segoe UI" w:hAnsi="Segoe UI" w:cs="Segoe UI"/>
                <w:sz w:val="24"/>
                <w:szCs w:val="24"/>
              </w:rPr>
              <w:t xml:space="preserve">       </w:t>
            </w:r>
            <w:proofErr w:type="gramStart"/>
            <w:r w:rsidRPr="00335E1D">
              <w:rPr>
                <w:rFonts w:ascii="Segoe UI" w:hAnsi="Segoe UI" w:cs="Segoe UI"/>
                <w:sz w:val="24"/>
                <w:szCs w:val="24"/>
              </w:rPr>
              <w:t xml:space="preserve">No </w:t>
            </w:r>
            <w:r w:rsidR="00F30595" w:rsidRPr="00335E1D">
              <w:rPr>
                <w:rFonts w:ascii="Segoe UI" w:hAnsi="Segoe UI" w:cs="Segoe UI"/>
                <w:sz w:val="24"/>
                <w:szCs w:val="24"/>
              </w:rPr>
              <w:t xml:space="preserve"> </w:t>
            </w:r>
            <w:r w:rsidRPr="00335E1D">
              <w:rPr>
                <w:rFonts w:ascii="Wingdings 2" w:eastAsia="Wingdings 2" w:hAnsi="Wingdings 2" w:cs="Wingdings 2"/>
                <w:sz w:val="24"/>
                <w:szCs w:val="24"/>
              </w:rPr>
              <w:t>£</w:t>
            </w:r>
            <w:proofErr w:type="gramEnd"/>
          </w:p>
        </w:tc>
        <w:tc>
          <w:tcPr>
            <w:tcW w:w="521" w:type="dxa"/>
            <w:tcBorders>
              <w:top w:val="nil"/>
              <w:left w:val="single" w:sz="4" w:space="0" w:color="auto"/>
              <w:bottom w:val="nil"/>
              <w:right w:val="single" w:sz="4" w:space="0" w:color="auto"/>
            </w:tcBorders>
          </w:tcPr>
          <w:p w14:paraId="33E8F483" w14:textId="77777777" w:rsidR="00017EE3" w:rsidRPr="00335E1D" w:rsidRDefault="00017EE3" w:rsidP="00335E1D">
            <w:pPr>
              <w:rPr>
                <w:rFonts w:ascii="Segoe UI" w:hAnsi="Segoe UI" w:cs="Segoe UI"/>
                <w:sz w:val="24"/>
                <w:szCs w:val="24"/>
              </w:rPr>
            </w:pPr>
          </w:p>
        </w:tc>
        <w:tc>
          <w:tcPr>
            <w:tcW w:w="4152" w:type="dxa"/>
            <w:tcBorders>
              <w:top w:val="single" w:sz="4" w:space="0" w:color="auto"/>
              <w:left w:val="single" w:sz="4" w:space="0" w:color="auto"/>
              <w:bottom w:val="single" w:sz="4" w:space="0" w:color="auto"/>
              <w:right w:val="single" w:sz="4" w:space="0" w:color="auto"/>
            </w:tcBorders>
          </w:tcPr>
          <w:p w14:paraId="0AF91564" w14:textId="34A47B9B" w:rsidR="00017EE3" w:rsidRPr="00335E1D" w:rsidRDefault="00017EE3" w:rsidP="00335E1D">
            <w:pPr>
              <w:rPr>
                <w:rFonts w:ascii="Segoe UI" w:hAnsi="Segoe UI" w:cs="Segoe UI"/>
                <w:sz w:val="24"/>
                <w:szCs w:val="24"/>
              </w:rPr>
            </w:pPr>
            <w:r w:rsidRPr="00335E1D">
              <w:rPr>
                <w:rFonts w:ascii="Segoe UI" w:hAnsi="Segoe UI" w:cs="Segoe UI"/>
                <w:sz w:val="24"/>
                <w:szCs w:val="24"/>
              </w:rPr>
              <w:t xml:space="preserve">Separation Code:       </w:t>
            </w:r>
            <w:r w:rsidR="00A201BA" w:rsidRPr="00335E1D">
              <w:rPr>
                <w:rFonts w:ascii="Segoe UI" w:hAnsi="Segoe UI" w:cs="Segoe UI"/>
                <w:sz w:val="24"/>
                <w:szCs w:val="24"/>
              </w:rPr>
              <w:t>S</w:t>
            </w:r>
          </w:p>
        </w:tc>
      </w:tr>
    </w:tbl>
    <w:p w14:paraId="5947C83B" w14:textId="77777777" w:rsidR="007D5830" w:rsidRPr="00335E1D" w:rsidRDefault="007D5830" w:rsidP="00335E1D">
      <w:pPr>
        <w:spacing w:after="0"/>
        <w:rPr>
          <w:rFonts w:ascii="Segoe UI" w:hAnsi="Segoe UI" w:cs="Segoe UI"/>
          <w:sz w:val="24"/>
          <w:szCs w:val="24"/>
        </w:rPr>
      </w:pPr>
    </w:p>
    <w:p w14:paraId="3FD902E4" w14:textId="724196EC" w:rsidR="00017EE3" w:rsidRPr="00335E1D" w:rsidRDefault="00017EE3" w:rsidP="00335E1D">
      <w:pPr>
        <w:spacing w:after="0"/>
        <w:rPr>
          <w:rFonts w:ascii="Segoe UI" w:hAnsi="Segoe UI" w:cs="Segoe UI"/>
          <w:sz w:val="24"/>
          <w:szCs w:val="24"/>
        </w:rPr>
      </w:pPr>
      <w:r w:rsidRPr="00335E1D">
        <w:rPr>
          <w:rFonts w:ascii="Segoe UI" w:hAnsi="Segoe UI" w:cs="Segoe UI"/>
          <w:sz w:val="24"/>
          <w:szCs w:val="24"/>
        </w:rPr>
        <w:t>The subsequent claim will have a FROM date of 15/03/</w:t>
      </w:r>
      <w:r w:rsidR="001D2552" w:rsidRPr="00335E1D">
        <w:rPr>
          <w:rFonts w:ascii="Segoe UI" w:hAnsi="Segoe UI" w:cs="Segoe UI"/>
          <w:sz w:val="24"/>
          <w:szCs w:val="24"/>
        </w:rPr>
        <w:t>2022</w:t>
      </w:r>
      <w:r w:rsidRPr="00335E1D">
        <w:rPr>
          <w:rFonts w:ascii="Segoe UI" w:hAnsi="Segoe UI" w:cs="Segoe UI"/>
          <w:sz w:val="24"/>
          <w:szCs w:val="24"/>
        </w:rPr>
        <w:t>.</w:t>
      </w:r>
    </w:p>
    <w:tbl>
      <w:tblPr>
        <w:tblW w:w="62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879"/>
        <w:gridCol w:w="840"/>
        <w:gridCol w:w="1343"/>
        <w:gridCol w:w="330"/>
      </w:tblGrid>
      <w:tr w:rsidR="00D0094D" w:rsidRPr="00BF6573" w14:paraId="65FED403" w14:textId="77777777" w:rsidTr="00D0094D">
        <w:trPr>
          <w:cantSplit/>
          <w:trHeight w:val="163"/>
          <w:tblHeader/>
        </w:trPr>
        <w:tc>
          <w:tcPr>
            <w:tcW w:w="2835" w:type="dxa"/>
            <w:gridSpan w:val="2"/>
            <w:vAlign w:val="center"/>
          </w:tcPr>
          <w:p w14:paraId="0350CD95"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Date of Service</w:t>
            </w:r>
          </w:p>
        </w:tc>
        <w:tc>
          <w:tcPr>
            <w:tcW w:w="879" w:type="dxa"/>
            <w:vMerge w:val="restart"/>
            <w:vAlign w:val="center"/>
          </w:tcPr>
          <w:p w14:paraId="4DEB7E0E"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No of Days</w:t>
            </w:r>
          </w:p>
        </w:tc>
        <w:tc>
          <w:tcPr>
            <w:tcW w:w="840" w:type="dxa"/>
            <w:vMerge w:val="restart"/>
            <w:vAlign w:val="center"/>
          </w:tcPr>
          <w:p w14:paraId="5E4FD061"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Item No</w:t>
            </w:r>
          </w:p>
        </w:tc>
        <w:tc>
          <w:tcPr>
            <w:tcW w:w="1343" w:type="dxa"/>
            <w:vMerge w:val="restart"/>
            <w:vAlign w:val="center"/>
          </w:tcPr>
          <w:p w14:paraId="36F9FC4B" w14:textId="77777777" w:rsidR="00D0094D" w:rsidRPr="00335E1D" w:rsidRDefault="00D0094D" w:rsidP="00335E1D">
            <w:pPr>
              <w:spacing w:after="0"/>
              <w:jc w:val="right"/>
              <w:rPr>
                <w:rFonts w:ascii="Segoe UI" w:hAnsi="Segoe UI" w:cs="Segoe UI"/>
                <w:sz w:val="24"/>
                <w:szCs w:val="24"/>
              </w:rPr>
            </w:pPr>
            <w:r w:rsidRPr="00335E1D">
              <w:rPr>
                <w:rFonts w:ascii="Segoe UI" w:hAnsi="Segoe UI" w:cs="Segoe UI"/>
                <w:sz w:val="24"/>
                <w:szCs w:val="24"/>
              </w:rPr>
              <w:t>Total Claimed</w:t>
            </w:r>
          </w:p>
        </w:tc>
        <w:tc>
          <w:tcPr>
            <w:tcW w:w="330" w:type="dxa"/>
            <w:tcBorders>
              <w:top w:val="nil"/>
              <w:left w:val="nil"/>
              <w:bottom w:val="nil"/>
              <w:right w:val="nil"/>
            </w:tcBorders>
            <w:vAlign w:val="center"/>
          </w:tcPr>
          <w:p w14:paraId="2F50A808" w14:textId="77777777" w:rsidR="00D0094D" w:rsidRPr="00335E1D" w:rsidRDefault="00D0094D" w:rsidP="00335E1D">
            <w:pPr>
              <w:spacing w:after="0"/>
              <w:jc w:val="center"/>
              <w:rPr>
                <w:rFonts w:ascii="Segoe UI" w:hAnsi="Segoe UI" w:cs="Segoe UI"/>
                <w:sz w:val="24"/>
                <w:szCs w:val="24"/>
              </w:rPr>
            </w:pPr>
          </w:p>
        </w:tc>
      </w:tr>
      <w:tr w:rsidR="00D0094D" w:rsidRPr="00BF6573" w14:paraId="3063B9D1" w14:textId="77777777" w:rsidTr="00D0094D">
        <w:trPr>
          <w:cantSplit/>
          <w:trHeight w:val="95"/>
          <w:tblHeader/>
        </w:trPr>
        <w:tc>
          <w:tcPr>
            <w:tcW w:w="1418" w:type="dxa"/>
            <w:vAlign w:val="center"/>
          </w:tcPr>
          <w:p w14:paraId="7C185832"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From</w:t>
            </w:r>
          </w:p>
        </w:tc>
        <w:tc>
          <w:tcPr>
            <w:tcW w:w="1417" w:type="dxa"/>
            <w:vAlign w:val="center"/>
          </w:tcPr>
          <w:p w14:paraId="4CFC5F96"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To</w:t>
            </w:r>
          </w:p>
        </w:tc>
        <w:tc>
          <w:tcPr>
            <w:tcW w:w="879" w:type="dxa"/>
            <w:vMerge/>
            <w:vAlign w:val="center"/>
          </w:tcPr>
          <w:p w14:paraId="08EBED37" w14:textId="77777777" w:rsidR="00D0094D" w:rsidRPr="00335E1D" w:rsidRDefault="00D0094D" w:rsidP="00335E1D">
            <w:pPr>
              <w:spacing w:after="0"/>
              <w:jc w:val="center"/>
              <w:rPr>
                <w:rFonts w:ascii="Segoe UI" w:hAnsi="Segoe UI" w:cs="Segoe UI"/>
                <w:sz w:val="24"/>
                <w:szCs w:val="24"/>
              </w:rPr>
            </w:pPr>
          </w:p>
        </w:tc>
        <w:tc>
          <w:tcPr>
            <w:tcW w:w="840" w:type="dxa"/>
            <w:vMerge/>
            <w:vAlign w:val="center"/>
          </w:tcPr>
          <w:p w14:paraId="5DF803C9" w14:textId="77777777" w:rsidR="00D0094D" w:rsidRPr="00335E1D" w:rsidRDefault="00D0094D" w:rsidP="00335E1D">
            <w:pPr>
              <w:spacing w:after="0"/>
              <w:jc w:val="center"/>
              <w:rPr>
                <w:rFonts w:ascii="Segoe UI" w:hAnsi="Segoe UI" w:cs="Segoe UI"/>
                <w:sz w:val="24"/>
                <w:szCs w:val="24"/>
              </w:rPr>
            </w:pPr>
          </w:p>
        </w:tc>
        <w:tc>
          <w:tcPr>
            <w:tcW w:w="1343" w:type="dxa"/>
            <w:vMerge/>
            <w:vAlign w:val="center"/>
          </w:tcPr>
          <w:p w14:paraId="0EB627B0" w14:textId="77777777" w:rsidR="00D0094D" w:rsidRPr="00335E1D" w:rsidRDefault="00D0094D" w:rsidP="00335E1D">
            <w:pPr>
              <w:spacing w:after="0"/>
              <w:jc w:val="center"/>
              <w:rPr>
                <w:rFonts w:ascii="Segoe UI" w:hAnsi="Segoe UI" w:cs="Segoe UI"/>
                <w:sz w:val="24"/>
                <w:szCs w:val="24"/>
              </w:rPr>
            </w:pPr>
          </w:p>
        </w:tc>
        <w:tc>
          <w:tcPr>
            <w:tcW w:w="330" w:type="dxa"/>
            <w:tcBorders>
              <w:top w:val="nil"/>
              <w:left w:val="nil"/>
              <w:bottom w:val="nil"/>
              <w:right w:val="nil"/>
            </w:tcBorders>
            <w:vAlign w:val="center"/>
          </w:tcPr>
          <w:p w14:paraId="7D1D5377" w14:textId="77777777" w:rsidR="00D0094D" w:rsidRPr="00335E1D" w:rsidRDefault="00D0094D" w:rsidP="00335E1D">
            <w:pPr>
              <w:spacing w:after="0"/>
              <w:jc w:val="center"/>
              <w:rPr>
                <w:rFonts w:ascii="Segoe UI" w:hAnsi="Segoe UI" w:cs="Segoe UI"/>
                <w:sz w:val="24"/>
                <w:szCs w:val="24"/>
              </w:rPr>
            </w:pPr>
          </w:p>
        </w:tc>
      </w:tr>
      <w:tr w:rsidR="00D0094D" w:rsidRPr="00BF6573" w14:paraId="32AEEF22" w14:textId="77777777" w:rsidTr="00D0094D">
        <w:trPr>
          <w:cantSplit/>
          <w:trHeight w:val="356"/>
        </w:trPr>
        <w:tc>
          <w:tcPr>
            <w:tcW w:w="1418" w:type="dxa"/>
            <w:vAlign w:val="center"/>
          </w:tcPr>
          <w:p w14:paraId="7CDC560C" w14:textId="2D8FFB1C" w:rsidR="00D0094D" w:rsidRPr="00843658" w:rsidRDefault="00D0094D" w:rsidP="00335E1D">
            <w:pPr>
              <w:spacing w:after="0"/>
              <w:rPr>
                <w:rFonts w:ascii="Segoe UI" w:hAnsi="Segoe UI" w:cs="Segoe UI"/>
              </w:rPr>
            </w:pPr>
            <w:r w:rsidRPr="00843658">
              <w:rPr>
                <w:rFonts w:ascii="Segoe UI" w:hAnsi="Segoe UI" w:cs="Segoe UI"/>
              </w:rPr>
              <w:t>15/03/2022</w:t>
            </w:r>
          </w:p>
        </w:tc>
        <w:tc>
          <w:tcPr>
            <w:tcW w:w="1417" w:type="dxa"/>
            <w:vAlign w:val="center"/>
          </w:tcPr>
          <w:p w14:paraId="2BDE035F" w14:textId="4E4AE04E" w:rsidR="00D0094D" w:rsidRPr="00843658" w:rsidRDefault="00D0094D" w:rsidP="00335E1D">
            <w:pPr>
              <w:spacing w:after="0"/>
              <w:rPr>
                <w:rFonts w:ascii="Segoe UI" w:hAnsi="Segoe UI" w:cs="Segoe UI"/>
              </w:rPr>
            </w:pPr>
            <w:r w:rsidRPr="00843658">
              <w:rPr>
                <w:rFonts w:ascii="Segoe UI" w:hAnsi="Segoe UI" w:cs="Segoe UI"/>
              </w:rPr>
              <w:t>17/03/2022</w:t>
            </w:r>
          </w:p>
        </w:tc>
        <w:tc>
          <w:tcPr>
            <w:tcW w:w="879" w:type="dxa"/>
            <w:vAlign w:val="center"/>
          </w:tcPr>
          <w:p w14:paraId="7F341479"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2</w:t>
            </w:r>
          </w:p>
        </w:tc>
        <w:tc>
          <w:tcPr>
            <w:tcW w:w="840" w:type="dxa"/>
            <w:vAlign w:val="center"/>
          </w:tcPr>
          <w:p w14:paraId="0C02524F" w14:textId="77777777" w:rsidR="00D0094D"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H255</w:t>
            </w:r>
          </w:p>
        </w:tc>
        <w:tc>
          <w:tcPr>
            <w:tcW w:w="1343" w:type="dxa"/>
            <w:vAlign w:val="center"/>
          </w:tcPr>
          <w:p w14:paraId="501C46FD" w14:textId="77777777" w:rsidR="00D0094D" w:rsidRPr="00335E1D" w:rsidRDefault="00D0094D" w:rsidP="00335E1D">
            <w:pPr>
              <w:spacing w:after="0"/>
              <w:jc w:val="right"/>
              <w:rPr>
                <w:rFonts w:ascii="Segoe UI" w:hAnsi="Segoe UI" w:cs="Segoe UI"/>
                <w:sz w:val="24"/>
                <w:szCs w:val="24"/>
              </w:rPr>
            </w:pPr>
            <w:r w:rsidRPr="00335E1D">
              <w:rPr>
                <w:rFonts w:ascii="Segoe UI" w:hAnsi="Segoe UI" w:cs="Segoe UI"/>
                <w:sz w:val="24"/>
                <w:szCs w:val="24"/>
              </w:rPr>
              <w:t>$1,000.00</w:t>
            </w:r>
          </w:p>
        </w:tc>
        <w:tc>
          <w:tcPr>
            <w:tcW w:w="330" w:type="dxa"/>
            <w:tcBorders>
              <w:top w:val="nil"/>
              <w:left w:val="nil"/>
              <w:bottom w:val="nil"/>
              <w:right w:val="nil"/>
            </w:tcBorders>
            <w:vAlign w:val="center"/>
          </w:tcPr>
          <w:p w14:paraId="67DC2AC7" w14:textId="77777777" w:rsidR="00D0094D" w:rsidRPr="00335E1D" w:rsidRDefault="00D0094D" w:rsidP="00335E1D">
            <w:pPr>
              <w:spacing w:after="0"/>
              <w:rPr>
                <w:rFonts w:ascii="Segoe UI" w:hAnsi="Segoe UI" w:cs="Segoe UI"/>
                <w:sz w:val="24"/>
                <w:szCs w:val="24"/>
              </w:rPr>
            </w:pPr>
          </w:p>
        </w:tc>
      </w:tr>
    </w:tbl>
    <w:p w14:paraId="7C18B574" w14:textId="77777777" w:rsidR="00017EE3" w:rsidRPr="00335E1D" w:rsidRDefault="00017EE3" w:rsidP="00335E1D">
      <w:pPr>
        <w:spacing w:after="0"/>
        <w:rPr>
          <w:rFonts w:ascii="Segoe UI" w:hAnsi="Segoe UI" w:cs="Segoe UI"/>
          <w:sz w:val="24"/>
          <w:szCs w:val="24"/>
        </w:rPr>
      </w:pPr>
    </w:p>
    <w:tbl>
      <w:tblPr>
        <w:tblStyle w:val="TableGrid"/>
        <w:tblW w:w="0" w:type="auto"/>
        <w:tblLook w:val="04A0" w:firstRow="1" w:lastRow="0" w:firstColumn="1" w:lastColumn="0" w:noHBand="0" w:noVBand="1"/>
      </w:tblPr>
      <w:tblGrid>
        <w:gridCol w:w="4967"/>
        <w:gridCol w:w="506"/>
        <w:gridCol w:w="4014"/>
      </w:tblGrid>
      <w:tr w:rsidR="00017EE3" w:rsidRPr="00BF6573" w14:paraId="05859D05" w14:textId="77777777" w:rsidTr="00086716">
        <w:trPr>
          <w:trHeight w:val="655"/>
        </w:trPr>
        <w:tc>
          <w:tcPr>
            <w:tcW w:w="5146" w:type="dxa"/>
            <w:tcBorders>
              <w:top w:val="single" w:sz="4" w:space="0" w:color="auto"/>
              <w:left w:val="single" w:sz="4" w:space="0" w:color="auto"/>
              <w:bottom w:val="single" w:sz="4" w:space="0" w:color="auto"/>
              <w:right w:val="single" w:sz="4" w:space="0" w:color="auto"/>
            </w:tcBorders>
          </w:tcPr>
          <w:p w14:paraId="5AF615A1" w14:textId="161D9B28" w:rsidR="00017EE3" w:rsidRPr="00335E1D" w:rsidRDefault="00017EE3" w:rsidP="00335E1D">
            <w:pPr>
              <w:rPr>
                <w:rFonts w:ascii="Segoe UI" w:hAnsi="Segoe UI" w:cs="Segoe UI"/>
                <w:sz w:val="24"/>
                <w:szCs w:val="24"/>
              </w:rPr>
            </w:pPr>
            <w:r w:rsidRPr="00335E1D">
              <w:rPr>
                <w:rFonts w:ascii="Segoe UI" w:hAnsi="Segoe UI" w:cs="Segoe UI"/>
                <w:sz w:val="24"/>
                <w:szCs w:val="24"/>
              </w:rPr>
              <w:t>Is this account interim or final?       Interim</w:t>
            </w:r>
            <w:r w:rsidR="00F30595" w:rsidRPr="00335E1D">
              <w:rPr>
                <w:rFonts w:ascii="Segoe UI" w:hAnsi="Segoe UI" w:cs="Segoe UI"/>
                <w:sz w:val="24"/>
                <w:szCs w:val="24"/>
              </w:rPr>
              <w:t xml:space="preserve"> </w:t>
            </w:r>
            <w:r w:rsidRPr="00335E1D">
              <w:rPr>
                <w:rFonts w:ascii="Wingdings 2" w:eastAsia="Wingdings 2" w:hAnsi="Wingdings 2" w:cs="Wingdings 2"/>
                <w:sz w:val="24"/>
                <w:szCs w:val="24"/>
              </w:rPr>
              <w:t>£</w:t>
            </w:r>
            <w:r w:rsidRPr="00335E1D">
              <w:rPr>
                <w:rFonts w:ascii="Segoe UI" w:hAnsi="Segoe UI" w:cs="Segoe UI"/>
                <w:sz w:val="24"/>
                <w:szCs w:val="24"/>
              </w:rPr>
              <w:t xml:space="preserve">   </w:t>
            </w:r>
            <w:r w:rsidR="004105C8" w:rsidRPr="00335E1D">
              <w:rPr>
                <w:rFonts w:ascii="Segoe UI" w:hAnsi="Segoe UI" w:cs="Segoe UI"/>
                <w:sz w:val="24"/>
                <w:szCs w:val="24"/>
              </w:rPr>
              <w:t xml:space="preserve">  </w:t>
            </w:r>
            <w:r w:rsidRPr="00335E1D">
              <w:rPr>
                <w:rFonts w:ascii="Segoe UI" w:hAnsi="Segoe UI" w:cs="Segoe UI"/>
                <w:sz w:val="24"/>
                <w:szCs w:val="24"/>
              </w:rPr>
              <w:t xml:space="preserve">Final </w:t>
            </w:r>
            <w:r w:rsidRPr="00335E1D">
              <w:rPr>
                <w:rFonts w:ascii="Wingdings" w:eastAsia="Wingdings" w:hAnsi="Wingdings" w:cs="Wingdings"/>
                <w:sz w:val="24"/>
                <w:szCs w:val="24"/>
              </w:rPr>
              <w:t>þ</w:t>
            </w:r>
            <w:r w:rsidRPr="00335E1D">
              <w:rPr>
                <w:rFonts w:ascii="Segoe UI" w:hAnsi="Segoe UI" w:cs="Segoe UI"/>
                <w:sz w:val="24"/>
                <w:szCs w:val="24"/>
              </w:rPr>
              <w:t xml:space="preserve">    </w:t>
            </w:r>
          </w:p>
          <w:p w14:paraId="2DA8B04F" w14:textId="77777777" w:rsidR="00017EE3" w:rsidRPr="00335E1D" w:rsidRDefault="00017EE3" w:rsidP="00335E1D">
            <w:pPr>
              <w:rPr>
                <w:rFonts w:ascii="Segoe UI" w:hAnsi="Segoe UI" w:cs="Segoe UI"/>
                <w:sz w:val="24"/>
                <w:szCs w:val="24"/>
              </w:rPr>
            </w:pPr>
            <w:r w:rsidRPr="00335E1D">
              <w:rPr>
                <w:rFonts w:ascii="Segoe UI" w:hAnsi="Segoe UI" w:cs="Segoe UI"/>
                <w:sz w:val="24"/>
                <w:szCs w:val="24"/>
              </w:rPr>
              <w:t xml:space="preserve">Is this a readmission within 7 days?    Yes  </w:t>
            </w:r>
            <w:r w:rsidR="00F30595" w:rsidRPr="00335E1D">
              <w:rPr>
                <w:rFonts w:ascii="Segoe UI" w:hAnsi="Segoe UI" w:cs="Segoe UI"/>
                <w:sz w:val="24"/>
                <w:szCs w:val="24"/>
              </w:rPr>
              <w:t xml:space="preserve"> </w:t>
            </w:r>
            <w:r w:rsidRPr="00335E1D">
              <w:rPr>
                <w:rFonts w:ascii="Wingdings 2" w:eastAsia="Wingdings 2" w:hAnsi="Wingdings 2" w:cs="Wingdings 2"/>
                <w:sz w:val="24"/>
                <w:szCs w:val="24"/>
              </w:rPr>
              <w:t>£</w:t>
            </w:r>
            <w:r w:rsidRPr="00335E1D">
              <w:rPr>
                <w:rFonts w:ascii="Segoe UI" w:hAnsi="Segoe UI" w:cs="Segoe UI"/>
                <w:sz w:val="24"/>
                <w:szCs w:val="24"/>
              </w:rPr>
              <w:t xml:space="preserve">       No </w:t>
            </w:r>
            <w:r w:rsidRPr="00335E1D">
              <w:rPr>
                <w:rFonts w:ascii="Wingdings 2" w:eastAsia="Wingdings 2" w:hAnsi="Wingdings 2" w:cs="Wingdings 2"/>
                <w:sz w:val="24"/>
                <w:szCs w:val="24"/>
              </w:rPr>
              <w:t>£</w:t>
            </w:r>
          </w:p>
        </w:tc>
        <w:tc>
          <w:tcPr>
            <w:tcW w:w="521" w:type="dxa"/>
            <w:tcBorders>
              <w:top w:val="nil"/>
              <w:left w:val="single" w:sz="4" w:space="0" w:color="auto"/>
              <w:bottom w:val="nil"/>
              <w:right w:val="single" w:sz="4" w:space="0" w:color="auto"/>
            </w:tcBorders>
          </w:tcPr>
          <w:p w14:paraId="3B8092FA" w14:textId="77777777" w:rsidR="00017EE3" w:rsidRPr="00335E1D" w:rsidRDefault="00017EE3" w:rsidP="00335E1D">
            <w:pPr>
              <w:rPr>
                <w:rFonts w:ascii="Segoe UI" w:hAnsi="Segoe UI" w:cs="Segoe UI"/>
                <w:sz w:val="24"/>
                <w:szCs w:val="24"/>
              </w:rPr>
            </w:pPr>
          </w:p>
        </w:tc>
        <w:tc>
          <w:tcPr>
            <w:tcW w:w="4152" w:type="dxa"/>
            <w:tcBorders>
              <w:top w:val="single" w:sz="4" w:space="0" w:color="auto"/>
              <w:left w:val="single" w:sz="4" w:space="0" w:color="auto"/>
              <w:bottom w:val="single" w:sz="4" w:space="0" w:color="auto"/>
              <w:right w:val="single" w:sz="4" w:space="0" w:color="auto"/>
            </w:tcBorders>
          </w:tcPr>
          <w:p w14:paraId="4E935736" w14:textId="77777777" w:rsidR="00017EE3" w:rsidRPr="00335E1D" w:rsidRDefault="00017EE3" w:rsidP="00335E1D">
            <w:pPr>
              <w:rPr>
                <w:rFonts w:ascii="Segoe UI" w:hAnsi="Segoe UI" w:cs="Segoe UI"/>
                <w:sz w:val="24"/>
                <w:szCs w:val="24"/>
              </w:rPr>
            </w:pPr>
            <w:r w:rsidRPr="00335E1D">
              <w:rPr>
                <w:rFonts w:ascii="Segoe UI" w:hAnsi="Segoe UI" w:cs="Segoe UI"/>
                <w:sz w:val="24"/>
                <w:szCs w:val="24"/>
              </w:rPr>
              <w:t>Separation Code:        Z</w:t>
            </w:r>
          </w:p>
        </w:tc>
      </w:tr>
    </w:tbl>
    <w:p w14:paraId="126034EE" w14:textId="77777777" w:rsidR="005E5171" w:rsidRDefault="005E5171" w:rsidP="00335E1D">
      <w:pPr>
        <w:keepNext/>
        <w:spacing w:after="0"/>
        <w:rPr>
          <w:rFonts w:ascii="Segoe UI" w:hAnsi="Segoe UI" w:cs="Segoe UI"/>
          <w:b/>
          <w:bCs/>
          <w:sz w:val="24"/>
          <w:szCs w:val="24"/>
        </w:rPr>
      </w:pPr>
    </w:p>
    <w:p w14:paraId="0B769F94" w14:textId="1FB8E974" w:rsidR="00017EE3" w:rsidRPr="00335E1D" w:rsidRDefault="00E229A6" w:rsidP="00335E1D">
      <w:pPr>
        <w:keepNext/>
        <w:spacing w:after="0"/>
        <w:rPr>
          <w:rFonts w:ascii="Segoe UI" w:hAnsi="Segoe UI" w:cs="Segoe UI"/>
          <w:b/>
          <w:bCs/>
          <w:sz w:val="24"/>
          <w:szCs w:val="24"/>
        </w:rPr>
      </w:pPr>
      <w:r w:rsidRPr="00335E1D">
        <w:rPr>
          <w:rFonts w:ascii="Segoe UI" w:hAnsi="Segoe UI" w:cs="Segoe UI"/>
          <w:b/>
          <w:bCs/>
          <w:sz w:val="24"/>
          <w:szCs w:val="24"/>
        </w:rPr>
        <w:t xml:space="preserve">Example 5: </w:t>
      </w:r>
      <w:r w:rsidR="00017EE3" w:rsidRPr="00335E1D">
        <w:rPr>
          <w:rFonts w:ascii="Segoe UI" w:hAnsi="Segoe UI" w:cs="Segoe UI"/>
          <w:b/>
          <w:bCs/>
          <w:sz w:val="24"/>
          <w:szCs w:val="24"/>
        </w:rPr>
        <w:t>Claiming a Continuation Claim with a leave day</w:t>
      </w:r>
    </w:p>
    <w:p w14:paraId="60D49ED8" w14:textId="091F6C6F" w:rsidR="00017EE3" w:rsidRDefault="0044345A" w:rsidP="00335E1D">
      <w:pPr>
        <w:spacing w:after="0"/>
        <w:jc w:val="both"/>
        <w:rPr>
          <w:rFonts w:ascii="Segoe UI" w:hAnsi="Segoe UI" w:cs="Segoe UI"/>
          <w:sz w:val="24"/>
          <w:szCs w:val="24"/>
        </w:rPr>
      </w:pPr>
      <w:r w:rsidRPr="00335E1D">
        <w:rPr>
          <w:rFonts w:ascii="Segoe UI" w:hAnsi="Segoe UI" w:cs="Segoe UI"/>
          <w:sz w:val="24"/>
          <w:szCs w:val="24"/>
        </w:rPr>
        <w:t>P</w:t>
      </w:r>
      <w:r w:rsidR="00EF300A" w:rsidRPr="00335E1D">
        <w:rPr>
          <w:rFonts w:ascii="Segoe UI" w:hAnsi="Segoe UI" w:cs="Segoe UI"/>
          <w:sz w:val="24"/>
          <w:szCs w:val="24"/>
        </w:rPr>
        <w:t>atient was admitted on 1 March</w:t>
      </w:r>
      <w:r w:rsidR="00017EE3" w:rsidRPr="00335E1D">
        <w:rPr>
          <w:rFonts w:ascii="Segoe UI" w:hAnsi="Segoe UI" w:cs="Segoe UI"/>
          <w:sz w:val="24"/>
          <w:szCs w:val="24"/>
        </w:rPr>
        <w:t xml:space="preserve"> </w:t>
      </w:r>
      <w:r w:rsidR="001D2552" w:rsidRPr="00335E1D">
        <w:rPr>
          <w:rFonts w:ascii="Segoe UI" w:hAnsi="Segoe UI" w:cs="Segoe UI"/>
          <w:sz w:val="24"/>
          <w:szCs w:val="24"/>
        </w:rPr>
        <w:t>2022</w:t>
      </w:r>
      <w:r w:rsidR="00017EE3" w:rsidRPr="00335E1D">
        <w:rPr>
          <w:rFonts w:ascii="Segoe UI" w:hAnsi="Segoe UI" w:cs="Segoe UI"/>
          <w:sz w:val="24"/>
          <w:szCs w:val="24"/>
        </w:rPr>
        <w:t xml:space="preserve"> for surgery and on the 6 March </w:t>
      </w:r>
      <w:r w:rsidR="001D2552" w:rsidRPr="00335E1D">
        <w:rPr>
          <w:rFonts w:ascii="Segoe UI" w:hAnsi="Segoe UI" w:cs="Segoe UI"/>
          <w:sz w:val="24"/>
          <w:szCs w:val="24"/>
        </w:rPr>
        <w:t>2022</w:t>
      </w:r>
      <w:r w:rsidR="00EF300A" w:rsidRPr="00335E1D">
        <w:rPr>
          <w:rFonts w:ascii="Segoe UI" w:hAnsi="Segoe UI" w:cs="Segoe UI"/>
          <w:sz w:val="24"/>
          <w:szCs w:val="24"/>
        </w:rPr>
        <w:t xml:space="preserve"> </w:t>
      </w:r>
      <w:r w:rsidR="00017EE3" w:rsidRPr="00335E1D">
        <w:rPr>
          <w:rFonts w:ascii="Segoe UI" w:hAnsi="Segoe UI" w:cs="Segoe UI"/>
          <w:sz w:val="24"/>
          <w:szCs w:val="24"/>
        </w:rPr>
        <w:t xml:space="preserve">had a leave day, returning to hospital on the 7 March </w:t>
      </w:r>
      <w:r w:rsidR="001D2552" w:rsidRPr="00335E1D">
        <w:rPr>
          <w:rFonts w:ascii="Segoe UI" w:hAnsi="Segoe UI" w:cs="Segoe UI"/>
          <w:sz w:val="24"/>
          <w:szCs w:val="24"/>
        </w:rPr>
        <w:t>2022</w:t>
      </w:r>
      <w:r w:rsidR="00017EE3" w:rsidRPr="00335E1D">
        <w:rPr>
          <w:rFonts w:ascii="Segoe UI" w:hAnsi="Segoe UI" w:cs="Segoe UI"/>
          <w:sz w:val="24"/>
          <w:szCs w:val="24"/>
        </w:rPr>
        <w:t>. The leave period is denoted</w:t>
      </w:r>
      <w:r w:rsidRPr="00335E1D">
        <w:rPr>
          <w:rFonts w:ascii="Segoe UI" w:hAnsi="Segoe UI" w:cs="Segoe UI"/>
          <w:sz w:val="24"/>
          <w:szCs w:val="24"/>
        </w:rPr>
        <w:t xml:space="preserve"> by</w:t>
      </w:r>
      <w:r w:rsidR="00017EE3" w:rsidRPr="00335E1D">
        <w:rPr>
          <w:rFonts w:ascii="Segoe UI" w:hAnsi="Segoe UI" w:cs="Segoe UI"/>
          <w:sz w:val="24"/>
          <w:szCs w:val="24"/>
        </w:rPr>
        <w:t xml:space="preserve"> item H999.</w:t>
      </w:r>
    </w:p>
    <w:p w14:paraId="158F9DCB" w14:textId="77777777" w:rsidR="00843658" w:rsidRPr="00335E1D" w:rsidRDefault="00843658" w:rsidP="00335E1D">
      <w:pPr>
        <w:spacing w:after="0"/>
        <w:jc w:val="both"/>
        <w:rPr>
          <w:rFonts w:ascii="Segoe UI" w:hAnsi="Segoe UI" w:cs="Segoe UI"/>
          <w:sz w:val="24"/>
          <w:szCs w:val="24"/>
        </w:rPr>
      </w:pPr>
    </w:p>
    <w:tbl>
      <w:tblPr>
        <w:tblW w:w="61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851"/>
        <w:gridCol w:w="850"/>
        <w:gridCol w:w="1302"/>
        <w:gridCol w:w="328"/>
      </w:tblGrid>
      <w:tr w:rsidR="001E3E12" w:rsidRPr="00BF6573" w14:paraId="2CCFD4B9" w14:textId="77777777" w:rsidTr="001E3E12">
        <w:trPr>
          <w:cantSplit/>
          <w:trHeight w:val="119"/>
          <w:tblHeader/>
        </w:trPr>
        <w:tc>
          <w:tcPr>
            <w:tcW w:w="2835" w:type="dxa"/>
            <w:gridSpan w:val="2"/>
            <w:vAlign w:val="center"/>
          </w:tcPr>
          <w:p w14:paraId="57DEB981"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Date of Service</w:t>
            </w:r>
          </w:p>
        </w:tc>
        <w:tc>
          <w:tcPr>
            <w:tcW w:w="851" w:type="dxa"/>
            <w:vMerge w:val="restart"/>
            <w:vAlign w:val="center"/>
          </w:tcPr>
          <w:p w14:paraId="167F7F6E"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No of Days</w:t>
            </w:r>
          </w:p>
        </w:tc>
        <w:tc>
          <w:tcPr>
            <w:tcW w:w="850" w:type="dxa"/>
            <w:vMerge w:val="restart"/>
            <w:vAlign w:val="center"/>
          </w:tcPr>
          <w:p w14:paraId="34485237"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Item No</w:t>
            </w:r>
          </w:p>
        </w:tc>
        <w:tc>
          <w:tcPr>
            <w:tcW w:w="1302" w:type="dxa"/>
            <w:vMerge w:val="restart"/>
            <w:vAlign w:val="center"/>
          </w:tcPr>
          <w:p w14:paraId="5586C4BF" w14:textId="77777777" w:rsidR="001E3E12" w:rsidRPr="00335E1D" w:rsidRDefault="001E3E12" w:rsidP="00335E1D">
            <w:pPr>
              <w:spacing w:after="0"/>
              <w:jc w:val="right"/>
              <w:rPr>
                <w:rFonts w:ascii="Segoe UI" w:hAnsi="Segoe UI" w:cs="Segoe UI"/>
                <w:sz w:val="24"/>
                <w:szCs w:val="24"/>
              </w:rPr>
            </w:pPr>
            <w:r w:rsidRPr="00335E1D">
              <w:rPr>
                <w:rFonts w:ascii="Segoe UI" w:hAnsi="Segoe UI" w:cs="Segoe UI"/>
                <w:sz w:val="24"/>
                <w:szCs w:val="24"/>
              </w:rPr>
              <w:t>Total Claimed</w:t>
            </w:r>
          </w:p>
        </w:tc>
        <w:tc>
          <w:tcPr>
            <w:tcW w:w="328" w:type="dxa"/>
            <w:vMerge w:val="restart"/>
            <w:tcBorders>
              <w:top w:val="nil"/>
              <w:left w:val="nil"/>
              <w:bottom w:val="nil"/>
              <w:right w:val="nil"/>
            </w:tcBorders>
            <w:vAlign w:val="center"/>
          </w:tcPr>
          <w:p w14:paraId="2E36B924" w14:textId="77777777" w:rsidR="001E3E12" w:rsidRPr="00335E1D" w:rsidRDefault="001E3E12" w:rsidP="00335E1D">
            <w:pPr>
              <w:spacing w:after="0"/>
              <w:jc w:val="center"/>
              <w:rPr>
                <w:rFonts w:ascii="Segoe UI" w:hAnsi="Segoe UI" w:cs="Segoe UI"/>
                <w:sz w:val="24"/>
                <w:szCs w:val="24"/>
              </w:rPr>
            </w:pPr>
          </w:p>
        </w:tc>
      </w:tr>
      <w:tr w:rsidR="001E3E12" w:rsidRPr="00BF6573" w14:paraId="6B5FB6F7" w14:textId="77777777" w:rsidTr="001E3E12">
        <w:trPr>
          <w:cantSplit/>
          <w:trHeight w:val="70"/>
          <w:tblHeader/>
        </w:trPr>
        <w:tc>
          <w:tcPr>
            <w:tcW w:w="1418" w:type="dxa"/>
            <w:vAlign w:val="center"/>
          </w:tcPr>
          <w:p w14:paraId="3C2079F9"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From</w:t>
            </w:r>
          </w:p>
        </w:tc>
        <w:tc>
          <w:tcPr>
            <w:tcW w:w="1417" w:type="dxa"/>
            <w:vAlign w:val="center"/>
          </w:tcPr>
          <w:p w14:paraId="44F42B36"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To</w:t>
            </w:r>
          </w:p>
        </w:tc>
        <w:tc>
          <w:tcPr>
            <w:tcW w:w="851" w:type="dxa"/>
            <w:vMerge/>
            <w:vAlign w:val="center"/>
          </w:tcPr>
          <w:p w14:paraId="662A83B7" w14:textId="77777777" w:rsidR="001E3E12" w:rsidRPr="00335E1D" w:rsidRDefault="001E3E12" w:rsidP="00335E1D">
            <w:pPr>
              <w:spacing w:after="0"/>
              <w:jc w:val="center"/>
              <w:rPr>
                <w:rFonts w:ascii="Segoe UI" w:hAnsi="Segoe UI" w:cs="Segoe UI"/>
                <w:sz w:val="24"/>
                <w:szCs w:val="24"/>
              </w:rPr>
            </w:pPr>
          </w:p>
        </w:tc>
        <w:tc>
          <w:tcPr>
            <w:tcW w:w="850" w:type="dxa"/>
            <w:vMerge/>
            <w:vAlign w:val="center"/>
          </w:tcPr>
          <w:p w14:paraId="080C002A" w14:textId="77777777" w:rsidR="001E3E12" w:rsidRPr="00335E1D" w:rsidRDefault="001E3E12" w:rsidP="00335E1D">
            <w:pPr>
              <w:spacing w:after="0"/>
              <w:jc w:val="center"/>
              <w:rPr>
                <w:rFonts w:ascii="Segoe UI" w:hAnsi="Segoe UI" w:cs="Segoe UI"/>
                <w:sz w:val="24"/>
                <w:szCs w:val="24"/>
              </w:rPr>
            </w:pPr>
          </w:p>
        </w:tc>
        <w:tc>
          <w:tcPr>
            <w:tcW w:w="1302" w:type="dxa"/>
            <w:vMerge/>
            <w:vAlign w:val="center"/>
          </w:tcPr>
          <w:p w14:paraId="4F6F0853" w14:textId="77777777" w:rsidR="001E3E12" w:rsidRPr="00335E1D" w:rsidRDefault="001E3E12" w:rsidP="00335E1D">
            <w:pPr>
              <w:spacing w:after="0"/>
              <w:jc w:val="center"/>
              <w:rPr>
                <w:rFonts w:ascii="Segoe UI" w:hAnsi="Segoe UI" w:cs="Segoe UI"/>
                <w:sz w:val="24"/>
                <w:szCs w:val="24"/>
              </w:rPr>
            </w:pPr>
          </w:p>
        </w:tc>
        <w:tc>
          <w:tcPr>
            <w:tcW w:w="328" w:type="dxa"/>
            <w:vMerge/>
            <w:tcBorders>
              <w:top w:val="nil"/>
              <w:left w:val="nil"/>
              <w:bottom w:val="nil"/>
              <w:right w:val="nil"/>
            </w:tcBorders>
            <w:vAlign w:val="center"/>
          </w:tcPr>
          <w:p w14:paraId="719F336A" w14:textId="77777777" w:rsidR="001E3E12" w:rsidRPr="00335E1D" w:rsidRDefault="001E3E12" w:rsidP="00335E1D">
            <w:pPr>
              <w:spacing w:after="0"/>
              <w:jc w:val="center"/>
              <w:rPr>
                <w:rFonts w:ascii="Segoe UI" w:hAnsi="Segoe UI" w:cs="Segoe UI"/>
                <w:sz w:val="24"/>
                <w:szCs w:val="24"/>
              </w:rPr>
            </w:pPr>
          </w:p>
        </w:tc>
      </w:tr>
      <w:tr w:rsidR="001E3E12" w:rsidRPr="00BF6573" w14:paraId="366FF67B" w14:textId="77777777" w:rsidTr="001E3E12">
        <w:trPr>
          <w:cantSplit/>
          <w:trHeight w:val="261"/>
        </w:trPr>
        <w:tc>
          <w:tcPr>
            <w:tcW w:w="1418" w:type="dxa"/>
            <w:vAlign w:val="center"/>
          </w:tcPr>
          <w:p w14:paraId="51FB0C94" w14:textId="103C21C4" w:rsidR="001E3E12" w:rsidRPr="00843658" w:rsidRDefault="001E3E12" w:rsidP="00335E1D">
            <w:pPr>
              <w:spacing w:after="0"/>
              <w:rPr>
                <w:rFonts w:ascii="Segoe UI" w:hAnsi="Segoe UI" w:cs="Segoe UI"/>
              </w:rPr>
            </w:pPr>
            <w:r w:rsidRPr="00843658">
              <w:rPr>
                <w:rFonts w:ascii="Segoe UI" w:hAnsi="Segoe UI" w:cs="Segoe UI"/>
              </w:rPr>
              <w:t>01/03/2022</w:t>
            </w:r>
          </w:p>
        </w:tc>
        <w:tc>
          <w:tcPr>
            <w:tcW w:w="1417" w:type="dxa"/>
            <w:vAlign w:val="center"/>
          </w:tcPr>
          <w:p w14:paraId="271E6481" w14:textId="7DC7B42F" w:rsidR="001E3E12" w:rsidRPr="00843658" w:rsidRDefault="001E3E12" w:rsidP="00335E1D">
            <w:pPr>
              <w:spacing w:after="0"/>
              <w:rPr>
                <w:rFonts w:ascii="Segoe UI" w:hAnsi="Segoe UI" w:cs="Segoe UI"/>
              </w:rPr>
            </w:pPr>
            <w:r w:rsidRPr="00843658">
              <w:rPr>
                <w:rFonts w:ascii="Segoe UI" w:hAnsi="Segoe UI" w:cs="Segoe UI"/>
              </w:rPr>
              <w:t>05/03/2022</w:t>
            </w:r>
          </w:p>
        </w:tc>
        <w:tc>
          <w:tcPr>
            <w:tcW w:w="851" w:type="dxa"/>
            <w:vAlign w:val="center"/>
          </w:tcPr>
          <w:p w14:paraId="5402816D"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5</w:t>
            </w:r>
          </w:p>
        </w:tc>
        <w:tc>
          <w:tcPr>
            <w:tcW w:w="850" w:type="dxa"/>
            <w:vAlign w:val="center"/>
          </w:tcPr>
          <w:p w14:paraId="7F2C2742"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H266</w:t>
            </w:r>
          </w:p>
        </w:tc>
        <w:tc>
          <w:tcPr>
            <w:tcW w:w="1302" w:type="dxa"/>
            <w:vAlign w:val="center"/>
          </w:tcPr>
          <w:p w14:paraId="5BEB080F" w14:textId="77777777" w:rsidR="001E3E12" w:rsidRPr="00335E1D" w:rsidRDefault="001E3E12" w:rsidP="00335E1D">
            <w:pPr>
              <w:spacing w:after="0"/>
              <w:jc w:val="right"/>
              <w:rPr>
                <w:rFonts w:ascii="Segoe UI" w:hAnsi="Segoe UI" w:cs="Segoe UI"/>
                <w:sz w:val="24"/>
                <w:szCs w:val="24"/>
              </w:rPr>
            </w:pPr>
            <w:r w:rsidRPr="00335E1D">
              <w:rPr>
                <w:rFonts w:ascii="Segoe UI" w:hAnsi="Segoe UI" w:cs="Segoe UI"/>
                <w:sz w:val="24"/>
                <w:szCs w:val="24"/>
              </w:rPr>
              <w:t>$1250.00</w:t>
            </w:r>
          </w:p>
        </w:tc>
        <w:tc>
          <w:tcPr>
            <w:tcW w:w="328" w:type="dxa"/>
            <w:tcBorders>
              <w:top w:val="nil"/>
              <w:left w:val="nil"/>
              <w:bottom w:val="nil"/>
              <w:right w:val="nil"/>
            </w:tcBorders>
            <w:vAlign w:val="center"/>
          </w:tcPr>
          <w:p w14:paraId="62A115AB" w14:textId="77777777" w:rsidR="001E3E12" w:rsidRPr="00335E1D" w:rsidRDefault="001E3E12" w:rsidP="00335E1D">
            <w:pPr>
              <w:spacing w:after="0"/>
              <w:rPr>
                <w:rFonts w:ascii="Segoe UI" w:hAnsi="Segoe UI" w:cs="Segoe UI"/>
                <w:sz w:val="24"/>
                <w:szCs w:val="24"/>
              </w:rPr>
            </w:pPr>
          </w:p>
        </w:tc>
      </w:tr>
      <w:tr w:rsidR="001E3E12" w:rsidRPr="00BF6573" w14:paraId="641E45E2" w14:textId="77777777" w:rsidTr="001E3E12">
        <w:trPr>
          <w:cantSplit/>
          <w:trHeight w:val="256"/>
        </w:trPr>
        <w:tc>
          <w:tcPr>
            <w:tcW w:w="1418" w:type="dxa"/>
            <w:vAlign w:val="center"/>
          </w:tcPr>
          <w:p w14:paraId="004F9512" w14:textId="6AABB1C7" w:rsidR="001E3E12" w:rsidRPr="00843658" w:rsidRDefault="001E3E12" w:rsidP="00335E1D">
            <w:pPr>
              <w:spacing w:after="0"/>
              <w:rPr>
                <w:rFonts w:ascii="Segoe UI" w:hAnsi="Segoe UI" w:cs="Segoe UI"/>
              </w:rPr>
            </w:pPr>
            <w:r w:rsidRPr="00843658">
              <w:rPr>
                <w:rFonts w:ascii="Segoe UI" w:hAnsi="Segoe UI" w:cs="Segoe UI"/>
              </w:rPr>
              <w:t>06/03/2022</w:t>
            </w:r>
          </w:p>
        </w:tc>
        <w:tc>
          <w:tcPr>
            <w:tcW w:w="1417" w:type="dxa"/>
            <w:vAlign w:val="center"/>
          </w:tcPr>
          <w:p w14:paraId="0816727D" w14:textId="621C4D6F" w:rsidR="001E3E12" w:rsidRPr="00843658" w:rsidRDefault="001E3E12" w:rsidP="00335E1D">
            <w:pPr>
              <w:spacing w:after="0"/>
              <w:rPr>
                <w:rFonts w:ascii="Segoe UI" w:hAnsi="Segoe UI" w:cs="Segoe UI"/>
              </w:rPr>
            </w:pPr>
            <w:r w:rsidRPr="00843658">
              <w:rPr>
                <w:rFonts w:ascii="Segoe UI" w:hAnsi="Segoe UI" w:cs="Segoe UI"/>
              </w:rPr>
              <w:t>06/03/2022</w:t>
            </w:r>
          </w:p>
        </w:tc>
        <w:tc>
          <w:tcPr>
            <w:tcW w:w="851" w:type="dxa"/>
            <w:vAlign w:val="center"/>
          </w:tcPr>
          <w:p w14:paraId="6032D98F"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1</w:t>
            </w:r>
          </w:p>
        </w:tc>
        <w:tc>
          <w:tcPr>
            <w:tcW w:w="850" w:type="dxa"/>
            <w:vAlign w:val="center"/>
          </w:tcPr>
          <w:p w14:paraId="19D13B5A"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H999</w:t>
            </w:r>
          </w:p>
        </w:tc>
        <w:tc>
          <w:tcPr>
            <w:tcW w:w="1302" w:type="dxa"/>
            <w:vAlign w:val="center"/>
          </w:tcPr>
          <w:p w14:paraId="0ADEB248" w14:textId="77777777" w:rsidR="001E3E12" w:rsidRPr="00335E1D" w:rsidRDefault="001E3E12" w:rsidP="00335E1D">
            <w:pPr>
              <w:spacing w:after="0"/>
              <w:jc w:val="right"/>
              <w:rPr>
                <w:rFonts w:ascii="Segoe UI" w:hAnsi="Segoe UI" w:cs="Segoe UI"/>
                <w:sz w:val="24"/>
                <w:szCs w:val="24"/>
              </w:rPr>
            </w:pPr>
          </w:p>
        </w:tc>
        <w:tc>
          <w:tcPr>
            <w:tcW w:w="328" w:type="dxa"/>
            <w:tcBorders>
              <w:top w:val="nil"/>
              <w:left w:val="nil"/>
              <w:bottom w:val="nil"/>
              <w:right w:val="nil"/>
            </w:tcBorders>
            <w:vAlign w:val="center"/>
          </w:tcPr>
          <w:p w14:paraId="1C6A2BAE" w14:textId="77777777" w:rsidR="001E3E12" w:rsidRPr="00335E1D" w:rsidRDefault="001E3E12" w:rsidP="00335E1D">
            <w:pPr>
              <w:spacing w:after="0"/>
              <w:rPr>
                <w:rFonts w:ascii="Segoe UI" w:hAnsi="Segoe UI" w:cs="Segoe UI"/>
                <w:sz w:val="24"/>
                <w:szCs w:val="24"/>
              </w:rPr>
            </w:pPr>
          </w:p>
        </w:tc>
      </w:tr>
      <w:tr w:rsidR="001E3E12" w:rsidRPr="00BF6573" w14:paraId="5F50BD3F" w14:textId="77777777" w:rsidTr="001E3E12">
        <w:trPr>
          <w:cantSplit/>
          <w:trHeight w:val="261"/>
        </w:trPr>
        <w:tc>
          <w:tcPr>
            <w:tcW w:w="1418" w:type="dxa"/>
            <w:vAlign w:val="center"/>
          </w:tcPr>
          <w:p w14:paraId="786BD1EE" w14:textId="377044D7" w:rsidR="001E3E12" w:rsidRPr="00843658" w:rsidRDefault="001E3E12" w:rsidP="00335E1D">
            <w:pPr>
              <w:spacing w:after="0"/>
              <w:rPr>
                <w:rFonts w:ascii="Segoe UI" w:hAnsi="Segoe UI" w:cs="Segoe UI"/>
              </w:rPr>
            </w:pPr>
            <w:r w:rsidRPr="00843658">
              <w:rPr>
                <w:rFonts w:ascii="Segoe UI" w:hAnsi="Segoe UI" w:cs="Segoe UI"/>
              </w:rPr>
              <w:t>07/03/2022</w:t>
            </w:r>
          </w:p>
        </w:tc>
        <w:tc>
          <w:tcPr>
            <w:tcW w:w="1417" w:type="dxa"/>
            <w:vAlign w:val="center"/>
          </w:tcPr>
          <w:p w14:paraId="5B6187B4" w14:textId="514A1CC2" w:rsidR="001E3E12" w:rsidRPr="00843658" w:rsidRDefault="001E3E12" w:rsidP="00335E1D">
            <w:pPr>
              <w:spacing w:after="0"/>
              <w:rPr>
                <w:rFonts w:ascii="Segoe UI" w:hAnsi="Segoe UI" w:cs="Segoe UI"/>
              </w:rPr>
            </w:pPr>
            <w:r w:rsidRPr="00843658">
              <w:rPr>
                <w:rFonts w:ascii="Segoe UI" w:hAnsi="Segoe UI" w:cs="Segoe UI"/>
              </w:rPr>
              <w:t>12/03/2022</w:t>
            </w:r>
          </w:p>
        </w:tc>
        <w:tc>
          <w:tcPr>
            <w:tcW w:w="851" w:type="dxa"/>
            <w:vAlign w:val="center"/>
          </w:tcPr>
          <w:p w14:paraId="479FE220"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5</w:t>
            </w:r>
          </w:p>
        </w:tc>
        <w:tc>
          <w:tcPr>
            <w:tcW w:w="850" w:type="dxa"/>
            <w:vAlign w:val="center"/>
          </w:tcPr>
          <w:p w14:paraId="5BB2C861"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H266</w:t>
            </w:r>
          </w:p>
        </w:tc>
        <w:tc>
          <w:tcPr>
            <w:tcW w:w="1302" w:type="dxa"/>
            <w:vAlign w:val="center"/>
          </w:tcPr>
          <w:p w14:paraId="74BE1A82" w14:textId="77777777" w:rsidR="001E3E12" w:rsidRPr="00335E1D" w:rsidRDefault="001E3E12" w:rsidP="00335E1D">
            <w:pPr>
              <w:spacing w:after="0"/>
              <w:jc w:val="right"/>
              <w:rPr>
                <w:rFonts w:ascii="Segoe UI" w:hAnsi="Segoe UI" w:cs="Segoe UI"/>
                <w:sz w:val="24"/>
                <w:szCs w:val="24"/>
              </w:rPr>
            </w:pPr>
            <w:r w:rsidRPr="00335E1D">
              <w:rPr>
                <w:rFonts w:ascii="Segoe UI" w:hAnsi="Segoe UI" w:cs="Segoe UI"/>
                <w:sz w:val="24"/>
                <w:szCs w:val="24"/>
              </w:rPr>
              <w:t>$1250.00</w:t>
            </w:r>
          </w:p>
        </w:tc>
        <w:tc>
          <w:tcPr>
            <w:tcW w:w="328" w:type="dxa"/>
            <w:tcBorders>
              <w:top w:val="nil"/>
              <w:left w:val="nil"/>
              <w:bottom w:val="nil"/>
              <w:right w:val="nil"/>
            </w:tcBorders>
            <w:vAlign w:val="center"/>
          </w:tcPr>
          <w:p w14:paraId="3C0BF54C" w14:textId="77777777" w:rsidR="001E3E12" w:rsidRPr="00335E1D" w:rsidRDefault="001E3E12" w:rsidP="00335E1D">
            <w:pPr>
              <w:spacing w:after="0"/>
              <w:rPr>
                <w:rFonts w:ascii="Segoe UI" w:hAnsi="Segoe UI" w:cs="Segoe UI"/>
                <w:sz w:val="24"/>
                <w:szCs w:val="24"/>
              </w:rPr>
            </w:pPr>
          </w:p>
        </w:tc>
      </w:tr>
    </w:tbl>
    <w:p w14:paraId="00B6A07F" w14:textId="5C110AA3" w:rsidR="004105C8" w:rsidRPr="00335E1D" w:rsidRDefault="004105C8" w:rsidP="00335E1D">
      <w:pPr>
        <w:spacing w:after="0"/>
        <w:rPr>
          <w:rFonts w:ascii="Segoe UI" w:hAnsi="Segoe UI" w:cs="Segoe UI"/>
          <w:b/>
          <w:bCs/>
          <w:sz w:val="24"/>
          <w:szCs w:val="24"/>
        </w:rPr>
      </w:pPr>
      <w:bookmarkStart w:id="629" w:name="_Toc493167283"/>
      <w:bookmarkEnd w:id="628"/>
    </w:p>
    <w:p w14:paraId="6AAC3466" w14:textId="354BCA74" w:rsidR="00A637E0" w:rsidRPr="00335E1D" w:rsidRDefault="0044345A" w:rsidP="00335E1D">
      <w:pPr>
        <w:spacing w:after="0"/>
        <w:rPr>
          <w:rFonts w:ascii="Segoe UI" w:hAnsi="Segoe UI" w:cs="Segoe UI"/>
          <w:b/>
          <w:bCs/>
          <w:sz w:val="24"/>
          <w:szCs w:val="24"/>
        </w:rPr>
      </w:pPr>
      <w:r w:rsidRPr="00335E1D">
        <w:rPr>
          <w:rFonts w:ascii="Segoe UI" w:hAnsi="Segoe UI" w:cs="Segoe UI"/>
          <w:b/>
          <w:bCs/>
          <w:sz w:val="24"/>
          <w:szCs w:val="24"/>
        </w:rPr>
        <w:t>Example 6:</w:t>
      </w:r>
      <w:r w:rsidR="00A637E0" w:rsidRPr="00335E1D">
        <w:rPr>
          <w:rFonts w:ascii="Segoe UI" w:hAnsi="Segoe UI" w:cs="Segoe UI"/>
          <w:b/>
          <w:bCs/>
          <w:sz w:val="24"/>
          <w:szCs w:val="24"/>
        </w:rPr>
        <w:t xml:space="preserve">  Claiming a Mental Health Package Service</w:t>
      </w:r>
    </w:p>
    <w:p w14:paraId="35DE9CD9" w14:textId="08870EF0" w:rsidR="0044345A" w:rsidRPr="00335E1D" w:rsidRDefault="0044345A" w:rsidP="00335E1D">
      <w:pPr>
        <w:spacing w:after="0"/>
        <w:jc w:val="both"/>
        <w:rPr>
          <w:rFonts w:ascii="Segoe UI" w:hAnsi="Segoe UI" w:cs="Segoe UI"/>
          <w:sz w:val="24"/>
          <w:szCs w:val="24"/>
        </w:rPr>
      </w:pPr>
      <w:r w:rsidRPr="00335E1D">
        <w:rPr>
          <w:rFonts w:ascii="Segoe UI" w:hAnsi="Segoe UI" w:cs="Segoe UI"/>
          <w:sz w:val="24"/>
          <w:szCs w:val="24"/>
        </w:rPr>
        <w:t xml:space="preserve">In the example below, the patient was admitted on 1 March 2022 for Electroconvulsive Therapy (ECT). </w:t>
      </w:r>
    </w:p>
    <w:p w14:paraId="4054C575" w14:textId="77777777" w:rsidR="007D5830" w:rsidRPr="00335E1D" w:rsidRDefault="007D5830" w:rsidP="00335E1D">
      <w:pPr>
        <w:spacing w:after="0"/>
        <w:jc w:val="both"/>
        <w:rPr>
          <w:rFonts w:ascii="Segoe UI" w:hAnsi="Segoe UI" w:cs="Segoe UI"/>
          <w:sz w:val="24"/>
          <w:szCs w:val="24"/>
        </w:rPr>
      </w:pPr>
    </w:p>
    <w:p w14:paraId="3833F88A" w14:textId="77777777" w:rsidR="0044345A" w:rsidRPr="00335E1D" w:rsidRDefault="0044345A" w:rsidP="00335E1D">
      <w:pPr>
        <w:spacing w:after="0"/>
        <w:jc w:val="both"/>
        <w:rPr>
          <w:rFonts w:ascii="Segoe UI" w:hAnsi="Segoe UI" w:cs="Segoe UI"/>
          <w:sz w:val="24"/>
          <w:szCs w:val="24"/>
        </w:rPr>
      </w:pPr>
      <w:r w:rsidRPr="00335E1D">
        <w:rPr>
          <w:rFonts w:ascii="Segoe UI" w:hAnsi="Segoe UI" w:cs="Segoe UI"/>
          <w:sz w:val="24"/>
          <w:szCs w:val="24"/>
        </w:rPr>
        <w:t xml:space="preserve">To make this claim refer to Table 18 of the Agreement and select the package item H468. As the package for H468 includes a payment for both Accommodation and Theatre, these items are not claimed on top of the package. </w:t>
      </w:r>
    </w:p>
    <w:tbl>
      <w:tblPr>
        <w:tblW w:w="6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867"/>
        <w:gridCol w:w="828"/>
        <w:gridCol w:w="1325"/>
        <w:gridCol w:w="326"/>
      </w:tblGrid>
      <w:tr w:rsidR="001E3E12" w:rsidRPr="00BF6573" w14:paraId="7A774CFA" w14:textId="77777777" w:rsidTr="001E3E12">
        <w:trPr>
          <w:cantSplit/>
          <w:trHeight w:val="142"/>
          <w:tblHeader/>
        </w:trPr>
        <w:tc>
          <w:tcPr>
            <w:tcW w:w="2830" w:type="dxa"/>
            <w:gridSpan w:val="2"/>
            <w:vAlign w:val="center"/>
          </w:tcPr>
          <w:p w14:paraId="5527FFE4"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Date of Service</w:t>
            </w:r>
          </w:p>
        </w:tc>
        <w:tc>
          <w:tcPr>
            <w:tcW w:w="867" w:type="dxa"/>
            <w:vMerge w:val="restart"/>
            <w:vAlign w:val="center"/>
          </w:tcPr>
          <w:p w14:paraId="7A90A1F8"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No. of Days</w:t>
            </w:r>
          </w:p>
        </w:tc>
        <w:tc>
          <w:tcPr>
            <w:tcW w:w="828" w:type="dxa"/>
            <w:vMerge w:val="restart"/>
            <w:vAlign w:val="center"/>
          </w:tcPr>
          <w:p w14:paraId="19A2A6A0"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Item No</w:t>
            </w:r>
          </w:p>
        </w:tc>
        <w:tc>
          <w:tcPr>
            <w:tcW w:w="1325" w:type="dxa"/>
            <w:vMerge w:val="restart"/>
            <w:vAlign w:val="center"/>
          </w:tcPr>
          <w:p w14:paraId="0FDF0199" w14:textId="77777777" w:rsidR="001E3E12" w:rsidRPr="00335E1D" w:rsidRDefault="001E3E12" w:rsidP="00335E1D">
            <w:pPr>
              <w:spacing w:after="0"/>
              <w:jc w:val="right"/>
              <w:rPr>
                <w:rFonts w:ascii="Segoe UI" w:hAnsi="Segoe UI" w:cs="Segoe UI"/>
                <w:sz w:val="24"/>
                <w:szCs w:val="24"/>
              </w:rPr>
            </w:pPr>
            <w:r w:rsidRPr="00335E1D">
              <w:rPr>
                <w:rFonts w:ascii="Segoe UI" w:hAnsi="Segoe UI" w:cs="Segoe UI"/>
                <w:sz w:val="24"/>
                <w:szCs w:val="24"/>
              </w:rPr>
              <w:t>Total Claimed</w:t>
            </w:r>
          </w:p>
        </w:tc>
        <w:tc>
          <w:tcPr>
            <w:tcW w:w="326" w:type="dxa"/>
            <w:tcBorders>
              <w:top w:val="nil"/>
              <w:left w:val="nil"/>
              <w:bottom w:val="nil"/>
              <w:right w:val="nil"/>
            </w:tcBorders>
            <w:vAlign w:val="center"/>
          </w:tcPr>
          <w:p w14:paraId="794D0A45" w14:textId="77777777" w:rsidR="001E3E12" w:rsidRPr="00335E1D" w:rsidRDefault="001E3E12" w:rsidP="00335E1D">
            <w:pPr>
              <w:spacing w:after="0"/>
              <w:jc w:val="center"/>
              <w:rPr>
                <w:rFonts w:ascii="Segoe UI" w:hAnsi="Segoe UI" w:cs="Segoe UI"/>
                <w:sz w:val="24"/>
                <w:szCs w:val="24"/>
              </w:rPr>
            </w:pPr>
          </w:p>
        </w:tc>
      </w:tr>
      <w:tr w:rsidR="001E3E12" w:rsidRPr="00BF6573" w14:paraId="11C5B673" w14:textId="77777777" w:rsidTr="001E3E12">
        <w:trPr>
          <w:cantSplit/>
          <w:trHeight w:val="83"/>
          <w:tblHeader/>
        </w:trPr>
        <w:tc>
          <w:tcPr>
            <w:tcW w:w="1413" w:type="dxa"/>
            <w:vAlign w:val="center"/>
          </w:tcPr>
          <w:p w14:paraId="4DD116D8"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From</w:t>
            </w:r>
          </w:p>
        </w:tc>
        <w:tc>
          <w:tcPr>
            <w:tcW w:w="1417" w:type="dxa"/>
            <w:vAlign w:val="center"/>
          </w:tcPr>
          <w:p w14:paraId="69663867"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To</w:t>
            </w:r>
          </w:p>
        </w:tc>
        <w:tc>
          <w:tcPr>
            <w:tcW w:w="867" w:type="dxa"/>
            <w:vMerge/>
            <w:vAlign w:val="center"/>
          </w:tcPr>
          <w:p w14:paraId="118EC2C1" w14:textId="77777777" w:rsidR="001E3E12" w:rsidRPr="00335E1D" w:rsidRDefault="001E3E12" w:rsidP="00335E1D">
            <w:pPr>
              <w:spacing w:after="0"/>
              <w:jc w:val="center"/>
              <w:rPr>
                <w:rFonts w:ascii="Segoe UI" w:hAnsi="Segoe UI" w:cs="Segoe UI"/>
                <w:sz w:val="24"/>
                <w:szCs w:val="24"/>
              </w:rPr>
            </w:pPr>
          </w:p>
        </w:tc>
        <w:tc>
          <w:tcPr>
            <w:tcW w:w="828" w:type="dxa"/>
            <w:vMerge/>
            <w:vAlign w:val="center"/>
          </w:tcPr>
          <w:p w14:paraId="2CD218D7" w14:textId="77777777" w:rsidR="001E3E12" w:rsidRPr="00335E1D" w:rsidRDefault="001E3E12" w:rsidP="00335E1D">
            <w:pPr>
              <w:spacing w:after="0"/>
              <w:jc w:val="center"/>
              <w:rPr>
                <w:rFonts w:ascii="Segoe UI" w:hAnsi="Segoe UI" w:cs="Segoe UI"/>
                <w:sz w:val="24"/>
                <w:szCs w:val="24"/>
              </w:rPr>
            </w:pPr>
          </w:p>
        </w:tc>
        <w:tc>
          <w:tcPr>
            <w:tcW w:w="1325" w:type="dxa"/>
            <w:vMerge/>
            <w:vAlign w:val="center"/>
          </w:tcPr>
          <w:p w14:paraId="130FC8D3" w14:textId="77777777" w:rsidR="001E3E12" w:rsidRPr="00335E1D" w:rsidRDefault="001E3E12" w:rsidP="00335E1D">
            <w:pPr>
              <w:spacing w:after="0"/>
              <w:jc w:val="center"/>
              <w:rPr>
                <w:rFonts w:ascii="Segoe UI" w:hAnsi="Segoe UI" w:cs="Segoe UI"/>
                <w:sz w:val="24"/>
                <w:szCs w:val="24"/>
              </w:rPr>
            </w:pPr>
          </w:p>
        </w:tc>
        <w:tc>
          <w:tcPr>
            <w:tcW w:w="326" w:type="dxa"/>
            <w:tcBorders>
              <w:top w:val="nil"/>
              <w:left w:val="nil"/>
              <w:bottom w:val="nil"/>
              <w:right w:val="nil"/>
            </w:tcBorders>
            <w:vAlign w:val="center"/>
          </w:tcPr>
          <w:p w14:paraId="5F97FC86" w14:textId="77777777" w:rsidR="001E3E12" w:rsidRPr="00335E1D" w:rsidRDefault="001E3E12" w:rsidP="00335E1D">
            <w:pPr>
              <w:spacing w:after="0"/>
              <w:jc w:val="center"/>
              <w:rPr>
                <w:rFonts w:ascii="Segoe UI" w:hAnsi="Segoe UI" w:cs="Segoe UI"/>
                <w:sz w:val="24"/>
                <w:szCs w:val="24"/>
              </w:rPr>
            </w:pPr>
          </w:p>
        </w:tc>
      </w:tr>
      <w:tr w:rsidR="001E3E12" w:rsidRPr="00BF6573" w14:paraId="4484E73C" w14:textId="77777777" w:rsidTr="001E3E12">
        <w:trPr>
          <w:cantSplit/>
          <w:trHeight w:val="312"/>
        </w:trPr>
        <w:tc>
          <w:tcPr>
            <w:tcW w:w="1413" w:type="dxa"/>
            <w:vAlign w:val="center"/>
          </w:tcPr>
          <w:p w14:paraId="68F51E8F" w14:textId="77777777" w:rsidR="001E3E12" w:rsidRPr="00843658" w:rsidRDefault="001E3E12" w:rsidP="00335E1D">
            <w:pPr>
              <w:spacing w:after="0"/>
              <w:rPr>
                <w:rFonts w:ascii="Segoe UI" w:hAnsi="Segoe UI" w:cs="Segoe UI"/>
              </w:rPr>
            </w:pPr>
            <w:r w:rsidRPr="00843658">
              <w:rPr>
                <w:rFonts w:ascii="Segoe UI" w:hAnsi="Segoe UI" w:cs="Segoe UI"/>
              </w:rPr>
              <w:t>01/03/2022</w:t>
            </w:r>
          </w:p>
        </w:tc>
        <w:tc>
          <w:tcPr>
            <w:tcW w:w="1417" w:type="dxa"/>
            <w:vAlign w:val="center"/>
          </w:tcPr>
          <w:p w14:paraId="1EA24A6A" w14:textId="77777777" w:rsidR="001E3E12" w:rsidRPr="00843658" w:rsidRDefault="001E3E12" w:rsidP="00335E1D">
            <w:pPr>
              <w:spacing w:after="0"/>
              <w:rPr>
                <w:rFonts w:ascii="Segoe UI" w:hAnsi="Segoe UI" w:cs="Segoe UI"/>
              </w:rPr>
            </w:pPr>
            <w:r w:rsidRPr="00843658">
              <w:rPr>
                <w:rFonts w:ascii="Segoe UI" w:hAnsi="Segoe UI" w:cs="Segoe UI"/>
              </w:rPr>
              <w:t>02/03/2022</w:t>
            </w:r>
          </w:p>
        </w:tc>
        <w:tc>
          <w:tcPr>
            <w:tcW w:w="867" w:type="dxa"/>
            <w:vAlign w:val="center"/>
          </w:tcPr>
          <w:p w14:paraId="530D7EA7"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1</w:t>
            </w:r>
          </w:p>
        </w:tc>
        <w:tc>
          <w:tcPr>
            <w:tcW w:w="828" w:type="dxa"/>
            <w:vAlign w:val="center"/>
          </w:tcPr>
          <w:p w14:paraId="47C0A4B5"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H468</w:t>
            </w:r>
          </w:p>
        </w:tc>
        <w:tc>
          <w:tcPr>
            <w:tcW w:w="1325" w:type="dxa"/>
            <w:vAlign w:val="center"/>
          </w:tcPr>
          <w:p w14:paraId="447B9E01" w14:textId="77777777" w:rsidR="001E3E12" w:rsidRPr="00335E1D" w:rsidRDefault="001E3E12" w:rsidP="00335E1D">
            <w:pPr>
              <w:spacing w:after="0"/>
              <w:jc w:val="right"/>
              <w:rPr>
                <w:rFonts w:ascii="Segoe UI" w:hAnsi="Segoe UI" w:cs="Segoe UI"/>
                <w:sz w:val="24"/>
                <w:szCs w:val="24"/>
              </w:rPr>
            </w:pPr>
            <w:r w:rsidRPr="00335E1D">
              <w:rPr>
                <w:rFonts w:ascii="Segoe UI" w:hAnsi="Segoe UI" w:cs="Segoe UI"/>
                <w:sz w:val="24"/>
                <w:szCs w:val="24"/>
              </w:rPr>
              <w:t>$500.00</w:t>
            </w:r>
          </w:p>
        </w:tc>
        <w:tc>
          <w:tcPr>
            <w:tcW w:w="326" w:type="dxa"/>
            <w:tcBorders>
              <w:top w:val="nil"/>
              <w:left w:val="nil"/>
              <w:bottom w:val="nil"/>
              <w:right w:val="nil"/>
            </w:tcBorders>
            <w:vAlign w:val="center"/>
          </w:tcPr>
          <w:p w14:paraId="55695591" w14:textId="77777777" w:rsidR="001E3E12" w:rsidRPr="00335E1D" w:rsidRDefault="001E3E12" w:rsidP="00335E1D">
            <w:pPr>
              <w:spacing w:after="0"/>
              <w:rPr>
                <w:rFonts w:ascii="Segoe UI" w:hAnsi="Segoe UI" w:cs="Segoe UI"/>
                <w:sz w:val="24"/>
                <w:szCs w:val="24"/>
              </w:rPr>
            </w:pPr>
          </w:p>
        </w:tc>
      </w:tr>
    </w:tbl>
    <w:p w14:paraId="2F99E2B2" w14:textId="77777777" w:rsidR="007D5830" w:rsidRPr="00335E1D" w:rsidRDefault="007D5830" w:rsidP="00335E1D">
      <w:pPr>
        <w:spacing w:after="0"/>
        <w:rPr>
          <w:rFonts w:ascii="Segoe UI" w:hAnsi="Segoe UI" w:cs="Segoe UI"/>
          <w:b/>
          <w:bCs/>
          <w:sz w:val="24"/>
          <w:szCs w:val="24"/>
        </w:rPr>
      </w:pPr>
    </w:p>
    <w:p w14:paraId="7176C4E7" w14:textId="3C554DE3" w:rsidR="00A201BA" w:rsidRPr="00335E1D" w:rsidRDefault="0044345A" w:rsidP="00335E1D">
      <w:pPr>
        <w:spacing w:after="0"/>
        <w:rPr>
          <w:rFonts w:ascii="Segoe UI" w:hAnsi="Segoe UI" w:cs="Segoe UI"/>
          <w:b/>
          <w:bCs/>
          <w:sz w:val="24"/>
          <w:szCs w:val="24"/>
        </w:rPr>
      </w:pPr>
      <w:r w:rsidRPr="00335E1D">
        <w:rPr>
          <w:rFonts w:ascii="Segoe UI" w:hAnsi="Segoe UI" w:cs="Segoe UI"/>
          <w:b/>
          <w:bCs/>
          <w:sz w:val="24"/>
          <w:szCs w:val="24"/>
        </w:rPr>
        <w:t>Example 7:</w:t>
      </w:r>
      <w:r w:rsidR="00A201BA" w:rsidRPr="00335E1D">
        <w:rPr>
          <w:rFonts w:ascii="Segoe UI" w:hAnsi="Segoe UI" w:cs="Segoe UI"/>
          <w:b/>
          <w:bCs/>
          <w:sz w:val="24"/>
          <w:szCs w:val="24"/>
        </w:rPr>
        <w:t xml:space="preserve">  </w:t>
      </w:r>
      <w:bookmarkStart w:id="630" w:name="_Toc493167289"/>
      <w:r w:rsidR="00A201BA" w:rsidRPr="00335E1D">
        <w:rPr>
          <w:rFonts w:ascii="Segoe UI" w:hAnsi="Segoe UI" w:cs="Segoe UI"/>
          <w:b/>
          <w:bCs/>
          <w:sz w:val="24"/>
          <w:szCs w:val="24"/>
        </w:rPr>
        <w:t>Claiming a same day dental procedure where the patient stays overnight</w:t>
      </w:r>
      <w:bookmarkEnd w:id="630"/>
    </w:p>
    <w:p w14:paraId="1C82366B" w14:textId="6F78BD27" w:rsidR="0044345A" w:rsidRPr="00335E1D" w:rsidRDefault="0044345A" w:rsidP="00335E1D">
      <w:pPr>
        <w:spacing w:after="0"/>
        <w:jc w:val="both"/>
        <w:rPr>
          <w:rFonts w:ascii="Segoe UI" w:hAnsi="Segoe UI" w:cs="Segoe UI"/>
          <w:bCs/>
          <w:sz w:val="24"/>
          <w:szCs w:val="24"/>
        </w:rPr>
      </w:pPr>
      <w:r w:rsidRPr="00335E1D">
        <w:rPr>
          <w:rFonts w:ascii="Segoe UI" w:hAnsi="Segoe UI" w:cs="Segoe UI"/>
          <w:bCs/>
          <w:sz w:val="24"/>
          <w:szCs w:val="24"/>
        </w:rPr>
        <w:t xml:space="preserve">In this example. The </w:t>
      </w:r>
      <w:r w:rsidR="0083367B">
        <w:rPr>
          <w:rFonts w:ascii="Segoe UI" w:hAnsi="Segoe UI" w:cs="Segoe UI"/>
          <w:bCs/>
          <w:sz w:val="24"/>
          <w:szCs w:val="24"/>
        </w:rPr>
        <w:t>patient</w:t>
      </w:r>
      <w:r w:rsidR="0083367B" w:rsidRPr="00335E1D">
        <w:rPr>
          <w:rFonts w:ascii="Segoe UI" w:hAnsi="Segoe UI" w:cs="Segoe UI"/>
          <w:bCs/>
          <w:sz w:val="24"/>
          <w:szCs w:val="24"/>
        </w:rPr>
        <w:t xml:space="preserve"> </w:t>
      </w:r>
      <w:r w:rsidRPr="00335E1D">
        <w:rPr>
          <w:rFonts w:ascii="Segoe UI" w:hAnsi="Segoe UI" w:cs="Segoe UI"/>
          <w:bCs/>
          <w:sz w:val="24"/>
          <w:szCs w:val="24"/>
        </w:rPr>
        <w:t xml:space="preserve">is admitted on 1 March 2022 for a same day dental procedure but does not discharge until on </w:t>
      </w:r>
      <w:r w:rsidR="006256E6">
        <w:rPr>
          <w:rFonts w:ascii="Segoe UI" w:hAnsi="Segoe UI" w:cs="Segoe UI"/>
          <w:bCs/>
          <w:sz w:val="24"/>
          <w:szCs w:val="24"/>
        </w:rPr>
        <w:t>0</w:t>
      </w:r>
      <w:r w:rsidRPr="00335E1D">
        <w:rPr>
          <w:rFonts w:ascii="Segoe UI" w:hAnsi="Segoe UI" w:cs="Segoe UI"/>
          <w:bCs/>
          <w:sz w:val="24"/>
          <w:szCs w:val="24"/>
        </w:rPr>
        <w:t>2/</w:t>
      </w:r>
      <w:r w:rsidR="006256E6">
        <w:rPr>
          <w:rFonts w:ascii="Segoe UI" w:hAnsi="Segoe UI" w:cs="Segoe UI"/>
          <w:bCs/>
          <w:sz w:val="24"/>
          <w:szCs w:val="24"/>
        </w:rPr>
        <w:t>0</w:t>
      </w:r>
      <w:r w:rsidRPr="00335E1D">
        <w:rPr>
          <w:rFonts w:ascii="Segoe UI" w:hAnsi="Segoe UI" w:cs="Segoe UI"/>
          <w:bCs/>
          <w:sz w:val="24"/>
          <w:szCs w:val="24"/>
        </w:rPr>
        <w:t xml:space="preserve">3/2022.  </w:t>
      </w:r>
    </w:p>
    <w:p w14:paraId="5DAC5818" w14:textId="77777777" w:rsidR="007D5830" w:rsidRPr="00335E1D" w:rsidRDefault="007D5830" w:rsidP="00335E1D">
      <w:pPr>
        <w:spacing w:after="0"/>
        <w:jc w:val="both"/>
        <w:rPr>
          <w:rFonts w:ascii="Segoe UI" w:hAnsi="Segoe UI" w:cs="Segoe UI"/>
          <w:bCs/>
          <w:sz w:val="24"/>
          <w:szCs w:val="24"/>
        </w:rPr>
      </w:pPr>
    </w:p>
    <w:p w14:paraId="2313D1B1" w14:textId="4CBA1472" w:rsidR="0044345A" w:rsidRPr="00335E1D" w:rsidRDefault="0044345A" w:rsidP="00335E1D">
      <w:pPr>
        <w:spacing w:after="0"/>
        <w:jc w:val="both"/>
        <w:rPr>
          <w:rFonts w:ascii="Segoe UI" w:hAnsi="Segoe UI" w:cs="Segoe UI"/>
          <w:bCs/>
          <w:sz w:val="24"/>
          <w:szCs w:val="24"/>
        </w:rPr>
      </w:pPr>
      <w:r w:rsidRPr="00335E1D">
        <w:rPr>
          <w:rFonts w:ascii="Segoe UI" w:hAnsi="Segoe UI" w:cs="Segoe UI"/>
          <w:bCs/>
          <w:sz w:val="24"/>
          <w:szCs w:val="24"/>
        </w:rPr>
        <w:t xml:space="preserve">As the dental package item in the Hospital Services Agreement is only for same day services, the claim needs to be </w:t>
      </w:r>
      <w:proofErr w:type="gramStart"/>
      <w:r w:rsidRPr="00335E1D">
        <w:rPr>
          <w:rFonts w:ascii="Segoe UI" w:hAnsi="Segoe UI" w:cs="Segoe UI"/>
          <w:bCs/>
          <w:sz w:val="24"/>
          <w:szCs w:val="24"/>
        </w:rPr>
        <w:t>unbundled</w:t>
      </w:r>
      <w:proofErr w:type="gramEnd"/>
      <w:r w:rsidRPr="00335E1D">
        <w:rPr>
          <w:rFonts w:ascii="Segoe UI" w:hAnsi="Segoe UI" w:cs="Segoe UI"/>
          <w:bCs/>
          <w:sz w:val="24"/>
          <w:szCs w:val="24"/>
        </w:rPr>
        <w:t xml:space="preserve"> and theatre and accommodation should be claimed separately.  As the day of discharge is not paid, therefore there is only one day to be claimed under No of Days.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872"/>
        <w:gridCol w:w="1016"/>
        <w:gridCol w:w="1151"/>
        <w:gridCol w:w="333"/>
        <w:gridCol w:w="1448"/>
        <w:gridCol w:w="1276"/>
        <w:gridCol w:w="1134"/>
      </w:tblGrid>
      <w:tr w:rsidR="0044345A" w:rsidRPr="00BF6573" w14:paraId="31F1296D" w14:textId="77777777" w:rsidTr="00D0094D">
        <w:trPr>
          <w:cantSplit/>
          <w:trHeight w:val="179"/>
          <w:tblHeader/>
        </w:trPr>
        <w:tc>
          <w:tcPr>
            <w:tcW w:w="2835" w:type="dxa"/>
            <w:gridSpan w:val="2"/>
            <w:vAlign w:val="center"/>
          </w:tcPr>
          <w:p w14:paraId="4714A429" w14:textId="77777777" w:rsidR="0044345A" w:rsidRPr="00335E1D" w:rsidRDefault="0044345A" w:rsidP="00335E1D">
            <w:pPr>
              <w:spacing w:after="0"/>
              <w:jc w:val="center"/>
              <w:rPr>
                <w:rFonts w:ascii="Segoe UI" w:hAnsi="Segoe UI" w:cs="Segoe UI"/>
                <w:sz w:val="24"/>
                <w:szCs w:val="24"/>
              </w:rPr>
            </w:pPr>
            <w:r w:rsidRPr="00335E1D">
              <w:rPr>
                <w:rFonts w:ascii="Segoe UI" w:hAnsi="Segoe UI" w:cs="Segoe UI"/>
                <w:sz w:val="24"/>
                <w:szCs w:val="24"/>
              </w:rPr>
              <w:t>Date of Service</w:t>
            </w:r>
          </w:p>
        </w:tc>
        <w:tc>
          <w:tcPr>
            <w:tcW w:w="872" w:type="dxa"/>
            <w:vMerge w:val="restart"/>
            <w:vAlign w:val="center"/>
          </w:tcPr>
          <w:p w14:paraId="7DEA8A43" w14:textId="77777777" w:rsidR="0044345A" w:rsidRPr="00335E1D" w:rsidRDefault="0044345A" w:rsidP="00335E1D">
            <w:pPr>
              <w:spacing w:after="0"/>
              <w:jc w:val="center"/>
              <w:rPr>
                <w:rFonts w:ascii="Segoe UI" w:hAnsi="Segoe UI" w:cs="Segoe UI"/>
                <w:sz w:val="24"/>
                <w:szCs w:val="24"/>
              </w:rPr>
            </w:pPr>
            <w:r w:rsidRPr="00335E1D">
              <w:rPr>
                <w:rFonts w:ascii="Segoe UI" w:hAnsi="Segoe UI" w:cs="Segoe UI"/>
                <w:sz w:val="24"/>
                <w:szCs w:val="24"/>
              </w:rPr>
              <w:t>No. of Days</w:t>
            </w:r>
          </w:p>
        </w:tc>
        <w:tc>
          <w:tcPr>
            <w:tcW w:w="1016" w:type="dxa"/>
            <w:vMerge w:val="restart"/>
            <w:vAlign w:val="center"/>
          </w:tcPr>
          <w:p w14:paraId="29C73696" w14:textId="77777777" w:rsidR="0044345A" w:rsidRPr="00335E1D" w:rsidRDefault="0044345A" w:rsidP="00335E1D">
            <w:pPr>
              <w:spacing w:after="0"/>
              <w:jc w:val="center"/>
              <w:rPr>
                <w:rFonts w:ascii="Segoe UI" w:hAnsi="Segoe UI" w:cs="Segoe UI"/>
                <w:sz w:val="24"/>
                <w:szCs w:val="24"/>
              </w:rPr>
            </w:pPr>
            <w:r w:rsidRPr="00335E1D">
              <w:rPr>
                <w:rFonts w:ascii="Segoe UI" w:hAnsi="Segoe UI" w:cs="Segoe UI"/>
                <w:sz w:val="24"/>
                <w:szCs w:val="24"/>
              </w:rPr>
              <w:t>Item No</w:t>
            </w:r>
          </w:p>
        </w:tc>
        <w:tc>
          <w:tcPr>
            <w:tcW w:w="1151" w:type="dxa"/>
            <w:vMerge w:val="restart"/>
            <w:vAlign w:val="center"/>
          </w:tcPr>
          <w:p w14:paraId="5A85D0E9" w14:textId="77777777" w:rsidR="0044345A" w:rsidRPr="00335E1D" w:rsidRDefault="0044345A" w:rsidP="00335E1D">
            <w:pPr>
              <w:spacing w:after="0"/>
              <w:jc w:val="right"/>
              <w:rPr>
                <w:rFonts w:ascii="Segoe UI" w:hAnsi="Segoe UI" w:cs="Segoe UI"/>
                <w:sz w:val="24"/>
                <w:szCs w:val="24"/>
              </w:rPr>
            </w:pPr>
            <w:r w:rsidRPr="00335E1D">
              <w:rPr>
                <w:rFonts w:ascii="Segoe UI" w:hAnsi="Segoe UI" w:cs="Segoe UI"/>
                <w:sz w:val="24"/>
                <w:szCs w:val="24"/>
              </w:rPr>
              <w:t>Total Claimed</w:t>
            </w:r>
          </w:p>
        </w:tc>
        <w:tc>
          <w:tcPr>
            <w:tcW w:w="333" w:type="dxa"/>
            <w:vMerge w:val="restart"/>
            <w:tcBorders>
              <w:top w:val="nil"/>
              <w:left w:val="nil"/>
              <w:bottom w:val="nil"/>
              <w:right w:val="nil"/>
            </w:tcBorders>
            <w:vAlign w:val="center"/>
          </w:tcPr>
          <w:p w14:paraId="5AAC723B" w14:textId="77777777" w:rsidR="0044345A" w:rsidRPr="00335E1D" w:rsidRDefault="0044345A" w:rsidP="00335E1D">
            <w:pPr>
              <w:spacing w:after="0"/>
              <w:jc w:val="center"/>
              <w:rPr>
                <w:rFonts w:ascii="Segoe UI" w:hAnsi="Segoe UI" w:cs="Segoe UI"/>
                <w:sz w:val="24"/>
                <w:szCs w:val="24"/>
              </w:rPr>
            </w:pPr>
          </w:p>
        </w:tc>
        <w:tc>
          <w:tcPr>
            <w:tcW w:w="1448" w:type="dxa"/>
            <w:vMerge w:val="restart"/>
            <w:vAlign w:val="center"/>
          </w:tcPr>
          <w:p w14:paraId="24A71761" w14:textId="77777777" w:rsidR="0044345A" w:rsidRPr="00335E1D" w:rsidRDefault="0044345A" w:rsidP="00335E1D">
            <w:pPr>
              <w:spacing w:after="0"/>
              <w:jc w:val="center"/>
              <w:rPr>
                <w:rFonts w:ascii="Segoe UI" w:hAnsi="Segoe UI" w:cs="Segoe UI"/>
                <w:sz w:val="24"/>
                <w:szCs w:val="24"/>
              </w:rPr>
            </w:pPr>
            <w:r w:rsidRPr="00335E1D">
              <w:rPr>
                <w:rFonts w:ascii="Segoe UI" w:hAnsi="Segoe UI" w:cs="Segoe UI"/>
                <w:sz w:val="24"/>
                <w:szCs w:val="24"/>
              </w:rPr>
              <w:t>Theatre Date</w:t>
            </w:r>
          </w:p>
        </w:tc>
        <w:tc>
          <w:tcPr>
            <w:tcW w:w="1276" w:type="dxa"/>
            <w:vMerge w:val="restart"/>
            <w:vAlign w:val="center"/>
          </w:tcPr>
          <w:p w14:paraId="3938A4D4" w14:textId="4FDA433B" w:rsidR="0044345A"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Procedure Item No</w:t>
            </w:r>
          </w:p>
        </w:tc>
        <w:tc>
          <w:tcPr>
            <w:tcW w:w="1134" w:type="dxa"/>
            <w:vMerge w:val="restart"/>
            <w:vAlign w:val="center"/>
          </w:tcPr>
          <w:p w14:paraId="4D182285" w14:textId="5BEA4772" w:rsidR="0044345A" w:rsidRPr="00335E1D" w:rsidRDefault="00D0094D" w:rsidP="00335E1D">
            <w:pPr>
              <w:spacing w:after="0"/>
              <w:jc w:val="right"/>
              <w:rPr>
                <w:rFonts w:ascii="Segoe UI" w:hAnsi="Segoe UI" w:cs="Segoe UI"/>
                <w:sz w:val="24"/>
                <w:szCs w:val="24"/>
              </w:rPr>
            </w:pPr>
            <w:r w:rsidRPr="00335E1D">
              <w:rPr>
                <w:rFonts w:ascii="Segoe UI" w:hAnsi="Segoe UI" w:cs="Segoe UI"/>
                <w:sz w:val="24"/>
                <w:szCs w:val="24"/>
              </w:rPr>
              <w:t>Total Claimed</w:t>
            </w:r>
          </w:p>
        </w:tc>
      </w:tr>
      <w:tr w:rsidR="0044345A" w:rsidRPr="00BF6573" w14:paraId="7CC39F3E" w14:textId="77777777" w:rsidTr="00D0094D">
        <w:trPr>
          <w:cantSplit/>
          <w:trHeight w:val="358"/>
          <w:tblHeader/>
        </w:trPr>
        <w:tc>
          <w:tcPr>
            <w:tcW w:w="1418" w:type="dxa"/>
            <w:vAlign w:val="center"/>
          </w:tcPr>
          <w:p w14:paraId="0BCEFDA9" w14:textId="77777777" w:rsidR="0044345A" w:rsidRPr="00335E1D" w:rsidRDefault="0044345A" w:rsidP="00335E1D">
            <w:pPr>
              <w:spacing w:after="0"/>
              <w:jc w:val="center"/>
              <w:rPr>
                <w:rFonts w:ascii="Segoe UI" w:hAnsi="Segoe UI" w:cs="Segoe UI"/>
                <w:sz w:val="24"/>
                <w:szCs w:val="24"/>
              </w:rPr>
            </w:pPr>
            <w:r w:rsidRPr="00335E1D">
              <w:rPr>
                <w:rFonts w:ascii="Segoe UI" w:hAnsi="Segoe UI" w:cs="Segoe UI"/>
                <w:sz w:val="24"/>
                <w:szCs w:val="24"/>
              </w:rPr>
              <w:t>From</w:t>
            </w:r>
          </w:p>
        </w:tc>
        <w:tc>
          <w:tcPr>
            <w:tcW w:w="1417" w:type="dxa"/>
            <w:vAlign w:val="center"/>
          </w:tcPr>
          <w:p w14:paraId="1EE605AD" w14:textId="77777777" w:rsidR="0044345A" w:rsidRPr="00335E1D" w:rsidRDefault="0044345A" w:rsidP="00335E1D">
            <w:pPr>
              <w:spacing w:after="0"/>
              <w:jc w:val="center"/>
              <w:rPr>
                <w:rFonts w:ascii="Segoe UI" w:hAnsi="Segoe UI" w:cs="Segoe UI"/>
                <w:sz w:val="24"/>
                <w:szCs w:val="24"/>
              </w:rPr>
            </w:pPr>
            <w:r w:rsidRPr="00335E1D">
              <w:rPr>
                <w:rFonts w:ascii="Segoe UI" w:hAnsi="Segoe UI" w:cs="Segoe UI"/>
                <w:sz w:val="24"/>
                <w:szCs w:val="24"/>
              </w:rPr>
              <w:t>To</w:t>
            </w:r>
          </w:p>
        </w:tc>
        <w:tc>
          <w:tcPr>
            <w:tcW w:w="872" w:type="dxa"/>
            <w:vMerge/>
            <w:vAlign w:val="center"/>
          </w:tcPr>
          <w:p w14:paraId="79748A0C" w14:textId="77777777" w:rsidR="0044345A" w:rsidRPr="00335E1D" w:rsidRDefault="0044345A" w:rsidP="00335E1D">
            <w:pPr>
              <w:spacing w:after="0"/>
              <w:jc w:val="center"/>
              <w:rPr>
                <w:rFonts w:ascii="Segoe UI" w:hAnsi="Segoe UI" w:cs="Segoe UI"/>
                <w:sz w:val="24"/>
                <w:szCs w:val="24"/>
              </w:rPr>
            </w:pPr>
          </w:p>
        </w:tc>
        <w:tc>
          <w:tcPr>
            <w:tcW w:w="1016" w:type="dxa"/>
            <w:vMerge/>
            <w:vAlign w:val="center"/>
          </w:tcPr>
          <w:p w14:paraId="06E0E427" w14:textId="77777777" w:rsidR="0044345A" w:rsidRPr="00335E1D" w:rsidRDefault="0044345A" w:rsidP="00335E1D">
            <w:pPr>
              <w:spacing w:after="0"/>
              <w:jc w:val="center"/>
              <w:rPr>
                <w:rFonts w:ascii="Segoe UI" w:hAnsi="Segoe UI" w:cs="Segoe UI"/>
                <w:sz w:val="24"/>
                <w:szCs w:val="24"/>
              </w:rPr>
            </w:pPr>
          </w:p>
        </w:tc>
        <w:tc>
          <w:tcPr>
            <w:tcW w:w="1151" w:type="dxa"/>
            <w:vMerge/>
            <w:vAlign w:val="center"/>
          </w:tcPr>
          <w:p w14:paraId="7C9D4DF5" w14:textId="77777777" w:rsidR="0044345A" w:rsidRPr="00335E1D" w:rsidRDefault="0044345A" w:rsidP="00335E1D">
            <w:pPr>
              <w:spacing w:after="0"/>
              <w:jc w:val="right"/>
              <w:rPr>
                <w:rFonts w:ascii="Segoe UI" w:hAnsi="Segoe UI" w:cs="Segoe UI"/>
                <w:sz w:val="24"/>
                <w:szCs w:val="24"/>
              </w:rPr>
            </w:pPr>
          </w:p>
        </w:tc>
        <w:tc>
          <w:tcPr>
            <w:tcW w:w="333" w:type="dxa"/>
            <w:vMerge/>
            <w:tcBorders>
              <w:top w:val="nil"/>
              <w:left w:val="nil"/>
              <w:bottom w:val="nil"/>
              <w:right w:val="nil"/>
            </w:tcBorders>
            <w:vAlign w:val="center"/>
          </w:tcPr>
          <w:p w14:paraId="39C4AD23" w14:textId="77777777" w:rsidR="0044345A" w:rsidRPr="00335E1D" w:rsidRDefault="0044345A" w:rsidP="00335E1D">
            <w:pPr>
              <w:spacing w:after="0"/>
              <w:jc w:val="center"/>
              <w:rPr>
                <w:rFonts w:ascii="Segoe UI" w:hAnsi="Segoe UI" w:cs="Segoe UI"/>
                <w:sz w:val="24"/>
                <w:szCs w:val="24"/>
              </w:rPr>
            </w:pPr>
          </w:p>
        </w:tc>
        <w:tc>
          <w:tcPr>
            <w:tcW w:w="1448" w:type="dxa"/>
            <w:vMerge/>
            <w:vAlign w:val="center"/>
          </w:tcPr>
          <w:p w14:paraId="4932D861" w14:textId="77777777" w:rsidR="0044345A" w:rsidRPr="00335E1D" w:rsidRDefault="0044345A" w:rsidP="00335E1D">
            <w:pPr>
              <w:spacing w:after="0"/>
              <w:jc w:val="center"/>
              <w:rPr>
                <w:rFonts w:ascii="Segoe UI" w:hAnsi="Segoe UI" w:cs="Segoe UI"/>
                <w:sz w:val="24"/>
                <w:szCs w:val="24"/>
              </w:rPr>
            </w:pPr>
          </w:p>
        </w:tc>
        <w:tc>
          <w:tcPr>
            <w:tcW w:w="1276" w:type="dxa"/>
            <w:vMerge/>
            <w:vAlign w:val="center"/>
          </w:tcPr>
          <w:p w14:paraId="3EA3D1B6" w14:textId="77777777" w:rsidR="0044345A" w:rsidRPr="00335E1D" w:rsidRDefault="0044345A" w:rsidP="00335E1D">
            <w:pPr>
              <w:spacing w:after="0"/>
              <w:jc w:val="center"/>
              <w:rPr>
                <w:rFonts w:ascii="Segoe UI" w:hAnsi="Segoe UI" w:cs="Segoe UI"/>
                <w:sz w:val="24"/>
                <w:szCs w:val="24"/>
              </w:rPr>
            </w:pPr>
          </w:p>
        </w:tc>
        <w:tc>
          <w:tcPr>
            <w:tcW w:w="1134" w:type="dxa"/>
            <w:vMerge/>
            <w:vAlign w:val="center"/>
          </w:tcPr>
          <w:p w14:paraId="2DB1101B" w14:textId="77777777" w:rsidR="0044345A" w:rsidRPr="00335E1D" w:rsidRDefault="0044345A" w:rsidP="00335E1D">
            <w:pPr>
              <w:spacing w:after="0"/>
              <w:jc w:val="right"/>
              <w:rPr>
                <w:rFonts w:ascii="Segoe UI" w:hAnsi="Segoe UI" w:cs="Segoe UI"/>
                <w:sz w:val="24"/>
                <w:szCs w:val="24"/>
              </w:rPr>
            </w:pPr>
          </w:p>
        </w:tc>
      </w:tr>
      <w:tr w:rsidR="0044345A" w:rsidRPr="00BF6573" w14:paraId="61DD2A0E" w14:textId="77777777" w:rsidTr="00D0094D">
        <w:trPr>
          <w:cantSplit/>
          <w:trHeight w:val="116"/>
        </w:trPr>
        <w:tc>
          <w:tcPr>
            <w:tcW w:w="1418" w:type="dxa"/>
            <w:vAlign w:val="center"/>
          </w:tcPr>
          <w:p w14:paraId="77C0F9A4" w14:textId="77777777" w:rsidR="0044345A" w:rsidRPr="00843658" w:rsidRDefault="0044345A" w:rsidP="00335E1D">
            <w:pPr>
              <w:spacing w:after="0"/>
              <w:rPr>
                <w:rFonts w:ascii="Segoe UI" w:hAnsi="Segoe UI" w:cs="Segoe UI"/>
              </w:rPr>
            </w:pPr>
            <w:r w:rsidRPr="00843658">
              <w:rPr>
                <w:rFonts w:ascii="Segoe UI" w:hAnsi="Segoe UI" w:cs="Segoe UI"/>
              </w:rPr>
              <w:t>01/03/2022</w:t>
            </w:r>
          </w:p>
        </w:tc>
        <w:tc>
          <w:tcPr>
            <w:tcW w:w="1417" w:type="dxa"/>
            <w:vAlign w:val="center"/>
          </w:tcPr>
          <w:p w14:paraId="41360CFA" w14:textId="77777777" w:rsidR="0044345A" w:rsidRPr="00843658" w:rsidRDefault="0044345A" w:rsidP="00335E1D">
            <w:pPr>
              <w:spacing w:after="0"/>
              <w:rPr>
                <w:rFonts w:ascii="Segoe UI" w:hAnsi="Segoe UI" w:cs="Segoe UI"/>
              </w:rPr>
            </w:pPr>
            <w:r w:rsidRPr="00843658">
              <w:rPr>
                <w:rFonts w:ascii="Segoe UI" w:hAnsi="Segoe UI" w:cs="Segoe UI"/>
              </w:rPr>
              <w:t>02/03/2022</w:t>
            </w:r>
          </w:p>
        </w:tc>
        <w:tc>
          <w:tcPr>
            <w:tcW w:w="872" w:type="dxa"/>
            <w:vAlign w:val="center"/>
          </w:tcPr>
          <w:p w14:paraId="519CAB29" w14:textId="77777777" w:rsidR="0044345A" w:rsidRPr="00335E1D" w:rsidRDefault="0044345A" w:rsidP="00335E1D">
            <w:pPr>
              <w:spacing w:after="0"/>
              <w:jc w:val="center"/>
              <w:rPr>
                <w:rFonts w:ascii="Segoe UI" w:hAnsi="Segoe UI" w:cs="Segoe UI"/>
                <w:sz w:val="24"/>
                <w:szCs w:val="24"/>
              </w:rPr>
            </w:pPr>
            <w:r w:rsidRPr="00335E1D">
              <w:rPr>
                <w:rFonts w:ascii="Segoe UI" w:hAnsi="Segoe UI" w:cs="Segoe UI"/>
                <w:sz w:val="24"/>
                <w:szCs w:val="24"/>
              </w:rPr>
              <w:t>1</w:t>
            </w:r>
          </w:p>
        </w:tc>
        <w:tc>
          <w:tcPr>
            <w:tcW w:w="1016" w:type="dxa"/>
            <w:vAlign w:val="center"/>
          </w:tcPr>
          <w:p w14:paraId="025F23A8" w14:textId="77777777" w:rsidR="0044345A" w:rsidRPr="00335E1D" w:rsidRDefault="0044345A" w:rsidP="00335E1D">
            <w:pPr>
              <w:spacing w:after="0"/>
              <w:jc w:val="center"/>
              <w:rPr>
                <w:rFonts w:ascii="Segoe UI" w:hAnsi="Segoe UI" w:cs="Segoe UI"/>
                <w:sz w:val="24"/>
                <w:szCs w:val="24"/>
              </w:rPr>
            </w:pPr>
            <w:r w:rsidRPr="00335E1D">
              <w:rPr>
                <w:rFonts w:ascii="Segoe UI" w:hAnsi="Segoe UI" w:cs="Segoe UI"/>
                <w:sz w:val="24"/>
                <w:szCs w:val="24"/>
              </w:rPr>
              <w:t>H257</w:t>
            </w:r>
          </w:p>
        </w:tc>
        <w:tc>
          <w:tcPr>
            <w:tcW w:w="1151" w:type="dxa"/>
            <w:vAlign w:val="center"/>
          </w:tcPr>
          <w:p w14:paraId="16E79CC1" w14:textId="77777777" w:rsidR="0044345A" w:rsidRPr="00335E1D" w:rsidRDefault="0044345A" w:rsidP="00335E1D">
            <w:pPr>
              <w:spacing w:after="0"/>
              <w:jc w:val="right"/>
              <w:rPr>
                <w:rFonts w:ascii="Segoe UI" w:hAnsi="Segoe UI" w:cs="Segoe UI"/>
                <w:sz w:val="24"/>
                <w:szCs w:val="24"/>
              </w:rPr>
            </w:pPr>
            <w:r w:rsidRPr="00335E1D">
              <w:rPr>
                <w:rFonts w:ascii="Segoe UI" w:hAnsi="Segoe UI" w:cs="Segoe UI"/>
                <w:sz w:val="24"/>
                <w:szCs w:val="24"/>
              </w:rPr>
              <w:t>$400.00</w:t>
            </w:r>
          </w:p>
        </w:tc>
        <w:tc>
          <w:tcPr>
            <w:tcW w:w="333" w:type="dxa"/>
            <w:tcBorders>
              <w:top w:val="nil"/>
              <w:left w:val="nil"/>
              <w:bottom w:val="nil"/>
              <w:right w:val="nil"/>
            </w:tcBorders>
            <w:vAlign w:val="center"/>
          </w:tcPr>
          <w:p w14:paraId="4E755ED9" w14:textId="77777777" w:rsidR="0044345A" w:rsidRPr="00335E1D" w:rsidRDefault="0044345A" w:rsidP="00335E1D">
            <w:pPr>
              <w:spacing w:after="0"/>
              <w:rPr>
                <w:rFonts w:ascii="Segoe UI" w:hAnsi="Segoe UI" w:cs="Segoe UI"/>
                <w:sz w:val="24"/>
                <w:szCs w:val="24"/>
              </w:rPr>
            </w:pPr>
          </w:p>
        </w:tc>
        <w:tc>
          <w:tcPr>
            <w:tcW w:w="1448" w:type="dxa"/>
            <w:vAlign w:val="center"/>
          </w:tcPr>
          <w:p w14:paraId="07C4874C" w14:textId="1C9E8957" w:rsidR="0044345A" w:rsidRPr="00335E1D" w:rsidRDefault="001E3E12" w:rsidP="00335E1D">
            <w:pPr>
              <w:spacing w:after="0"/>
              <w:rPr>
                <w:rFonts w:ascii="Segoe UI" w:hAnsi="Segoe UI" w:cs="Segoe UI"/>
                <w:sz w:val="24"/>
                <w:szCs w:val="24"/>
              </w:rPr>
            </w:pPr>
            <w:r w:rsidRPr="00335E1D">
              <w:rPr>
                <w:rFonts w:ascii="Segoe UI" w:hAnsi="Segoe UI" w:cs="Segoe UI"/>
                <w:sz w:val="24"/>
                <w:szCs w:val="24"/>
              </w:rPr>
              <w:t>01/03/2022</w:t>
            </w:r>
          </w:p>
        </w:tc>
        <w:tc>
          <w:tcPr>
            <w:tcW w:w="1276" w:type="dxa"/>
            <w:vAlign w:val="center"/>
          </w:tcPr>
          <w:p w14:paraId="198727A2" w14:textId="5E8D7CBA" w:rsidR="0044345A" w:rsidRPr="00335E1D" w:rsidRDefault="00D0094D" w:rsidP="00335E1D">
            <w:pPr>
              <w:spacing w:after="0"/>
              <w:jc w:val="center"/>
              <w:rPr>
                <w:rFonts w:ascii="Segoe UI" w:hAnsi="Segoe UI" w:cs="Segoe UI"/>
                <w:sz w:val="24"/>
                <w:szCs w:val="24"/>
              </w:rPr>
            </w:pPr>
            <w:r w:rsidRPr="00335E1D">
              <w:rPr>
                <w:rFonts w:ascii="Segoe UI" w:hAnsi="Segoe UI" w:cs="Segoe UI"/>
                <w:sz w:val="24"/>
                <w:szCs w:val="24"/>
              </w:rPr>
              <w:t>M036</w:t>
            </w:r>
          </w:p>
        </w:tc>
        <w:tc>
          <w:tcPr>
            <w:tcW w:w="1134" w:type="dxa"/>
            <w:vAlign w:val="center"/>
          </w:tcPr>
          <w:p w14:paraId="71082E17" w14:textId="42EE8A5E" w:rsidR="0044345A" w:rsidRPr="00335E1D" w:rsidRDefault="00D0094D" w:rsidP="00335E1D">
            <w:pPr>
              <w:spacing w:after="0"/>
              <w:jc w:val="right"/>
              <w:rPr>
                <w:rFonts w:ascii="Segoe UI" w:hAnsi="Segoe UI" w:cs="Segoe UI"/>
                <w:sz w:val="24"/>
                <w:szCs w:val="24"/>
              </w:rPr>
            </w:pPr>
            <w:r w:rsidRPr="00335E1D">
              <w:rPr>
                <w:rFonts w:ascii="Segoe UI" w:hAnsi="Segoe UI" w:cs="Segoe UI"/>
                <w:sz w:val="24"/>
                <w:szCs w:val="24"/>
              </w:rPr>
              <w:t>$200</w:t>
            </w:r>
          </w:p>
        </w:tc>
      </w:tr>
    </w:tbl>
    <w:p w14:paraId="7CA3451B" w14:textId="77777777" w:rsidR="0044345A" w:rsidRPr="00335E1D" w:rsidRDefault="0044345A" w:rsidP="00335E1D">
      <w:pPr>
        <w:spacing w:after="0"/>
        <w:rPr>
          <w:rFonts w:ascii="Segoe UI" w:hAnsi="Segoe UI" w:cs="Segoe UI"/>
          <w:sz w:val="24"/>
          <w:szCs w:val="24"/>
        </w:rPr>
      </w:pPr>
    </w:p>
    <w:p w14:paraId="22CCFF26" w14:textId="59B8B8EF" w:rsidR="0044345A" w:rsidRPr="00335E1D" w:rsidRDefault="0044345A" w:rsidP="00335E1D">
      <w:pPr>
        <w:spacing w:after="0"/>
        <w:jc w:val="both"/>
        <w:rPr>
          <w:rFonts w:ascii="Segoe UI" w:hAnsi="Segoe UI" w:cs="Segoe UI"/>
          <w:sz w:val="24"/>
          <w:szCs w:val="24"/>
        </w:rPr>
      </w:pPr>
      <w:r w:rsidRPr="00335E1D">
        <w:rPr>
          <w:rFonts w:ascii="Segoe UI" w:hAnsi="Segoe UI" w:cs="Segoe UI"/>
          <w:sz w:val="24"/>
          <w:szCs w:val="24"/>
        </w:rPr>
        <w:t xml:space="preserve">Item </w:t>
      </w:r>
      <w:r w:rsidR="00D0094D" w:rsidRPr="00335E1D">
        <w:rPr>
          <w:rFonts w:ascii="Segoe UI" w:hAnsi="Segoe UI" w:cs="Segoe UI"/>
          <w:sz w:val="24"/>
          <w:szCs w:val="24"/>
        </w:rPr>
        <w:t xml:space="preserve">Miscellaneous </w:t>
      </w:r>
      <w:r w:rsidRPr="00335E1D">
        <w:rPr>
          <w:rFonts w:ascii="Segoe UI" w:hAnsi="Segoe UI" w:cs="Segoe UI"/>
          <w:sz w:val="24"/>
          <w:szCs w:val="24"/>
        </w:rPr>
        <w:t>M036 is the Procedure Fee for dental procedures.</w:t>
      </w:r>
      <w:r w:rsidR="00D0094D" w:rsidRPr="00335E1D">
        <w:rPr>
          <w:rFonts w:ascii="Segoe UI" w:hAnsi="Segoe UI" w:cs="Segoe UI"/>
          <w:sz w:val="24"/>
          <w:szCs w:val="24"/>
        </w:rPr>
        <w:t xml:space="preserve"> </w:t>
      </w:r>
      <w:r w:rsidRPr="00335E1D">
        <w:rPr>
          <w:rFonts w:ascii="Segoe UI" w:hAnsi="Segoe UI" w:cs="Segoe UI"/>
          <w:sz w:val="24"/>
          <w:szCs w:val="24"/>
        </w:rPr>
        <w:t>The accommodation item to be used is H257 (Surgical Group 1)</w:t>
      </w:r>
      <w:r w:rsidR="00D0094D" w:rsidRPr="00335E1D">
        <w:rPr>
          <w:rFonts w:ascii="Segoe UI" w:hAnsi="Segoe UI" w:cs="Segoe UI"/>
          <w:sz w:val="24"/>
          <w:szCs w:val="24"/>
        </w:rPr>
        <w:t>.</w:t>
      </w:r>
    </w:p>
    <w:p w14:paraId="20E8C167" w14:textId="77777777" w:rsidR="00F234A7" w:rsidRDefault="0044345A" w:rsidP="00335E1D">
      <w:pPr>
        <w:spacing w:after="0"/>
        <w:jc w:val="both"/>
        <w:rPr>
          <w:rFonts w:ascii="Segoe UI" w:hAnsi="Segoe UI" w:cs="Segoe UI"/>
          <w:sz w:val="24"/>
          <w:szCs w:val="24"/>
        </w:rPr>
      </w:pPr>
      <w:r w:rsidRPr="00335E1D">
        <w:rPr>
          <w:rFonts w:ascii="Segoe UI" w:hAnsi="Segoe UI" w:cs="Segoe UI"/>
          <w:sz w:val="24"/>
          <w:szCs w:val="24"/>
        </w:rPr>
        <w:t>Note: Hospitals should not include ICD or MBS on claims for overnight dental admissions</w:t>
      </w:r>
    </w:p>
    <w:p w14:paraId="5E49149C" w14:textId="7AE79269" w:rsidR="0044345A" w:rsidRPr="00335E1D" w:rsidRDefault="0044345A" w:rsidP="00335E1D">
      <w:pPr>
        <w:spacing w:after="0"/>
        <w:jc w:val="both"/>
        <w:rPr>
          <w:rFonts w:ascii="Segoe UI" w:hAnsi="Segoe UI" w:cs="Segoe UI"/>
          <w:sz w:val="24"/>
          <w:szCs w:val="24"/>
        </w:rPr>
      </w:pPr>
      <w:r w:rsidRPr="00335E1D">
        <w:rPr>
          <w:rFonts w:ascii="Segoe UI" w:hAnsi="Segoe UI" w:cs="Segoe UI"/>
          <w:sz w:val="24"/>
          <w:szCs w:val="24"/>
        </w:rPr>
        <w:t>.</w:t>
      </w:r>
    </w:p>
    <w:p w14:paraId="3778FD05" w14:textId="36F0CD3F" w:rsidR="00017EE3" w:rsidRPr="00335E1D" w:rsidRDefault="00A201BA" w:rsidP="00335E1D">
      <w:pPr>
        <w:keepNext/>
        <w:spacing w:after="0"/>
        <w:jc w:val="both"/>
        <w:rPr>
          <w:rFonts w:ascii="Segoe UI" w:hAnsi="Segoe UI" w:cs="Segoe UI"/>
          <w:b/>
          <w:bCs/>
          <w:sz w:val="24"/>
          <w:szCs w:val="24"/>
        </w:rPr>
      </w:pPr>
      <w:r w:rsidRPr="00335E1D">
        <w:rPr>
          <w:rFonts w:ascii="Segoe UI" w:hAnsi="Segoe UI" w:cs="Segoe UI"/>
          <w:b/>
          <w:bCs/>
          <w:sz w:val="24"/>
          <w:szCs w:val="24"/>
        </w:rPr>
        <w:t xml:space="preserve">Example </w:t>
      </w:r>
      <w:r w:rsidR="005A5FC2">
        <w:rPr>
          <w:rFonts w:ascii="Segoe UI" w:hAnsi="Segoe UI" w:cs="Segoe UI"/>
          <w:b/>
          <w:bCs/>
          <w:sz w:val="24"/>
          <w:szCs w:val="24"/>
        </w:rPr>
        <w:t>8</w:t>
      </w:r>
      <w:r w:rsidRPr="00335E1D">
        <w:rPr>
          <w:rFonts w:ascii="Segoe UI" w:hAnsi="Segoe UI" w:cs="Segoe UI"/>
          <w:b/>
          <w:bCs/>
          <w:sz w:val="24"/>
          <w:szCs w:val="24"/>
        </w:rPr>
        <w:t xml:space="preserve">: </w:t>
      </w:r>
      <w:r w:rsidR="00017EE3" w:rsidRPr="00335E1D">
        <w:rPr>
          <w:rFonts w:ascii="Segoe UI" w:hAnsi="Segoe UI" w:cs="Segoe UI"/>
          <w:b/>
          <w:bCs/>
          <w:sz w:val="24"/>
          <w:szCs w:val="24"/>
        </w:rPr>
        <w:t>Claiming Theatre Fees for multiple procedures</w:t>
      </w:r>
      <w:bookmarkEnd w:id="629"/>
    </w:p>
    <w:p w14:paraId="378F6835"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Outlined in </w:t>
      </w:r>
      <w:r w:rsidRPr="00AF690C">
        <w:rPr>
          <w:rFonts w:ascii="Segoe UI" w:hAnsi="Segoe UI" w:cs="Segoe UI"/>
          <w:sz w:val="24"/>
          <w:szCs w:val="24"/>
        </w:rPr>
        <w:t xml:space="preserve">clause 4.13 (Theatre Fees) </w:t>
      </w:r>
      <w:r w:rsidR="00E11326" w:rsidRPr="00AF690C">
        <w:rPr>
          <w:rFonts w:ascii="Segoe UI" w:hAnsi="Segoe UI" w:cs="Segoe UI"/>
          <w:sz w:val="24"/>
          <w:szCs w:val="24"/>
        </w:rPr>
        <w:t>of the Agreement</w:t>
      </w:r>
      <w:r w:rsidR="00EF300A" w:rsidRPr="00AF690C">
        <w:rPr>
          <w:rFonts w:ascii="Segoe UI" w:hAnsi="Segoe UI" w:cs="Segoe UI"/>
          <w:sz w:val="24"/>
          <w:szCs w:val="24"/>
        </w:rPr>
        <w:t>,</w:t>
      </w:r>
      <w:r w:rsidR="00E11326" w:rsidRPr="00AF690C">
        <w:rPr>
          <w:rFonts w:ascii="Segoe UI" w:hAnsi="Segoe UI" w:cs="Segoe UI"/>
          <w:sz w:val="24"/>
          <w:szCs w:val="24"/>
        </w:rPr>
        <w:t xml:space="preserve"> </w:t>
      </w:r>
      <w:r w:rsidRPr="00AF690C">
        <w:rPr>
          <w:rFonts w:ascii="Segoe UI" w:hAnsi="Segoe UI" w:cs="Segoe UI"/>
          <w:sz w:val="24"/>
          <w:szCs w:val="24"/>
        </w:rPr>
        <w:t xml:space="preserve">DVA will pay theatre fees which include the cost of pre-operative purgative preparations, </w:t>
      </w:r>
      <w:proofErr w:type="spellStart"/>
      <w:r w:rsidRPr="00AF690C">
        <w:rPr>
          <w:rFonts w:ascii="Segoe UI" w:hAnsi="Segoe UI" w:cs="Segoe UI"/>
          <w:sz w:val="24"/>
          <w:szCs w:val="24"/>
        </w:rPr>
        <w:t>imprest</w:t>
      </w:r>
      <w:proofErr w:type="spellEnd"/>
      <w:r w:rsidRPr="00AF690C">
        <w:rPr>
          <w:rFonts w:ascii="Segoe UI" w:hAnsi="Segoe UI" w:cs="Segoe UI"/>
          <w:sz w:val="24"/>
          <w:szCs w:val="24"/>
        </w:rPr>
        <w:t xml:space="preserve"> medications and pharmaceutical products, dressings and consumable items in Table 4 of Part C, Schedule</w:t>
      </w:r>
      <w:r w:rsidRPr="00335E1D">
        <w:rPr>
          <w:rFonts w:ascii="Segoe UI" w:hAnsi="Segoe UI" w:cs="Segoe UI"/>
          <w:sz w:val="24"/>
          <w:szCs w:val="24"/>
        </w:rPr>
        <w:t xml:space="preserve"> G</w:t>
      </w:r>
      <w:r w:rsidR="00F269B4" w:rsidRPr="00335E1D">
        <w:rPr>
          <w:rFonts w:ascii="Segoe UI" w:hAnsi="Segoe UI" w:cs="Segoe UI"/>
          <w:sz w:val="24"/>
          <w:szCs w:val="24"/>
        </w:rPr>
        <w:t>: Hospital Services Fee Tables.</w:t>
      </w:r>
      <w:r w:rsidRPr="00335E1D">
        <w:rPr>
          <w:rFonts w:ascii="Segoe UI" w:hAnsi="Segoe UI" w:cs="Segoe UI"/>
          <w:sz w:val="24"/>
          <w:szCs w:val="24"/>
        </w:rPr>
        <w:t xml:space="preserve"> Table 4 refers to the multiple procedure rules for your </w:t>
      </w:r>
      <w:r w:rsidRPr="00335E1D">
        <w:rPr>
          <w:rFonts w:ascii="Segoe UI" w:hAnsi="Segoe UI" w:cs="Segoe UI"/>
          <w:sz w:val="24"/>
          <w:szCs w:val="24"/>
        </w:rPr>
        <w:lastRenderedPageBreak/>
        <w:t>organisation.</w:t>
      </w:r>
      <w:r w:rsidR="00997D44" w:rsidRPr="00335E1D">
        <w:rPr>
          <w:rFonts w:ascii="Segoe UI" w:hAnsi="Segoe UI" w:cs="Segoe UI"/>
          <w:sz w:val="24"/>
          <w:szCs w:val="24"/>
        </w:rPr>
        <w:t xml:space="preserve">  </w:t>
      </w:r>
      <w:r w:rsidRPr="00335E1D">
        <w:rPr>
          <w:rFonts w:ascii="Segoe UI" w:hAnsi="Segoe UI" w:cs="Segoe UI"/>
          <w:sz w:val="24"/>
          <w:szCs w:val="24"/>
        </w:rPr>
        <w:t>Where multiple procedures are involved in an operation, the theatre fee will be payable as follows:</w:t>
      </w:r>
    </w:p>
    <w:p w14:paraId="139D865C" w14:textId="77777777" w:rsidR="00017EE3" w:rsidRPr="00335E1D" w:rsidRDefault="00017EE3" w:rsidP="00335E1D">
      <w:pPr>
        <w:pStyle w:val="ListParagraph"/>
        <w:numPr>
          <w:ilvl w:val="0"/>
          <w:numId w:val="14"/>
        </w:numPr>
        <w:spacing w:after="0"/>
        <w:ind w:left="709" w:hanging="425"/>
        <w:contextualSpacing w:val="0"/>
        <w:jc w:val="both"/>
        <w:rPr>
          <w:rFonts w:ascii="Segoe UI" w:hAnsi="Segoe UI" w:cs="Segoe UI"/>
          <w:sz w:val="24"/>
          <w:szCs w:val="24"/>
        </w:rPr>
      </w:pPr>
      <w:r w:rsidRPr="00335E1D">
        <w:rPr>
          <w:rFonts w:ascii="Segoe UI" w:hAnsi="Segoe UI" w:cs="Segoe UI"/>
          <w:sz w:val="24"/>
          <w:szCs w:val="24"/>
        </w:rPr>
        <w:t>the first procedure will be paid at 100% o</w:t>
      </w:r>
      <w:r w:rsidR="00821D58" w:rsidRPr="00335E1D">
        <w:rPr>
          <w:rFonts w:ascii="Segoe UI" w:hAnsi="Segoe UI" w:cs="Segoe UI"/>
          <w:sz w:val="24"/>
          <w:szCs w:val="24"/>
        </w:rPr>
        <w:t>f the applicable fee</w:t>
      </w:r>
    </w:p>
    <w:p w14:paraId="1D382761" w14:textId="77777777" w:rsidR="00C35DC6" w:rsidRPr="00335E1D" w:rsidRDefault="00C35DC6" w:rsidP="00335E1D">
      <w:pPr>
        <w:pStyle w:val="ListParagraph"/>
        <w:numPr>
          <w:ilvl w:val="0"/>
          <w:numId w:val="14"/>
        </w:numPr>
        <w:spacing w:after="0"/>
        <w:ind w:left="709" w:hanging="425"/>
        <w:contextualSpacing w:val="0"/>
        <w:jc w:val="both"/>
        <w:rPr>
          <w:rFonts w:ascii="Segoe UI" w:hAnsi="Segoe UI" w:cs="Segoe UI"/>
          <w:b/>
          <w:sz w:val="24"/>
          <w:szCs w:val="24"/>
        </w:rPr>
      </w:pPr>
      <w:r w:rsidRPr="00335E1D">
        <w:rPr>
          <w:rFonts w:ascii="Segoe UI" w:hAnsi="Segoe UI" w:cs="Segoe UI"/>
          <w:sz w:val="24"/>
          <w:szCs w:val="24"/>
        </w:rPr>
        <w:t>the second, third and subsequent procedures will be paid at the percentages indicated in</w:t>
      </w:r>
      <w:r w:rsidR="000B5CC5" w:rsidRPr="00335E1D">
        <w:rPr>
          <w:rFonts w:ascii="Segoe UI" w:hAnsi="Segoe UI" w:cs="Segoe UI"/>
          <w:sz w:val="24"/>
          <w:szCs w:val="24"/>
        </w:rPr>
        <w:t xml:space="preserve"> the </w:t>
      </w:r>
      <w:r w:rsidR="00EF300A" w:rsidRPr="00335E1D">
        <w:rPr>
          <w:rFonts w:ascii="Segoe UI" w:hAnsi="Segoe UI" w:cs="Segoe UI"/>
          <w:sz w:val="24"/>
          <w:szCs w:val="24"/>
        </w:rPr>
        <w:t xml:space="preserve">Agreement </w:t>
      </w:r>
      <w:r w:rsidR="000B5CC5" w:rsidRPr="00335E1D">
        <w:rPr>
          <w:rFonts w:ascii="Segoe UI" w:hAnsi="Segoe UI" w:cs="Segoe UI"/>
          <w:sz w:val="24"/>
          <w:szCs w:val="24"/>
        </w:rPr>
        <w:t>(</w:t>
      </w:r>
      <w:r w:rsidRPr="00335E1D">
        <w:rPr>
          <w:rFonts w:ascii="Segoe UI" w:hAnsi="Segoe UI" w:cs="Segoe UI"/>
          <w:sz w:val="24"/>
          <w:szCs w:val="24"/>
        </w:rPr>
        <w:t>Table 4 of Part C, Schedule G: Hospital Services Fee Tables</w:t>
      </w:r>
      <w:r w:rsidR="000B5CC5" w:rsidRPr="00335E1D">
        <w:rPr>
          <w:rFonts w:ascii="Segoe UI" w:hAnsi="Segoe UI" w:cs="Segoe UI"/>
          <w:sz w:val="24"/>
          <w:szCs w:val="24"/>
        </w:rPr>
        <w:t>)</w:t>
      </w:r>
      <w:r w:rsidRPr="00335E1D">
        <w:rPr>
          <w:rFonts w:ascii="Segoe UI" w:hAnsi="Segoe UI" w:cs="Segoe UI"/>
          <w:sz w:val="24"/>
          <w:szCs w:val="24"/>
        </w:rPr>
        <w:t>.</w:t>
      </w:r>
    </w:p>
    <w:p w14:paraId="18BD6EB0" w14:textId="16E296C4" w:rsidR="0044345A" w:rsidRDefault="0044345A" w:rsidP="00335E1D">
      <w:pPr>
        <w:spacing w:after="0"/>
        <w:rPr>
          <w:rFonts w:ascii="Segoe UI Historic" w:hAnsi="Segoe UI Historic" w:cs="Segoe UI Historic"/>
          <w:b/>
          <w:sz w:val="24"/>
          <w:szCs w:val="24"/>
        </w:rPr>
      </w:pPr>
      <w:bookmarkStart w:id="631" w:name="_Toc493167285"/>
    </w:p>
    <w:p w14:paraId="2B3140A2" w14:textId="01D79C2B" w:rsidR="0044345A" w:rsidRPr="0044345A" w:rsidRDefault="0044345A" w:rsidP="00335E1D">
      <w:pPr>
        <w:keepNext/>
        <w:spacing w:after="0"/>
        <w:rPr>
          <w:rFonts w:ascii="Segoe UI Historic" w:hAnsi="Segoe UI Historic" w:cs="Segoe UI Historic"/>
          <w:b/>
          <w:sz w:val="28"/>
          <w:szCs w:val="24"/>
        </w:rPr>
      </w:pPr>
      <w:r w:rsidRPr="0044345A">
        <w:rPr>
          <w:rFonts w:ascii="Segoe UI Historic" w:hAnsi="Segoe UI Historic" w:cs="Segoe UI Historic"/>
          <w:b/>
          <w:sz w:val="28"/>
          <w:szCs w:val="24"/>
        </w:rPr>
        <w:t>DVA Hospital Claims Business and Processing Rules for hospitals to note:</w:t>
      </w:r>
    </w:p>
    <w:p w14:paraId="056C094F" w14:textId="77777777" w:rsidR="007D5830" w:rsidRDefault="007D5830" w:rsidP="00335E1D">
      <w:pPr>
        <w:keepNext/>
        <w:spacing w:after="0"/>
        <w:jc w:val="both"/>
        <w:rPr>
          <w:rFonts w:ascii="Segoe UI Historic" w:hAnsi="Segoe UI Historic" w:cs="Segoe UI Historic"/>
          <w:b/>
          <w:sz w:val="24"/>
          <w:szCs w:val="24"/>
        </w:rPr>
      </w:pPr>
    </w:p>
    <w:p w14:paraId="691EB2BA" w14:textId="597555DE" w:rsidR="0044345A" w:rsidRPr="00335E1D" w:rsidRDefault="000B5CC5" w:rsidP="00335E1D">
      <w:pPr>
        <w:keepNext/>
        <w:spacing w:after="0"/>
        <w:jc w:val="both"/>
        <w:rPr>
          <w:rFonts w:ascii="Segoe UI" w:hAnsi="Segoe UI" w:cs="Segoe UI"/>
          <w:b/>
          <w:bCs/>
          <w:sz w:val="24"/>
          <w:szCs w:val="24"/>
        </w:rPr>
      </w:pPr>
      <w:r w:rsidRPr="00335E1D">
        <w:rPr>
          <w:rFonts w:ascii="Segoe UI" w:hAnsi="Segoe UI" w:cs="Segoe UI"/>
          <w:b/>
          <w:sz w:val="24"/>
          <w:szCs w:val="24"/>
        </w:rPr>
        <w:t>Short Stay MBS</w:t>
      </w:r>
      <w:r w:rsidR="003163DD" w:rsidRPr="00335E1D">
        <w:rPr>
          <w:rFonts w:ascii="Segoe UI" w:hAnsi="Segoe UI" w:cs="Segoe UI"/>
          <w:b/>
          <w:sz w:val="24"/>
          <w:szCs w:val="24"/>
        </w:rPr>
        <w:t xml:space="preserve"> </w:t>
      </w:r>
      <w:bookmarkEnd w:id="631"/>
      <w:r w:rsidR="003163DD" w:rsidRPr="00335E1D">
        <w:rPr>
          <w:rFonts w:ascii="Segoe UI" w:hAnsi="Segoe UI" w:cs="Segoe UI"/>
          <w:b/>
          <w:bCs/>
          <w:sz w:val="24"/>
          <w:szCs w:val="24"/>
        </w:rPr>
        <w:t>Procedure</w:t>
      </w:r>
      <w:r w:rsidR="0044345A" w:rsidRPr="00335E1D">
        <w:rPr>
          <w:rFonts w:ascii="Segoe UI" w:hAnsi="Segoe UI" w:cs="Segoe UI"/>
          <w:b/>
          <w:bCs/>
          <w:sz w:val="24"/>
          <w:szCs w:val="24"/>
        </w:rPr>
        <w:t>s</w:t>
      </w:r>
      <w:r w:rsidR="003163DD" w:rsidRPr="00335E1D">
        <w:rPr>
          <w:rFonts w:ascii="Segoe UI" w:hAnsi="Segoe UI" w:cs="Segoe UI"/>
          <w:b/>
          <w:bCs/>
          <w:sz w:val="24"/>
          <w:szCs w:val="24"/>
        </w:rPr>
        <w:t xml:space="preserve"> for </w:t>
      </w:r>
      <w:r w:rsidR="0044345A" w:rsidRPr="00335E1D">
        <w:rPr>
          <w:rFonts w:ascii="Segoe UI" w:hAnsi="Segoe UI" w:cs="Segoe UI"/>
          <w:b/>
          <w:bCs/>
          <w:sz w:val="24"/>
          <w:szCs w:val="24"/>
        </w:rPr>
        <w:t>three nights or more or where critical care is administered:</w:t>
      </w:r>
    </w:p>
    <w:p w14:paraId="469B3D08" w14:textId="6A8FEAAB" w:rsidR="00CA1A9C" w:rsidRPr="00335E1D" w:rsidRDefault="000B5CC5" w:rsidP="00335E1D">
      <w:pPr>
        <w:keepLines/>
        <w:spacing w:after="0"/>
        <w:jc w:val="both"/>
        <w:rPr>
          <w:rFonts w:ascii="Segoe UI" w:hAnsi="Segoe UI" w:cs="Segoe UI"/>
          <w:bCs/>
          <w:sz w:val="24"/>
          <w:szCs w:val="24"/>
        </w:rPr>
      </w:pPr>
      <w:r w:rsidRPr="00335E1D">
        <w:rPr>
          <w:rFonts w:ascii="Segoe UI" w:hAnsi="Segoe UI" w:cs="Segoe UI"/>
          <w:sz w:val="24"/>
          <w:szCs w:val="24"/>
        </w:rPr>
        <w:t xml:space="preserve">Where the admission is for two days, the </w:t>
      </w:r>
      <w:r w:rsidR="003163DD" w:rsidRPr="00335E1D">
        <w:rPr>
          <w:rFonts w:ascii="Segoe UI" w:hAnsi="Segoe UI" w:cs="Segoe UI"/>
          <w:sz w:val="24"/>
          <w:szCs w:val="24"/>
        </w:rPr>
        <w:t xml:space="preserve">package </w:t>
      </w:r>
      <w:r w:rsidRPr="00335E1D">
        <w:rPr>
          <w:rFonts w:ascii="Segoe UI" w:hAnsi="Segoe UI" w:cs="Segoe UI"/>
          <w:sz w:val="24"/>
          <w:szCs w:val="24"/>
        </w:rPr>
        <w:t xml:space="preserve">is claimed, however, where the admission is for </w:t>
      </w:r>
      <w:r w:rsidR="003163DD" w:rsidRPr="00335E1D">
        <w:rPr>
          <w:rFonts w:ascii="Segoe UI" w:hAnsi="Segoe UI" w:cs="Segoe UI"/>
          <w:sz w:val="24"/>
          <w:szCs w:val="24"/>
        </w:rPr>
        <w:t xml:space="preserve">three </w:t>
      </w:r>
      <w:r w:rsidRPr="00335E1D">
        <w:rPr>
          <w:rFonts w:ascii="Segoe UI" w:hAnsi="Segoe UI" w:cs="Segoe UI"/>
          <w:sz w:val="24"/>
          <w:szCs w:val="24"/>
        </w:rPr>
        <w:t xml:space="preserve">nights or longer (or where critical care is administered), the provider must use a per </w:t>
      </w:r>
      <w:r w:rsidR="003163DD" w:rsidRPr="00335E1D">
        <w:rPr>
          <w:rFonts w:ascii="Segoe UI" w:hAnsi="Segoe UI" w:cs="Segoe UI"/>
          <w:sz w:val="24"/>
          <w:szCs w:val="24"/>
        </w:rPr>
        <w:t xml:space="preserve">diem </w:t>
      </w:r>
      <w:r w:rsidRPr="00335E1D">
        <w:rPr>
          <w:rFonts w:ascii="Segoe UI" w:hAnsi="Segoe UI" w:cs="Segoe UI"/>
          <w:sz w:val="24"/>
          <w:szCs w:val="24"/>
        </w:rPr>
        <w:t>claim which separates the pr</w:t>
      </w:r>
      <w:r w:rsidR="003163DD" w:rsidRPr="00335E1D">
        <w:rPr>
          <w:rFonts w:ascii="Segoe UI" w:hAnsi="Segoe UI" w:cs="Segoe UI"/>
          <w:sz w:val="24"/>
          <w:szCs w:val="24"/>
        </w:rPr>
        <w:t xml:space="preserve">ocedure and the accommodation. Private </w:t>
      </w:r>
      <w:r w:rsidR="00AD3F07" w:rsidRPr="00335E1D">
        <w:rPr>
          <w:rFonts w:ascii="Segoe UI" w:hAnsi="Segoe UI" w:cs="Segoe UI"/>
          <w:bCs/>
          <w:sz w:val="24"/>
          <w:szCs w:val="24"/>
        </w:rPr>
        <w:t>Hospitals would make an unbundled claim for a short stay MBS Procedure where the admission exceeds the two day</w:t>
      </w:r>
      <w:r w:rsidR="003163DD" w:rsidRPr="00335E1D">
        <w:rPr>
          <w:rFonts w:ascii="Segoe UI" w:hAnsi="Segoe UI" w:cs="Segoe UI"/>
          <w:bCs/>
          <w:sz w:val="24"/>
          <w:szCs w:val="24"/>
        </w:rPr>
        <w:t>s included in the package fee.</w:t>
      </w:r>
    </w:p>
    <w:p w14:paraId="6BD6E3BD" w14:textId="77777777" w:rsidR="007D5830" w:rsidRPr="00335E1D" w:rsidRDefault="007D5830" w:rsidP="00335E1D">
      <w:pPr>
        <w:keepNext/>
        <w:spacing w:after="0"/>
        <w:jc w:val="both"/>
        <w:rPr>
          <w:rFonts w:ascii="Segoe UI" w:hAnsi="Segoe UI" w:cs="Segoe UI"/>
          <w:b/>
          <w:bCs/>
          <w:sz w:val="24"/>
          <w:szCs w:val="24"/>
        </w:rPr>
      </w:pPr>
    </w:p>
    <w:p w14:paraId="157320FE" w14:textId="53652F5D" w:rsidR="000B5CC5" w:rsidRPr="00335E1D" w:rsidRDefault="000B5CC5" w:rsidP="00335E1D">
      <w:pPr>
        <w:keepNext/>
        <w:spacing w:after="0"/>
        <w:jc w:val="both"/>
        <w:rPr>
          <w:rFonts w:ascii="Segoe UI" w:hAnsi="Segoe UI" w:cs="Segoe UI"/>
          <w:b/>
          <w:bCs/>
          <w:sz w:val="24"/>
          <w:szCs w:val="24"/>
        </w:rPr>
      </w:pPr>
      <w:r w:rsidRPr="00335E1D">
        <w:rPr>
          <w:rFonts w:ascii="Segoe UI" w:hAnsi="Segoe UI" w:cs="Segoe UI"/>
          <w:b/>
          <w:bCs/>
          <w:sz w:val="24"/>
          <w:szCs w:val="24"/>
        </w:rPr>
        <w:t>Short Stay Outlier MBS Procedure Claim example – hospital to unbundle</w:t>
      </w:r>
    </w:p>
    <w:p w14:paraId="7CC55C67" w14:textId="661A30B5" w:rsidR="00077FF4" w:rsidRPr="00335E1D" w:rsidRDefault="00AD3F07" w:rsidP="00335E1D">
      <w:pPr>
        <w:keepNext/>
        <w:spacing w:after="0"/>
        <w:jc w:val="both"/>
        <w:rPr>
          <w:rFonts w:ascii="Segoe UI" w:hAnsi="Segoe UI" w:cs="Segoe UI"/>
          <w:sz w:val="24"/>
          <w:szCs w:val="24"/>
        </w:rPr>
      </w:pPr>
      <w:r w:rsidRPr="00335E1D">
        <w:rPr>
          <w:rFonts w:ascii="Segoe UI" w:hAnsi="Segoe UI" w:cs="Segoe UI"/>
          <w:bCs/>
          <w:sz w:val="24"/>
          <w:szCs w:val="24"/>
        </w:rPr>
        <w:t>For example, in t</w:t>
      </w:r>
      <w:r w:rsidR="00BE0E94" w:rsidRPr="00335E1D">
        <w:rPr>
          <w:rFonts w:ascii="Segoe UI" w:hAnsi="Segoe UI" w:cs="Segoe UI"/>
          <w:bCs/>
          <w:sz w:val="24"/>
          <w:szCs w:val="24"/>
        </w:rPr>
        <w:t>h</w:t>
      </w:r>
      <w:r w:rsidR="00E30672" w:rsidRPr="00335E1D">
        <w:rPr>
          <w:rFonts w:ascii="Segoe UI" w:hAnsi="Segoe UI" w:cs="Segoe UI"/>
          <w:bCs/>
          <w:sz w:val="24"/>
          <w:szCs w:val="24"/>
        </w:rPr>
        <w:t>e</w:t>
      </w:r>
      <w:r w:rsidR="00BE0E94" w:rsidRPr="00335E1D">
        <w:rPr>
          <w:rFonts w:ascii="Segoe UI" w:hAnsi="Segoe UI" w:cs="Segoe UI"/>
          <w:bCs/>
          <w:sz w:val="24"/>
          <w:szCs w:val="24"/>
        </w:rPr>
        <w:t xml:space="preserve"> scenario</w:t>
      </w:r>
      <w:r w:rsidR="00E30672" w:rsidRPr="00335E1D">
        <w:rPr>
          <w:rFonts w:ascii="Segoe UI" w:hAnsi="Segoe UI" w:cs="Segoe UI"/>
          <w:bCs/>
          <w:sz w:val="24"/>
          <w:szCs w:val="24"/>
        </w:rPr>
        <w:t xml:space="preserve"> below,</w:t>
      </w:r>
      <w:r w:rsidR="00BE0E94" w:rsidRPr="00335E1D">
        <w:rPr>
          <w:rFonts w:ascii="Segoe UI" w:hAnsi="Segoe UI" w:cs="Segoe UI"/>
          <w:bCs/>
          <w:sz w:val="24"/>
          <w:szCs w:val="24"/>
        </w:rPr>
        <w:t xml:space="preserve"> </w:t>
      </w:r>
      <w:r w:rsidR="00017EE3" w:rsidRPr="00335E1D">
        <w:rPr>
          <w:rFonts w:ascii="Segoe UI" w:hAnsi="Segoe UI" w:cs="Segoe UI"/>
          <w:bCs/>
          <w:sz w:val="24"/>
          <w:szCs w:val="24"/>
        </w:rPr>
        <w:t xml:space="preserve">the patient undergoes </w:t>
      </w:r>
      <w:r w:rsidR="00FD5BAD" w:rsidRPr="00335E1D">
        <w:rPr>
          <w:rFonts w:ascii="Segoe UI" w:hAnsi="Segoe UI" w:cs="Segoe UI"/>
          <w:bCs/>
          <w:sz w:val="24"/>
          <w:szCs w:val="24"/>
        </w:rPr>
        <w:t xml:space="preserve">the same colonoscopy item </w:t>
      </w:r>
      <w:r w:rsidR="00017EE3" w:rsidRPr="00335E1D">
        <w:rPr>
          <w:rFonts w:ascii="Segoe UI" w:hAnsi="Segoe UI" w:cs="Segoe UI"/>
          <w:bCs/>
          <w:sz w:val="24"/>
          <w:szCs w:val="24"/>
        </w:rPr>
        <w:t>(MBS item 320</w:t>
      </w:r>
      <w:r w:rsidR="00FD5BAD" w:rsidRPr="00335E1D">
        <w:rPr>
          <w:rFonts w:ascii="Segoe UI" w:hAnsi="Segoe UI" w:cs="Segoe UI"/>
          <w:bCs/>
          <w:sz w:val="24"/>
          <w:szCs w:val="24"/>
        </w:rPr>
        <w:t>87</w:t>
      </w:r>
      <w:r w:rsidR="003163DD" w:rsidRPr="00335E1D">
        <w:rPr>
          <w:rFonts w:ascii="Segoe UI" w:hAnsi="Segoe UI" w:cs="Segoe UI"/>
          <w:bCs/>
          <w:sz w:val="24"/>
          <w:szCs w:val="24"/>
        </w:rPr>
        <w:t xml:space="preserve">) on </w:t>
      </w:r>
      <w:proofErr w:type="gramStart"/>
      <w:r w:rsidR="003163DD" w:rsidRPr="00335E1D">
        <w:rPr>
          <w:rFonts w:ascii="Segoe UI" w:hAnsi="Segoe UI" w:cs="Segoe UI"/>
          <w:bCs/>
          <w:sz w:val="24"/>
          <w:szCs w:val="24"/>
        </w:rPr>
        <w:t>1 </w:t>
      </w:r>
      <w:r w:rsidR="00017EE3" w:rsidRPr="00335E1D">
        <w:rPr>
          <w:rFonts w:ascii="Segoe UI" w:hAnsi="Segoe UI" w:cs="Segoe UI"/>
          <w:bCs/>
          <w:sz w:val="24"/>
          <w:szCs w:val="24"/>
        </w:rPr>
        <w:t xml:space="preserve">March </w:t>
      </w:r>
      <w:r w:rsidR="001D2552" w:rsidRPr="00335E1D">
        <w:rPr>
          <w:rFonts w:ascii="Segoe UI" w:hAnsi="Segoe UI" w:cs="Segoe UI"/>
          <w:bCs/>
          <w:sz w:val="24"/>
          <w:szCs w:val="24"/>
        </w:rPr>
        <w:t>2022</w:t>
      </w:r>
      <w:r w:rsidR="00017EE3" w:rsidRPr="00335E1D">
        <w:rPr>
          <w:rFonts w:ascii="Segoe UI" w:hAnsi="Segoe UI" w:cs="Segoe UI"/>
          <w:bCs/>
          <w:sz w:val="24"/>
          <w:szCs w:val="24"/>
        </w:rPr>
        <w:t>, but</w:t>
      </w:r>
      <w:proofErr w:type="gramEnd"/>
      <w:r w:rsidR="00017EE3" w:rsidRPr="00335E1D">
        <w:rPr>
          <w:rFonts w:ascii="Segoe UI" w:hAnsi="Segoe UI" w:cs="Segoe UI"/>
          <w:bCs/>
          <w:sz w:val="24"/>
          <w:szCs w:val="24"/>
        </w:rPr>
        <w:t xml:space="preserve"> does not discharge for another three days (i.e. on 5 March </w:t>
      </w:r>
      <w:r w:rsidR="001D2552" w:rsidRPr="00335E1D">
        <w:rPr>
          <w:rFonts w:ascii="Segoe UI" w:hAnsi="Segoe UI" w:cs="Segoe UI"/>
          <w:bCs/>
          <w:sz w:val="24"/>
          <w:szCs w:val="24"/>
        </w:rPr>
        <w:t>2022</w:t>
      </w:r>
      <w:r w:rsidR="00017EE3" w:rsidRPr="00335E1D">
        <w:rPr>
          <w:rFonts w:ascii="Segoe UI" w:hAnsi="Segoe UI" w:cs="Segoe UI"/>
          <w:bCs/>
          <w:sz w:val="24"/>
          <w:szCs w:val="24"/>
        </w:rPr>
        <w:t>).</w:t>
      </w:r>
      <w:r w:rsidR="003163DD" w:rsidRPr="00335E1D">
        <w:rPr>
          <w:rFonts w:ascii="Segoe UI" w:hAnsi="Segoe UI" w:cs="Segoe UI"/>
          <w:bCs/>
          <w:sz w:val="24"/>
          <w:szCs w:val="24"/>
        </w:rPr>
        <w:t xml:space="preserve"> </w:t>
      </w:r>
      <w:r w:rsidR="00017EE3" w:rsidRPr="00335E1D">
        <w:rPr>
          <w:rFonts w:ascii="Segoe UI" w:hAnsi="Segoe UI" w:cs="Segoe UI"/>
          <w:sz w:val="24"/>
          <w:szCs w:val="24"/>
        </w:rPr>
        <w:t xml:space="preserve">As the total admission exceeds two days this episode needs to be claimed on an unbundled </w:t>
      </w:r>
      <w:r w:rsidRPr="00335E1D">
        <w:rPr>
          <w:rFonts w:ascii="Segoe UI" w:hAnsi="Segoe UI" w:cs="Segoe UI"/>
          <w:sz w:val="24"/>
          <w:szCs w:val="24"/>
        </w:rPr>
        <w:t>(</w:t>
      </w:r>
      <w:r w:rsidR="00F269B4" w:rsidRPr="00335E1D">
        <w:rPr>
          <w:rFonts w:ascii="Segoe UI" w:hAnsi="Segoe UI" w:cs="Segoe UI"/>
          <w:sz w:val="24"/>
          <w:szCs w:val="24"/>
        </w:rPr>
        <w:t xml:space="preserve">or per </w:t>
      </w:r>
      <w:r w:rsidR="00E30672" w:rsidRPr="00335E1D">
        <w:rPr>
          <w:rFonts w:ascii="Segoe UI" w:hAnsi="Segoe UI" w:cs="Segoe UI"/>
          <w:sz w:val="24"/>
          <w:szCs w:val="24"/>
        </w:rPr>
        <w:t>D</w:t>
      </w:r>
      <w:r w:rsidR="00F269B4" w:rsidRPr="00335E1D">
        <w:rPr>
          <w:rFonts w:ascii="Segoe UI" w:hAnsi="Segoe UI" w:cs="Segoe UI"/>
          <w:sz w:val="24"/>
          <w:szCs w:val="24"/>
        </w:rPr>
        <w:t xml:space="preserve">iem </w:t>
      </w:r>
      <w:r w:rsidRPr="00335E1D">
        <w:rPr>
          <w:rFonts w:ascii="Segoe UI" w:hAnsi="Segoe UI" w:cs="Segoe UI"/>
          <w:sz w:val="24"/>
          <w:szCs w:val="24"/>
        </w:rPr>
        <w:t>basis).</w:t>
      </w:r>
      <w:r w:rsidR="00F82562">
        <w:rPr>
          <w:rFonts w:ascii="Segoe UI" w:hAnsi="Segoe UI" w:cs="Segoe UI"/>
          <w:sz w:val="24"/>
          <w:szCs w:val="24"/>
        </w:rPr>
        <w:t xml:space="preserve"> </w:t>
      </w:r>
      <w:r w:rsidR="000B5CC5" w:rsidRPr="00335E1D">
        <w:rPr>
          <w:rFonts w:ascii="Segoe UI" w:hAnsi="Segoe UI" w:cs="Segoe UI"/>
          <w:sz w:val="24"/>
          <w:szCs w:val="24"/>
        </w:rPr>
        <w:t>The c</w:t>
      </w:r>
      <w:r w:rsidR="003163DD" w:rsidRPr="00335E1D">
        <w:rPr>
          <w:rFonts w:ascii="Segoe UI" w:hAnsi="Segoe UI" w:cs="Segoe UI"/>
          <w:sz w:val="24"/>
          <w:szCs w:val="24"/>
        </w:rPr>
        <w:t>laim is to be made as follows:</w:t>
      </w:r>
    </w:p>
    <w:p w14:paraId="3D14FD6E" w14:textId="28C9F288" w:rsidR="00C4476D" w:rsidRPr="00335E1D" w:rsidRDefault="00CA1A9C" w:rsidP="00C4476D">
      <w:pPr>
        <w:spacing w:after="0"/>
        <w:jc w:val="both"/>
        <w:rPr>
          <w:rFonts w:ascii="Segoe UI" w:hAnsi="Segoe UI" w:cs="Segoe UI"/>
          <w:sz w:val="24"/>
          <w:szCs w:val="24"/>
        </w:rPr>
      </w:pPr>
      <w:r w:rsidRPr="00335E1D">
        <w:rPr>
          <w:rFonts w:ascii="Segoe UI" w:hAnsi="Segoe UI" w:cs="Segoe UI"/>
          <w:sz w:val="24"/>
          <w:szCs w:val="24"/>
        </w:rPr>
        <w:t xml:space="preserve">Accommodation component is on the left and the Theatre </w:t>
      </w:r>
      <w:r w:rsidR="00932A73" w:rsidRPr="00335E1D">
        <w:rPr>
          <w:rFonts w:ascii="Segoe UI" w:hAnsi="Segoe UI" w:cs="Segoe UI"/>
          <w:sz w:val="24"/>
          <w:szCs w:val="24"/>
        </w:rPr>
        <w:t xml:space="preserve">(with the procedure item number are displayed </w:t>
      </w:r>
      <w:r w:rsidRPr="00335E1D">
        <w:rPr>
          <w:rFonts w:ascii="Segoe UI" w:hAnsi="Segoe UI" w:cs="Segoe UI"/>
          <w:sz w:val="24"/>
          <w:szCs w:val="24"/>
        </w:rPr>
        <w:t>on the right</w:t>
      </w:r>
      <w:r w:rsidR="00932A73" w:rsidRPr="00335E1D">
        <w:rPr>
          <w:rFonts w:ascii="Segoe UI" w:hAnsi="Segoe UI" w:cs="Segoe UI"/>
          <w:sz w:val="24"/>
          <w:szCs w:val="24"/>
        </w:rPr>
        <w:t>).</w:t>
      </w:r>
      <w:r w:rsidR="00077FF4" w:rsidRPr="00335E1D">
        <w:rPr>
          <w:rFonts w:ascii="Segoe UI" w:hAnsi="Segoe UI" w:cs="Segoe UI"/>
          <w:sz w:val="24"/>
          <w:szCs w:val="24"/>
        </w:rPr>
        <w:t xml:space="preserve"> </w:t>
      </w:r>
      <w:r w:rsidR="00C4476D">
        <w:rPr>
          <w:rFonts w:ascii="Segoe UI" w:hAnsi="Segoe UI" w:cs="Segoe UI"/>
          <w:sz w:val="24"/>
          <w:szCs w:val="24"/>
        </w:rPr>
        <w:t xml:space="preserve">Note: Item 32087 is a Type B procedure. As per the Agreement (4.12.5), </w:t>
      </w:r>
      <w:r w:rsidR="00CD17FE">
        <w:rPr>
          <w:rFonts w:ascii="Segoe UI" w:hAnsi="Segoe UI" w:cs="Segoe UI"/>
          <w:sz w:val="24"/>
          <w:szCs w:val="24"/>
        </w:rPr>
        <w:t xml:space="preserve">valid </w:t>
      </w:r>
      <w:r w:rsidR="00C4476D">
        <w:rPr>
          <w:rFonts w:ascii="Segoe UI" w:hAnsi="Segoe UI" w:cs="Segoe UI"/>
          <w:sz w:val="24"/>
          <w:szCs w:val="24"/>
        </w:rPr>
        <w:t>overnight certification would need to be provided.)</w:t>
      </w:r>
    </w:p>
    <w:p w14:paraId="2994623A" w14:textId="77777777" w:rsidR="00351768" w:rsidRPr="00335E1D" w:rsidRDefault="00351768" w:rsidP="00335E1D">
      <w:pPr>
        <w:spacing w:after="0"/>
        <w:jc w:val="both"/>
        <w:rPr>
          <w:rFonts w:ascii="Segoe UI" w:hAnsi="Segoe UI" w:cs="Segoe UI"/>
          <w:sz w:val="24"/>
          <w:szCs w:val="24"/>
        </w:rPr>
      </w:pPr>
    </w:p>
    <w:p w14:paraId="6FFF7A7A" w14:textId="77777777" w:rsidR="00017EE3" w:rsidRPr="00335E1D" w:rsidRDefault="003163DD" w:rsidP="00335E1D">
      <w:pPr>
        <w:tabs>
          <w:tab w:val="left" w:pos="1560"/>
          <w:tab w:val="left" w:pos="7088"/>
        </w:tabs>
        <w:spacing w:after="0"/>
        <w:rPr>
          <w:rFonts w:ascii="Segoe UI" w:hAnsi="Segoe UI" w:cs="Segoe UI"/>
          <w:b/>
          <w:sz w:val="24"/>
          <w:szCs w:val="24"/>
        </w:rPr>
      </w:pPr>
      <w:r w:rsidRPr="00335E1D">
        <w:rPr>
          <w:rFonts w:ascii="Segoe UI" w:hAnsi="Segoe UI" w:cs="Segoe UI"/>
          <w:sz w:val="24"/>
          <w:szCs w:val="24"/>
        </w:rPr>
        <w:tab/>
      </w:r>
      <w:r w:rsidR="00E30672" w:rsidRPr="00335E1D">
        <w:rPr>
          <w:rFonts w:ascii="Segoe UI" w:hAnsi="Segoe UI" w:cs="Segoe UI"/>
          <w:b/>
          <w:sz w:val="24"/>
          <w:szCs w:val="24"/>
        </w:rPr>
        <w:t>Accommodation component</w:t>
      </w:r>
      <w:r w:rsidRPr="00335E1D">
        <w:rPr>
          <w:rFonts w:ascii="Segoe UI" w:hAnsi="Segoe UI" w:cs="Segoe UI"/>
          <w:b/>
          <w:sz w:val="24"/>
          <w:szCs w:val="24"/>
        </w:rPr>
        <w:tab/>
        <w:t>Theatre component</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851"/>
        <w:gridCol w:w="854"/>
        <w:gridCol w:w="1130"/>
        <w:gridCol w:w="284"/>
        <w:gridCol w:w="1417"/>
        <w:gridCol w:w="1334"/>
        <w:gridCol w:w="1214"/>
      </w:tblGrid>
      <w:tr w:rsidR="001E3E12" w:rsidRPr="00BF6573" w14:paraId="5783EDA1" w14:textId="77777777" w:rsidTr="00917EEC">
        <w:trPr>
          <w:cantSplit/>
          <w:trHeight w:val="139"/>
          <w:tblHeader/>
        </w:trPr>
        <w:tc>
          <w:tcPr>
            <w:tcW w:w="2830" w:type="dxa"/>
            <w:gridSpan w:val="2"/>
            <w:vAlign w:val="center"/>
          </w:tcPr>
          <w:p w14:paraId="370A8C70" w14:textId="77777777" w:rsidR="001E3E12" w:rsidRPr="00335E1D" w:rsidRDefault="001E3E12" w:rsidP="00335E1D">
            <w:pPr>
              <w:spacing w:after="0"/>
              <w:rPr>
                <w:rFonts w:ascii="Segoe UI" w:hAnsi="Segoe UI" w:cs="Segoe UI"/>
                <w:sz w:val="24"/>
                <w:szCs w:val="24"/>
              </w:rPr>
            </w:pPr>
            <w:r w:rsidRPr="00335E1D">
              <w:rPr>
                <w:rFonts w:ascii="Segoe UI" w:hAnsi="Segoe UI" w:cs="Segoe UI"/>
                <w:sz w:val="24"/>
                <w:szCs w:val="24"/>
              </w:rPr>
              <w:t>Date of Service</w:t>
            </w:r>
          </w:p>
        </w:tc>
        <w:tc>
          <w:tcPr>
            <w:tcW w:w="851" w:type="dxa"/>
            <w:vMerge w:val="restart"/>
            <w:vAlign w:val="center"/>
          </w:tcPr>
          <w:p w14:paraId="2ABA70BE"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No. of Days</w:t>
            </w:r>
          </w:p>
        </w:tc>
        <w:tc>
          <w:tcPr>
            <w:tcW w:w="854" w:type="dxa"/>
            <w:vMerge w:val="restart"/>
            <w:vAlign w:val="center"/>
          </w:tcPr>
          <w:p w14:paraId="4D83EA83" w14:textId="77777777"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Item No</w:t>
            </w:r>
          </w:p>
        </w:tc>
        <w:tc>
          <w:tcPr>
            <w:tcW w:w="1130" w:type="dxa"/>
            <w:vMerge w:val="restart"/>
            <w:vAlign w:val="center"/>
          </w:tcPr>
          <w:p w14:paraId="58C873FD" w14:textId="170F8D79" w:rsidR="001E3E12" w:rsidRPr="00335E1D" w:rsidRDefault="00917EEC" w:rsidP="00335E1D">
            <w:pPr>
              <w:spacing w:after="0"/>
              <w:jc w:val="right"/>
              <w:rPr>
                <w:rFonts w:ascii="Segoe UI" w:hAnsi="Segoe UI" w:cs="Segoe UI"/>
                <w:sz w:val="24"/>
                <w:szCs w:val="24"/>
              </w:rPr>
            </w:pPr>
            <w:r w:rsidRPr="00335E1D">
              <w:rPr>
                <w:rFonts w:ascii="Segoe UI" w:hAnsi="Segoe UI" w:cs="Segoe UI"/>
                <w:sz w:val="24"/>
                <w:szCs w:val="24"/>
              </w:rPr>
              <w:t>Total Claimed</w:t>
            </w:r>
          </w:p>
        </w:tc>
        <w:tc>
          <w:tcPr>
            <w:tcW w:w="284" w:type="dxa"/>
            <w:tcBorders>
              <w:top w:val="nil"/>
              <w:left w:val="nil"/>
              <w:bottom w:val="nil"/>
              <w:right w:val="nil"/>
            </w:tcBorders>
            <w:vAlign w:val="center"/>
          </w:tcPr>
          <w:p w14:paraId="1D1686EE" w14:textId="77777777" w:rsidR="001E3E12" w:rsidRPr="00335E1D" w:rsidRDefault="001E3E12" w:rsidP="00335E1D">
            <w:pPr>
              <w:spacing w:after="0"/>
              <w:rPr>
                <w:rFonts w:ascii="Segoe UI" w:hAnsi="Segoe UI" w:cs="Segoe UI"/>
                <w:sz w:val="24"/>
                <w:szCs w:val="24"/>
              </w:rPr>
            </w:pPr>
          </w:p>
        </w:tc>
        <w:tc>
          <w:tcPr>
            <w:tcW w:w="1417" w:type="dxa"/>
            <w:vMerge w:val="restart"/>
            <w:vAlign w:val="center"/>
          </w:tcPr>
          <w:p w14:paraId="04432005" w14:textId="77777777" w:rsidR="001E3E12" w:rsidRPr="00335E1D" w:rsidRDefault="001E3E12" w:rsidP="00335E1D">
            <w:pPr>
              <w:spacing w:after="0"/>
              <w:rPr>
                <w:rFonts w:ascii="Segoe UI" w:hAnsi="Segoe UI" w:cs="Segoe UI"/>
                <w:sz w:val="24"/>
                <w:szCs w:val="24"/>
              </w:rPr>
            </w:pPr>
            <w:r w:rsidRPr="00335E1D">
              <w:rPr>
                <w:rFonts w:ascii="Segoe UI" w:hAnsi="Segoe UI" w:cs="Segoe UI"/>
                <w:sz w:val="24"/>
                <w:szCs w:val="24"/>
              </w:rPr>
              <w:t>Theatre Date</w:t>
            </w:r>
          </w:p>
        </w:tc>
        <w:tc>
          <w:tcPr>
            <w:tcW w:w="1334" w:type="dxa"/>
            <w:vMerge w:val="restart"/>
            <w:vAlign w:val="center"/>
          </w:tcPr>
          <w:p w14:paraId="1E302534" w14:textId="7E7EB1F9" w:rsidR="001E3E12"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Procedure Item No</w:t>
            </w:r>
          </w:p>
        </w:tc>
        <w:tc>
          <w:tcPr>
            <w:tcW w:w="1214" w:type="dxa"/>
            <w:vMerge w:val="restart"/>
            <w:vAlign w:val="center"/>
          </w:tcPr>
          <w:p w14:paraId="380FF703" w14:textId="711C3523" w:rsidR="001E3E12" w:rsidRPr="00335E1D" w:rsidRDefault="00917EEC" w:rsidP="00335E1D">
            <w:pPr>
              <w:spacing w:after="0"/>
              <w:jc w:val="right"/>
              <w:rPr>
                <w:rFonts w:ascii="Segoe UI" w:hAnsi="Segoe UI" w:cs="Segoe UI"/>
                <w:sz w:val="24"/>
                <w:szCs w:val="24"/>
              </w:rPr>
            </w:pPr>
            <w:r w:rsidRPr="00335E1D">
              <w:rPr>
                <w:rFonts w:ascii="Segoe UI" w:hAnsi="Segoe UI" w:cs="Segoe UI"/>
                <w:sz w:val="24"/>
                <w:szCs w:val="24"/>
              </w:rPr>
              <w:t>Total Claimed</w:t>
            </w:r>
          </w:p>
        </w:tc>
      </w:tr>
      <w:tr w:rsidR="001E3E12" w:rsidRPr="00BF6573" w14:paraId="435F85E3" w14:textId="77777777" w:rsidTr="00917EEC">
        <w:trPr>
          <w:cantSplit/>
          <w:trHeight w:val="81"/>
          <w:tblHeader/>
        </w:trPr>
        <w:tc>
          <w:tcPr>
            <w:tcW w:w="1413" w:type="dxa"/>
            <w:vAlign w:val="center"/>
          </w:tcPr>
          <w:p w14:paraId="7B401486" w14:textId="77777777" w:rsidR="001E3E12" w:rsidRPr="00335E1D" w:rsidRDefault="001E3E12" w:rsidP="00335E1D">
            <w:pPr>
              <w:spacing w:after="0"/>
              <w:rPr>
                <w:rFonts w:ascii="Segoe UI" w:hAnsi="Segoe UI" w:cs="Segoe UI"/>
                <w:sz w:val="24"/>
                <w:szCs w:val="24"/>
              </w:rPr>
            </w:pPr>
            <w:r w:rsidRPr="00335E1D">
              <w:rPr>
                <w:rFonts w:ascii="Segoe UI" w:hAnsi="Segoe UI" w:cs="Segoe UI"/>
                <w:sz w:val="24"/>
                <w:szCs w:val="24"/>
              </w:rPr>
              <w:t>From</w:t>
            </w:r>
          </w:p>
        </w:tc>
        <w:tc>
          <w:tcPr>
            <w:tcW w:w="1417" w:type="dxa"/>
            <w:vAlign w:val="center"/>
          </w:tcPr>
          <w:p w14:paraId="64604D1E" w14:textId="77777777" w:rsidR="001E3E12" w:rsidRPr="00335E1D" w:rsidRDefault="001E3E12" w:rsidP="00335E1D">
            <w:pPr>
              <w:spacing w:after="0"/>
              <w:rPr>
                <w:rFonts w:ascii="Segoe UI" w:hAnsi="Segoe UI" w:cs="Segoe UI"/>
                <w:sz w:val="24"/>
                <w:szCs w:val="24"/>
              </w:rPr>
            </w:pPr>
            <w:r w:rsidRPr="00335E1D">
              <w:rPr>
                <w:rFonts w:ascii="Segoe UI" w:hAnsi="Segoe UI" w:cs="Segoe UI"/>
                <w:sz w:val="24"/>
                <w:szCs w:val="24"/>
              </w:rPr>
              <w:t>To</w:t>
            </w:r>
          </w:p>
        </w:tc>
        <w:tc>
          <w:tcPr>
            <w:tcW w:w="851" w:type="dxa"/>
            <w:vMerge/>
            <w:vAlign w:val="center"/>
          </w:tcPr>
          <w:p w14:paraId="5D7B5C3A" w14:textId="77777777" w:rsidR="001E3E12" w:rsidRPr="00335E1D" w:rsidRDefault="001E3E12" w:rsidP="00335E1D">
            <w:pPr>
              <w:spacing w:after="0"/>
              <w:jc w:val="center"/>
              <w:rPr>
                <w:rFonts w:ascii="Segoe UI" w:hAnsi="Segoe UI" w:cs="Segoe UI"/>
                <w:sz w:val="24"/>
                <w:szCs w:val="24"/>
              </w:rPr>
            </w:pPr>
          </w:p>
        </w:tc>
        <w:tc>
          <w:tcPr>
            <w:tcW w:w="854" w:type="dxa"/>
            <w:vMerge/>
            <w:vAlign w:val="center"/>
          </w:tcPr>
          <w:p w14:paraId="608DFF3A" w14:textId="77777777" w:rsidR="001E3E12" w:rsidRPr="00335E1D" w:rsidRDefault="001E3E12" w:rsidP="00335E1D">
            <w:pPr>
              <w:spacing w:after="0"/>
              <w:jc w:val="center"/>
              <w:rPr>
                <w:rFonts w:ascii="Segoe UI" w:hAnsi="Segoe UI" w:cs="Segoe UI"/>
                <w:sz w:val="24"/>
                <w:szCs w:val="24"/>
              </w:rPr>
            </w:pPr>
          </w:p>
        </w:tc>
        <w:tc>
          <w:tcPr>
            <w:tcW w:w="1130" w:type="dxa"/>
            <w:vMerge/>
            <w:vAlign w:val="center"/>
          </w:tcPr>
          <w:p w14:paraId="42852BF6" w14:textId="77777777" w:rsidR="001E3E12" w:rsidRPr="00335E1D" w:rsidRDefault="001E3E12" w:rsidP="00335E1D">
            <w:pPr>
              <w:spacing w:after="0"/>
              <w:jc w:val="right"/>
              <w:rPr>
                <w:rFonts w:ascii="Segoe UI" w:hAnsi="Segoe UI" w:cs="Segoe UI"/>
                <w:sz w:val="24"/>
                <w:szCs w:val="24"/>
              </w:rPr>
            </w:pPr>
          </w:p>
        </w:tc>
        <w:tc>
          <w:tcPr>
            <w:tcW w:w="284" w:type="dxa"/>
            <w:tcBorders>
              <w:top w:val="nil"/>
              <w:left w:val="nil"/>
              <w:bottom w:val="nil"/>
              <w:right w:val="nil"/>
            </w:tcBorders>
            <w:vAlign w:val="center"/>
          </w:tcPr>
          <w:p w14:paraId="09F458AF" w14:textId="77777777" w:rsidR="001E3E12" w:rsidRPr="00335E1D" w:rsidRDefault="001E3E12" w:rsidP="00335E1D">
            <w:pPr>
              <w:spacing w:after="0"/>
              <w:rPr>
                <w:rFonts w:ascii="Segoe UI" w:hAnsi="Segoe UI" w:cs="Segoe UI"/>
                <w:sz w:val="24"/>
                <w:szCs w:val="24"/>
              </w:rPr>
            </w:pPr>
          </w:p>
        </w:tc>
        <w:tc>
          <w:tcPr>
            <w:tcW w:w="1417" w:type="dxa"/>
            <w:vMerge/>
            <w:vAlign w:val="center"/>
          </w:tcPr>
          <w:p w14:paraId="7DFADCA8" w14:textId="77777777" w:rsidR="001E3E12" w:rsidRPr="00335E1D" w:rsidRDefault="001E3E12" w:rsidP="00335E1D">
            <w:pPr>
              <w:spacing w:after="0"/>
              <w:rPr>
                <w:rFonts w:ascii="Segoe UI" w:hAnsi="Segoe UI" w:cs="Segoe UI"/>
                <w:sz w:val="24"/>
                <w:szCs w:val="24"/>
              </w:rPr>
            </w:pPr>
          </w:p>
        </w:tc>
        <w:tc>
          <w:tcPr>
            <w:tcW w:w="1334" w:type="dxa"/>
            <w:vMerge/>
            <w:vAlign w:val="center"/>
          </w:tcPr>
          <w:p w14:paraId="1BF003E2" w14:textId="77777777" w:rsidR="001E3E12" w:rsidRPr="00335E1D" w:rsidRDefault="001E3E12" w:rsidP="00335E1D">
            <w:pPr>
              <w:spacing w:after="0"/>
              <w:jc w:val="center"/>
              <w:rPr>
                <w:rFonts w:ascii="Segoe UI" w:hAnsi="Segoe UI" w:cs="Segoe UI"/>
                <w:sz w:val="24"/>
                <w:szCs w:val="24"/>
              </w:rPr>
            </w:pPr>
          </w:p>
        </w:tc>
        <w:tc>
          <w:tcPr>
            <w:tcW w:w="1214" w:type="dxa"/>
            <w:vMerge/>
            <w:vAlign w:val="center"/>
          </w:tcPr>
          <w:p w14:paraId="61D1A97A" w14:textId="77777777" w:rsidR="001E3E12" w:rsidRPr="00335E1D" w:rsidRDefault="001E3E12" w:rsidP="00335E1D">
            <w:pPr>
              <w:spacing w:after="0"/>
              <w:jc w:val="right"/>
              <w:rPr>
                <w:rFonts w:ascii="Segoe UI" w:hAnsi="Segoe UI" w:cs="Segoe UI"/>
                <w:sz w:val="24"/>
                <w:szCs w:val="24"/>
              </w:rPr>
            </w:pPr>
          </w:p>
        </w:tc>
      </w:tr>
      <w:tr w:rsidR="0073354F" w:rsidRPr="00BF6573" w14:paraId="27AD93EB" w14:textId="77777777" w:rsidTr="00917EEC">
        <w:trPr>
          <w:cantSplit/>
          <w:trHeight w:val="304"/>
        </w:trPr>
        <w:tc>
          <w:tcPr>
            <w:tcW w:w="1413" w:type="dxa"/>
            <w:vAlign w:val="center"/>
          </w:tcPr>
          <w:p w14:paraId="42A023C4" w14:textId="0FD69725" w:rsidR="00C35DC6" w:rsidRPr="00843658" w:rsidRDefault="00017EE3" w:rsidP="00335E1D">
            <w:pPr>
              <w:spacing w:after="0"/>
              <w:rPr>
                <w:rFonts w:ascii="Segoe UI" w:hAnsi="Segoe UI" w:cs="Segoe UI"/>
              </w:rPr>
            </w:pPr>
            <w:r w:rsidRPr="00843658">
              <w:rPr>
                <w:rFonts w:ascii="Segoe UI" w:hAnsi="Segoe UI" w:cs="Segoe UI"/>
              </w:rPr>
              <w:t>01/03/</w:t>
            </w:r>
            <w:r w:rsidR="001D2552" w:rsidRPr="00843658">
              <w:rPr>
                <w:rFonts w:ascii="Segoe UI" w:hAnsi="Segoe UI" w:cs="Segoe UI"/>
              </w:rPr>
              <w:t>2022</w:t>
            </w:r>
          </w:p>
        </w:tc>
        <w:tc>
          <w:tcPr>
            <w:tcW w:w="1417" w:type="dxa"/>
            <w:vAlign w:val="center"/>
          </w:tcPr>
          <w:p w14:paraId="1488E8ED" w14:textId="2C9FF6AC" w:rsidR="00017EE3" w:rsidRPr="00843658" w:rsidRDefault="00017EE3" w:rsidP="00335E1D">
            <w:pPr>
              <w:spacing w:after="0"/>
              <w:rPr>
                <w:rFonts w:ascii="Segoe UI" w:hAnsi="Segoe UI" w:cs="Segoe UI"/>
              </w:rPr>
            </w:pPr>
            <w:r w:rsidRPr="00843658">
              <w:rPr>
                <w:rFonts w:ascii="Segoe UI" w:hAnsi="Segoe UI" w:cs="Segoe UI"/>
              </w:rPr>
              <w:t>02/03/</w:t>
            </w:r>
            <w:r w:rsidR="001D2552" w:rsidRPr="00843658">
              <w:rPr>
                <w:rFonts w:ascii="Segoe UI" w:hAnsi="Segoe UI" w:cs="Segoe UI"/>
              </w:rPr>
              <w:t>2022</w:t>
            </w:r>
          </w:p>
        </w:tc>
        <w:tc>
          <w:tcPr>
            <w:tcW w:w="851" w:type="dxa"/>
            <w:vAlign w:val="center"/>
          </w:tcPr>
          <w:p w14:paraId="635C93F4" w14:textId="77777777" w:rsidR="00017EE3" w:rsidRPr="00335E1D" w:rsidRDefault="00932A73" w:rsidP="00335E1D">
            <w:pPr>
              <w:spacing w:after="0"/>
              <w:jc w:val="center"/>
              <w:rPr>
                <w:rFonts w:ascii="Segoe UI" w:hAnsi="Segoe UI" w:cs="Segoe UI"/>
                <w:sz w:val="24"/>
                <w:szCs w:val="24"/>
              </w:rPr>
            </w:pPr>
            <w:r w:rsidRPr="00335E1D">
              <w:rPr>
                <w:rFonts w:ascii="Segoe UI" w:hAnsi="Segoe UI" w:cs="Segoe UI"/>
                <w:sz w:val="24"/>
                <w:szCs w:val="24"/>
              </w:rPr>
              <w:t>2</w:t>
            </w:r>
          </w:p>
        </w:tc>
        <w:tc>
          <w:tcPr>
            <w:tcW w:w="854" w:type="dxa"/>
            <w:vAlign w:val="center"/>
          </w:tcPr>
          <w:p w14:paraId="71A4D8E5" w14:textId="43321EBD" w:rsidR="00017EE3" w:rsidRPr="00335E1D" w:rsidRDefault="00017EE3" w:rsidP="007F7C7B">
            <w:pPr>
              <w:spacing w:after="0"/>
              <w:jc w:val="center"/>
              <w:rPr>
                <w:rFonts w:ascii="Segoe UI" w:hAnsi="Segoe UI" w:cs="Segoe UI"/>
                <w:sz w:val="24"/>
                <w:szCs w:val="24"/>
              </w:rPr>
            </w:pPr>
            <w:r w:rsidRPr="00335E1D">
              <w:rPr>
                <w:rFonts w:ascii="Segoe UI" w:hAnsi="Segoe UI" w:cs="Segoe UI"/>
                <w:sz w:val="24"/>
                <w:szCs w:val="24"/>
              </w:rPr>
              <w:t>H</w:t>
            </w:r>
            <w:r w:rsidR="007F7C7B">
              <w:rPr>
                <w:rFonts w:ascii="Segoe UI" w:hAnsi="Segoe UI" w:cs="Segoe UI"/>
                <w:sz w:val="24"/>
                <w:szCs w:val="24"/>
              </w:rPr>
              <w:t>263</w:t>
            </w:r>
          </w:p>
        </w:tc>
        <w:tc>
          <w:tcPr>
            <w:tcW w:w="1130" w:type="dxa"/>
            <w:vAlign w:val="center"/>
          </w:tcPr>
          <w:p w14:paraId="5C21C08D" w14:textId="77777777" w:rsidR="00017EE3" w:rsidRPr="00335E1D" w:rsidRDefault="00017EE3" w:rsidP="00335E1D">
            <w:pPr>
              <w:spacing w:after="0"/>
              <w:jc w:val="right"/>
              <w:rPr>
                <w:rFonts w:ascii="Segoe UI" w:hAnsi="Segoe UI" w:cs="Segoe UI"/>
                <w:sz w:val="24"/>
                <w:szCs w:val="24"/>
              </w:rPr>
            </w:pPr>
            <w:r w:rsidRPr="00335E1D">
              <w:rPr>
                <w:rFonts w:ascii="Segoe UI" w:hAnsi="Segoe UI" w:cs="Segoe UI"/>
                <w:sz w:val="24"/>
                <w:szCs w:val="24"/>
              </w:rPr>
              <w:t>$800.00</w:t>
            </w:r>
          </w:p>
        </w:tc>
        <w:tc>
          <w:tcPr>
            <w:tcW w:w="284" w:type="dxa"/>
            <w:tcBorders>
              <w:top w:val="nil"/>
              <w:left w:val="nil"/>
              <w:bottom w:val="nil"/>
              <w:right w:val="nil"/>
            </w:tcBorders>
            <w:vAlign w:val="center"/>
          </w:tcPr>
          <w:p w14:paraId="15E4C8B4" w14:textId="77777777" w:rsidR="00017EE3" w:rsidRPr="00335E1D" w:rsidRDefault="00017EE3" w:rsidP="00335E1D">
            <w:pPr>
              <w:spacing w:after="0"/>
              <w:rPr>
                <w:rFonts w:ascii="Segoe UI" w:hAnsi="Segoe UI" w:cs="Segoe UI"/>
                <w:sz w:val="24"/>
                <w:szCs w:val="24"/>
              </w:rPr>
            </w:pPr>
          </w:p>
        </w:tc>
        <w:tc>
          <w:tcPr>
            <w:tcW w:w="1417" w:type="dxa"/>
            <w:vAlign w:val="center"/>
          </w:tcPr>
          <w:p w14:paraId="04F44EF3" w14:textId="5F5130BF" w:rsidR="00017EE3" w:rsidRPr="00843658" w:rsidRDefault="00017EE3" w:rsidP="00335E1D">
            <w:pPr>
              <w:spacing w:after="0"/>
              <w:rPr>
                <w:rFonts w:ascii="Segoe UI" w:hAnsi="Segoe UI" w:cs="Segoe UI"/>
              </w:rPr>
            </w:pPr>
            <w:r w:rsidRPr="00843658">
              <w:rPr>
                <w:rFonts w:ascii="Segoe UI" w:hAnsi="Segoe UI" w:cs="Segoe UI"/>
              </w:rPr>
              <w:t>01/03/</w:t>
            </w:r>
            <w:r w:rsidR="001D2552" w:rsidRPr="00843658">
              <w:rPr>
                <w:rFonts w:ascii="Segoe UI" w:hAnsi="Segoe UI" w:cs="Segoe UI"/>
              </w:rPr>
              <w:t>2022</w:t>
            </w:r>
          </w:p>
        </w:tc>
        <w:tc>
          <w:tcPr>
            <w:tcW w:w="1334" w:type="dxa"/>
            <w:vAlign w:val="center"/>
          </w:tcPr>
          <w:p w14:paraId="2B85848A" w14:textId="7A9A986E" w:rsidR="00017EE3" w:rsidRPr="00335E1D" w:rsidRDefault="001E3E12" w:rsidP="00335E1D">
            <w:pPr>
              <w:spacing w:after="0"/>
              <w:jc w:val="center"/>
              <w:rPr>
                <w:rFonts w:ascii="Segoe UI" w:hAnsi="Segoe UI" w:cs="Segoe UI"/>
                <w:sz w:val="24"/>
                <w:szCs w:val="24"/>
              </w:rPr>
            </w:pPr>
            <w:r w:rsidRPr="00335E1D">
              <w:rPr>
                <w:rFonts w:ascii="Segoe UI" w:hAnsi="Segoe UI" w:cs="Segoe UI"/>
                <w:sz w:val="24"/>
                <w:szCs w:val="24"/>
              </w:rPr>
              <w:t>32087</w:t>
            </w:r>
          </w:p>
        </w:tc>
        <w:tc>
          <w:tcPr>
            <w:tcW w:w="1214" w:type="dxa"/>
            <w:vAlign w:val="center"/>
          </w:tcPr>
          <w:p w14:paraId="3C3A67D1" w14:textId="326B5264" w:rsidR="00017EE3" w:rsidRPr="00335E1D" w:rsidRDefault="001E3E12" w:rsidP="00335E1D">
            <w:pPr>
              <w:spacing w:after="0"/>
              <w:jc w:val="right"/>
              <w:rPr>
                <w:rFonts w:ascii="Segoe UI" w:hAnsi="Segoe UI" w:cs="Segoe UI"/>
                <w:sz w:val="24"/>
                <w:szCs w:val="24"/>
              </w:rPr>
            </w:pPr>
            <w:r w:rsidRPr="00335E1D">
              <w:rPr>
                <w:rFonts w:ascii="Segoe UI" w:hAnsi="Segoe UI" w:cs="Segoe UI"/>
                <w:sz w:val="24"/>
                <w:szCs w:val="24"/>
              </w:rPr>
              <w:t>$800.00</w:t>
            </w:r>
          </w:p>
        </w:tc>
      </w:tr>
      <w:tr w:rsidR="0073354F" w:rsidRPr="00BF6573" w14:paraId="37B2F6FF" w14:textId="77777777" w:rsidTr="00917EEC">
        <w:trPr>
          <w:cantSplit/>
          <w:trHeight w:val="304"/>
        </w:trPr>
        <w:tc>
          <w:tcPr>
            <w:tcW w:w="1413" w:type="dxa"/>
            <w:vAlign w:val="center"/>
          </w:tcPr>
          <w:p w14:paraId="491073CA" w14:textId="3A986D3B" w:rsidR="00C35DC6" w:rsidRPr="00843658" w:rsidRDefault="00017EE3" w:rsidP="00335E1D">
            <w:pPr>
              <w:spacing w:after="0"/>
              <w:rPr>
                <w:rFonts w:ascii="Segoe UI" w:hAnsi="Segoe UI" w:cs="Segoe UI"/>
              </w:rPr>
            </w:pPr>
            <w:r w:rsidRPr="00843658">
              <w:rPr>
                <w:rFonts w:ascii="Segoe UI" w:hAnsi="Segoe UI" w:cs="Segoe UI"/>
              </w:rPr>
              <w:t>03/03/</w:t>
            </w:r>
            <w:r w:rsidR="001D2552" w:rsidRPr="00843658">
              <w:rPr>
                <w:rFonts w:ascii="Segoe UI" w:hAnsi="Segoe UI" w:cs="Segoe UI"/>
              </w:rPr>
              <w:t>2022</w:t>
            </w:r>
          </w:p>
        </w:tc>
        <w:tc>
          <w:tcPr>
            <w:tcW w:w="1417" w:type="dxa"/>
            <w:vAlign w:val="center"/>
          </w:tcPr>
          <w:p w14:paraId="1736E8EC" w14:textId="0734534E" w:rsidR="00017EE3" w:rsidRPr="00843658" w:rsidRDefault="00017EE3" w:rsidP="00335E1D">
            <w:pPr>
              <w:spacing w:after="0"/>
              <w:rPr>
                <w:rFonts w:ascii="Segoe UI" w:hAnsi="Segoe UI" w:cs="Segoe UI"/>
              </w:rPr>
            </w:pPr>
            <w:r w:rsidRPr="00843658">
              <w:rPr>
                <w:rFonts w:ascii="Segoe UI" w:hAnsi="Segoe UI" w:cs="Segoe UI"/>
              </w:rPr>
              <w:t>05/03/</w:t>
            </w:r>
            <w:r w:rsidR="001D2552" w:rsidRPr="00843658">
              <w:rPr>
                <w:rFonts w:ascii="Segoe UI" w:hAnsi="Segoe UI" w:cs="Segoe UI"/>
              </w:rPr>
              <w:t>2022</w:t>
            </w:r>
          </w:p>
        </w:tc>
        <w:tc>
          <w:tcPr>
            <w:tcW w:w="851" w:type="dxa"/>
            <w:vAlign w:val="center"/>
          </w:tcPr>
          <w:p w14:paraId="309265B9" w14:textId="77777777" w:rsidR="00017EE3" w:rsidRPr="00335E1D" w:rsidRDefault="00932A73" w:rsidP="00335E1D">
            <w:pPr>
              <w:spacing w:after="0"/>
              <w:jc w:val="center"/>
              <w:rPr>
                <w:rFonts w:ascii="Segoe UI" w:hAnsi="Segoe UI" w:cs="Segoe UI"/>
                <w:sz w:val="24"/>
                <w:szCs w:val="24"/>
              </w:rPr>
            </w:pPr>
            <w:r w:rsidRPr="00335E1D">
              <w:rPr>
                <w:rFonts w:ascii="Segoe UI" w:hAnsi="Segoe UI" w:cs="Segoe UI"/>
                <w:sz w:val="24"/>
                <w:szCs w:val="24"/>
              </w:rPr>
              <w:t>2</w:t>
            </w:r>
          </w:p>
        </w:tc>
        <w:tc>
          <w:tcPr>
            <w:tcW w:w="854" w:type="dxa"/>
            <w:vAlign w:val="center"/>
          </w:tcPr>
          <w:p w14:paraId="7B5548B0" w14:textId="0546D2AC" w:rsidR="00017EE3" w:rsidRPr="00335E1D" w:rsidRDefault="00017EE3" w:rsidP="007F7C7B">
            <w:pPr>
              <w:spacing w:after="0"/>
              <w:jc w:val="center"/>
              <w:rPr>
                <w:rFonts w:ascii="Segoe UI" w:hAnsi="Segoe UI" w:cs="Segoe UI"/>
                <w:sz w:val="24"/>
                <w:szCs w:val="24"/>
              </w:rPr>
            </w:pPr>
            <w:r w:rsidRPr="00335E1D">
              <w:rPr>
                <w:rFonts w:ascii="Segoe UI" w:hAnsi="Segoe UI" w:cs="Segoe UI"/>
                <w:sz w:val="24"/>
                <w:szCs w:val="24"/>
              </w:rPr>
              <w:t>H</w:t>
            </w:r>
            <w:r w:rsidR="007F7C7B">
              <w:rPr>
                <w:rFonts w:ascii="Segoe UI" w:hAnsi="Segoe UI" w:cs="Segoe UI"/>
                <w:sz w:val="24"/>
                <w:szCs w:val="24"/>
              </w:rPr>
              <w:t>263</w:t>
            </w:r>
          </w:p>
        </w:tc>
        <w:tc>
          <w:tcPr>
            <w:tcW w:w="1130" w:type="dxa"/>
            <w:vAlign w:val="center"/>
          </w:tcPr>
          <w:p w14:paraId="11D28A04" w14:textId="77777777" w:rsidR="00017EE3" w:rsidRPr="00335E1D" w:rsidRDefault="00017EE3" w:rsidP="00335E1D">
            <w:pPr>
              <w:spacing w:after="0"/>
              <w:jc w:val="right"/>
              <w:rPr>
                <w:rFonts w:ascii="Segoe UI" w:hAnsi="Segoe UI" w:cs="Segoe UI"/>
                <w:sz w:val="24"/>
                <w:szCs w:val="24"/>
              </w:rPr>
            </w:pPr>
            <w:r w:rsidRPr="00335E1D">
              <w:rPr>
                <w:rFonts w:ascii="Segoe UI" w:hAnsi="Segoe UI" w:cs="Segoe UI"/>
                <w:sz w:val="24"/>
                <w:szCs w:val="24"/>
              </w:rPr>
              <w:t>$1500.00</w:t>
            </w:r>
          </w:p>
        </w:tc>
        <w:tc>
          <w:tcPr>
            <w:tcW w:w="284" w:type="dxa"/>
            <w:tcBorders>
              <w:top w:val="nil"/>
              <w:left w:val="nil"/>
              <w:bottom w:val="nil"/>
              <w:right w:val="nil"/>
            </w:tcBorders>
            <w:vAlign w:val="center"/>
          </w:tcPr>
          <w:p w14:paraId="55057B84" w14:textId="77777777" w:rsidR="00017EE3" w:rsidRPr="00335E1D" w:rsidRDefault="00017EE3" w:rsidP="00335E1D">
            <w:pPr>
              <w:spacing w:after="0"/>
              <w:rPr>
                <w:rFonts w:ascii="Segoe UI" w:hAnsi="Segoe UI" w:cs="Segoe UI"/>
                <w:sz w:val="24"/>
                <w:szCs w:val="24"/>
              </w:rPr>
            </w:pPr>
          </w:p>
        </w:tc>
        <w:tc>
          <w:tcPr>
            <w:tcW w:w="1417" w:type="dxa"/>
            <w:vAlign w:val="center"/>
          </w:tcPr>
          <w:p w14:paraId="4E605C68" w14:textId="77777777" w:rsidR="00017EE3" w:rsidRPr="00335E1D" w:rsidRDefault="00017EE3" w:rsidP="00335E1D">
            <w:pPr>
              <w:spacing w:after="0"/>
              <w:rPr>
                <w:rFonts w:ascii="Segoe UI" w:hAnsi="Segoe UI" w:cs="Segoe UI"/>
                <w:sz w:val="24"/>
                <w:szCs w:val="24"/>
              </w:rPr>
            </w:pPr>
          </w:p>
        </w:tc>
        <w:tc>
          <w:tcPr>
            <w:tcW w:w="1334" w:type="dxa"/>
            <w:vAlign w:val="center"/>
          </w:tcPr>
          <w:p w14:paraId="61C5D95F" w14:textId="07F490F6" w:rsidR="00017EE3" w:rsidRPr="00335E1D" w:rsidRDefault="00017EE3" w:rsidP="00335E1D">
            <w:pPr>
              <w:spacing w:after="0"/>
              <w:rPr>
                <w:rFonts w:ascii="Segoe UI" w:hAnsi="Segoe UI" w:cs="Segoe UI"/>
                <w:sz w:val="24"/>
                <w:szCs w:val="24"/>
              </w:rPr>
            </w:pPr>
          </w:p>
        </w:tc>
        <w:tc>
          <w:tcPr>
            <w:tcW w:w="1214" w:type="dxa"/>
            <w:vAlign w:val="center"/>
          </w:tcPr>
          <w:p w14:paraId="7E30F84F" w14:textId="77777777" w:rsidR="00017EE3" w:rsidRPr="00335E1D" w:rsidRDefault="00017EE3" w:rsidP="00335E1D">
            <w:pPr>
              <w:spacing w:after="0"/>
              <w:rPr>
                <w:rFonts w:ascii="Segoe UI" w:hAnsi="Segoe UI" w:cs="Segoe UI"/>
                <w:sz w:val="24"/>
                <w:szCs w:val="24"/>
              </w:rPr>
            </w:pPr>
          </w:p>
        </w:tc>
      </w:tr>
    </w:tbl>
    <w:p w14:paraId="7FF24F35" w14:textId="77777777" w:rsidR="00351768" w:rsidRDefault="00351768" w:rsidP="00335E1D">
      <w:pPr>
        <w:pStyle w:val="ListParagraph"/>
        <w:keepNext/>
        <w:tabs>
          <w:tab w:val="left" w:pos="851"/>
        </w:tabs>
        <w:spacing w:after="0"/>
        <w:ind w:left="0"/>
        <w:contextualSpacing w:val="0"/>
        <w:rPr>
          <w:rFonts w:ascii="Segoe UI" w:hAnsi="Segoe UI" w:cs="Segoe UI"/>
          <w:b/>
          <w:sz w:val="24"/>
          <w:szCs w:val="24"/>
        </w:rPr>
      </w:pPr>
      <w:bookmarkStart w:id="632" w:name="_Toc493167290"/>
      <w:bookmarkStart w:id="633" w:name="OLE_LINK20"/>
      <w:bookmarkStart w:id="634" w:name="OLE_LINK21"/>
    </w:p>
    <w:p w14:paraId="77AF534C" w14:textId="1CDDB194" w:rsidR="00017EE3" w:rsidRPr="00335E1D" w:rsidRDefault="00017EE3" w:rsidP="00335E1D">
      <w:pPr>
        <w:pStyle w:val="ListParagraph"/>
        <w:keepNext/>
        <w:tabs>
          <w:tab w:val="left" w:pos="851"/>
        </w:tabs>
        <w:spacing w:after="0"/>
        <w:ind w:left="0"/>
        <w:contextualSpacing w:val="0"/>
        <w:rPr>
          <w:rFonts w:ascii="Segoe UI" w:hAnsi="Segoe UI" w:cs="Segoe UI"/>
          <w:b/>
          <w:sz w:val="24"/>
          <w:szCs w:val="24"/>
        </w:rPr>
      </w:pPr>
      <w:r w:rsidRPr="00335E1D">
        <w:rPr>
          <w:rFonts w:ascii="Segoe UI" w:hAnsi="Segoe UI" w:cs="Segoe UI"/>
          <w:b/>
          <w:sz w:val="24"/>
          <w:szCs w:val="24"/>
        </w:rPr>
        <w:t>Admitted Same Day Rehabilitation Services</w:t>
      </w:r>
      <w:bookmarkEnd w:id="632"/>
    </w:p>
    <w:p w14:paraId="1C1B71CA" w14:textId="766C8A43"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Admitted Same Day Rehabilitation Services must comply with the </w:t>
      </w:r>
      <w:r w:rsidRPr="00335E1D">
        <w:rPr>
          <w:rFonts w:ascii="Segoe UI" w:hAnsi="Segoe UI" w:cs="Segoe UI"/>
          <w:i/>
          <w:sz w:val="24"/>
          <w:szCs w:val="24"/>
        </w:rPr>
        <w:t>Guidelines for Recognition of Private Hospital</w:t>
      </w:r>
      <w:r w:rsidRPr="00335E1D">
        <w:rPr>
          <w:rFonts w:ascii="Segoe UI" w:hAnsi="Segoe UI" w:cs="Segoe UI"/>
          <w:i/>
          <w:sz w:val="24"/>
          <w:szCs w:val="24"/>
        </w:rPr>
        <w:noBreakHyphen/>
        <w:t>Based Rehabilitation Services</w:t>
      </w:r>
      <w:r w:rsidRPr="00335E1D">
        <w:rPr>
          <w:rFonts w:ascii="Segoe UI" w:hAnsi="Segoe UI" w:cs="Segoe UI"/>
          <w:sz w:val="24"/>
          <w:szCs w:val="24"/>
        </w:rPr>
        <w:t>,</w:t>
      </w:r>
      <w:r w:rsidR="00264E5C" w:rsidRPr="00335E1D">
        <w:rPr>
          <w:rFonts w:ascii="Segoe UI" w:hAnsi="Segoe UI" w:cs="Segoe UI"/>
          <w:sz w:val="24"/>
          <w:szCs w:val="24"/>
        </w:rPr>
        <w:t xml:space="preserve"> as amended from time to time. </w:t>
      </w:r>
      <w:r w:rsidR="00257880" w:rsidRPr="00335E1D">
        <w:rPr>
          <w:rFonts w:ascii="Segoe UI" w:hAnsi="Segoe UI" w:cs="Segoe UI"/>
          <w:sz w:val="24"/>
          <w:szCs w:val="24"/>
        </w:rPr>
        <w:t>Program</w:t>
      </w:r>
      <w:r w:rsidRPr="00335E1D">
        <w:rPr>
          <w:rFonts w:ascii="Segoe UI" w:hAnsi="Segoe UI" w:cs="Segoe UI"/>
          <w:sz w:val="24"/>
          <w:szCs w:val="24"/>
        </w:rPr>
        <w:t xml:space="preserve">s for the delivery of same day rehabilitation services must be approved by </w:t>
      </w:r>
      <w:proofErr w:type="gramStart"/>
      <w:r w:rsidRPr="00335E1D">
        <w:rPr>
          <w:rFonts w:ascii="Segoe UI" w:hAnsi="Segoe UI" w:cs="Segoe UI"/>
          <w:sz w:val="24"/>
          <w:szCs w:val="24"/>
        </w:rPr>
        <w:t>DVA, and</w:t>
      </w:r>
      <w:proofErr w:type="gramEnd"/>
      <w:r w:rsidRPr="00335E1D">
        <w:rPr>
          <w:rFonts w:ascii="Segoe UI" w:hAnsi="Segoe UI" w:cs="Segoe UI"/>
          <w:sz w:val="24"/>
          <w:szCs w:val="24"/>
        </w:rPr>
        <w:t xml:space="preserve"> should be billed using the item numbers in </w:t>
      </w:r>
      <w:r w:rsidRPr="00335E1D">
        <w:rPr>
          <w:rFonts w:ascii="Segoe UI" w:hAnsi="Segoe UI" w:cs="Segoe UI"/>
          <w:b/>
          <w:sz w:val="24"/>
          <w:szCs w:val="24"/>
        </w:rPr>
        <w:t>Table 13: Admitted Same Day Rehabilitation</w:t>
      </w:r>
      <w:r w:rsidRPr="00335E1D">
        <w:rPr>
          <w:rFonts w:ascii="Segoe UI" w:hAnsi="Segoe UI" w:cs="Segoe UI"/>
          <w:sz w:val="24"/>
          <w:szCs w:val="24"/>
        </w:rPr>
        <w:t xml:space="preserve"> in </w:t>
      </w:r>
      <w:r w:rsidR="00B6702B" w:rsidRPr="00335E1D">
        <w:rPr>
          <w:rFonts w:ascii="Segoe UI" w:hAnsi="Segoe UI" w:cs="Segoe UI"/>
          <w:sz w:val="24"/>
          <w:szCs w:val="24"/>
        </w:rPr>
        <w:t>the</w:t>
      </w:r>
      <w:r w:rsidR="00F269B4" w:rsidRPr="00335E1D">
        <w:rPr>
          <w:rFonts w:ascii="Segoe UI" w:hAnsi="Segoe UI" w:cs="Segoe UI"/>
          <w:sz w:val="24"/>
          <w:szCs w:val="24"/>
        </w:rPr>
        <w:t xml:space="preserve"> Agreement.</w:t>
      </w:r>
    </w:p>
    <w:p w14:paraId="5EEAE3A3" w14:textId="77777777" w:rsidR="00F234A7" w:rsidRDefault="00F234A7" w:rsidP="00335E1D">
      <w:pPr>
        <w:spacing w:after="0"/>
        <w:jc w:val="both"/>
        <w:rPr>
          <w:rFonts w:ascii="Segoe UI" w:hAnsi="Segoe UI" w:cs="Segoe UI"/>
          <w:sz w:val="24"/>
          <w:szCs w:val="24"/>
        </w:rPr>
      </w:pPr>
    </w:p>
    <w:p w14:paraId="6BA4C695" w14:textId="15CB78CE" w:rsidR="007D5830"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Any changes to an admitted same day </w:t>
      </w:r>
      <w:r w:rsidR="0083367B">
        <w:rPr>
          <w:rFonts w:ascii="Segoe UI" w:hAnsi="Segoe UI" w:cs="Segoe UI"/>
          <w:sz w:val="24"/>
          <w:szCs w:val="24"/>
        </w:rPr>
        <w:t>R</w:t>
      </w:r>
      <w:r w:rsidRPr="00335E1D">
        <w:rPr>
          <w:rFonts w:ascii="Segoe UI" w:hAnsi="Segoe UI" w:cs="Segoe UI"/>
          <w:sz w:val="24"/>
          <w:szCs w:val="24"/>
        </w:rPr>
        <w:t xml:space="preserve">ehabilitation </w:t>
      </w:r>
      <w:r w:rsidR="00257880" w:rsidRPr="00335E1D">
        <w:rPr>
          <w:rFonts w:ascii="Segoe UI" w:hAnsi="Segoe UI" w:cs="Segoe UI"/>
          <w:sz w:val="24"/>
          <w:szCs w:val="24"/>
        </w:rPr>
        <w:t>Program</w:t>
      </w:r>
      <w:r w:rsidRPr="00335E1D">
        <w:rPr>
          <w:rFonts w:ascii="Segoe UI" w:hAnsi="Segoe UI" w:cs="Segoe UI"/>
          <w:sz w:val="24"/>
          <w:szCs w:val="24"/>
        </w:rPr>
        <w:t xml:space="preserve"> must be approved by DVA, for example change</w:t>
      </w:r>
      <w:r w:rsidR="00720932" w:rsidRPr="00335E1D">
        <w:rPr>
          <w:rFonts w:ascii="Segoe UI" w:hAnsi="Segoe UI" w:cs="Segoe UI"/>
          <w:sz w:val="24"/>
          <w:szCs w:val="24"/>
        </w:rPr>
        <w:t>s</w:t>
      </w:r>
      <w:r w:rsidRPr="00335E1D">
        <w:rPr>
          <w:rFonts w:ascii="Segoe UI" w:hAnsi="Segoe UI" w:cs="Segoe UI"/>
          <w:sz w:val="24"/>
          <w:szCs w:val="24"/>
        </w:rPr>
        <w:t xml:space="preserve"> to the length and frequency of the </w:t>
      </w:r>
      <w:r w:rsidR="00257880" w:rsidRPr="00335E1D">
        <w:rPr>
          <w:rFonts w:ascii="Segoe UI" w:hAnsi="Segoe UI" w:cs="Segoe UI"/>
          <w:sz w:val="24"/>
          <w:szCs w:val="24"/>
        </w:rPr>
        <w:t>Program</w:t>
      </w:r>
      <w:r w:rsidRPr="00335E1D">
        <w:rPr>
          <w:rFonts w:ascii="Segoe UI" w:hAnsi="Segoe UI" w:cs="Segoe UI"/>
          <w:sz w:val="24"/>
          <w:szCs w:val="24"/>
        </w:rPr>
        <w:t>, the number of treatment hou</w:t>
      </w:r>
      <w:r w:rsidR="00F269B4" w:rsidRPr="00335E1D">
        <w:rPr>
          <w:rFonts w:ascii="Segoe UI" w:hAnsi="Segoe UI" w:cs="Segoe UI"/>
          <w:sz w:val="24"/>
          <w:szCs w:val="24"/>
        </w:rPr>
        <w:t>rs, or the admission criteria.</w:t>
      </w:r>
    </w:p>
    <w:p w14:paraId="314F37D5" w14:textId="2AF75A30" w:rsidR="00017EE3" w:rsidRPr="00335E1D" w:rsidRDefault="00017EE3" w:rsidP="00335E1D">
      <w:pPr>
        <w:pStyle w:val="ListParagraph"/>
        <w:keepNext/>
        <w:tabs>
          <w:tab w:val="left" w:pos="851"/>
        </w:tabs>
        <w:spacing w:after="0"/>
        <w:ind w:left="0"/>
        <w:contextualSpacing w:val="0"/>
        <w:rPr>
          <w:rFonts w:ascii="Segoe UI" w:hAnsi="Segoe UI" w:cs="Segoe UI"/>
          <w:b/>
          <w:sz w:val="24"/>
          <w:szCs w:val="24"/>
        </w:rPr>
      </w:pPr>
      <w:bookmarkStart w:id="635" w:name="_Toc493167291"/>
      <w:r w:rsidRPr="00335E1D">
        <w:rPr>
          <w:rFonts w:ascii="Segoe UI" w:hAnsi="Segoe UI" w:cs="Segoe UI"/>
          <w:b/>
          <w:sz w:val="24"/>
          <w:szCs w:val="24"/>
        </w:rPr>
        <w:lastRenderedPageBreak/>
        <w:t>Non-admitted Sessional Rehabilitation Services</w:t>
      </w:r>
      <w:bookmarkEnd w:id="635"/>
    </w:p>
    <w:p w14:paraId="471DA58B"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Where a hospital has agreed non-admitted Sessional Rehabilitation Services in their Agreement with DVA, </w:t>
      </w:r>
      <w:r w:rsidRPr="00AF690C">
        <w:rPr>
          <w:rFonts w:ascii="Segoe UI" w:hAnsi="Segoe UI" w:cs="Segoe UI"/>
          <w:sz w:val="24"/>
          <w:szCs w:val="24"/>
        </w:rPr>
        <w:t xml:space="preserve">(under </w:t>
      </w:r>
      <w:r w:rsidR="00921643" w:rsidRPr="00AF690C">
        <w:rPr>
          <w:rFonts w:ascii="Segoe UI" w:hAnsi="Segoe UI" w:cs="Segoe UI"/>
          <w:sz w:val="24"/>
          <w:szCs w:val="24"/>
        </w:rPr>
        <w:t>c</w:t>
      </w:r>
      <w:r w:rsidRPr="00AF690C">
        <w:rPr>
          <w:rFonts w:ascii="Segoe UI" w:hAnsi="Segoe UI" w:cs="Segoe UI"/>
          <w:sz w:val="24"/>
          <w:szCs w:val="24"/>
        </w:rPr>
        <w:t>lause 4.26 of the Agreement</w:t>
      </w:r>
      <w:r w:rsidRPr="00335E1D">
        <w:rPr>
          <w:rFonts w:ascii="Segoe UI" w:hAnsi="Segoe UI" w:cs="Segoe UI"/>
          <w:sz w:val="24"/>
          <w:szCs w:val="24"/>
        </w:rPr>
        <w:t xml:space="preserve">), </w:t>
      </w:r>
      <w:r w:rsidR="003163DD" w:rsidRPr="00335E1D">
        <w:rPr>
          <w:rFonts w:ascii="Segoe UI" w:hAnsi="Segoe UI" w:cs="Segoe UI"/>
          <w:sz w:val="24"/>
          <w:szCs w:val="24"/>
        </w:rPr>
        <w:t xml:space="preserve">Private </w:t>
      </w:r>
      <w:r w:rsidR="00D353EF" w:rsidRPr="00335E1D">
        <w:rPr>
          <w:rFonts w:ascii="Segoe UI" w:hAnsi="Segoe UI" w:cs="Segoe UI"/>
          <w:sz w:val="24"/>
          <w:szCs w:val="24"/>
        </w:rPr>
        <w:t xml:space="preserve">Hospitals </w:t>
      </w:r>
      <w:r w:rsidRPr="00335E1D">
        <w:rPr>
          <w:rFonts w:ascii="Segoe UI" w:hAnsi="Segoe UI" w:cs="Segoe UI"/>
          <w:sz w:val="24"/>
          <w:szCs w:val="24"/>
        </w:rPr>
        <w:t xml:space="preserve">should use the item numbers outlined in the table below and use the equivalent fee in DVA’s </w:t>
      </w:r>
      <w:hyperlink r:id="rId52" w:history="1">
        <w:r w:rsidRPr="00335E1D">
          <w:rPr>
            <w:rStyle w:val="Hyperlink"/>
            <w:rFonts w:ascii="Segoe UI" w:hAnsi="Segoe UI" w:cs="Segoe UI"/>
            <w:sz w:val="24"/>
            <w:szCs w:val="24"/>
          </w:rPr>
          <w:t>Allied Health Fee Schedule</w:t>
        </w:r>
      </w:hyperlink>
      <w:r w:rsidR="003163DD" w:rsidRPr="00335E1D">
        <w:rPr>
          <w:rFonts w:ascii="Segoe UI" w:hAnsi="Segoe UI" w:cs="Segoe UI"/>
          <w:sz w:val="24"/>
          <w:szCs w:val="24"/>
        </w:rPr>
        <w:t>.</w:t>
      </w:r>
      <w:r w:rsidR="004A22A6" w:rsidRPr="00335E1D">
        <w:rPr>
          <w:rFonts w:ascii="Segoe UI" w:hAnsi="Segoe UI" w:cs="Segoe UI"/>
          <w:sz w:val="24"/>
          <w:szCs w:val="24"/>
        </w:rPr>
        <w:t xml:space="preserve">  The table below provides examples of the comparator item number and fee.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7"/>
        <w:gridCol w:w="1266"/>
      </w:tblGrid>
      <w:tr w:rsidR="00017EE3" w:rsidRPr="00BF6573" w14:paraId="6FF63482" w14:textId="77777777" w:rsidTr="00A201BA">
        <w:trPr>
          <w:jc w:val="center"/>
        </w:trPr>
        <w:tc>
          <w:tcPr>
            <w:tcW w:w="8227" w:type="dxa"/>
            <w:shd w:val="clear" w:color="auto" w:fill="C5E0B3" w:themeFill="accent6" w:themeFillTint="66"/>
          </w:tcPr>
          <w:p w14:paraId="5764A40E" w14:textId="77777777" w:rsidR="00017EE3" w:rsidRPr="00335E1D" w:rsidRDefault="00017EE3" w:rsidP="00335E1D">
            <w:pPr>
              <w:keepNext/>
              <w:keepLines/>
              <w:spacing w:after="0"/>
              <w:rPr>
                <w:rFonts w:ascii="Segoe UI" w:hAnsi="Segoe UI" w:cs="Segoe UI"/>
                <w:b/>
                <w:sz w:val="24"/>
                <w:szCs w:val="24"/>
              </w:rPr>
            </w:pPr>
            <w:r w:rsidRPr="00335E1D">
              <w:rPr>
                <w:rFonts w:ascii="Segoe UI" w:hAnsi="Segoe UI" w:cs="Segoe UI"/>
                <w:b/>
                <w:sz w:val="24"/>
                <w:szCs w:val="24"/>
              </w:rPr>
              <w:t>DESCRIPTION</w:t>
            </w:r>
            <w:r w:rsidR="00CF26C6" w:rsidRPr="00335E1D">
              <w:rPr>
                <w:rFonts w:ascii="Segoe UI" w:hAnsi="Segoe UI" w:cs="Segoe UI"/>
                <w:b/>
                <w:sz w:val="24"/>
                <w:szCs w:val="24"/>
              </w:rPr>
              <w:t xml:space="preserve"> – Allied health modality</w:t>
            </w:r>
          </w:p>
        </w:tc>
        <w:tc>
          <w:tcPr>
            <w:tcW w:w="1266" w:type="dxa"/>
            <w:shd w:val="clear" w:color="auto" w:fill="C5E0B3" w:themeFill="accent6" w:themeFillTint="66"/>
          </w:tcPr>
          <w:p w14:paraId="4AF68FC4" w14:textId="77777777" w:rsidR="00017EE3" w:rsidRPr="00335E1D" w:rsidRDefault="00017EE3" w:rsidP="00335E1D">
            <w:pPr>
              <w:keepNext/>
              <w:keepLines/>
              <w:spacing w:after="0"/>
              <w:rPr>
                <w:rFonts w:ascii="Segoe UI" w:hAnsi="Segoe UI" w:cs="Segoe UI"/>
                <w:b/>
                <w:sz w:val="24"/>
                <w:szCs w:val="24"/>
              </w:rPr>
            </w:pPr>
            <w:r w:rsidRPr="00335E1D">
              <w:rPr>
                <w:rFonts w:ascii="Segoe UI" w:hAnsi="Segoe UI" w:cs="Segoe UI"/>
                <w:b/>
                <w:sz w:val="24"/>
                <w:szCs w:val="24"/>
              </w:rPr>
              <w:t>Item No.</w:t>
            </w:r>
          </w:p>
        </w:tc>
      </w:tr>
      <w:tr w:rsidR="00017EE3" w:rsidRPr="00BF6573" w14:paraId="7E2C2B43" w14:textId="77777777" w:rsidTr="00A201BA">
        <w:trPr>
          <w:jc w:val="center"/>
        </w:trPr>
        <w:tc>
          <w:tcPr>
            <w:tcW w:w="8227" w:type="dxa"/>
            <w:shd w:val="clear" w:color="auto" w:fill="C5E0B3" w:themeFill="accent6" w:themeFillTint="66"/>
          </w:tcPr>
          <w:p w14:paraId="5349450E" w14:textId="77777777" w:rsidR="006B25C0"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Aquatic Physiotherapy (hydrotherapy) session – supervised individual</w:t>
            </w:r>
            <w:r w:rsidR="006B25C0" w:rsidRPr="00335E1D">
              <w:rPr>
                <w:rFonts w:ascii="Segoe UI" w:hAnsi="Segoe UI" w:cs="Segoe UI"/>
                <w:sz w:val="24"/>
                <w:szCs w:val="24"/>
              </w:rPr>
              <w:t xml:space="preserve">  </w:t>
            </w:r>
          </w:p>
          <w:p w14:paraId="3CEAFE3B" w14:textId="77777777" w:rsidR="00017EE3" w:rsidRPr="00335E1D" w:rsidRDefault="006B25C0" w:rsidP="00335E1D">
            <w:pPr>
              <w:keepNext/>
              <w:keepLines/>
              <w:spacing w:after="0"/>
              <w:rPr>
                <w:rFonts w:ascii="Segoe UI" w:hAnsi="Segoe UI" w:cs="Segoe UI"/>
                <w:i/>
                <w:sz w:val="24"/>
                <w:szCs w:val="24"/>
              </w:rPr>
            </w:pPr>
            <w:r w:rsidRPr="00335E1D">
              <w:rPr>
                <w:rFonts w:ascii="Segoe UI" w:hAnsi="Segoe UI" w:cs="Segoe UI"/>
                <w:i/>
                <w:sz w:val="24"/>
                <w:szCs w:val="24"/>
              </w:rPr>
              <w:t>(Fee is equivalent to PH60)</w:t>
            </w:r>
          </w:p>
        </w:tc>
        <w:tc>
          <w:tcPr>
            <w:tcW w:w="1266" w:type="dxa"/>
            <w:shd w:val="clear" w:color="auto" w:fill="C5E0B3" w:themeFill="accent6" w:themeFillTint="66"/>
          </w:tcPr>
          <w:p w14:paraId="1E27F69A"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HX021</w:t>
            </w:r>
          </w:p>
        </w:tc>
      </w:tr>
      <w:tr w:rsidR="00017EE3" w:rsidRPr="00BF6573" w14:paraId="6DF1CE85" w14:textId="77777777" w:rsidTr="00A201BA">
        <w:trPr>
          <w:jc w:val="center"/>
        </w:trPr>
        <w:tc>
          <w:tcPr>
            <w:tcW w:w="82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84A7D1"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Aquatic Physiotherapy (hydrotherapy) session – supervised group</w:t>
            </w:r>
          </w:p>
          <w:p w14:paraId="1F26EE25" w14:textId="77777777" w:rsidR="006B25C0" w:rsidRPr="00335E1D" w:rsidRDefault="006B25C0" w:rsidP="00335E1D">
            <w:pPr>
              <w:keepNext/>
              <w:keepLines/>
              <w:spacing w:after="0"/>
              <w:rPr>
                <w:rFonts w:ascii="Segoe UI" w:hAnsi="Segoe UI" w:cs="Segoe UI"/>
                <w:i/>
                <w:sz w:val="24"/>
                <w:szCs w:val="24"/>
              </w:rPr>
            </w:pPr>
            <w:r w:rsidRPr="00335E1D">
              <w:rPr>
                <w:rFonts w:ascii="Segoe UI" w:hAnsi="Segoe UI" w:cs="Segoe UI"/>
                <w:i/>
                <w:sz w:val="24"/>
                <w:szCs w:val="24"/>
              </w:rPr>
              <w:t>(Fee is equivalent to PH61)</w:t>
            </w:r>
          </w:p>
        </w:tc>
        <w:tc>
          <w:tcPr>
            <w:tcW w:w="12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8AC69A"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HX022</w:t>
            </w:r>
          </w:p>
        </w:tc>
      </w:tr>
      <w:tr w:rsidR="00017EE3" w:rsidRPr="00BF6573" w14:paraId="40EAFE3F" w14:textId="77777777" w:rsidTr="00A201BA">
        <w:trPr>
          <w:jc w:val="center"/>
        </w:trPr>
        <w:tc>
          <w:tcPr>
            <w:tcW w:w="8227" w:type="dxa"/>
            <w:shd w:val="clear" w:color="auto" w:fill="C5E0B3" w:themeFill="accent6" w:themeFillTint="66"/>
          </w:tcPr>
          <w:p w14:paraId="708CB694"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Outpatient – Exercise Physiology</w:t>
            </w:r>
          </w:p>
          <w:p w14:paraId="61454C1E" w14:textId="77777777" w:rsidR="00905C2A" w:rsidRPr="00335E1D" w:rsidRDefault="00905C2A" w:rsidP="00335E1D">
            <w:pPr>
              <w:keepNext/>
              <w:keepLines/>
              <w:spacing w:after="0"/>
              <w:rPr>
                <w:rFonts w:ascii="Segoe UI" w:hAnsi="Segoe UI" w:cs="Segoe UI"/>
                <w:i/>
                <w:sz w:val="24"/>
                <w:szCs w:val="24"/>
              </w:rPr>
            </w:pPr>
            <w:r w:rsidRPr="00335E1D">
              <w:rPr>
                <w:rFonts w:ascii="Segoe UI" w:hAnsi="Segoe UI" w:cs="Segoe UI"/>
                <w:i/>
                <w:sz w:val="24"/>
                <w:szCs w:val="24"/>
              </w:rPr>
              <w:t>(Fee is equivalent to EP</w:t>
            </w:r>
            <w:r w:rsidR="00E56721" w:rsidRPr="00335E1D">
              <w:rPr>
                <w:rFonts w:ascii="Segoe UI" w:hAnsi="Segoe UI" w:cs="Segoe UI"/>
                <w:i/>
                <w:sz w:val="24"/>
                <w:szCs w:val="24"/>
              </w:rPr>
              <w:t>19</w:t>
            </w:r>
            <w:r w:rsidRPr="00335E1D">
              <w:rPr>
                <w:rFonts w:ascii="Segoe UI" w:hAnsi="Segoe UI" w:cs="Segoe UI"/>
                <w:i/>
                <w:sz w:val="24"/>
                <w:szCs w:val="24"/>
              </w:rPr>
              <w:t>)</w:t>
            </w:r>
          </w:p>
        </w:tc>
        <w:tc>
          <w:tcPr>
            <w:tcW w:w="1266" w:type="dxa"/>
            <w:shd w:val="clear" w:color="auto" w:fill="C5E0B3" w:themeFill="accent6" w:themeFillTint="66"/>
          </w:tcPr>
          <w:p w14:paraId="3A85FA95"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HX058</w:t>
            </w:r>
          </w:p>
        </w:tc>
      </w:tr>
      <w:tr w:rsidR="00017EE3" w:rsidRPr="00BF6573" w14:paraId="4FB8B6AE" w14:textId="77777777" w:rsidTr="00A201BA">
        <w:trPr>
          <w:jc w:val="center"/>
        </w:trPr>
        <w:tc>
          <w:tcPr>
            <w:tcW w:w="8227" w:type="dxa"/>
            <w:shd w:val="clear" w:color="auto" w:fill="C5E0B3" w:themeFill="accent6" w:themeFillTint="66"/>
          </w:tcPr>
          <w:p w14:paraId="122881BE"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Outpatient – Physiotherapy</w:t>
            </w:r>
          </w:p>
          <w:p w14:paraId="37061B1C" w14:textId="77777777" w:rsidR="006B25C0" w:rsidRPr="00335E1D" w:rsidRDefault="006B25C0" w:rsidP="00335E1D">
            <w:pPr>
              <w:keepNext/>
              <w:keepLines/>
              <w:spacing w:after="0"/>
              <w:rPr>
                <w:rFonts w:ascii="Segoe UI" w:hAnsi="Segoe UI" w:cs="Segoe UI"/>
                <w:i/>
                <w:sz w:val="24"/>
                <w:szCs w:val="24"/>
              </w:rPr>
            </w:pPr>
            <w:r w:rsidRPr="00335E1D">
              <w:rPr>
                <w:rFonts w:ascii="Segoe UI" w:hAnsi="Segoe UI" w:cs="Segoe UI"/>
                <w:i/>
                <w:sz w:val="24"/>
                <w:szCs w:val="24"/>
              </w:rPr>
              <w:t>(Fee is equivalent to PH17 Subsequent Consultation)</w:t>
            </w:r>
          </w:p>
        </w:tc>
        <w:tc>
          <w:tcPr>
            <w:tcW w:w="1266" w:type="dxa"/>
            <w:shd w:val="clear" w:color="auto" w:fill="C5E0B3" w:themeFill="accent6" w:themeFillTint="66"/>
          </w:tcPr>
          <w:p w14:paraId="004AC6C9"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HX027</w:t>
            </w:r>
          </w:p>
        </w:tc>
      </w:tr>
      <w:tr w:rsidR="00017EE3" w:rsidRPr="00BF6573" w14:paraId="138384DF" w14:textId="77777777" w:rsidTr="00A201BA">
        <w:trPr>
          <w:jc w:val="center"/>
        </w:trPr>
        <w:tc>
          <w:tcPr>
            <w:tcW w:w="8227" w:type="dxa"/>
            <w:shd w:val="clear" w:color="auto" w:fill="C5E0B3" w:themeFill="accent6" w:themeFillTint="66"/>
          </w:tcPr>
          <w:p w14:paraId="7C450AC0"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Outpatient – Occupational Therapy</w:t>
            </w:r>
          </w:p>
          <w:p w14:paraId="7FBA524B" w14:textId="77777777" w:rsidR="00905C2A" w:rsidRPr="00335E1D" w:rsidRDefault="00905C2A" w:rsidP="00335E1D">
            <w:pPr>
              <w:keepNext/>
              <w:keepLines/>
              <w:spacing w:after="0"/>
              <w:rPr>
                <w:rFonts w:ascii="Segoe UI" w:hAnsi="Segoe UI" w:cs="Segoe UI"/>
                <w:i/>
                <w:sz w:val="24"/>
                <w:szCs w:val="24"/>
              </w:rPr>
            </w:pPr>
            <w:r w:rsidRPr="00335E1D">
              <w:rPr>
                <w:rFonts w:ascii="Segoe UI" w:hAnsi="Segoe UI" w:cs="Segoe UI"/>
                <w:i/>
                <w:sz w:val="24"/>
                <w:szCs w:val="24"/>
              </w:rPr>
              <w:t>(Fee is equivalent to OT</w:t>
            </w:r>
            <w:r w:rsidR="00E56721" w:rsidRPr="00335E1D">
              <w:rPr>
                <w:rFonts w:ascii="Segoe UI" w:hAnsi="Segoe UI" w:cs="Segoe UI"/>
                <w:i/>
                <w:sz w:val="24"/>
                <w:szCs w:val="24"/>
              </w:rPr>
              <w:t>01, OT07</w:t>
            </w:r>
            <w:r w:rsidRPr="00335E1D">
              <w:rPr>
                <w:rFonts w:ascii="Segoe UI" w:hAnsi="Segoe UI" w:cs="Segoe UI"/>
                <w:i/>
                <w:sz w:val="24"/>
                <w:szCs w:val="24"/>
              </w:rPr>
              <w:t>)</w:t>
            </w:r>
          </w:p>
        </w:tc>
        <w:tc>
          <w:tcPr>
            <w:tcW w:w="1266" w:type="dxa"/>
            <w:shd w:val="clear" w:color="auto" w:fill="C5E0B3" w:themeFill="accent6" w:themeFillTint="66"/>
          </w:tcPr>
          <w:p w14:paraId="29F412D7"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HX028</w:t>
            </w:r>
          </w:p>
        </w:tc>
      </w:tr>
      <w:tr w:rsidR="00017EE3" w:rsidRPr="00BF6573" w14:paraId="3041DF9E" w14:textId="77777777" w:rsidTr="00A201BA">
        <w:trPr>
          <w:jc w:val="center"/>
        </w:trPr>
        <w:tc>
          <w:tcPr>
            <w:tcW w:w="8227" w:type="dxa"/>
            <w:shd w:val="clear" w:color="auto" w:fill="C5E0B3" w:themeFill="accent6" w:themeFillTint="66"/>
          </w:tcPr>
          <w:p w14:paraId="378D0C6B"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Outpatient – Dietetics</w:t>
            </w:r>
          </w:p>
          <w:p w14:paraId="3922418F" w14:textId="77777777" w:rsidR="00905C2A" w:rsidRPr="00335E1D" w:rsidRDefault="00905C2A" w:rsidP="00335E1D">
            <w:pPr>
              <w:keepNext/>
              <w:keepLines/>
              <w:spacing w:after="0"/>
              <w:rPr>
                <w:rFonts w:ascii="Segoe UI" w:hAnsi="Segoe UI" w:cs="Segoe UI"/>
                <w:i/>
                <w:sz w:val="24"/>
                <w:szCs w:val="24"/>
              </w:rPr>
            </w:pPr>
            <w:r w:rsidRPr="00335E1D">
              <w:rPr>
                <w:rFonts w:ascii="Segoe UI" w:hAnsi="Segoe UI" w:cs="Segoe UI"/>
                <w:i/>
                <w:sz w:val="24"/>
                <w:szCs w:val="24"/>
              </w:rPr>
              <w:t xml:space="preserve">(Fee is equivalent to </w:t>
            </w:r>
            <w:r w:rsidR="00E56721" w:rsidRPr="00335E1D">
              <w:rPr>
                <w:rFonts w:ascii="Segoe UI" w:hAnsi="Segoe UI" w:cs="Segoe UI"/>
                <w:i/>
                <w:sz w:val="24"/>
                <w:szCs w:val="24"/>
              </w:rPr>
              <w:t>DT12</w:t>
            </w:r>
            <w:r w:rsidRPr="00335E1D">
              <w:rPr>
                <w:rFonts w:ascii="Segoe UI" w:hAnsi="Segoe UI" w:cs="Segoe UI"/>
                <w:i/>
                <w:sz w:val="24"/>
                <w:szCs w:val="24"/>
              </w:rPr>
              <w:t>)</w:t>
            </w:r>
          </w:p>
        </w:tc>
        <w:tc>
          <w:tcPr>
            <w:tcW w:w="1266" w:type="dxa"/>
            <w:shd w:val="clear" w:color="auto" w:fill="C5E0B3" w:themeFill="accent6" w:themeFillTint="66"/>
          </w:tcPr>
          <w:p w14:paraId="7239D8DF"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HX029</w:t>
            </w:r>
          </w:p>
        </w:tc>
      </w:tr>
      <w:tr w:rsidR="00017EE3" w:rsidRPr="00BF6573" w14:paraId="780DDE17" w14:textId="77777777" w:rsidTr="00A201BA">
        <w:trPr>
          <w:jc w:val="center"/>
        </w:trPr>
        <w:tc>
          <w:tcPr>
            <w:tcW w:w="8227" w:type="dxa"/>
            <w:shd w:val="clear" w:color="auto" w:fill="C5E0B3" w:themeFill="accent6" w:themeFillTint="66"/>
          </w:tcPr>
          <w:p w14:paraId="6A2C8CEF"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Outpatient – Psychology</w:t>
            </w:r>
          </w:p>
          <w:p w14:paraId="4A27932D" w14:textId="77777777" w:rsidR="00905C2A" w:rsidRPr="00335E1D" w:rsidRDefault="00905C2A" w:rsidP="00335E1D">
            <w:pPr>
              <w:keepNext/>
              <w:keepLines/>
              <w:spacing w:after="0"/>
              <w:rPr>
                <w:rFonts w:ascii="Segoe UI" w:hAnsi="Segoe UI" w:cs="Segoe UI"/>
                <w:i/>
                <w:sz w:val="24"/>
                <w:szCs w:val="24"/>
              </w:rPr>
            </w:pPr>
            <w:r w:rsidRPr="00335E1D">
              <w:rPr>
                <w:rFonts w:ascii="Segoe UI" w:hAnsi="Segoe UI" w:cs="Segoe UI"/>
                <w:i/>
                <w:sz w:val="24"/>
                <w:szCs w:val="24"/>
              </w:rPr>
              <w:t xml:space="preserve">(Fee is equivalent to </w:t>
            </w:r>
            <w:r w:rsidR="00E56721" w:rsidRPr="00335E1D">
              <w:rPr>
                <w:rFonts w:ascii="Segoe UI" w:hAnsi="Segoe UI" w:cs="Segoe UI"/>
                <w:i/>
                <w:sz w:val="24"/>
                <w:szCs w:val="24"/>
              </w:rPr>
              <w:t>e.g. US12, US15</w:t>
            </w:r>
            <w:r w:rsidRPr="00335E1D">
              <w:rPr>
                <w:rFonts w:ascii="Segoe UI" w:hAnsi="Segoe UI" w:cs="Segoe UI"/>
                <w:i/>
                <w:sz w:val="24"/>
                <w:szCs w:val="24"/>
              </w:rPr>
              <w:t>)</w:t>
            </w:r>
          </w:p>
        </w:tc>
        <w:tc>
          <w:tcPr>
            <w:tcW w:w="1266" w:type="dxa"/>
            <w:shd w:val="clear" w:color="auto" w:fill="C5E0B3" w:themeFill="accent6" w:themeFillTint="66"/>
          </w:tcPr>
          <w:p w14:paraId="6B4603D4"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HX030</w:t>
            </w:r>
          </w:p>
        </w:tc>
      </w:tr>
      <w:tr w:rsidR="00017EE3" w:rsidRPr="00BF6573" w14:paraId="2E3B12AF" w14:textId="77777777" w:rsidTr="00A201BA">
        <w:trPr>
          <w:jc w:val="center"/>
        </w:trPr>
        <w:tc>
          <w:tcPr>
            <w:tcW w:w="8227" w:type="dxa"/>
            <w:shd w:val="clear" w:color="auto" w:fill="C5E0B3" w:themeFill="accent6" w:themeFillTint="66"/>
          </w:tcPr>
          <w:p w14:paraId="470DFEC8"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Outpatient – Speech therapy</w:t>
            </w:r>
          </w:p>
          <w:p w14:paraId="7EF4242E" w14:textId="77777777" w:rsidR="00905C2A" w:rsidRPr="00335E1D" w:rsidRDefault="00905C2A" w:rsidP="00335E1D">
            <w:pPr>
              <w:keepNext/>
              <w:keepLines/>
              <w:spacing w:after="0"/>
              <w:rPr>
                <w:rFonts w:ascii="Segoe UI" w:hAnsi="Segoe UI" w:cs="Segoe UI"/>
                <w:i/>
                <w:sz w:val="24"/>
                <w:szCs w:val="24"/>
              </w:rPr>
            </w:pPr>
            <w:r w:rsidRPr="00335E1D">
              <w:rPr>
                <w:rFonts w:ascii="Segoe UI" w:hAnsi="Segoe UI" w:cs="Segoe UI"/>
                <w:i/>
                <w:sz w:val="24"/>
                <w:szCs w:val="24"/>
              </w:rPr>
              <w:t xml:space="preserve">(Fee is equivalent to </w:t>
            </w:r>
            <w:r w:rsidR="00E56721" w:rsidRPr="00335E1D">
              <w:rPr>
                <w:rFonts w:ascii="Segoe UI" w:hAnsi="Segoe UI" w:cs="Segoe UI"/>
                <w:i/>
                <w:sz w:val="24"/>
                <w:szCs w:val="24"/>
              </w:rPr>
              <w:t>E.G. SH04, SH14, SH24</w:t>
            </w:r>
            <w:r w:rsidRPr="00335E1D">
              <w:rPr>
                <w:rFonts w:ascii="Segoe UI" w:hAnsi="Segoe UI" w:cs="Segoe UI"/>
                <w:i/>
                <w:sz w:val="24"/>
                <w:szCs w:val="24"/>
              </w:rPr>
              <w:t>)</w:t>
            </w:r>
          </w:p>
        </w:tc>
        <w:tc>
          <w:tcPr>
            <w:tcW w:w="1266" w:type="dxa"/>
            <w:shd w:val="clear" w:color="auto" w:fill="C5E0B3" w:themeFill="accent6" w:themeFillTint="66"/>
          </w:tcPr>
          <w:p w14:paraId="771CFDA1"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HX031</w:t>
            </w:r>
          </w:p>
        </w:tc>
      </w:tr>
      <w:tr w:rsidR="00017EE3" w:rsidRPr="00BF6573" w14:paraId="64BEB3AF" w14:textId="77777777" w:rsidTr="00A201BA">
        <w:trPr>
          <w:jc w:val="center"/>
        </w:trPr>
        <w:tc>
          <w:tcPr>
            <w:tcW w:w="8227" w:type="dxa"/>
            <w:shd w:val="clear" w:color="auto" w:fill="C5E0B3" w:themeFill="accent6" w:themeFillTint="66"/>
          </w:tcPr>
          <w:p w14:paraId="2B488D88"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Outpatient – Diabetes educator</w:t>
            </w:r>
          </w:p>
          <w:p w14:paraId="196A5899" w14:textId="77777777" w:rsidR="00905C2A" w:rsidRPr="00335E1D" w:rsidRDefault="00905C2A" w:rsidP="00335E1D">
            <w:pPr>
              <w:keepNext/>
              <w:keepLines/>
              <w:spacing w:after="0"/>
              <w:rPr>
                <w:rFonts w:ascii="Segoe UI" w:hAnsi="Segoe UI" w:cs="Segoe UI"/>
                <w:i/>
                <w:sz w:val="24"/>
                <w:szCs w:val="24"/>
              </w:rPr>
            </w:pPr>
            <w:r w:rsidRPr="00335E1D">
              <w:rPr>
                <w:rFonts w:ascii="Segoe UI" w:hAnsi="Segoe UI" w:cs="Segoe UI"/>
                <w:i/>
                <w:sz w:val="24"/>
                <w:szCs w:val="24"/>
              </w:rPr>
              <w:t xml:space="preserve">(Fee is equivalent to </w:t>
            </w:r>
            <w:r w:rsidR="00E56721" w:rsidRPr="00335E1D">
              <w:rPr>
                <w:rFonts w:ascii="Segoe UI" w:hAnsi="Segoe UI" w:cs="Segoe UI"/>
                <w:i/>
                <w:sz w:val="24"/>
                <w:szCs w:val="24"/>
              </w:rPr>
              <w:t>CD09, CD10</w:t>
            </w:r>
            <w:r w:rsidRPr="00335E1D">
              <w:rPr>
                <w:rFonts w:ascii="Segoe UI" w:hAnsi="Segoe UI" w:cs="Segoe UI"/>
                <w:i/>
                <w:sz w:val="24"/>
                <w:szCs w:val="24"/>
              </w:rPr>
              <w:t>)</w:t>
            </w:r>
          </w:p>
        </w:tc>
        <w:tc>
          <w:tcPr>
            <w:tcW w:w="1266" w:type="dxa"/>
            <w:shd w:val="clear" w:color="auto" w:fill="C5E0B3" w:themeFill="accent6" w:themeFillTint="66"/>
          </w:tcPr>
          <w:p w14:paraId="1FD5B648"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HX065</w:t>
            </w:r>
          </w:p>
        </w:tc>
      </w:tr>
      <w:tr w:rsidR="00017EE3" w:rsidRPr="00BF6573" w14:paraId="557DB068" w14:textId="77777777" w:rsidTr="00A201BA">
        <w:trPr>
          <w:jc w:val="center"/>
        </w:trPr>
        <w:tc>
          <w:tcPr>
            <w:tcW w:w="8227" w:type="dxa"/>
            <w:shd w:val="clear" w:color="auto" w:fill="C5E0B3" w:themeFill="accent6" w:themeFillTint="66"/>
          </w:tcPr>
          <w:p w14:paraId="03001E04" w14:textId="77777777" w:rsidR="006B25C0"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Lymphoedema treatment inclusive of measurement and fitting of garments 1 set bandages – First Session (exclusive of the supply of the garments)</w:t>
            </w:r>
            <w:r w:rsidR="006B25C0" w:rsidRPr="00335E1D">
              <w:rPr>
                <w:rFonts w:ascii="Segoe UI" w:hAnsi="Segoe UI" w:cs="Segoe UI"/>
                <w:sz w:val="24"/>
                <w:szCs w:val="24"/>
              </w:rPr>
              <w:t xml:space="preserve"> </w:t>
            </w:r>
          </w:p>
          <w:p w14:paraId="368C1FF9" w14:textId="77777777" w:rsidR="00017EE3" w:rsidRPr="00335E1D" w:rsidDel="00EF1930" w:rsidRDefault="006B25C0" w:rsidP="00335E1D">
            <w:pPr>
              <w:keepNext/>
              <w:keepLines/>
              <w:spacing w:after="0"/>
              <w:rPr>
                <w:rFonts w:ascii="Segoe UI" w:hAnsi="Segoe UI" w:cs="Segoe UI"/>
                <w:i/>
                <w:sz w:val="24"/>
                <w:szCs w:val="24"/>
              </w:rPr>
            </w:pPr>
            <w:r w:rsidRPr="00335E1D">
              <w:rPr>
                <w:rFonts w:ascii="Segoe UI" w:hAnsi="Segoe UI" w:cs="Segoe UI"/>
                <w:i/>
                <w:sz w:val="24"/>
                <w:szCs w:val="24"/>
              </w:rPr>
              <w:t>(Fee is equivalent to PH41 – Lymphoedema Treatment)</w:t>
            </w:r>
          </w:p>
        </w:tc>
        <w:tc>
          <w:tcPr>
            <w:tcW w:w="1266" w:type="dxa"/>
            <w:shd w:val="clear" w:color="auto" w:fill="C5E0B3" w:themeFill="accent6" w:themeFillTint="66"/>
          </w:tcPr>
          <w:p w14:paraId="38B366DB" w14:textId="77777777" w:rsidR="00017EE3" w:rsidRPr="00335E1D" w:rsidDel="00EF1930" w:rsidRDefault="00017EE3" w:rsidP="00335E1D">
            <w:pPr>
              <w:keepNext/>
              <w:keepLines/>
              <w:spacing w:after="0"/>
              <w:rPr>
                <w:rFonts w:ascii="Segoe UI" w:hAnsi="Segoe UI" w:cs="Segoe UI"/>
                <w:sz w:val="24"/>
                <w:szCs w:val="24"/>
              </w:rPr>
            </w:pPr>
            <w:r w:rsidRPr="00335E1D">
              <w:rPr>
                <w:rFonts w:ascii="Segoe UI" w:hAnsi="Segoe UI" w:cs="Segoe UI"/>
                <w:sz w:val="24"/>
                <w:szCs w:val="24"/>
              </w:rPr>
              <w:t>HX001</w:t>
            </w:r>
          </w:p>
        </w:tc>
      </w:tr>
      <w:tr w:rsidR="00017EE3" w:rsidRPr="00BF6573" w14:paraId="55EBC0B1" w14:textId="77777777" w:rsidTr="00A201BA">
        <w:trPr>
          <w:jc w:val="center"/>
        </w:trPr>
        <w:tc>
          <w:tcPr>
            <w:tcW w:w="8227" w:type="dxa"/>
            <w:shd w:val="clear" w:color="auto" w:fill="C5E0B3" w:themeFill="accent6" w:themeFillTint="66"/>
          </w:tcPr>
          <w:p w14:paraId="51E55F3F" w14:textId="77777777" w:rsidR="006B25C0"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Lymphoedema Maintenance (Subsequent session)</w:t>
            </w:r>
            <w:r w:rsidR="006B25C0" w:rsidRPr="00335E1D">
              <w:rPr>
                <w:rFonts w:ascii="Segoe UI" w:hAnsi="Segoe UI" w:cs="Segoe UI"/>
                <w:sz w:val="24"/>
                <w:szCs w:val="24"/>
              </w:rPr>
              <w:t xml:space="preserve"> </w:t>
            </w:r>
          </w:p>
          <w:p w14:paraId="6783C914" w14:textId="77777777" w:rsidR="00017EE3" w:rsidRPr="00335E1D" w:rsidRDefault="006B25C0" w:rsidP="00335E1D">
            <w:pPr>
              <w:keepNext/>
              <w:keepLines/>
              <w:spacing w:after="0"/>
              <w:rPr>
                <w:rFonts w:ascii="Segoe UI" w:hAnsi="Segoe UI" w:cs="Segoe UI"/>
                <w:i/>
                <w:sz w:val="24"/>
                <w:szCs w:val="24"/>
              </w:rPr>
            </w:pPr>
            <w:r w:rsidRPr="00335E1D">
              <w:rPr>
                <w:rFonts w:ascii="Segoe UI" w:hAnsi="Segoe UI" w:cs="Segoe UI"/>
                <w:i/>
                <w:sz w:val="24"/>
                <w:szCs w:val="24"/>
              </w:rPr>
              <w:t>(Fee is equivalent to PH41 – Lymphoedema Treatment)</w:t>
            </w:r>
          </w:p>
        </w:tc>
        <w:tc>
          <w:tcPr>
            <w:tcW w:w="1266" w:type="dxa"/>
            <w:shd w:val="clear" w:color="auto" w:fill="C5E0B3" w:themeFill="accent6" w:themeFillTint="66"/>
          </w:tcPr>
          <w:p w14:paraId="45C5F243" w14:textId="77777777" w:rsidR="00017EE3" w:rsidRPr="00335E1D" w:rsidRDefault="00017EE3" w:rsidP="00335E1D">
            <w:pPr>
              <w:keepNext/>
              <w:keepLines/>
              <w:spacing w:after="0"/>
              <w:rPr>
                <w:rFonts w:ascii="Segoe UI" w:hAnsi="Segoe UI" w:cs="Segoe UI"/>
                <w:sz w:val="24"/>
                <w:szCs w:val="24"/>
              </w:rPr>
            </w:pPr>
            <w:r w:rsidRPr="00335E1D">
              <w:rPr>
                <w:rFonts w:ascii="Segoe UI" w:hAnsi="Segoe UI" w:cs="Segoe UI"/>
                <w:sz w:val="24"/>
                <w:szCs w:val="24"/>
              </w:rPr>
              <w:t>HX002</w:t>
            </w:r>
          </w:p>
        </w:tc>
      </w:tr>
      <w:bookmarkEnd w:id="633"/>
      <w:bookmarkEnd w:id="634"/>
    </w:tbl>
    <w:p w14:paraId="0EFB4C52" w14:textId="77777777" w:rsidR="00BA0576" w:rsidRDefault="00BA0576" w:rsidP="00335E1D">
      <w:pPr>
        <w:spacing w:after="0"/>
        <w:jc w:val="both"/>
        <w:rPr>
          <w:rFonts w:ascii="Segoe UI" w:hAnsi="Segoe UI" w:cs="Segoe UI"/>
          <w:sz w:val="24"/>
          <w:szCs w:val="24"/>
        </w:rPr>
      </w:pPr>
    </w:p>
    <w:p w14:paraId="504C23A9" w14:textId="436C73B3" w:rsidR="00017EE3"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Non-admitted Sessional Rehabilitation Services may only be delivered to </w:t>
      </w:r>
      <w:r w:rsidR="0083367B">
        <w:rPr>
          <w:rFonts w:ascii="Segoe UI" w:hAnsi="Segoe UI" w:cs="Segoe UI"/>
          <w:sz w:val="24"/>
          <w:szCs w:val="24"/>
        </w:rPr>
        <w:t>Entitled Persons</w:t>
      </w:r>
      <w:r w:rsidR="0083367B" w:rsidRPr="00335E1D">
        <w:rPr>
          <w:rFonts w:ascii="Segoe UI" w:hAnsi="Segoe UI" w:cs="Segoe UI"/>
          <w:sz w:val="24"/>
          <w:szCs w:val="24"/>
        </w:rPr>
        <w:t xml:space="preserve"> </w:t>
      </w:r>
      <w:r w:rsidRPr="00335E1D">
        <w:rPr>
          <w:rFonts w:ascii="Segoe UI" w:hAnsi="Segoe UI" w:cs="Segoe UI"/>
          <w:sz w:val="24"/>
          <w:szCs w:val="24"/>
        </w:rPr>
        <w:t xml:space="preserve">who have previously undertaken an inpatient </w:t>
      </w:r>
      <w:r w:rsidR="0083367B">
        <w:rPr>
          <w:rFonts w:ascii="Segoe UI" w:hAnsi="Segoe UI" w:cs="Segoe UI"/>
          <w:sz w:val="24"/>
          <w:szCs w:val="24"/>
        </w:rPr>
        <w:t>R</w:t>
      </w:r>
      <w:r w:rsidRPr="00335E1D">
        <w:rPr>
          <w:rFonts w:ascii="Segoe UI" w:hAnsi="Segoe UI" w:cs="Segoe UI"/>
          <w:sz w:val="24"/>
          <w:szCs w:val="24"/>
        </w:rPr>
        <w:t xml:space="preserve">ehabilitation </w:t>
      </w:r>
      <w:r w:rsidR="00257880" w:rsidRPr="00335E1D">
        <w:rPr>
          <w:rFonts w:ascii="Segoe UI" w:hAnsi="Segoe UI" w:cs="Segoe UI"/>
          <w:sz w:val="24"/>
          <w:szCs w:val="24"/>
        </w:rPr>
        <w:t>Program</w:t>
      </w:r>
      <w:r w:rsidRPr="00335E1D">
        <w:rPr>
          <w:rFonts w:ascii="Segoe UI" w:hAnsi="Segoe UI" w:cs="Segoe UI"/>
          <w:sz w:val="24"/>
          <w:szCs w:val="24"/>
        </w:rPr>
        <w:t xml:space="preserve"> or same day </w:t>
      </w:r>
      <w:r w:rsidR="0083367B">
        <w:rPr>
          <w:rFonts w:ascii="Segoe UI" w:hAnsi="Segoe UI" w:cs="Segoe UI"/>
          <w:sz w:val="24"/>
          <w:szCs w:val="24"/>
        </w:rPr>
        <w:t>R</w:t>
      </w:r>
      <w:r w:rsidRPr="00335E1D">
        <w:rPr>
          <w:rFonts w:ascii="Segoe UI" w:hAnsi="Segoe UI" w:cs="Segoe UI"/>
          <w:sz w:val="24"/>
          <w:szCs w:val="24"/>
        </w:rPr>
        <w:t xml:space="preserve">ehabilitation </w:t>
      </w:r>
      <w:r w:rsidR="00257880" w:rsidRPr="00335E1D">
        <w:rPr>
          <w:rFonts w:ascii="Segoe UI" w:hAnsi="Segoe UI" w:cs="Segoe UI"/>
          <w:sz w:val="24"/>
          <w:szCs w:val="24"/>
        </w:rPr>
        <w:t>Program</w:t>
      </w:r>
      <w:r w:rsidRPr="00335E1D">
        <w:rPr>
          <w:rFonts w:ascii="Segoe UI" w:hAnsi="Segoe UI" w:cs="Segoe UI"/>
          <w:sz w:val="24"/>
          <w:szCs w:val="24"/>
        </w:rPr>
        <w:t xml:space="preserve"> as part of the treatment of that condition or the same episode of care.</w:t>
      </w:r>
      <w:r w:rsidR="00C86DBD" w:rsidRPr="00335E1D">
        <w:rPr>
          <w:rFonts w:ascii="Segoe UI" w:hAnsi="Segoe UI" w:cs="Segoe UI"/>
          <w:sz w:val="24"/>
          <w:szCs w:val="24"/>
        </w:rPr>
        <w:t xml:space="preserve"> </w:t>
      </w:r>
      <w:r w:rsidRPr="00335E1D">
        <w:rPr>
          <w:rFonts w:ascii="Segoe UI" w:hAnsi="Segoe UI" w:cs="Segoe UI"/>
          <w:sz w:val="24"/>
          <w:szCs w:val="24"/>
        </w:rPr>
        <w:t xml:space="preserve">Prior </w:t>
      </w:r>
      <w:r w:rsidR="0001434B">
        <w:rPr>
          <w:rFonts w:ascii="Segoe UI" w:hAnsi="Segoe UI" w:cs="Segoe UI"/>
          <w:sz w:val="24"/>
          <w:szCs w:val="24"/>
        </w:rPr>
        <w:t>financial authorisation</w:t>
      </w:r>
      <w:r w:rsidR="00905C2A" w:rsidRPr="00335E1D">
        <w:rPr>
          <w:rFonts w:ascii="Segoe UI" w:hAnsi="Segoe UI" w:cs="Segoe UI"/>
          <w:sz w:val="24"/>
          <w:szCs w:val="24"/>
        </w:rPr>
        <w:t xml:space="preserve"> is not required </w:t>
      </w:r>
      <w:r w:rsidRPr="00335E1D">
        <w:rPr>
          <w:rFonts w:ascii="Segoe UI" w:hAnsi="Segoe UI" w:cs="Segoe UI"/>
          <w:sz w:val="24"/>
          <w:szCs w:val="24"/>
        </w:rPr>
        <w:t>for the delivery of non-admitted sessional rehabilitation services</w:t>
      </w:r>
      <w:r w:rsidR="00084D94">
        <w:rPr>
          <w:rFonts w:ascii="Segoe UI" w:hAnsi="Segoe UI" w:cs="Segoe UI"/>
          <w:sz w:val="24"/>
          <w:szCs w:val="24"/>
        </w:rPr>
        <w:t>, unless</w:t>
      </w:r>
      <w:r w:rsidR="00905C2A" w:rsidRPr="00335E1D">
        <w:rPr>
          <w:rFonts w:ascii="Segoe UI" w:hAnsi="Segoe UI" w:cs="Segoe UI"/>
          <w:sz w:val="24"/>
          <w:szCs w:val="24"/>
        </w:rPr>
        <w:t xml:space="preserve"> treatment</w:t>
      </w:r>
      <w:r w:rsidRPr="00335E1D">
        <w:rPr>
          <w:rFonts w:ascii="Segoe UI" w:hAnsi="Segoe UI" w:cs="Segoe UI"/>
          <w:sz w:val="24"/>
          <w:szCs w:val="24"/>
        </w:rPr>
        <w:t xml:space="preserve"> </w:t>
      </w:r>
      <w:r w:rsidR="00084D94">
        <w:rPr>
          <w:rFonts w:ascii="Segoe UI" w:hAnsi="Segoe UI" w:cs="Segoe UI"/>
          <w:sz w:val="24"/>
          <w:szCs w:val="24"/>
        </w:rPr>
        <w:t xml:space="preserve">is </w:t>
      </w:r>
      <w:proofErr w:type="gramStart"/>
      <w:r w:rsidRPr="00335E1D">
        <w:rPr>
          <w:rFonts w:ascii="Segoe UI" w:hAnsi="Segoe UI" w:cs="Segoe UI"/>
          <w:sz w:val="24"/>
          <w:szCs w:val="24"/>
        </w:rPr>
        <w:t>in excess of</w:t>
      </w:r>
      <w:proofErr w:type="gramEnd"/>
      <w:r w:rsidRPr="00335E1D">
        <w:rPr>
          <w:rFonts w:ascii="Segoe UI" w:hAnsi="Segoe UI" w:cs="Segoe UI"/>
          <w:sz w:val="24"/>
          <w:szCs w:val="24"/>
        </w:rPr>
        <w:t xml:space="preserve"> four</w:t>
      </w:r>
      <w:r w:rsidR="002F47DE">
        <w:rPr>
          <w:rFonts w:ascii="Segoe UI" w:hAnsi="Segoe UI" w:cs="Segoe UI"/>
          <w:sz w:val="24"/>
          <w:szCs w:val="24"/>
        </w:rPr>
        <w:t xml:space="preserve"> (4)</w:t>
      </w:r>
      <w:r w:rsidRPr="00335E1D">
        <w:rPr>
          <w:rFonts w:ascii="Segoe UI" w:hAnsi="Segoe UI" w:cs="Segoe UI"/>
          <w:sz w:val="24"/>
          <w:szCs w:val="24"/>
        </w:rPr>
        <w:t xml:space="preserve"> weeks, or where the treatment is not otherwise covered by a </w:t>
      </w:r>
      <w:r w:rsidR="00257880" w:rsidRPr="00335E1D">
        <w:rPr>
          <w:rFonts w:ascii="Segoe UI" w:hAnsi="Segoe UI" w:cs="Segoe UI"/>
          <w:sz w:val="24"/>
          <w:szCs w:val="24"/>
        </w:rPr>
        <w:t>Program</w:t>
      </w:r>
      <w:r w:rsidR="00905C2A" w:rsidRPr="00335E1D">
        <w:rPr>
          <w:rFonts w:ascii="Segoe UI" w:hAnsi="Segoe UI" w:cs="Segoe UI"/>
          <w:sz w:val="24"/>
          <w:szCs w:val="24"/>
        </w:rPr>
        <w:t xml:space="preserve"> as</w:t>
      </w:r>
      <w:r w:rsidR="00F269B4" w:rsidRPr="00335E1D">
        <w:rPr>
          <w:rFonts w:ascii="Segoe UI" w:hAnsi="Segoe UI" w:cs="Segoe UI"/>
          <w:sz w:val="24"/>
          <w:szCs w:val="24"/>
        </w:rPr>
        <w:t xml:space="preserve"> agreed between the parties</w:t>
      </w:r>
      <w:r w:rsidR="00905C2A" w:rsidRPr="00335E1D">
        <w:rPr>
          <w:rFonts w:ascii="Segoe UI" w:hAnsi="Segoe UI" w:cs="Segoe UI"/>
          <w:sz w:val="24"/>
          <w:szCs w:val="24"/>
        </w:rPr>
        <w:t xml:space="preserve"> will require prior </w:t>
      </w:r>
      <w:r w:rsidR="0001434B">
        <w:rPr>
          <w:rFonts w:ascii="Segoe UI" w:hAnsi="Segoe UI" w:cs="Segoe UI"/>
          <w:sz w:val="24"/>
          <w:szCs w:val="24"/>
        </w:rPr>
        <w:t>financial authorisation</w:t>
      </w:r>
      <w:r w:rsidR="00F269B4" w:rsidRPr="00335E1D">
        <w:rPr>
          <w:rFonts w:ascii="Segoe UI" w:hAnsi="Segoe UI" w:cs="Segoe UI"/>
          <w:sz w:val="24"/>
          <w:szCs w:val="24"/>
        </w:rPr>
        <w:t>.</w:t>
      </w:r>
    </w:p>
    <w:p w14:paraId="6CC2F392" w14:textId="77777777" w:rsidR="00E229A6" w:rsidRPr="00335E1D" w:rsidRDefault="00E229A6" w:rsidP="00335E1D">
      <w:pPr>
        <w:spacing w:after="0"/>
        <w:jc w:val="both"/>
        <w:rPr>
          <w:rFonts w:ascii="Segoe UI" w:hAnsi="Segoe UI" w:cs="Segoe UI"/>
          <w:sz w:val="24"/>
          <w:szCs w:val="24"/>
        </w:rPr>
      </w:pPr>
    </w:p>
    <w:p w14:paraId="1400F0AD" w14:textId="77777777" w:rsidR="00017EE3" w:rsidRPr="00335E1D" w:rsidRDefault="00F269B4" w:rsidP="00335E1D">
      <w:pPr>
        <w:pStyle w:val="ListParagraph"/>
        <w:keepNext/>
        <w:tabs>
          <w:tab w:val="left" w:pos="851"/>
        </w:tabs>
        <w:spacing w:after="0"/>
        <w:ind w:left="0"/>
        <w:contextualSpacing w:val="0"/>
        <w:jc w:val="both"/>
        <w:rPr>
          <w:rFonts w:ascii="Segoe UI" w:hAnsi="Segoe UI" w:cs="Segoe UI"/>
          <w:b/>
          <w:sz w:val="24"/>
          <w:szCs w:val="24"/>
        </w:rPr>
      </w:pPr>
      <w:bookmarkStart w:id="636" w:name="_Toc493167292"/>
      <w:r w:rsidRPr="00335E1D">
        <w:rPr>
          <w:rFonts w:ascii="Segoe UI" w:hAnsi="Segoe UI" w:cs="Segoe UI"/>
          <w:b/>
          <w:sz w:val="24"/>
          <w:szCs w:val="24"/>
        </w:rPr>
        <w:t xml:space="preserve">Accident and </w:t>
      </w:r>
      <w:bookmarkEnd w:id="636"/>
      <w:r w:rsidR="000F76FD" w:rsidRPr="00335E1D">
        <w:rPr>
          <w:rFonts w:ascii="Segoe UI" w:hAnsi="Segoe UI" w:cs="Segoe UI"/>
          <w:b/>
          <w:bCs/>
          <w:sz w:val="24"/>
          <w:szCs w:val="24"/>
        </w:rPr>
        <w:t>emergency</w:t>
      </w:r>
    </w:p>
    <w:p w14:paraId="031DCE01" w14:textId="380AD810" w:rsidR="00017EE3" w:rsidRDefault="00017EE3" w:rsidP="00335E1D">
      <w:pPr>
        <w:spacing w:after="0"/>
        <w:jc w:val="both"/>
        <w:rPr>
          <w:rFonts w:ascii="Segoe UI" w:hAnsi="Segoe UI" w:cs="Segoe UI"/>
          <w:sz w:val="24"/>
          <w:szCs w:val="24"/>
        </w:rPr>
      </w:pPr>
      <w:r w:rsidRPr="00335E1D">
        <w:rPr>
          <w:rFonts w:ascii="Segoe UI" w:hAnsi="Segoe UI" w:cs="Segoe UI"/>
          <w:sz w:val="24"/>
          <w:szCs w:val="24"/>
        </w:rPr>
        <w:t>Accident and Emergency</w:t>
      </w:r>
      <w:r w:rsidR="00F269B4" w:rsidRPr="00335E1D">
        <w:rPr>
          <w:rFonts w:ascii="Segoe UI" w:hAnsi="Segoe UI" w:cs="Segoe UI"/>
          <w:sz w:val="24"/>
          <w:szCs w:val="24"/>
        </w:rPr>
        <w:t xml:space="preserve"> item HX013 may be included in t</w:t>
      </w:r>
      <w:r w:rsidRPr="00335E1D">
        <w:rPr>
          <w:rFonts w:ascii="Segoe UI" w:hAnsi="Segoe UI" w:cs="Segoe UI"/>
          <w:sz w:val="24"/>
          <w:szCs w:val="24"/>
        </w:rPr>
        <w:t xml:space="preserve">he Agreement where fees for these items have been negotiated with DVA. Item HX013 cannot be claimed if the patient is subsequently admitted to the Hospital for a related condition within the next </w:t>
      </w:r>
      <w:r w:rsidR="00AF690C">
        <w:rPr>
          <w:rFonts w:ascii="Segoe UI" w:hAnsi="Segoe UI" w:cs="Segoe UI"/>
          <w:sz w:val="24"/>
          <w:szCs w:val="24"/>
        </w:rPr>
        <w:t>twenty-four (</w:t>
      </w:r>
      <w:r w:rsidRPr="00335E1D">
        <w:rPr>
          <w:rFonts w:ascii="Segoe UI" w:hAnsi="Segoe UI" w:cs="Segoe UI"/>
          <w:sz w:val="24"/>
          <w:szCs w:val="24"/>
        </w:rPr>
        <w:t>24</w:t>
      </w:r>
      <w:r w:rsidR="00AF690C">
        <w:rPr>
          <w:rFonts w:ascii="Segoe UI" w:hAnsi="Segoe UI" w:cs="Segoe UI"/>
          <w:sz w:val="24"/>
          <w:szCs w:val="24"/>
        </w:rPr>
        <w:t>)</w:t>
      </w:r>
      <w:r w:rsidRPr="00335E1D">
        <w:rPr>
          <w:rFonts w:ascii="Segoe UI" w:hAnsi="Segoe UI" w:cs="Segoe UI"/>
          <w:sz w:val="24"/>
          <w:szCs w:val="24"/>
        </w:rPr>
        <w:t xml:space="preserve"> hours.</w:t>
      </w:r>
    </w:p>
    <w:p w14:paraId="7DDAB7EE" w14:textId="77777777" w:rsidR="00D05EF8" w:rsidRPr="00335E1D" w:rsidRDefault="00D05EF8" w:rsidP="00335E1D">
      <w:pPr>
        <w:spacing w:after="0"/>
        <w:jc w:val="both"/>
        <w:rPr>
          <w:rFonts w:ascii="Segoe UI" w:hAnsi="Segoe UI" w:cs="Segoe UI"/>
          <w:sz w:val="24"/>
          <w:szCs w:val="24"/>
        </w:rPr>
      </w:pPr>
    </w:p>
    <w:p w14:paraId="2974B5D6" w14:textId="69E5E66C" w:rsidR="00017EE3" w:rsidRPr="00335E1D" w:rsidRDefault="00017EE3" w:rsidP="00335E1D">
      <w:pPr>
        <w:pStyle w:val="ListParagraph"/>
        <w:keepNext/>
        <w:tabs>
          <w:tab w:val="left" w:pos="851"/>
        </w:tabs>
        <w:spacing w:after="0"/>
        <w:ind w:left="0"/>
        <w:contextualSpacing w:val="0"/>
        <w:jc w:val="both"/>
        <w:rPr>
          <w:rFonts w:ascii="Segoe UI" w:hAnsi="Segoe UI" w:cs="Segoe UI"/>
          <w:b/>
          <w:sz w:val="24"/>
          <w:szCs w:val="24"/>
        </w:rPr>
      </w:pPr>
      <w:bookmarkStart w:id="637" w:name="_Toc493167293"/>
      <w:proofErr w:type="gramStart"/>
      <w:r w:rsidRPr="00335E1D">
        <w:rPr>
          <w:rFonts w:ascii="Segoe UI" w:hAnsi="Segoe UI" w:cs="Segoe UI"/>
          <w:b/>
          <w:sz w:val="24"/>
          <w:szCs w:val="24"/>
        </w:rPr>
        <w:lastRenderedPageBreak/>
        <w:t>High Cost</w:t>
      </w:r>
      <w:proofErr w:type="gramEnd"/>
      <w:r w:rsidRPr="00335E1D">
        <w:rPr>
          <w:rFonts w:ascii="Segoe UI" w:hAnsi="Segoe UI" w:cs="Segoe UI"/>
          <w:b/>
          <w:sz w:val="24"/>
          <w:szCs w:val="24"/>
        </w:rPr>
        <w:t xml:space="preserve"> Medical </w:t>
      </w:r>
      <w:bookmarkEnd w:id="637"/>
      <w:r w:rsidR="00586285" w:rsidRPr="00335E1D">
        <w:rPr>
          <w:rFonts w:ascii="Segoe UI" w:hAnsi="Segoe UI" w:cs="Segoe UI"/>
          <w:b/>
          <w:sz w:val="24"/>
          <w:szCs w:val="24"/>
        </w:rPr>
        <w:t>Consumable</w:t>
      </w:r>
      <w:r w:rsidR="00D0684C" w:rsidRPr="00335E1D">
        <w:rPr>
          <w:rFonts w:ascii="Segoe UI" w:hAnsi="Segoe UI" w:cs="Segoe UI"/>
          <w:b/>
          <w:sz w:val="24"/>
          <w:szCs w:val="24"/>
        </w:rPr>
        <w:t xml:space="preserve"> costs </w:t>
      </w:r>
    </w:p>
    <w:p w14:paraId="6CDFBDAE" w14:textId="6A35CC3B" w:rsidR="00BC7A7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DVA will meet the costs associated with the use of </w:t>
      </w:r>
      <w:proofErr w:type="gramStart"/>
      <w:r w:rsidRPr="00335E1D">
        <w:rPr>
          <w:rFonts w:ascii="Segoe UI" w:hAnsi="Segoe UI" w:cs="Segoe UI"/>
          <w:sz w:val="24"/>
          <w:szCs w:val="24"/>
        </w:rPr>
        <w:t>High Cost</w:t>
      </w:r>
      <w:proofErr w:type="gramEnd"/>
      <w:r w:rsidRPr="00335E1D">
        <w:rPr>
          <w:rFonts w:ascii="Segoe UI" w:hAnsi="Segoe UI" w:cs="Segoe UI"/>
          <w:sz w:val="24"/>
          <w:szCs w:val="24"/>
        </w:rPr>
        <w:t xml:space="preserve"> Medical Consumables (HCMC) where the cost is considered </w:t>
      </w:r>
      <w:r w:rsidRPr="00335E1D">
        <w:rPr>
          <w:rFonts w:ascii="Segoe UI" w:hAnsi="Segoe UI" w:cs="Segoe UI"/>
          <w:b/>
          <w:sz w:val="24"/>
          <w:szCs w:val="24"/>
        </w:rPr>
        <w:t>not reasonably included in the theatre fees</w:t>
      </w:r>
      <w:r w:rsidRPr="00335E1D">
        <w:rPr>
          <w:rFonts w:ascii="Segoe UI" w:hAnsi="Segoe UI" w:cs="Segoe UI"/>
          <w:sz w:val="24"/>
          <w:szCs w:val="24"/>
        </w:rPr>
        <w:t xml:space="preserve">. As a guide, items </w:t>
      </w:r>
      <w:r w:rsidR="007A521A" w:rsidRPr="00335E1D">
        <w:rPr>
          <w:rFonts w:ascii="Segoe UI" w:hAnsi="Segoe UI" w:cs="Segoe UI"/>
          <w:sz w:val="24"/>
          <w:szCs w:val="24"/>
        </w:rPr>
        <w:t>where the value of each item is over</w:t>
      </w:r>
      <w:r w:rsidRPr="00335E1D">
        <w:rPr>
          <w:rFonts w:ascii="Segoe UI" w:hAnsi="Segoe UI" w:cs="Segoe UI"/>
          <w:sz w:val="24"/>
          <w:szCs w:val="24"/>
        </w:rPr>
        <w:t xml:space="preserve"> $250 </w:t>
      </w:r>
      <w:r w:rsidR="007A521A" w:rsidRPr="00335E1D">
        <w:rPr>
          <w:rFonts w:ascii="Segoe UI" w:hAnsi="Segoe UI" w:cs="Segoe UI"/>
          <w:sz w:val="24"/>
          <w:szCs w:val="24"/>
        </w:rPr>
        <w:t>may be considered</w:t>
      </w:r>
      <w:r w:rsidR="00084D94">
        <w:rPr>
          <w:rFonts w:ascii="Segoe UI" w:hAnsi="Segoe UI" w:cs="Segoe UI"/>
          <w:sz w:val="24"/>
          <w:szCs w:val="24"/>
        </w:rPr>
        <w:t xml:space="preserve"> (i.e.</w:t>
      </w:r>
      <w:r w:rsidR="00084D94" w:rsidRPr="00084D94">
        <w:t xml:space="preserve"> </w:t>
      </w:r>
      <w:r w:rsidR="00084D94">
        <w:rPr>
          <w:rFonts w:ascii="Segoe UI" w:hAnsi="Segoe UI" w:cs="Segoe UI"/>
          <w:sz w:val="24"/>
          <w:szCs w:val="24"/>
        </w:rPr>
        <w:t>m</w:t>
      </w:r>
      <w:r w:rsidR="00084D94" w:rsidRPr="00084D94">
        <w:rPr>
          <w:rFonts w:ascii="Segoe UI" w:hAnsi="Segoe UI" w:cs="Segoe UI"/>
          <w:sz w:val="24"/>
          <w:szCs w:val="24"/>
        </w:rPr>
        <w:t>ultiple items cannot be combined to cumulatively reach $250</w:t>
      </w:r>
      <w:r w:rsidR="00084D94">
        <w:rPr>
          <w:rFonts w:ascii="Segoe UI" w:hAnsi="Segoe UI" w:cs="Segoe UI"/>
          <w:sz w:val="24"/>
          <w:szCs w:val="24"/>
        </w:rPr>
        <w:t>)</w:t>
      </w:r>
      <w:r w:rsidR="00084D94" w:rsidRPr="00084D94">
        <w:rPr>
          <w:rFonts w:ascii="Segoe UI" w:hAnsi="Segoe UI" w:cs="Segoe UI"/>
          <w:sz w:val="24"/>
          <w:szCs w:val="24"/>
        </w:rPr>
        <w:t>.</w:t>
      </w:r>
      <w:r w:rsidR="007A521A" w:rsidRPr="00335E1D">
        <w:rPr>
          <w:rFonts w:ascii="Segoe UI" w:hAnsi="Segoe UI" w:cs="Segoe UI"/>
          <w:sz w:val="24"/>
          <w:szCs w:val="24"/>
        </w:rPr>
        <w:t xml:space="preserve"> Items less than </w:t>
      </w:r>
      <w:r w:rsidR="00084D94">
        <w:rPr>
          <w:rFonts w:ascii="Segoe UI" w:hAnsi="Segoe UI" w:cs="Segoe UI"/>
          <w:sz w:val="24"/>
          <w:szCs w:val="24"/>
        </w:rPr>
        <w:t>$250</w:t>
      </w:r>
      <w:r w:rsidR="00084D94" w:rsidRPr="00335E1D">
        <w:rPr>
          <w:rFonts w:ascii="Segoe UI" w:hAnsi="Segoe UI" w:cs="Segoe UI"/>
          <w:sz w:val="24"/>
          <w:szCs w:val="24"/>
        </w:rPr>
        <w:t xml:space="preserve"> </w:t>
      </w:r>
      <w:r w:rsidRPr="00335E1D">
        <w:rPr>
          <w:rFonts w:ascii="Segoe UI" w:hAnsi="Segoe UI" w:cs="Segoe UI"/>
          <w:sz w:val="24"/>
          <w:szCs w:val="24"/>
        </w:rPr>
        <w:t>would not be considered high cost</w:t>
      </w:r>
      <w:r w:rsidR="007A521A" w:rsidRPr="00335E1D">
        <w:rPr>
          <w:rFonts w:ascii="Segoe UI" w:hAnsi="Segoe UI" w:cs="Segoe UI"/>
          <w:sz w:val="24"/>
          <w:szCs w:val="24"/>
        </w:rPr>
        <w:t xml:space="preserve"> and will be rejected by DVA’s payment system</w:t>
      </w:r>
      <w:r w:rsidRPr="00335E1D">
        <w:rPr>
          <w:rFonts w:ascii="Segoe UI" w:hAnsi="Segoe UI" w:cs="Segoe UI"/>
          <w:sz w:val="24"/>
          <w:szCs w:val="24"/>
        </w:rPr>
        <w:t xml:space="preserve">. As </w:t>
      </w:r>
      <w:r w:rsidR="007A521A" w:rsidRPr="00335E1D">
        <w:rPr>
          <w:rFonts w:ascii="Segoe UI" w:hAnsi="Segoe UI" w:cs="Segoe UI"/>
          <w:sz w:val="24"/>
          <w:szCs w:val="24"/>
        </w:rPr>
        <w:t xml:space="preserve">most </w:t>
      </w:r>
      <w:r w:rsidRPr="00335E1D">
        <w:rPr>
          <w:rFonts w:ascii="Segoe UI" w:hAnsi="Segoe UI" w:cs="Segoe UI"/>
          <w:sz w:val="24"/>
          <w:szCs w:val="24"/>
        </w:rPr>
        <w:t>disposable and consumable items are included in the theatre fee</w:t>
      </w:r>
      <w:r w:rsidR="007A521A" w:rsidRPr="00335E1D">
        <w:rPr>
          <w:rFonts w:ascii="Segoe UI" w:hAnsi="Segoe UI" w:cs="Segoe UI"/>
          <w:sz w:val="24"/>
          <w:szCs w:val="24"/>
        </w:rPr>
        <w:t xml:space="preserve"> that is</w:t>
      </w:r>
      <w:r w:rsidRPr="00335E1D">
        <w:rPr>
          <w:rFonts w:ascii="Segoe UI" w:hAnsi="Segoe UI" w:cs="Segoe UI"/>
          <w:sz w:val="24"/>
          <w:szCs w:val="24"/>
        </w:rPr>
        <w:t xml:space="preserve"> payable for the procedure, the</w:t>
      </w:r>
      <w:r w:rsidR="007A521A" w:rsidRPr="00335E1D">
        <w:rPr>
          <w:rFonts w:ascii="Segoe UI" w:hAnsi="Segoe UI" w:cs="Segoe UI"/>
          <w:sz w:val="24"/>
          <w:szCs w:val="24"/>
        </w:rPr>
        <w:t xml:space="preserve"> claims using M152 </w:t>
      </w:r>
      <w:r w:rsidRPr="00335E1D">
        <w:rPr>
          <w:rFonts w:ascii="Segoe UI" w:hAnsi="Segoe UI" w:cs="Segoe UI"/>
          <w:sz w:val="24"/>
          <w:szCs w:val="24"/>
        </w:rPr>
        <w:t>should only be use</w:t>
      </w:r>
      <w:r w:rsidR="00F269B4" w:rsidRPr="00335E1D">
        <w:rPr>
          <w:rFonts w:ascii="Segoe UI" w:hAnsi="Segoe UI" w:cs="Segoe UI"/>
          <w:sz w:val="24"/>
          <w:szCs w:val="24"/>
        </w:rPr>
        <w:t xml:space="preserve">d </w:t>
      </w:r>
      <w:r w:rsidR="007A521A" w:rsidRPr="00335E1D">
        <w:rPr>
          <w:rFonts w:ascii="Segoe UI" w:hAnsi="Segoe UI" w:cs="Segoe UI"/>
          <w:sz w:val="24"/>
          <w:szCs w:val="24"/>
        </w:rPr>
        <w:t>where the cost would not be reasonably expected to b</w:t>
      </w:r>
      <w:r w:rsidR="001F1414" w:rsidRPr="00335E1D">
        <w:rPr>
          <w:rFonts w:ascii="Segoe UI" w:hAnsi="Segoe UI" w:cs="Segoe UI"/>
          <w:sz w:val="24"/>
          <w:szCs w:val="24"/>
        </w:rPr>
        <w:t xml:space="preserve">e included in the theatre fee. </w:t>
      </w:r>
      <w:r w:rsidR="007A521A" w:rsidRPr="00335E1D">
        <w:rPr>
          <w:rFonts w:ascii="Segoe UI" w:hAnsi="Segoe UI" w:cs="Segoe UI"/>
          <w:sz w:val="24"/>
          <w:szCs w:val="24"/>
        </w:rPr>
        <w:t xml:space="preserve">Claims for </w:t>
      </w:r>
      <w:r w:rsidR="001F1414" w:rsidRPr="00335E1D">
        <w:rPr>
          <w:rFonts w:ascii="Segoe UI" w:hAnsi="Segoe UI" w:cs="Segoe UI"/>
          <w:sz w:val="24"/>
          <w:szCs w:val="24"/>
        </w:rPr>
        <w:t>HCMC</w:t>
      </w:r>
      <w:r w:rsidR="007A521A" w:rsidRPr="00335E1D">
        <w:rPr>
          <w:rFonts w:ascii="Segoe UI" w:hAnsi="Segoe UI" w:cs="Segoe UI"/>
          <w:sz w:val="24"/>
          <w:szCs w:val="24"/>
        </w:rPr>
        <w:t xml:space="preserve"> </w:t>
      </w:r>
      <w:r w:rsidRPr="00335E1D">
        <w:rPr>
          <w:rFonts w:ascii="Segoe UI" w:hAnsi="Segoe UI" w:cs="Segoe UI"/>
          <w:sz w:val="24"/>
          <w:szCs w:val="24"/>
        </w:rPr>
        <w:t xml:space="preserve">should only be </w:t>
      </w:r>
      <w:r w:rsidR="007A521A" w:rsidRPr="00335E1D">
        <w:rPr>
          <w:rFonts w:ascii="Segoe UI" w:hAnsi="Segoe UI" w:cs="Segoe UI"/>
          <w:sz w:val="24"/>
          <w:szCs w:val="24"/>
        </w:rPr>
        <w:t>made</w:t>
      </w:r>
      <w:r w:rsidRPr="00335E1D">
        <w:rPr>
          <w:rFonts w:ascii="Segoe UI" w:hAnsi="Segoe UI" w:cs="Segoe UI"/>
          <w:sz w:val="24"/>
          <w:szCs w:val="24"/>
        </w:rPr>
        <w:t xml:space="preserve"> when a theatre or surgical package item is claimed. </w:t>
      </w:r>
    </w:p>
    <w:p w14:paraId="70A50E24" w14:textId="77777777" w:rsidR="007D5830" w:rsidRPr="00335E1D" w:rsidRDefault="007D5830" w:rsidP="00335E1D">
      <w:pPr>
        <w:spacing w:after="0"/>
        <w:jc w:val="both"/>
        <w:rPr>
          <w:rFonts w:ascii="Segoe UI" w:hAnsi="Segoe UI" w:cs="Segoe UI"/>
          <w:sz w:val="24"/>
          <w:szCs w:val="24"/>
        </w:rPr>
      </w:pPr>
    </w:p>
    <w:p w14:paraId="16A4A19F" w14:textId="77777777" w:rsidR="0083367B" w:rsidRDefault="00017EE3" w:rsidP="00335E1D">
      <w:pPr>
        <w:spacing w:after="0"/>
        <w:jc w:val="both"/>
        <w:rPr>
          <w:rFonts w:ascii="Segoe UI" w:hAnsi="Segoe UI" w:cs="Segoe UI"/>
          <w:sz w:val="24"/>
          <w:szCs w:val="24"/>
        </w:rPr>
      </w:pPr>
      <w:r w:rsidRPr="00335E1D">
        <w:rPr>
          <w:rFonts w:ascii="Segoe UI" w:hAnsi="Segoe UI" w:cs="Segoe UI"/>
          <w:b/>
          <w:sz w:val="24"/>
          <w:szCs w:val="24"/>
        </w:rPr>
        <w:t xml:space="preserve">Claims for HCMC do not require prior </w:t>
      </w:r>
      <w:r w:rsidR="0001434B">
        <w:rPr>
          <w:rFonts w:ascii="Segoe UI" w:hAnsi="Segoe UI" w:cs="Segoe UI"/>
          <w:b/>
          <w:sz w:val="24"/>
          <w:szCs w:val="24"/>
        </w:rPr>
        <w:t>financial authorisation</w:t>
      </w:r>
      <w:r w:rsidRPr="00335E1D">
        <w:rPr>
          <w:rFonts w:ascii="Segoe UI" w:hAnsi="Segoe UI" w:cs="Segoe UI"/>
          <w:sz w:val="24"/>
          <w:szCs w:val="24"/>
        </w:rPr>
        <w:t>.</w:t>
      </w:r>
      <w:r w:rsidR="008B6859" w:rsidRPr="00335E1D">
        <w:rPr>
          <w:rFonts w:ascii="Segoe UI" w:hAnsi="Segoe UI" w:cs="Segoe UI"/>
          <w:sz w:val="24"/>
          <w:szCs w:val="24"/>
        </w:rPr>
        <w:t xml:space="preserve"> </w:t>
      </w:r>
    </w:p>
    <w:p w14:paraId="7D70926E" w14:textId="4E6BBFA9" w:rsidR="00017EE3" w:rsidRPr="00335E1D" w:rsidRDefault="007A521A" w:rsidP="00335E1D">
      <w:pPr>
        <w:spacing w:after="0"/>
        <w:jc w:val="both"/>
        <w:rPr>
          <w:rFonts w:ascii="Segoe UI" w:hAnsi="Segoe UI" w:cs="Segoe UI"/>
          <w:sz w:val="24"/>
          <w:szCs w:val="24"/>
        </w:rPr>
      </w:pPr>
      <w:r w:rsidRPr="00335E1D">
        <w:rPr>
          <w:rFonts w:ascii="Segoe UI" w:hAnsi="Segoe UI" w:cs="Segoe UI"/>
          <w:sz w:val="24"/>
          <w:szCs w:val="24"/>
        </w:rPr>
        <w:t>To substantiate the claim validity, c</w:t>
      </w:r>
      <w:r w:rsidR="00017EE3" w:rsidRPr="00335E1D">
        <w:rPr>
          <w:rFonts w:ascii="Segoe UI" w:hAnsi="Segoe UI" w:cs="Segoe UI"/>
          <w:sz w:val="24"/>
          <w:szCs w:val="24"/>
        </w:rPr>
        <w:t xml:space="preserve">laims </w:t>
      </w:r>
      <w:r w:rsidRPr="00335E1D">
        <w:rPr>
          <w:rFonts w:ascii="Segoe UI" w:hAnsi="Segoe UI" w:cs="Segoe UI"/>
          <w:sz w:val="24"/>
          <w:szCs w:val="24"/>
        </w:rPr>
        <w:t xml:space="preserve">must specify the item to be </w:t>
      </w:r>
      <w:proofErr w:type="gramStart"/>
      <w:r w:rsidRPr="00335E1D">
        <w:rPr>
          <w:rFonts w:ascii="Segoe UI" w:hAnsi="Segoe UI" w:cs="Segoe UI"/>
          <w:sz w:val="24"/>
          <w:szCs w:val="24"/>
        </w:rPr>
        <w:t>funded</w:t>
      </w:r>
      <w:proofErr w:type="gramEnd"/>
      <w:r w:rsidRPr="00335E1D">
        <w:rPr>
          <w:rFonts w:ascii="Segoe UI" w:hAnsi="Segoe UI" w:cs="Segoe UI"/>
          <w:sz w:val="24"/>
          <w:szCs w:val="24"/>
        </w:rPr>
        <w:t xml:space="preserve"> and claims should</w:t>
      </w:r>
      <w:r w:rsidR="00017EE3" w:rsidRPr="00335E1D">
        <w:rPr>
          <w:rFonts w:ascii="Segoe UI" w:hAnsi="Segoe UI" w:cs="Segoe UI"/>
          <w:sz w:val="24"/>
          <w:szCs w:val="24"/>
        </w:rPr>
        <w:t xml:space="preserve"> be itemised (i.e. multiple items </w:t>
      </w:r>
      <w:r w:rsidR="00084D94" w:rsidRPr="00084D94">
        <w:rPr>
          <w:rFonts w:ascii="Segoe UI" w:hAnsi="Segoe UI" w:cs="Segoe UI"/>
          <w:sz w:val="24"/>
          <w:szCs w:val="24"/>
        </w:rPr>
        <w:t>cannot be combined to cumulatively reach $250</w:t>
      </w:r>
      <w:r w:rsidR="00017EE3" w:rsidRPr="00335E1D">
        <w:rPr>
          <w:rFonts w:ascii="Segoe UI" w:hAnsi="Segoe UI" w:cs="Segoe UI"/>
          <w:sz w:val="24"/>
          <w:szCs w:val="24"/>
        </w:rPr>
        <w:t>) and based on the invoice</w:t>
      </w:r>
      <w:r w:rsidRPr="00335E1D">
        <w:rPr>
          <w:rFonts w:ascii="Segoe UI" w:hAnsi="Segoe UI" w:cs="Segoe UI"/>
          <w:sz w:val="24"/>
          <w:szCs w:val="24"/>
        </w:rPr>
        <w:t>d</w:t>
      </w:r>
      <w:r w:rsidR="00017EE3" w:rsidRPr="00335E1D">
        <w:rPr>
          <w:rFonts w:ascii="Segoe UI" w:hAnsi="Segoe UI" w:cs="Segoe UI"/>
          <w:sz w:val="24"/>
          <w:szCs w:val="24"/>
        </w:rPr>
        <w:t xml:space="preserve"> price</w:t>
      </w:r>
      <w:r w:rsidRPr="00335E1D">
        <w:rPr>
          <w:rFonts w:ascii="Segoe UI" w:hAnsi="Segoe UI" w:cs="Segoe UI"/>
          <w:sz w:val="24"/>
          <w:szCs w:val="24"/>
        </w:rPr>
        <w:t xml:space="preserve"> or cost</w:t>
      </w:r>
      <w:r w:rsidR="00017EE3" w:rsidRPr="00335E1D">
        <w:rPr>
          <w:rFonts w:ascii="Segoe UI" w:hAnsi="Segoe UI" w:cs="Segoe UI"/>
          <w:sz w:val="24"/>
          <w:szCs w:val="24"/>
        </w:rPr>
        <w:t xml:space="preserve"> from the supplier. No handling charge is payable for the items. DVA has implemented a post payment monitoring regime to examine the nature and type of items claimed and reserves the right to view t</w:t>
      </w:r>
      <w:r w:rsidR="00F269B4" w:rsidRPr="00335E1D">
        <w:rPr>
          <w:rFonts w:ascii="Segoe UI" w:hAnsi="Segoe UI" w:cs="Segoe UI"/>
          <w:sz w:val="24"/>
          <w:szCs w:val="24"/>
        </w:rPr>
        <w:t xml:space="preserve">he relevant supplier invoices. </w:t>
      </w:r>
      <w:r w:rsidR="001F1414" w:rsidRPr="00335E1D">
        <w:rPr>
          <w:rFonts w:ascii="Segoe UI" w:hAnsi="Segoe UI" w:cs="Segoe UI"/>
          <w:sz w:val="24"/>
          <w:szCs w:val="24"/>
        </w:rPr>
        <w:t xml:space="preserve">HCMC </w:t>
      </w:r>
      <w:r w:rsidRPr="00335E1D">
        <w:rPr>
          <w:rFonts w:ascii="Segoe UI" w:hAnsi="Segoe UI" w:cs="Segoe UI"/>
          <w:sz w:val="24"/>
          <w:szCs w:val="24"/>
        </w:rPr>
        <w:t xml:space="preserve">claims </w:t>
      </w:r>
      <w:r w:rsidR="00017EE3" w:rsidRPr="00335E1D">
        <w:rPr>
          <w:rFonts w:ascii="Segoe UI" w:hAnsi="Segoe UI" w:cs="Segoe UI"/>
          <w:sz w:val="24"/>
          <w:szCs w:val="24"/>
        </w:rPr>
        <w:t xml:space="preserve">are to be </w:t>
      </w:r>
      <w:r w:rsidRPr="00335E1D">
        <w:rPr>
          <w:rFonts w:ascii="Segoe UI" w:hAnsi="Segoe UI" w:cs="Segoe UI"/>
          <w:sz w:val="24"/>
          <w:szCs w:val="24"/>
        </w:rPr>
        <w:t>made</w:t>
      </w:r>
      <w:r w:rsidR="00017EE3" w:rsidRPr="00335E1D">
        <w:rPr>
          <w:rFonts w:ascii="Segoe UI" w:hAnsi="Segoe UI" w:cs="Segoe UI"/>
          <w:sz w:val="24"/>
          <w:szCs w:val="24"/>
        </w:rPr>
        <w:t xml:space="preserve"> using the Hospital Item number M152</w:t>
      </w:r>
      <w:r w:rsidRPr="00335E1D">
        <w:rPr>
          <w:rFonts w:ascii="Segoe UI" w:hAnsi="Segoe UI" w:cs="Segoe UI"/>
          <w:sz w:val="24"/>
          <w:szCs w:val="24"/>
        </w:rPr>
        <w:t>.</w:t>
      </w:r>
      <w:r w:rsidR="00905C2A" w:rsidRPr="00335E1D">
        <w:rPr>
          <w:rFonts w:ascii="Segoe UI" w:hAnsi="Segoe UI" w:cs="Segoe UI"/>
          <w:sz w:val="24"/>
          <w:szCs w:val="24"/>
        </w:rPr>
        <w:t xml:space="preserve">  </w:t>
      </w:r>
    </w:p>
    <w:p w14:paraId="0B8D9934" w14:textId="77777777" w:rsidR="007D5830" w:rsidRPr="00335E1D" w:rsidRDefault="007D5830" w:rsidP="00335E1D">
      <w:pPr>
        <w:spacing w:after="0"/>
        <w:jc w:val="both"/>
        <w:rPr>
          <w:rFonts w:ascii="Segoe UI" w:hAnsi="Segoe UI" w:cs="Segoe UI"/>
          <w:sz w:val="24"/>
          <w:szCs w:val="24"/>
        </w:rPr>
      </w:pPr>
    </w:p>
    <w:p w14:paraId="62AE85F0" w14:textId="77777777" w:rsidR="00017EE3" w:rsidRPr="00335E1D" w:rsidRDefault="00017EE3" w:rsidP="00335E1D">
      <w:pPr>
        <w:pStyle w:val="ListParagraph"/>
        <w:keepNext/>
        <w:tabs>
          <w:tab w:val="left" w:pos="851"/>
        </w:tabs>
        <w:spacing w:after="0"/>
        <w:ind w:left="0"/>
        <w:contextualSpacing w:val="0"/>
        <w:jc w:val="both"/>
        <w:rPr>
          <w:rFonts w:ascii="Segoe UI" w:hAnsi="Segoe UI" w:cs="Segoe UI"/>
          <w:b/>
          <w:sz w:val="24"/>
          <w:szCs w:val="24"/>
        </w:rPr>
      </w:pPr>
      <w:bookmarkStart w:id="638" w:name="_Toc493167294"/>
      <w:proofErr w:type="gramStart"/>
      <w:r w:rsidRPr="00335E1D">
        <w:rPr>
          <w:rFonts w:ascii="Segoe UI" w:hAnsi="Segoe UI" w:cs="Segoe UI"/>
          <w:b/>
          <w:sz w:val="24"/>
          <w:szCs w:val="24"/>
        </w:rPr>
        <w:t>High Cost</w:t>
      </w:r>
      <w:proofErr w:type="gramEnd"/>
      <w:r w:rsidRPr="00335E1D">
        <w:rPr>
          <w:rFonts w:ascii="Segoe UI" w:hAnsi="Segoe UI" w:cs="Segoe UI"/>
          <w:b/>
          <w:sz w:val="24"/>
          <w:szCs w:val="24"/>
        </w:rPr>
        <w:t xml:space="preserve"> Rob</w:t>
      </w:r>
      <w:r w:rsidR="00F269B4" w:rsidRPr="00335E1D">
        <w:rPr>
          <w:rFonts w:ascii="Segoe UI" w:hAnsi="Segoe UI" w:cs="Segoe UI"/>
          <w:b/>
          <w:sz w:val="24"/>
          <w:szCs w:val="24"/>
        </w:rPr>
        <w:t>otic Consumables</w:t>
      </w:r>
      <w:bookmarkEnd w:id="638"/>
    </w:p>
    <w:p w14:paraId="5C552B51"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DVA will meet the cost of the specific consumables associated with the use of robotic technology, </w:t>
      </w:r>
      <w:proofErr w:type="gramStart"/>
      <w:r w:rsidRPr="00335E1D">
        <w:rPr>
          <w:rFonts w:ascii="Segoe UI" w:hAnsi="Segoe UI" w:cs="Segoe UI"/>
          <w:sz w:val="24"/>
          <w:szCs w:val="24"/>
        </w:rPr>
        <w:t>on the basis of</w:t>
      </w:r>
      <w:proofErr w:type="gramEnd"/>
      <w:r w:rsidRPr="00335E1D">
        <w:rPr>
          <w:rFonts w:ascii="Segoe UI" w:hAnsi="Segoe UI" w:cs="Segoe UI"/>
          <w:sz w:val="24"/>
          <w:szCs w:val="24"/>
        </w:rPr>
        <w:t xml:space="preserve"> invoice fee from the supplier, with a pro-ra</w:t>
      </w:r>
      <w:r w:rsidR="00F269B4" w:rsidRPr="00335E1D">
        <w:rPr>
          <w:rFonts w:ascii="Segoe UI" w:hAnsi="Segoe UI" w:cs="Segoe UI"/>
          <w:sz w:val="24"/>
          <w:szCs w:val="24"/>
        </w:rPr>
        <w:t xml:space="preserve">ta amount for multi-use items. </w:t>
      </w:r>
      <w:r w:rsidRPr="00335E1D">
        <w:rPr>
          <w:rFonts w:ascii="Segoe UI" w:hAnsi="Segoe UI" w:cs="Segoe UI"/>
          <w:sz w:val="24"/>
          <w:szCs w:val="24"/>
        </w:rPr>
        <w:t xml:space="preserve">When raising a charge for the robotic consumables the </w:t>
      </w:r>
      <w:r w:rsidR="001F1414" w:rsidRPr="00335E1D">
        <w:rPr>
          <w:rFonts w:ascii="Segoe UI" w:hAnsi="Segoe UI" w:cs="Segoe UI"/>
          <w:sz w:val="24"/>
          <w:szCs w:val="24"/>
        </w:rPr>
        <w:t>Private Hospital</w:t>
      </w:r>
      <w:r w:rsidRPr="00335E1D">
        <w:rPr>
          <w:rFonts w:ascii="Segoe UI" w:hAnsi="Segoe UI" w:cs="Segoe UI"/>
          <w:sz w:val="24"/>
          <w:szCs w:val="24"/>
        </w:rPr>
        <w:t xml:space="preserve"> must quote DVA Item numb</w:t>
      </w:r>
      <w:r w:rsidR="00F269B4" w:rsidRPr="00335E1D">
        <w:rPr>
          <w:rFonts w:ascii="Segoe UI" w:hAnsi="Segoe UI" w:cs="Segoe UI"/>
          <w:sz w:val="24"/>
          <w:szCs w:val="24"/>
        </w:rPr>
        <w:t xml:space="preserve">er M201 for </w:t>
      </w:r>
      <w:r w:rsidR="00F269B4" w:rsidRPr="00335E1D">
        <w:rPr>
          <w:rFonts w:ascii="Segoe UI" w:hAnsi="Segoe UI" w:cs="Segoe UI"/>
          <w:b/>
          <w:sz w:val="24"/>
          <w:szCs w:val="24"/>
        </w:rPr>
        <w:t>each</w:t>
      </w:r>
      <w:r w:rsidR="00F269B4" w:rsidRPr="00335E1D">
        <w:rPr>
          <w:rFonts w:ascii="Segoe UI" w:hAnsi="Segoe UI" w:cs="Segoe UI"/>
          <w:sz w:val="24"/>
          <w:szCs w:val="24"/>
        </w:rPr>
        <w:t xml:space="preserve"> item claimed. </w:t>
      </w:r>
      <w:r w:rsidRPr="00335E1D">
        <w:rPr>
          <w:rFonts w:ascii="Segoe UI" w:hAnsi="Segoe UI" w:cs="Segoe UI"/>
          <w:sz w:val="24"/>
          <w:szCs w:val="24"/>
        </w:rPr>
        <w:t xml:space="preserve">No additional </w:t>
      </w:r>
      <w:r w:rsidR="001F1414" w:rsidRPr="00335E1D">
        <w:rPr>
          <w:rFonts w:ascii="Segoe UI" w:hAnsi="Segoe UI" w:cs="Segoe UI"/>
          <w:sz w:val="24"/>
          <w:szCs w:val="24"/>
        </w:rPr>
        <w:t xml:space="preserve">HCMC </w:t>
      </w:r>
      <w:r w:rsidRPr="00335E1D">
        <w:rPr>
          <w:rFonts w:ascii="Segoe UI" w:hAnsi="Segoe UI" w:cs="Segoe UI"/>
          <w:sz w:val="24"/>
          <w:szCs w:val="24"/>
        </w:rPr>
        <w:t>claims under M152 will</w:t>
      </w:r>
      <w:r w:rsidR="00F269B4" w:rsidRPr="00335E1D">
        <w:rPr>
          <w:rFonts w:ascii="Segoe UI" w:hAnsi="Segoe UI" w:cs="Segoe UI"/>
          <w:sz w:val="24"/>
          <w:szCs w:val="24"/>
        </w:rPr>
        <w:t xml:space="preserve"> be paid when M201 is claimed. </w:t>
      </w:r>
      <w:r w:rsidRPr="00335E1D">
        <w:rPr>
          <w:rFonts w:ascii="Segoe UI" w:hAnsi="Segoe UI" w:cs="Segoe UI"/>
          <w:sz w:val="24"/>
          <w:szCs w:val="24"/>
        </w:rPr>
        <w:t>As a guide, items valued at $250 or less would generally not be considered high cost.</w:t>
      </w:r>
      <w:r w:rsidR="00281D34" w:rsidRPr="00335E1D">
        <w:rPr>
          <w:rFonts w:ascii="Segoe UI" w:hAnsi="Segoe UI" w:cs="Segoe UI"/>
          <w:sz w:val="24"/>
          <w:szCs w:val="24"/>
        </w:rPr>
        <w:t xml:space="preserve"> </w:t>
      </w:r>
    </w:p>
    <w:p w14:paraId="2A8CA21D" w14:textId="2C32D415" w:rsidR="00413BDE" w:rsidRPr="00335E1D" w:rsidRDefault="00413BDE" w:rsidP="00335E1D">
      <w:pPr>
        <w:spacing w:after="0"/>
        <w:rPr>
          <w:rFonts w:ascii="Segoe UI" w:hAnsi="Segoe UI" w:cs="Segoe UI"/>
          <w:b/>
          <w:sz w:val="24"/>
          <w:szCs w:val="24"/>
        </w:rPr>
      </w:pPr>
      <w:bookmarkStart w:id="639" w:name="_Toc493167295"/>
    </w:p>
    <w:p w14:paraId="4A6BA82E" w14:textId="7B87F9F2" w:rsidR="00017EE3" w:rsidRPr="00335E1D" w:rsidRDefault="00017EE3" w:rsidP="00335E1D">
      <w:pPr>
        <w:pStyle w:val="ListParagraph"/>
        <w:keepNext/>
        <w:tabs>
          <w:tab w:val="left" w:pos="851"/>
        </w:tabs>
        <w:spacing w:after="0"/>
        <w:ind w:left="0"/>
        <w:contextualSpacing w:val="0"/>
        <w:rPr>
          <w:rFonts w:ascii="Segoe UI" w:hAnsi="Segoe UI" w:cs="Segoe UI"/>
          <w:b/>
          <w:sz w:val="24"/>
          <w:szCs w:val="24"/>
        </w:rPr>
      </w:pPr>
      <w:r w:rsidRPr="00335E1D">
        <w:rPr>
          <w:rFonts w:ascii="Segoe UI" w:hAnsi="Segoe UI" w:cs="Segoe UI"/>
          <w:b/>
          <w:sz w:val="24"/>
          <w:szCs w:val="24"/>
        </w:rPr>
        <w:t>Calculating the day count</w:t>
      </w:r>
      <w:bookmarkEnd w:id="639"/>
    </w:p>
    <w:p w14:paraId="4CC72EDA" w14:textId="77777777" w:rsidR="00BF6573" w:rsidRDefault="00017EE3" w:rsidP="00335E1D">
      <w:pPr>
        <w:spacing w:after="0"/>
        <w:rPr>
          <w:rFonts w:ascii="Segoe UI" w:hAnsi="Segoe UI" w:cs="Segoe UI"/>
          <w:sz w:val="24"/>
          <w:szCs w:val="24"/>
        </w:rPr>
      </w:pPr>
      <w:r w:rsidRPr="00335E1D">
        <w:rPr>
          <w:rFonts w:ascii="Segoe UI" w:hAnsi="Segoe UI" w:cs="Segoe UI"/>
          <w:sz w:val="24"/>
          <w:szCs w:val="24"/>
        </w:rPr>
        <w:t xml:space="preserve">During some admissions there are circumstances where a patient might need to be reclassified, and as a result, the day count needs to be restarted. </w:t>
      </w:r>
    </w:p>
    <w:p w14:paraId="448E90F7" w14:textId="77777777" w:rsidR="005E6A28" w:rsidRDefault="005E6A28" w:rsidP="00335E1D">
      <w:pPr>
        <w:spacing w:after="0"/>
        <w:rPr>
          <w:rFonts w:ascii="Segoe UI" w:hAnsi="Segoe UI" w:cs="Segoe UI"/>
          <w:sz w:val="24"/>
          <w:szCs w:val="24"/>
        </w:rPr>
      </w:pPr>
    </w:p>
    <w:p w14:paraId="1F1FB9D1" w14:textId="6DF5C5AE" w:rsidR="00017EE3" w:rsidRPr="00335E1D" w:rsidRDefault="00017EE3" w:rsidP="00335E1D">
      <w:pPr>
        <w:spacing w:after="0"/>
        <w:rPr>
          <w:rFonts w:ascii="Segoe UI" w:hAnsi="Segoe UI" w:cs="Segoe UI"/>
          <w:sz w:val="24"/>
          <w:szCs w:val="24"/>
        </w:rPr>
      </w:pPr>
      <w:r w:rsidRPr="00335E1D">
        <w:rPr>
          <w:rFonts w:ascii="Segoe UI" w:hAnsi="Segoe UI" w:cs="Segoe UI"/>
          <w:sz w:val="24"/>
          <w:szCs w:val="24"/>
        </w:rPr>
        <w:t>For example: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261"/>
      </w:tblGrid>
      <w:tr w:rsidR="00017EE3" w:rsidRPr="00BF6573" w14:paraId="567401E2" w14:textId="77777777" w:rsidTr="00820082">
        <w:trPr>
          <w:trHeight w:val="178"/>
        </w:trPr>
        <w:tc>
          <w:tcPr>
            <w:tcW w:w="6232" w:type="dxa"/>
            <w:shd w:val="clear" w:color="auto" w:fill="F2F2F2" w:themeFill="background1" w:themeFillShade="F2"/>
          </w:tcPr>
          <w:p w14:paraId="1F2836E2" w14:textId="77777777" w:rsidR="00017EE3" w:rsidRPr="00335E1D" w:rsidRDefault="00017EE3" w:rsidP="00335E1D">
            <w:pPr>
              <w:spacing w:after="0"/>
              <w:rPr>
                <w:rFonts w:ascii="Segoe UI" w:hAnsi="Segoe UI" w:cs="Segoe UI"/>
                <w:b/>
                <w:sz w:val="24"/>
                <w:szCs w:val="24"/>
              </w:rPr>
            </w:pPr>
            <w:r w:rsidRPr="00335E1D">
              <w:rPr>
                <w:rFonts w:ascii="Segoe UI" w:hAnsi="Segoe UI" w:cs="Segoe UI"/>
                <w:b/>
                <w:sz w:val="24"/>
                <w:szCs w:val="24"/>
              </w:rPr>
              <w:t>If an Entitled Person in the same hospital…</w:t>
            </w:r>
          </w:p>
        </w:tc>
        <w:tc>
          <w:tcPr>
            <w:tcW w:w="3261" w:type="dxa"/>
            <w:shd w:val="clear" w:color="auto" w:fill="F2F2F2" w:themeFill="background1" w:themeFillShade="F2"/>
          </w:tcPr>
          <w:p w14:paraId="64CE392B" w14:textId="77777777" w:rsidR="00017EE3" w:rsidRPr="00335E1D" w:rsidRDefault="00017EE3" w:rsidP="00335E1D">
            <w:pPr>
              <w:spacing w:after="0"/>
              <w:rPr>
                <w:rFonts w:ascii="Segoe UI" w:hAnsi="Segoe UI" w:cs="Segoe UI"/>
                <w:b/>
                <w:sz w:val="24"/>
                <w:szCs w:val="24"/>
              </w:rPr>
            </w:pPr>
            <w:r w:rsidRPr="00335E1D">
              <w:rPr>
                <w:rFonts w:ascii="Segoe UI" w:hAnsi="Segoe UI" w:cs="Segoe UI"/>
                <w:b/>
                <w:sz w:val="24"/>
                <w:szCs w:val="24"/>
              </w:rPr>
              <w:t>Then……</w:t>
            </w:r>
          </w:p>
        </w:tc>
      </w:tr>
      <w:tr w:rsidR="00017EE3" w:rsidRPr="00BF6573" w14:paraId="4EB961C2" w14:textId="77777777" w:rsidTr="00820082">
        <w:trPr>
          <w:trHeight w:val="585"/>
        </w:trPr>
        <w:tc>
          <w:tcPr>
            <w:tcW w:w="6232" w:type="dxa"/>
          </w:tcPr>
          <w:p w14:paraId="3B791E15"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is discharged and readmitted within 7 days for a condition that continues to be described by the ICD describing the first condition</w:t>
            </w:r>
          </w:p>
        </w:tc>
        <w:tc>
          <w:tcPr>
            <w:tcW w:w="3261" w:type="dxa"/>
          </w:tcPr>
          <w:p w14:paraId="3083E372"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the day count continues</w:t>
            </w:r>
          </w:p>
        </w:tc>
      </w:tr>
      <w:tr w:rsidR="00017EE3" w:rsidRPr="00BF6573" w14:paraId="455F36B4" w14:textId="77777777" w:rsidTr="00820082">
        <w:trPr>
          <w:trHeight w:val="593"/>
        </w:trPr>
        <w:tc>
          <w:tcPr>
            <w:tcW w:w="6232" w:type="dxa"/>
          </w:tcPr>
          <w:p w14:paraId="38E8250C"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is discharged and readmitted within 7 days for a condition that is not described by the ICD describing the first condition</w:t>
            </w:r>
          </w:p>
        </w:tc>
        <w:tc>
          <w:tcPr>
            <w:tcW w:w="3261" w:type="dxa"/>
          </w:tcPr>
          <w:p w14:paraId="3CE20178"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the day count starts again</w:t>
            </w:r>
          </w:p>
        </w:tc>
      </w:tr>
      <w:tr w:rsidR="00017EE3" w:rsidRPr="00BF6573" w14:paraId="11EACB7B" w14:textId="77777777" w:rsidTr="00820082">
        <w:trPr>
          <w:trHeight w:val="407"/>
        </w:trPr>
        <w:tc>
          <w:tcPr>
            <w:tcW w:w="6232" w:type="dxa"/>
          </w:tcPr>
          <w:p w14:paraId="70C2769F"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has a second more complex procedure</w:t>
            </w:r>
          </w:p>
        </w:tc>
        <w:tc>
          <w:tcPr>
            <w:tcW w:w="3261" w:type="dxa"/>
          </w:tcPr>
          <w:p w14:paraId="6F4DACCB"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the day count starts again </w:t>
            </w:r>
            <w:r w:rsidRPr="00335E1D">
              <w:rPr>
                <w:rFonts w:ascii="Segoe UI" w:hAnsi="Segoe UI" w:cs="Segoe UI"/>
                <w:b/>
                <w:sz w:val="24"/>
                <w:szCs w:val="24"/>
              </w:rPr>
              <w:t>at the higher</w:t>
            </w:r>
            <w:r w:rsidRPr="00335E1D">
              <w:rPr>
                <w:rFonts w:ascii="Segoe UI" w:hAnsi="Segoe UI" w:cs="Segoe UI"/>
                <w:sz w:val="24"/>
                <w:szCs w:val="24"/>
              </w:rPr>
              <w:t xml:space="preserve"> classification</w:t>
            </w:r>
          </w:p>
        </w:tc>
      </w:tr>
      <w:tr w:rsidR="00017EE3" w:rsidRPr="00BF6573" w14:paraId="4F41F856" w14:textId="77777777" w:rsidTr="00820082">
        <w:trPr>
          <w:trHeight w:val="407"/>
        </w:trPr>
        <w:tc>
          <w:tcPr>
            <w:tcW w:w="6232" w:type="dxa"/>
          </w:tcPr>
          <w:p w14:paraId="778CD82A"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has a second less complex procedure</w:t>
            </w:r>
          </w:p>
        </w:tc>
        <w:tc>
          <w:tcPr>
            <w:tcW w:w="3261" w:type="dxa"/>
          </w:tcPr>
          <w:p w14:paraId="714DC315" w14:textId="6A00D044" w:rsidR="00017EE3" w:rsidRPr="00335E1D" w:rsidRDefault="00017EE3" w:rsidP="00357CB8">
            <w:pPr>
              <w:spacing w:after="0"/>
              <w:jc w:val="both"/>
              <w:rPr>
                <w:rFonts w:ascii="Segoe UI" w:hAnsi="Segoe UI" w:cs="Segoe UI"/>
                <w:sz w:val="24"/>
                <w:szCs w:val="24"/>
              </w:rPr>
            </w:pPr>
            <w:r w:rsidRPr="00335E1D">
              <w:rPr>
                <w:rFonts w:ascii="Segoe UI" w:hAnsi="Segoe UI" w:cs="Segoe UI"/>
                <w:sz w:val="24"/>
                <w:szCs w:val="24"/>
              </w:rPr>
              <w:t>the day count continues</w:t>
            </w:r>
            <w:r w:rsidR="00F269B4" w:rsidRPr="00335E1D">
              <w:rPr>
                <w:rFonts w:ascii="Segoe UI" w:hAnsi="Segoe UI" w:cs="Segoe UI"/>
                <w:sz w:val="24"/>
                <w:szCs w:val="24"/>
              </w:rPr>
              <w:t xml:space="preserve"> </w:t>
            </w:r>
            <w:r w:rsidR="00F269B4" w:rsidRPr="00335E1D">
              <w:rPr>
                <w:rFonts w:ascii="Segoe UI" w:hAnsi="Segoe UI" w:cs="Segoe UI"/>
                <w:b/>
                <w:sz w:val="24"/>
                <w:szCs w:val="24"/>
              </w:rPr>
              <w:t xml:space="preserve">at the </w:t>
            </w:r>
            <w:r w:rsidR="00357CB8">
              <w:rPr>
                <w:rFonts w:ascii="Segoe UI" w:hAnsi="Segoe UI" w:cs="Segoe UI"/>
                <w:b/>
                <w:sz w:val="24"/>
                <w:szCs w:val="24"/>
              </w:rPr>
              <w:t>higher</w:t>
            </w:r>
            <w:r w:rsidR="00F269B4" w:rsidRPr="00335E1D">
              <w:rPr>
                <w:rFonts w:ascii="Segoe UI" w:hAnsi="Segoe UI" w:cs="Segoe UI"/>
                <w:sz w:val="24"/>
                <w:szCs w:val="24"/>
              </w:rPr>
              <w:t xml:space="preserve"> classification</w:t>
            </w:r>
            <w:r w:rsidR="00357CB8">
              <w:rPr>
                <w:rFonts w:ascii="Segoe UI" w:hAnsi="Segoe UI" w:cs="Segoe UI"/>
                <w:sz w:val="24"/>
                <w:szCs w:val="24"/>
              </w:rPr>
              <w:t xml:space="preserve"> until the end of the first level period. </w:t>
            </w:r>
          </w:p>
        </w:tc>
      </w:tr>
      <w:tr w:rsidR="00017EE3" w:rsidRPr="00BF6573" w14:paraId="77F0317B" w14:textId="77777777" w:rsidTr="00820082">
        <w:trPr>
          <w:trHeight w:val="593"/>
        </w:trPr>
        <w:tc>
          <w:tcPr>
            <w:tcW w:w="6232" w:type="dxa"/>
          </w:tcPr>
          <w:p w14:paraId="30E0D0E3"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lastRenderedPageBreak/>
              <w:t>is interrupted during a rehabilitation program for either surgical or medical treatment and then returns to the rehabilitation program</w:t>
            </w:r>
          </w:p>
        </w:tc>
        <w:tc>
          <w:tcPr>
            <w:tcW w:w="3261" w:type="dxa"/>
          </w:tcPr>
          <w:p w14:paraId="3BBA5F8B"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the day count starts again for the continuation of the rehabilitation program</w:t>
            </w:r>
          </w:p>
        </w:tc>
      </w:tr>
      <w:tr w:rsidR="00017EE3" w:rsidRPr="00BF6573" w14:paraId="0CE402B0" w14:textId="77777777" w:rsidTr="00820082">
        <w:trPr>
          <w:trHeight w:val="230"/>
        </w:trPr>
        <w:tc>
          <w:tcPr>
            <w:tcW w:w="6232" w:type="dxa"/>
            <w:shd w:val="clear" w:color="auto" w:fill="F2F2F2" w:themeFill="background1" w:themeFillShade="F2"/>
          </w:tcPr>
          <w:p w14:paraId="54A741A8" w14:textId="77777777" w:rsidR="00017EE3" w:rsidRPr="00335E1D" w:rsidRDefault="00017EE3" w:rsidP="00335E1D">
            <w:pPr>
              <w:spacing w:after="0"/>
              <w:rPr>
                <w:rFonts w:ascii="Segoe UI" w:hAnsi="Segoe UI" w:cs="Segoe UI"/>
                <w:sz w:val="24"/>
                <w:szCs w:val="24"/>
              </w:rPr>
            </w:pPr>
            <w:r w:rsidRPr="00335E1D">
              <w:rPr>
                <w:rFonts w:ascii="Segoe UI" w:hAnsi="Segoe UI" w:cs="Segoe UI"/>
                <w:sz w:val="24"/>
                <w:szCs w:val="24"/>
              </w:rPr>
              <w:t>If an Entitled Person in a different hospital is</w:t>
            </w:r>
          </w:p>
        </w:tc>
        <w:tc>
          <w:tcPr>
            <w:tcW w:w="3261" w:type="dxa"/>
            <w:shd w:val="clear" w:color="auto" w:fill="F2F2F2" w:themeFill="background1" w:themeFillShade="F2"/>
          </w:tcPr>
          <w:p w14:paraId="2F8E9B2E" w14:textId="77777777" w:rsidR="00017EE3" w:rsidRPr="00335E1D" w:rsidRDefault="00017EE3" w:rsidP="00335E1D">
            <w:pPr>
              <w:spacing w:after="0"/>
              <w:rPr>
                <w:rFonts w:ascii="Segoe UI" w:hAnsi="Segoe UI" w:cs="Segoe UI"/>
                <w:sz w:val="24"/>
                <w:szCs w:val="24"/>
              </w:rPr>
            </w:pPr>
            <w:r w:rsidRPr="00335E1D">
              <w:rPr>
                <w:rFonts w:ascii="Segoe UI" w:hAnsi="Segoe UI" w:cs="Segoe UI"/>
                <w:sz w:val="24"/>
                <w:szCs w:val="24"/>
              </w:rPr>
              <w:t>Then……</w:t>
            </w:r>
          </w:p>
        </w:tc>
      </w:tr>
      <w:tr w:rsidR="00017EE3" w:rsidRPr="00BF6573" w14:paraId="2A3539F4" w14:textId="77777777" w:rsidTr="00820082">
        <w:trPr>
          <w:trHeight w:val="407"/>
        </w:trPr>
        <w:tc>
          <w:tcPr>
            <w:tcW w:w="6232" w:type="dxa"/>
          </w:tcPr>
          <w:p w14:paraId="2247DEA6"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transferred to another hospital for a more complex procedure</w:t>
            </w:r>
          </w:p>
        </w:tc>
        <w:tc>
          <w:tcPr>
            <w:tcW w:w="3261" w:type="dxa"/>
          </w:tcPr>
          <w:p w14:paraId="3A354F6F"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the day count </w:t>
            </w:r>
            <w:r w:rsidRPr="00335E1D">
              <w:rPr>
                <w:rFonts w:ascii="Segoe UI" w:hAnsi="Segoe UI" w:cs="Segoe UI"/>
                <w:b/>
                <w:sz w:val="24"/>
                <w:szCs w:val="24"/>
              </w:rPr>
              <w:t>starts again</w:t>
            </w:r>
            <w:r w:rsidRPr="00335E1D">
              <w:rPr>
                <w:rFonts w:ascii="Segoe UI" w:hAnsi="Segoe UI" w:cs="Segoe UI"/>
                <w:sz w:val="24"/>
                <w:szCs w:val="24"/>
              </w:rPr>
              <w:t xml:space="preserve"> at the receiving hospital</w:t>
            </w:r>
          </w:p>
        </w:tc>
      </w:tr>
      <w:tr w:rsidR="00017EE3" w:rsidRPr="00BF6573" w14:paraId="689B149E" w14:textId="77777777" w:rsidTr="00820082">
        <w:trPr>
          <w:trHeight w:val="407"/>
        </w:trPr>
        <w:tc>
          <w:tcPr>
            <w:tcW w:w="6232" w:type="dxa"/>
          </w:tcPr>
          <w:p w14:paraId="56FD1D4E"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transferred to another hospital for the same condition</w:t>
            </w:r>
          </w:p>
        </w:tc>
        <w:tc>
          <w:tcPr>
            <w:tcW w:w="3261" w:type="dxa"/>
          </w:tcPr>
          <w:p w14:paraId="475A271B"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the day count </w:t>
            </w:r>
            <w:r w:rsidRPr="00335E1D">
              <w:rPr>
                <w:rFonts w:ascii="Segoe UI" w:hAnsi="Segoe UI" w:cs="Segoe UI"/>
                <w:b/>
                <w:sz w:val="24"/>
                <w:szCs w:val="24"/>
              </w:rPr>
              <w:t>continues</w:t>
            </w:r>
            <w:r w:rsidRPr="00335E1D">
              <w:rPr>
                <w:rFonts w:ascii="Segoe UI" w:hAnsi="Segoe UI" w:cs="Segoe UI"/>
                <w:sz w:val="24"/>
                <w:szCs w:val="24"/>
              </w:rPr>
              <w:t xml:space="preserve"> at the receiving hospital</w:t>
            </w:r>
          </w:p>
        </w:tc>
      </w:tr>
      <w:tr w:rsidR="00017EE3" w:rsidRPr="00BF6573" w14:paraId="35D4D997" w14:textId="77777777" w:rsidTr="00820082">
        <w:trPr>
          <w:trHeight w:val="407"/>
        </w:trPr>
        <w:tc>
          <w:tcPr>
            <w:tcW w:w="6232" w:type="dxa"/>
          </w:tcPr>
          <w:p w14:paraId="2072DB20"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transferred to another hospital where classification has changed e.g. to rehabilitation</w:t>
            </w:r>
          </w:p>
        </w:tc>
        <w:tc>
          <w:tcPr>
            <w:tcW w:w="3261" w:type="dxa"/>
          </w:tcPr>
          <w:p w14:paraId="714D196A" w14:textId="77777777" w:rsidR="00017EE3" w:rsidRPr="00335E1D" w:rsidRDefault="00017EE3" w:rsidP="00335E1D">
            <w:pPr>
              <w:spacing w:after="0"/>
              <w:jc w:val="both"/>
              <w:rPr>
                <w:rFonts w:ascii="Segoe UI" w:hAnsi="Segoe UI" w:cs="Segoe UI"/>
                <w:sz w:val="24"/>
                <w:szCs w:val="24"/>
              </w:rPr>
            </w:pPr>
            <w:r w:rsidRPr="00335E1D">
              <w:rPr>
                <w:rFonts w:ascii="Segoe UI" w:hAnsi="Segoe UI" w:cs="Segoe UI"/>
                <w:sz w:val="24"/>
                <w:szCs w:val="24"/>
              </w:rPr>
              <w:t xml:space="preserve">the day count </w:t>
            </w:r>
            <w:r w:rsidRPr="00335E1D">
              <w:rPr>
                <w:rFonts w:ascii="Segoe UI" w:hAnsi="Segoe UI" w:cs="Segoe UI"/>
                <w:b/>
                <w:sz w:val="24"/>
                <w:szCs w:val="24"/>
              </w:rPr>
              <w:t>starts again</w:t>
            </w:r>
            <w:r w:rsidRPr="00335E1D">
              <w:rPr>
                <w:rFonts w:ascii="Segoe UI" w:hAnsi="Segoe UI" w:cs="Segoe UI"/>
                <w:sz w:val="24"/>
                <w:szCs w:val="24"/>
              </w:rPr>
              <w:t xml:space="preserve"> at the receiving hospital</w:t>
            </w:r>
          </w:p>
        </w:tc>
      </w:tr>
    </w:tbl>
    <w:p w14:paraId="0927009A" w14:textId="70C529BE" w:rsidR="000D072D" w:rsidRDefault="000D072D" w:rsidP="00335E1D">
      <w:pPr>
        <w:spacing w:after="0"/>
        <w:rPr>
          <w:rFonts w:ascii="Segoe UI Historic" w:hAnsi="Segoe UI Historic" w:cs="Segoe UI Historic"/>
          <w:b/>
          <w:sz w:val="24"/>
          <w:szCs w:val="24"/>
          <w:lang w:eastAsia="en-AU"/>
        </w:rPr>
      </w:pPr>
      <w:bookmarkStart w:id="640" w:name="_Toc11149432"/>
      <w:bookmarkStart w:id="641" w:name="_Toc11149539"/>
      <w:bookmarkStart w:id="642" w:name="_Toc11150589"/>
      <w:bookmarkStart w:id="643" w:name="_Toc11150678"/>
      <w:bookmarkStart w:id="644" w:name="_Toc11150754"/>
      <w:bookmarkStart w:id="645" w:name="_Toc11150829"/>
      <w:bookmarkStart w:id="646" w:name="_Toc11150903"/>
      <w:bookmarkStart w:id="647" w:name="_Toc11150978"/>
      <w:bookmarkStart w:id="648" w:name="_Toc11151145"/>
      <w:bookmarkStart w:id="649" w:name="_Toc11151258"/>
      <w:bookmarkStart w:id="650" w:name="_Toc11152516"/>
      <w:bookmarkStart w:id="651" w:name="_Toc11155880"/>
      <w:bookmarkStart w:id="652" w:name="_Toc80105430"/>
      <w:bookmarkStart w:id="653" w:name="_Toc81309853"/>
      <w:bookmarkEnd w:id="640"/>
      <w:bookmarkEnd w:id="641"/>
      <w:bookmarkEnd w:id="642"/>
      <w:bookmarkEnd w:id="643"/>
      <w:bookmarkEnd w:id="644"/>
      <w:bookmarkEnd w:id="645"/>
      <w:bookmarkEnd w:id="646"/>
      <w:bookmarkEnd w:id="647"/>
      <w:bookmarkEnd w:id="648"/>
      <w:bookmarkEnd w:id="649"/>
      <w:bookmarkEnd w:id="650"/>
      <w:bookmarkEnd w:id="651"/>
    </w:p>
    <w:p w14:paraId="56DF5349" w14:textId="77777777" w:rsidR="00E555D1" w:rsidRPr="00717E80" w:rsidRDefault="00E555D1" w:rsidP="00335E1D">
      <w:pPr>
        <w:spacing w:after="0"/>
        <w:rPr>
          <w:rFonts w:ascii="Segoe UI Historic" w:hAnsi="Segoe UI Historic" w:cs="Segoe UI Historic"/>
          <w:b/>
          <w:sz w:val="24"/>
          <w:szCs w:val="24"/>
          <w:lang w:eastAsia="en-AU"/>
        </w:rPr>
      </w:pPr>
    </w:p>
    <w:p w14:paraId="384EBA89" w14:textId="2D38D4D2" w:rsidR="0038781C" w:rsidRPr="0059671F" w:rsidRDefault="00281FC0" w:rsidP="00335E1D">
      <w:pPr>
        <w:pStyle w:val="Heading1"/>
        <w:spacing w:after="0"/>
        <w:rPr>
          <w:rFonts w:ascii="Segoe UI Historic" w:hAnsi="Segoe UI Historic" w:cs="Segoe UI Historic"/>
        </w:rPr>
      </w:pPr>
      <w:bookmarkStart w:id="654" w:name="_Toc171326882"/>
      <w:bookmarkStart w:id="655" w:name="_Toc226529549"/>
      <w:r w:rsidRPr="008F5943">
        <w:rPr>
          <w:rFonts w:ascii="Segoe UI Historic" w:hAnsi="Segoe UI Historic" w:cs="Segoe UI Historic"/>
          <w:lang w:eastAsia="en-AU"/>
        </w:rPr>
        <w:t>1</w:t>
      </w:r>
      <w:r w:rsidR="00586790">
        <w:rPr>
          <w:rFonts w:ascii="Segoe UI Historic" w:hAnsi="Segoe UI Historic" w:cs="Segoe UI Historic"/>
          <w:lang w:eastAsia="en-AU"/>
        </w:rPr>
        <w:t>6</w:t>
      </w:r>
      <w:r w:rsidRPr="008F5943">
        <w:rPr>
          <w:rFonts w:ascii="Segoe UI Historic" w:hAnsi="Segoe UI Historic" w:cs="Segoe UI Historic"/>
          <w:lang w:eastAsia="en-AU"/>
        </w:rPr>
        <w:t>.</w:t>
      </w:r>
      <w:r w:rsidRPr="008F5943">
        <w:rPr>
          <w:rFonts w:ascii="Segoe UI Historic" w:hAnsi="Segoe UI Historic" w:cs="Segoe UI Historic"/>
          <w:lang w:eastAsia="en-AU"/>
        </w:rPr>
        <w:tab/>
      </w:r>
      <w:bookmarkStart w:id="656" w:name="_Toc493167296"/>
      <w:bookmarkStart w:id="657" w:name="Certificates"/>
      <w:r w:rsidR="0038781C" w:rsidRPr="0059671F">
        <w:rPr>
          <w:rFonts w:ascii="Segoe UI Historic" w:hAnsi="Segoe UI Historic" w:cs="Segoe UI Historic"/>
        </w:rPr>
        <w:t xml:space="preserve">Certificates and </w:t>
      </w:r>
      <w:bookmarkEnd w:id="656"/>
      <w:r w:rsidR="000F76FD" w:rsidRPr="008F5943">
        <w:rPr>
          <w:rFonts w:ascii="Segoe UI Historic" w:hAnsi="Segoe UI Historic" w:cs="Segoe UI Historic"/>
          <w:lang w:eastAsia="en-AU"/>
        </w:rPr>
        <w:t>certification</w:t>
      </w:r>
      <w:bookmarkEnd w:id="652"/>
      <w:bookmarkEnd w:id="653"/>
      <w:bookmarkEnd w:id="654"/>
      <w:bookmarkEnd w:id="655"/>
      <w:bookmarkEnd w:id="657"/>
    </w:p>
    <w:p w14:paraId="0A4C6AC9" w14:textId="77777777" w:rsidR="007D5830" w:rsidRDefault="007D5830" w:rsidP="00335E1D">
      <w:pPr>
        <w:spacing w:after="0"/>
        <w:jc w:val="both"/>
        <w:rPr>
          <w:rFonts w:ascii="Segoe UI Historic" w:hAnsi="Segoe UI Historic" w:cs="Segoe UI Historic"/>
          <w:sz w:val="24"/>
          <w:szCs w:val="24"/>
        </w:rPr>
      </w:pPr>
    </w:p>
    <w:p w14:paraId="3F56E227" w14:textId="13860A75" w:rsidR="0038781C" w:rsidRPr="00335E1D" w:rsidRDefault="0038781C" w:rsidP="00335E1D">
      <w:pPr>
        <w:spacing w:after="0"/>
        <w:jc w:val="both"/>
        <w:rPr>
          <w:rFonts w:ascii="Segoe UI" w:hAnsi="Segoe UI" w:cs="Segoe UI"/>
          <w:sz w:val="24"/>
          <w:szCs w:val="24"/>
        </w:rPr>
      </w:pPr>
      <w:r w:rsidRPr="00335E1D">
        <w:rPr>
          <w:rFonts w:ascii="Segoe UI" w:hAnsi="Segoe UI" w:cs="Segoe UI"/>
          <w:sz w:val="24"/>
          <w:szCs w:val="24"/>
        </w:rPr>
        <w:t xml:space="preserve">There are a range of certificates available for </w:t>
      </w:r>
      <w:r w:rsidR="001F1414" w:rsidRPr="00335E1D">
        <w:rPr>
          <w:rFonts w:ascii="Segoe UI" w:hAnsi="Segoe UI" w:cs="Segoe UI"/>
          <w:sz w:val="24"/>
          <w:szCs w:val="24"/>
        </w:rPr>
        <w:t xml:space="preserve">Private </w:t>
      </w:r>
      <w:r w:rsidR="00D353EF" w:rsidRPr="00335E1D">
        <w:rPr>
          <w:rFonts w:ascii="Segoe UI" w:hAnsi="Segoe UI" w:cs="Segoe UI"/>
          <w:sz w:val="24"/>
          <w:szCs w:val="24"/>
        </w:rPr>
        <w:t xml:space="preserve">Hospitals </w:t>
      </w:r>
      <w:r w:rsidRPr="00335E1D">
        <w:rPr>
          <w:rFonts w:ascii="Segoe UI" w:hAnsi="Segoe UI" w:cs="Segoe UI"/>
          <w:sz w:val="24"/>
          <w:szCs w:val="24"/>
        </w:rPr>
        <w:t xml:space="preserve">to </w:t>
      </w:r>
      <w:proofErr w:type="gramStart"/>
      <w:r w:rsidRPr="00335E1D">
        <w:rPr>
          <w:rFonts w:ascii="Segoe UI" w:hAnsi="Segoe UI" w:cs="Segoe UI"/>
          <w:sz w:val="24"/>
          <w:szCs w:val="24"/>
        </w:rPr>
        <w:t>use</w:t>
      </w:r>
      <w:proofErr w:type="gramEnd"/>
      <w:r w:rsidRPr="00335E1D">
        <w:rPr>
          <w:rFonts w:ascii="Segoe UI" w:hAnsi="Segoe UI" w:cs="Segoe UI"/>
          <w:sz w:val="24"/>
          <w:szCs w:val="24"/>
        </w:rPr>
        <w:t xml:space="preserve"> and these can be found on DVA’s Forms webpages</w:t>
      </w:r>
      <w:r w:rsidR="00AF690C">
        <w:rPr>
          <w:rFonts w:ascii="Segoe UI" w:hAnsi="Segoe UI" w:cs="Segoe UI"/>
          <w:sz w:val="24"/>
          <w:szCs w:val="24"/>
        </w:rPr>
        <w:t xml:space="preserve"> (some examples are</w:t>
      </w:r>
      <w:r w:rsidR="004A22A6" w:rsidRPr="00335E1D">
        <w:rPr>
          <w:rFonts w:ascii="Segoe UI" w:hAnsi="Segoe UI" w:cs="Segoe UI"/>
          <w:sz w:val="24"/>
          <w:szCs w:val="24"/>
        </w:rPr>
        <w:t xml:space="preserve"> </w:t>
      </w:r>
      <w:r w:rsidR="00AF690C">
        <w:rPr>
          <w:rFonts w:ascii="Segoe UI" w:hAnsi="Segoe UI" w:cs="Segoe UI"/>
          <w:sz w:val="24"/>
          <w:szCs w:val="24"/>
        </w:rPr>
        <w:t>l</w:t>
      </w:r>
      <w:r w:rsidR="004A22A6" w:rsidRPr="00335E1D">
        <w:rPr>
          <w:rFonts w:ascii="Segoe UI" w:hAnsi="Segoe UI" w:cs="Segoe UI"/>
          <w:sz w:val="24"/>
          <w:szCs w:val="24"/>
        </w:rPr>
        <w:t>ink</w:t>
      </w:r>
      <w:r w:rsidR="00AF690C">
        <w:rPr>
          <w:rFonts w:ascii="Segoe UI" w:hAnsi="Segoe UI" w:cs="Segoe UI"/>
          <w:sz w:val="24"/>
          <w:szCs w:val="24"/>
        </w:rPr>
        <w:t>ed</w:t>
      </w:r>
      <w:r w:rsidR="004A22A6" w:rsidRPr="00335E1D">
        <w:rPr>
          <w:rFonts w:ascii="Segoe UI" w:hAnsi="Segoe UI" w:cs="Segoe UI"/>
          <w:sz w:val="24"/>
          <w:szCs w:val="24"/>
        </w:rPr>
        <w:t xml:space="preserve"> are below</w:t>
      </w:r>
      <w:r w:rsidR="00AF690C">
        <w:rPr>
          <w:rFonts w:ascii="Segoe UI" w:hAnsi="Segoe UI" w:cs="Segoe UI"/>
          <w:sz w:val="24"/>
          <w:szCs w:val="24"/>
        </w:rPr>
        <w:t>).</w:t>
      </w:r>
      <w:r w:rsidR="004A22A6" w:rsidRPr="00335E1D">
        <w:rPr>
          <w:rFonts w:ascii="Segoe UI" w:hAnsi="Segoe UI" w:cs="Segoe UI"/>
          <w:sz w:val="24"/>
          <w:szCs w:val="24"/>
        </w:rPr>
        <w:t xml:space="preserve"> </w:t>
      </w:r>
      <w:r w:rsidR="0043657E" w:rsidRPr="00335E1D">
        <w:rPr>
          <w:rFonts w:ascii="Segoe UI" w:hAnsi="Segoe UI" w:cs="Segoe UI"/>
          <w:sz w:val="24"/>
          <w:szCs w:val="24"/>
        </w:rPr>
        <w:t xml:space="preserve"> Where the Agreement indicates that certificates must be provided, then it is the provider’s responsibility to ensure that a valid certificate is available for audit purposes.  </w:t>
      </w:r>
    </w:p>
    <w:p w14:paraId="7DA51930" w14:textId="77777777" w:rsidR="007D5830" w:rsidRPr="00335E1D" w:rsidRDefault="007D5830" w:rsidP="00335E1D">
      <w:pPr>
        <w:spacing w:after="0"/>
        <w:rPr>
          <w:rFonts w:ascii="Segoe UI" w:hAnsi="Segoe UI" w:cs="Segoe UI"/>
          <w:sz w:val="24"/>
          <w:szCs w:val="24"/>
        </w:rPr>
      </w:pPr>
    </w:p>
    <w:p w14:paraId="032EB77B" w14:textId="22284328" w:rsidR="0038781C" w:rsidRPr="00335E1D" w:rsidRDefault="0038781C" w:rsidP="00335E1D">
      <w:pPr>
        <w:spacing w:after="0"/>
        <w:rPr>
          <w:rFonts w:ascii="Segoe UI" w:hAnsi="Segoe UI" w:cs="Segoe UI"/>
          <w:sz w:val="24"/>
          <w:szCs w:val="24"/>
        </w:rPr>
      </w:pPr>
      <w:hyperlink r:id="rId53" w:history="1">
        <w:r w:rsidRPr="00335E1D">
          <w:rPr>
            <w:rFonts w:ascii="Segoe UI" w:hAnsi="Segoe UI" w:cs="Segoe UI"/>
            <w:color w:val="0000FF"/>
            <w:sz w:val="24"/>
            <w:szCs w:val="24"/>
            <w:u w:val="single"/>
          </w:rPr>
          <w:t>D9076 - Acute Care Certificate (PDF 212 KB)</w:t>
        </w:r>
      </w:hyperlink>
    </w:p>
    <w:p w14:paraId="32419DD6" w14:textId="77777777" w:rsidR="0038781C" w:rsidRPr="00335E1D" w:rsidRDefault="0038781C" w:rsidP="00335E1D">
      <w:pPr>
        <w:spacing w:after="0"/>
        <w:rPr>
          <w:rFonts w:ascii="Segoe UI" w:hAnsi="Segoe UI" w:cs="Segoe UI"/>
          <w:sz w:val="24"/>
          <w:szCs w:val="24"/>
        </w:rPr>
      </w:pPr>
      <w:hyperlink r:id="rId54" w:history="1">
        <w:r w:rsidRPr="00335E1D">
          <w:rPr>
            <w:rFonts w:ascii="Segoe UI" w:hAnsi="Segoe UI" w:cs="Segoe UI"/>
            <w:color w:val="0000FF"/>
            <w:sz w:val="24"/>
            <w:szCs w:val="24"/>
            <w:u w:val="single"/>
          </w:rPr>
          <w:t>D6345 - Coronary Care Patient Certificate (PDF 169 KB)</w:t>
        </w:r>
      </w:hyperlink>
    </w:p>
    <w:p w14:paraId="1A50DE68" w14:textId="77777777" w:rsidR="0038781C" w:rsidRPr="00335E1D" w:rsidRDefault="0038781C" w:rsidP="00335E1D">
      <w:pPr>
        <w:spacing w:after="0"/>
        <w:rPr>
          <w:rFonts w:ascii="Segoe UI" w:hAnsi="Segoe UI" w:cs="Segoe UI"/>
          <w:sz w:val="24"/>
          <w:szCs w:val="24"/>
        </w:rPr>
      </w:pPr>
      <w:hyperlink r:id="rId55" w:history="1">
        <w:r w:rsidRPr="00335E1D">
          <w:rPr>
            <w:rFonts w:ascii="Segoe UI" w:hAnsi="Segoe UI" w:cs="Segoe UI"/>
            <w:color w:val="0000FF"/>
            <w:sz w:val="24"/>
            <w:szCs w:val="24"/>
            <w:u w:val="single"/>
          </w:rPr>
          <w:t>D6346 - Intensive Care Patient Certificate (PDF 174 KB)</w:t>
        </w:r>
      </w:hyperlink>
    </w:p>
    <w:p w14:paraId="2B710716" w14:textId="77777777" w:rsidR="0038781C" w:rsidRPr="00335E1D" w:rsidRDefault="0038781C" w:rsidP="00335E1D">
      <w:pPr>
        <w:spacing w:after="0"/>
        <w:rPr>
          <w:rFonts w:ascii="Segoe UI" w:hAnsi="Segoe UI" w:cs="Segoe UI"/>
          <w:color w:val="0000FF"/>
          <w:sz w:val="24"/>
          <w:szCs w:val="24"/>
          <w:u w:val="single"/>
        </w:rPr>
      </w:pPr>
      <w:hyperlink r:id="rId56" w:history="1">
        <w:r w:rsidRPr="00335E1D">
          <w:rPr>
            <w:rFonts w:ascii="Segoe UI" w:hAnsi="Segoe UI" w:cs="Segoe UI"/>
            <w:color w:val="0000FF"/>
            <w:sz w:val="24"/>
            <w:szCs w:val="24"/>
            <w:u w:val="single"/>
          </w:rPr>
          <w:t>Rehabilitation Program Certificate</w:t>
        </w:r>
      </w:hyperlink>
    </w:p>
    <w:p w14:paraId="2A299F86" w14:textId="77777777" w:rsidR="001E72AE" w:rsidRPr="00335E1D" w:rsidRDefault="001E72AE" w:rsidP="00335E1D">
      <w:pPr>
        <w:spacing w:after="0"/>
        <w:rPr>
          <w:rFonts w:ascii="Segoe UI" w:hAnsi="Segoe UI" w:cs="Segoe UI"/>
          <w:sz w:val="24"/>
          <w:szCs w:val="24"/>
        </w:rPr>
      </w:pPr>
      <w:hyperlink r:id="rId57" w:history="1">
        <w:r w:rsidRPr="00335E1D">
          <w:rPr>
            <w:rStyle w:val="Hyperlink"/>
            <w:rFonts w:ascii="Segoe UI" w:hAnsi="Segoe UI" w:cs="Segoe UI"/>
            <w:sz w:val="24"/>
            <w:szCs w:val="24"/>
          </w:rPr>
          <w:t>National Private Patient Hospital Claim Form</w:t>
        </w:r>
      </w:hyperlink>
    </w:p>
    <w:p w14:paraId="19D9AAED" w14:textId="77777777" w:rsidR="0038781C" w:rsidRPr="00335E1D" w:rsidRDefault="0038781C" w:rsidP="00335E1D">
      <w:pPr>
        <w:spacing w:after="0"/>
        <w:rPr>
          <w:rFonts w:ascii="Segoe UI" w:hAnsi="Segoe UI" w:cs="Segoe UI"/>
          <w:sz w:val="24"/>
          <w:szCs w:val="24"/>
        </w:rPr>
      </w:pPr>
      <w:hyperlink r:id="rId58" w:history="1">
        <w:r w:rsidRPr="00335E1D">
          <w:rPr>
            <w:rFonts w:ascii="Segoe UI" w:hAnsi="Segoe UI" w:cs="Segoe UI"/>
            <w:color w:val="0000FF"/>
            <w:sz w:val="24"/>
            <w:szCs w:val="24"/>
            <w:u w:val="single"/>
          </w:rPr>
          <w:t>D0652B - Hospital Admission Voucher</w:t>
        </w:r>
      </w:hyperlink>
    </w:p>
    <w:p w14:paraId="4E7F185E" w14:textId="77777777" w:rsidR="0038781C" w:rsidRPr="00335E1D" w:rsidRDefault="0038781C" w:rsidP="00335E1D">
      <w:pPr>
        <w:spacing w:after="0"/>
        <w:rPr>
          <w:rFonts w:ascii="Segoe UI" w:hAnsi="Segoe UI" w:cs="Segoe UI"/>
          <w:color w:val="0000FF"/>
          <w:sz w:val="24"/>
          <w:szCs w:val="24"/>
          <w:u w:val="single"/>
        </w:rPr>
      </w:pPr>
      <w:hyperlink r:id="rId59" w:history="1">
        <w:r w:rsidRPr="00335E1D">
          <w:rPr>
            <w:rFonts w:ascii="Segoe UI" w:hAnsi="Segoe UI" w:cs="Segoe UI"/>
            <w:color w:val="0000FF"/>
            <w:sz w:val="24"/>
            <w:szCs w:val="24"/>
            <w:u w:val="single"/>
          </w:rPr>
          <w:t>D0653A - Discharge Advice and Hospital Claim Form</w:t>
        </w:r>
      </w:hyperlink>
    </w:p>
    <w:p w14:paraId="3780041B" w14:textId="77777777" w:rsidR="007D5830" w:rsidRPr="00335E1D" w:rsidRDefault="007D5830" w:rsidP="00335E1D">
      <w:pPr>
        <w:pStyle w:val="ListParagraph"/>
        <w:keepNext/>
        <w:tabs>
          <w:tab w:val="left" w:pos="851"/>
        </w:tabs>
        <w:spacing w:after="0"/>
        <w:ind w:left="0"/>
        <w:contextualSpacing w:val="0"/>
        <w:jc w:val="both"/>
        <w:rPr>
          <w:rFonts w:ascii="Segoe UI" w:hAnsi="Segoe UI" w:cs="Segoe UI"/>
          <w:b/>
          <w:sz w:val="24"/>
          <w:szCs w:val="24"/>
        </w:rPr>
      </w:pPr>
      <w:bookmarkStart w:id="658" w:name="_Toc493167297"/>
    </w:p>
    <w:p w14:paraId="7CD6B8EB" w14:textId="7D6F7247" w:rsidR="0038781C" w:rsidRPr="00335E1D" w:rsidRDefault="00F269B4" w:rsidP="00335E1D">
      <w:pPr>
        <w:pStyle w:val="ListParagraph"/>
        <w:keepNext/>
        <w:tabs>
          <w:tab w:val="left" w:pos="851"/>
        </w:tabs>
        <w:spacing w:after="0"/>
        <w:ind w:left="0"/>
        <w:contextualSpacing w:val="0"/>
        <w:jc w:val="both"/>
        <w:rPr>
          <w:rFonts w:ascii="Segoe UI" w:hAnsi="Segoe UI" w:cs="Segoe UI"/>
          <w:b/>
          <w:sz w:val="24"/>
          <w:szCs w:val="24"/>
        </w:rPr>
      </w:pPr>
      <w:r w:rsidRPr="00335E1D">
        <w:rPr>
          <w:rFonts w:ascii="Segoe UI" w:hAnsi="Segoe UI" w:cs="Segoe UI"/>
          <w:b/>
          <w:sz w:val="24"/>
          <w:szCs w:val="24"/>
        </w:rPr>
        <w:t>Acute Care Certificates</w:t>
      </w:r>
      <w:bookmarkEnd w:id="658"/>
    </w:p>
    <w:p w14:paraId="5481095A" w14:textId="188D8C8A" w:rsidR="0038781C" w:rsidRDefault="0038781C" w:rsidP="00335E1D">
      <w:pPr>
        <w:spacing w:after="0"/>
        <w:jc w:val="both"/>
        <w:rPr>
          <w:rFonts w:ascii="Segoe UI" w:hAnsi="Segoe UI" w:cs="Segoe UI"/>
          <w:sz w:val="24"/>
          <w:szCs w:val="24"/>
        </w:rPr>
      </w:pPr>
      <w:r w:rsidRPr="00335E1D">
        <w:rPr>
          <w:rFonts w:ascii="Segoe UI" w:hAnsi="Segoe UI" w:cs="Segoe UI"/>
          <w:sz w:val="24"/>
          <w:szCs w:val="24"/>
        </w:rPr>
        <w:t>These certificates are required for acute care patients once they have been admitted fo</w:t>
      </w:r>
      <w:r w:rsidR="00F269B4" w:rsidRPr="00335E1D">
        <w:rPr>
          <w:rFonts w:ascii="Segoe UI" w:hAnsi="Segoe UI" w:cs="Segoe UI"/>
          <w:sz w:val="24"/>
          <w:szCs w:val="24"/>
        </w:rPr>
        <w:t>r</w:t>
      </w:r>
      <w:r w:rsidR="00084D94">
        <w:rPr>
          <w:rFonts w:ascii="Segoe UI" w:hAnsi="Segoe UI" w:cs="Segoe UI"/>
          <w:sz w:val="24"/>
          <w:szCs w:val="24"/>
        </w:rPr>
        <w:t xml:space="preserve"> thirty-five</w:t>
      </w:r>
      <w:r w:rsidR="00F269B4" w:rsidRPr="00335E1D">
        <w:rPr>
          <w:rFonts w:ascii="Segoe UI" w:hAnsi="Segoe UI" w:cs="Segoe UI"/>
          <w:sz w:val="24"/>
          <w:szCs w:val="24"/>
        </w:rPr>
        <w:t xml:space="preserve"> </w:t>
      </w:r>
      <w:r w:rsidR="00084D94">
        <w:rPr>
          <w:rFonts w:ascii="Segoe UI" w:hAnsi="Segoe UI" w:cs="Segoe UI"/>
          <w:sz w:val="24"/>
          <w:szCs w:val="24"/>
        </w:rPr>
        <w:t>(</w:t>
      </w:r>
      <w:r w:rsidR="00F269B4" w:rsidRPr="00335E1D">
        <w:rPr>
          <w:rFonts w:ascii="Segoe UI" w:hAnsi="Segoe UI" w:cs="Segoe UI"/>
          <w:sz w:val="24"/>
          <w:szCs w:val="24"/>
        </w:rPr>
        <w:t>35</w:t>
      </w:r>
      <w:r w:rsidR="00084D94">
        <w:rPr>
          <w:rFonts w:ascii="Segoe UI" w:hAnsi="Segoe UI" w:cs="Segoe UI"/>
          <w:sz w:val="24"/>
          <w:szCs w:val="24"/>
        </w:rPr>
        <w:t>)</w:t>
      </w:r>
      <w:r w:rsidR="00F269B4" w:rsidRPr="00335E1D">
        <w:rPr>
          <w:rFonts w:ascii="Segoe UI" w:hAnsi="Segoe UI" w:cs="Segoe UI"/>
          <w:sz w:val="24"/>
          <w:szCs w:val="24"/>
        </w:rPr>
        <w:t xml:space="preserve"> days. </w:t>
      </w:r>
      <w:r w:rsidRPr="00335E1D">
        <w:rPr>
          <w:rFonts w:ascii="Segoe UI" w:hAnsi="Segoe UI" w:cs="Segoe UI"/>
          <w:sz w:val="24"/>
          <w:szCs w:val="24"/>
        </w:rPr>
        <w:t>Leave days and periods between hospitalisation do not cou</w:t>
      </w:r>
      <w:r w:rsidR="00F269B4" w:rsidRPr="00335E1D">
        <w:rPr>
          <w:rFonts w:ascii="Segoe UI" w:hAnsi="Segoe UI" w:cs="Segoe UI"/>
          <w:sz w:val="24"/>
          <w:szCs w:val="24"/>
        </w:rPr>
        <w:t xml:space="preserve">nt towards the </w:t>
      </w:r>
      <w:r w:rsidR="00084D94">
        <w:rPr>
          <w:rFonts w:ascii="Segoe UI" w:hAnsi="Segoe UI" w:cs="Segoe UI"/>
          <w:sz w:val="24"/>
          <w:szCs w:val="24"/>
        </w:rPr>
        <w:t>thirty-five (</w:t>
      </w:r>
      <w:r w:rsidR="00F269B4" w:rsidRPr="00335E1D">
        <w:rPr>
          <w:rFonts w:ascii="Segoe UI" w:hAnsi="Segoe UI" w:cs="Segoe UI"/>
          <w:sz w:val="24"/>
          <w:szCs w:val="24"/>
        </w:rPr>
        <w:t>35</w:t>
      </w:r>
      <w:r w:rsidR="00084D94">
        <w:rPr>
          <w:rFonts w:ascii="Segoe UI" w:hAnsi="Segoe UI" w:cs="Segoe UI"/>
          <w:sz w:val="24"/>
          <w:szCs w:val="24"/>
        </w:rPr>
        <w:t>)</w:t>
      </w:r>
      <w:r w:rsidR="00F269B4" w:rsidRPr="00335E1D">
        <w:rPr>
          <w:rFonts w:ascii="Segoe UI" w:hAnsi="Segoe UI" w:cs="Segoe UI"/>
          <w:sz w:val="24"/>
          <w:szCs w:val="24"/>
        </w:rPr>
        <w:t xml:space="preserve"> day period.</w:t>
      </w:r>
    </w:p>
    <w:p w14:paraId="432E1E80" w14:textId="77777777" w:rsidR="00D05EF8" w:rsidRPr="00335E1D" w:rsidRDefault="00D05EF8" w:rsidP="00335E1D">
      <w:pPr>
        <w:spacing w:after="0"/>
        <w:jc w:val="both"/>
        <w:rPr>
          <w:rFonts w:ascii="Segoe UI" w:hAnsi="Segoe UI" w:cs="Segoe UI"/>
          <w:sz w:val="24"/>
          <w:szCs w:val="24"/>
        </w:rPr>
      </w:pPr>
    </w:p>
    <w:p w14:paraId="7550B6CE" w14:textId="0001C58E" w:rsidR="0038781C" w:rsidRPr="00335E1D" w:rsidRDefault="0043657E" w:rsidP="00335E1D">
      <w:pPr>
        <w:keepNext/>
        <w:spacing w:after="0"/>
        <w:jc w:val="both"/>
        <w:rPr>
          <w:rFonts w:ascii="Segoe UI" w:hAnsi="Segoe UI" w:cs="Segoe UI"/>
          <w:b/>
          <w:sz w:val="24"/>
          <w:szCs w:val="24"/>
        </w:rPr>
      </w:pPr>
      <w:r w:rsidRPr="00335E1D">
        <w:rPr>
          <w:rFonts w:ascii="Segoe UI" w:hAnsi="Segoe UI" w:cs="Segoe UI"/>
          <w:b/>
          <w:bCs/>
          <w:sz w:val="24"/>
          <w:szCs w:val="24"/>
        </w:rPr>
        <w:t>Acute Care beyond 35 days -</w:t>
      </w:r>
      <w:r w:rsidRPr="00335E1D">
        <w:rPr>
          <w:rFonts w:ascii="Segoe UI" w:hAnsi="Segoe UI" w:cs="Segoe UI"/>
          <w:b/>
          <w:sz w:val="24"/>
          <w:szCs w:val="24"/>
        </w:rPr>
        <w:t xml:space="preserve"> </w:t>
      </w:r>
      <w:r w:rsidR="00F269B4" w:rsidRPr="00335E1D">
        <w:rPr>
          <w:rFonts w:ascii="Segoe UI" w:hAnsi="Segoe UI" w:cs="Segoe UI"/>
          <w:b/>
          <w:sz w:val="24"/>
          <w:szCs w:val="24"/>
        </w:rPr>
        <w:t>Hospitals should note</w:t>
      </w:r>
    </w:p>
    <w:p w14:paraId="3481F95E" w14:textId="0F54069D" w:rsidR="0038781C" w:rsidRPr="00335E1D" w:rsidRDefault="0038781C" w:rsidP="00335E1D">
      <w:pPr>
        <w:spacing w:after="0"/>
        <w:jc w:val="both"/>
        <w:rPr>
          <w:rFonts w:ascii="Segoe UI" w:hAnsi="Segoe UI" w:cs="Segoe UI"/>
          <w:sz w:val="24"/>
          <w:szCs w:val="24"/>
        </w:rPr>
      </w:pPr>
      <w:r w:rsidRPr="00335E1D">
        <w:rPr>
          <w:rFonts w:ascii="Segoe UI" w:hAnsi="Segoe UI" w:cs="Segoe UI"/>
          <w:sz w:val="24"/>
          <w:szCs w:val="24"/>
        </w:rPr>
        <w:t xml:space="preserve">If claiming an acute rate for a period beyond </w:t>
      </w:r>
      <w:r w:rsidR="00084D94">
        <w:rPr>
          <w:rFonts w:ascii="Segoe UI" w:hAnsi="Segoe UI" w:cs="Segoe UI"/>
          <w:sz w:val="24"/>
          <w:szCs w:val="24"/>
        </w:rPr>
        <w:t>thirty-five (</w:t>
      </w:r>
      <w:r w:rsidRPr="00335E1D">
        <w:rPr>
          <w:rFonts w:ascii="Segoe UI" w:hAnsi="Segoe UI" w:cs="Segoe UI"/>
          <w:sz w:val="24"/>
          <w:szCs w:val="24"/>
        </w:rPr>
        <w:t>35</w:t>
      </w:r>
      <w:r w:rsidR="00084D94">
        <w:rPr>
          <w:rFonts w:ascii="Segoe UI" w:hAnsi="Segoe UI" w:cs="Segoe UI"/>
          <w:sz w:val="24"/>
          <w:szCs w:val="24"/>
        </w:rPr>
        <w:t>)</w:t>
      </w:r>
      <w:r w:rsidRPr="00335E1D">
        <w:rPr>
          <w:rFonts w:ascii="Segoe UI" w:hAnsi="Segoe UI" w:cs="Segoe UI"/>
          <w:sz w:val="24"/>
          <w:szCs w:val="24"/>
        </w:rPr>
        <w:t xml:space="preserve"> days, an Acute Care Certificate must be completed by the treating Medical Practitioner and forwarded to </w:t>
      </w:r>
      <w:r w:rsidR="007A521A" w:rsidRPr="00335E1D">
        <w:rPr>
          <w:rFonts w:ascii="Segoe UI" w:hAnsi="Segoe UI" w:cs="Segoe UI"/>
          <w:sz w:val="24"/>
          <w:szCs w:val="24"/>
        </w:rPr>
        <w:t xml:space="preserve">Services Australia </w:t>
      </w:r>
      <w:r w:rsidRPr="00335E1D">
        <w:rPr>
          <w:rFonts w:ascii="Segoe UI" w:hAnsi="Segoe UI" w:cs="Segoe UI"/>
          <w:sz w:val="24"/>
          <w:szCs w:val="24"/>
        </w:rPr>
        <w:t>with the ac</w:t>
      </w:r>
      <w:r w:rsidR="00F269B4" w:rsidRPr="00335E1D">
        <w:rPr>
          <w:rFonts w:ascii="Segoe UI" w:hAnsi="Segoe UI" w:cs="Segoe UI"/>
          <w:sz w:val="24"/>
          <w:szCs w:val="24"/>
        </w:rPr>
        <w:t>count for that period of stay.</w:t>
      </w:r>
    </w:p>
    <w:p w14:paraId="618888AB" w14:textId="77777777" w:rsidR="007D5830" w:rsidRPr="00335E1D" w:rsidRDefault="007D5830" w:rsidP="00335E1D">
      <w:pPr>
        <w:spacing w:after="0"/>
        <w:jc w:val="both"/>
        <w:rPr>
          <w:rFonts w:ascii="Segoe UI" w:hAnsi="Segoe UI" w:cs="Segoe UI"/>
          <w:sz w:val="24"/>
          <w:szCs w:val="24"/>
        </w:rPr>
      </w:pPr>
    </w:p>
    <w:p w14:paraId="794860CA" w14:textId="04A9B5E6" w:rsidR="0038781C" w:rsidRPr="00335E1D" w:rsidRDefault="0038781C" w:rsidP="00335E1D">
      <w:pPr>
        <w:spacing w:after="0"/>
        <w:jc w:val="both"/>
        <w:rPr>
          <w:rFonts w:ascii="Segoe UI" w:hAnsi="Segoe UI" w:cs="Segoe UI"/>
          <w:sz w:val="24"/>
          <w:szCs w:val="24"/>
        </w:rPr>
      </w:pPr>
      <w:r w:rsidRPr="00335E1D">
        <w:rPr>
          <w:rFonts w:ascii="Segoe UI" w:hAnsi="Segoe UI" w:cs="Segoe UI"/>
          <w:sz w:val="24"/>
          <w:szCs w:val="24"/>
        </w:rPr>
        <w:t>If</w:t>
      </w:r>
      <w:r w:rsidR="001F1414" w:rsidRPr="00335E1D">
        <w:rPr>
          <w:rFonts w:ascii="Segoe UI" w:hAnsi="Segoe UI" w:cs="Segoe UI"/>
          <w:sz w:val="24"/>
          <w:szCs w:val="24"/>
        </w:rPr>
        <w:t xml:space="preserve"> Private</w:t>
      </w:r>
      <w:r w:rsidRPr="00335E1D">
        <w:rPr>
          <w:rFonts w:ascii="Segoe UI" w:hAnsi="Segoe UI" w:cs="Segoe UI"/>
          <w:sz w:val="24"/>
          <w:szCs w:val="24"/>
        </w:rPr>
        <w:t xml:space="preserve"> </w:t>
      </w:r>
      <w:r w:rsidR="00D353EF" w:rsidRPr="00335E1D">
        <w:rPr>
          <w:rFonts w:ascii="Segoe UI" w:hAnsi="Segoe UI" w:cs="Segoe UI"/>
          <w:sz w:val="24"/>
          <w:szCs w:val="24"/>
        </w:rPr>
        <w:t xml:space="preserve">Hospitals </w:t>
      </w:r>
      <w:r w:rsidRPr="00335E1D">
        <w:rPr>
          <w:rFonts w:ascii="Segoe UI" w:hAnsi="Segoe UI" w:cs="Segoe UI"/>
          <w:sz w:val="24"/>
          <w:szCs w:val="24"/>
        </w:rPr>
        <w:t>are using electronic billing, the Acute Care Certificate information can be submitted electronically, however, a hard copy must be retained on the Entitled Person’s Clinical</w:t>
      </w:r>
      <w:r w:rsidR="00F269B4" w:rsidRPr="00335E1D">
        <w:rPr>
          <w:rFonts w:ascii="Segoe UI" w:hAnsi="Segoe UI" w:cs="Segoe UI"/>
          <w:sz w:val="24"/>
          <w:szCs w:val="24"/>
        </w:rPr>
        <w:t xml:space="preserve"> Record.</w:t>
      </w:r>
    </w:p>
    <w:p w14:paraId="0BE00875" w14:textId="77777777" w:rsidR="00351768" w:rsidRDefault="00351768" w:rsidP="00335E1D">
      <w:pPr>
        <w:spacing w:after="0"/>
        <w:jc w:val="both"/>
        <w:rPr>
          <w:rFonts w:ascii="Segoe UI" w:hAnsi="Segoe UI" w:cs="Segoe UI"/>
          <w:sz w:val="24"/>
          <w:szCs w:val="24"/>
        </w:rPr>
      </w:pPr>
    </w:p>
    <w:p w14:paraId="68B616D2" w14:textId="4F911504" w:rsidR="0038781C" w:rsidRDefault="001F1414" w:rsidP="00335E1D">
      <w:pPr>
        <w:spacing w:after="0"/>
        <w:jc w:val="both"/>
        <w:rPr>
          <w:rFonts w:ascii="Segoe UI" w:hAnsi="Segoe UI" w:cs="Segoe UI"/>
          <w:b/>
          <w:sz w:val="24"/>
          <w:szCs w:val="24"/>
        </w:rPr>
      </w:pPr>
      <w:r w:rsidRPr="00335E1D">
        <w:rPr>
          <w:rFonts w:ascii="Segoe UI" w:hAnsi="Segoe UI" w:cs="Segoe UI"/>
          <w:sz w:val="24"/>
          <w:szCs w:val="24"/>
        </w:rPr>
        <w:t xml:space="preserve">Private </w:t>
      </w:r>
      <w:r w:rsidR="0038781C" w:rsidRPr="00335E1D">
        <w:rPr>
          <w:rFonts w:ascii="Segoe UI" w:hAnsi="Segoe UI" w:cs="Segoe UI"/>
          <w:sz w:val="24"/>
          <w:szCs w:val="24"/>
        </w:rPr>
        <w:t xml:space="preserve">Hospitals can either use the DVA Acute Care </w:t>
      </w:r>
      <w:r w:rsidR="00F269B4" w:rsidRPr="00335E1D">
        <w:rPr>
          <w:rFonts w:ascii="Segoe UI" w:hAnsi="Segoe UI" w:cs="Segoe UI"/>
          <w:sz w:val="24"/>
          <w:szCs w:val="24"/>
        </w:rPr>
        <w:t xml:space="preserve">Certificate or a similar form. </w:t>
      </w:r>
      <w:r w:rsidR="0038781C" w:rsidRPr="00A62073">
        <w:rPr>
          <w:rFonts w:ascii="Segoe UI" w:hAnsi="Segoe UI" w:cs="Segoe UI"/>
          <w:b/>
          <w:sz w:val="24"/>
          <w:szCs w:val="24"/>
        </w:rPr>
        <w:t>Please do not send Acute Care certificates to DVA.</w:t>
      </w:r>
    </w:p>
    <w:p w14:paraId="515A0064" w14:textId="77777777" w:rsidR="00F234A7" w:rsidRPr="00A62073" w:rsidRDefault="00F234A7" w:rsidP="00335E1D">
      <w:pPr>
        <w:spacing w:after="0"/>
        <w:jc w:val="both"/>
        <w:rPr>
          <w:rFonts w:ascii="Segoe UI" w:hAnsi="Segoe UI" w:cs="Segoe UI"/>
          <w:b/>
          <w:sz w:val="24"/>
          <w:szCs w:val="24"/>
        </w:rPr>
      </w:pPr>
    </w:p>
    <w:p w14:paraId="2C9676CB" w14:textId="329F64E2" w:rsidR="0038781C" w:rsidRPr="00335E1D" w:rsidRDefault="0038781C" w:rsidP="00335E1D">
      <w:pPr>
        <w:spacing w:after="0"/>
        <w:jc w:val="both"/>
        <w:rPr>
          <w:rFonts w:ascii="Segoe UI" w:hAnsi="Segoe UI" w:cs="Segoe UI"/>
          <w:sz w:val="24"/>
          <w:szCs w:val="24"/>
        </w:rPr>
      </w:pPr>
      <w:r w:rsidRPr="00335E1D">
        <w:rPr>
          <w:rFonts w:ascii="Segoe UI" w:hAnsi="Segoe UI" w:cs="Segoe UI"/>
          <w:sz w:val="24"/>
          <w:szCs w:val="24"/>
        </w:rPr>
        <w:lastRenderedPageBreak/>
        <w:t xml:space="preserve">Where Services Australia receive a claim for an admission longer than </w:t>
      </w:r>
      <w:r w:rsidR="00084D94">
        <w:rPr>
          <w:rFonts w:ascii="Segoe UI" w:hAnsi="Segoe UI" w:cs="Segoe UI"/>
          <w:sz w:val="24"/>
          <w:szCs w:val="24"/>
        </w:rPr>
        <w:t>thirty-five (</w:t>
      </w:r>
      <w:r w:rsidRPr="00335E1D">
        <w:rPr>
          <w:rFonts w:ascii="Segoe UI" w:hAnsi="Segoe UI" w:cs="Segoe UI"/>
          <w:sz w:val="24"/>
          <w:szCs w:val="24"/>
        </w:rPr>
        <w:t>35</w:t>
      </w:r>
      <w:r w:rsidR="00084D94">
        <w:rPr>
          <w:rFonts w:ascii="Segoe UI" w:hAnsi="Segoe UI" w:cs="Segoe UI"/>
          <w:sz w:val="24"/>
          <w:szCs w:val="24"/>
        </w:rPr>
        <w:t>)</w:t>
      </w:r>
      <w:r w:rsidRPr="00335E1D">
        <w:rPr>
          <w:rFonts w:ascii="Segoe UI" w:hAnsi="Segoe UI" w:cs="Segoe UI"/>
          <w:sz w:val="24"/>
          <w:szCs w:val="24"/>
        </w:rPr>
        <w:t xml:space="preserve"> days without an accompanying Acute Care Certificate, the period up to </w:t>
      </w:r>
      <w:r w:rsidR="00084D94">
        <w:rPr>
          <w:rFonts w:ascii="Segoe UI" w:hAnsi="Segoe UI" w:cs="Segoe UI"/>
          <w:sz w:val="24"/>
          <w:szCs w:val="24"/>
        </w:rPr>
        <w:t>thirty-five (</w:t>
      </w:r>
      <w:r w:rsidRPr="00335E1D">
        <w:rPr>
          <w:rFonts w:ascii="Segoe UI" w:hAnsi="Segoe UI" w:cs="Segoe UI"/>
          <w:sz w:val="24"/>
          <w:szCs w:val="24"/>
        </w:rPr>
        <w:t>35</w:t>
      </w:r>
      <w:r w:rsidR="00084D94">
        <w:rPr>
          <w:rFonts w:ascii="Segoe UI" w:hAnsi="Segoe UI" w:cs="Segoe UI"/>
          <w:sz w:val="24"/>
          <w:szCs w:val="24"/>
        </w:rPr>
        <w:t>)</w:t>
      </w:r>
      <w:r w:rsidRPr="00335E1D">
        <w:rPr>
          <w:rFonts w:ascii="Segoe UI" w:hAnsi="Segoe UI" w:cs="Segoe UI"/>
          <w:sz w:val="24"/>
          <w:szCs w:val="24"/>
        </w:rPr>
        <w:t xml:space="preserve"> days will be paid at the rate claimed by the hospital</w:t>
      </w:r>
      <w:r w:rsidR="001E72AE" w:rsidRPr="00335E1D">
        <w:rPr>
          <w:rFonts w:ascii="Segoe UI" w:hAnsi="Segoe UI" w:cs="Segoe UI"/>
          <w:sz w:val="24"/>
          <w:szCs w:val="24"/>
        </w:rPr>
        <w:t>.</w:t>
      </w:r>
      <w:r w:rsidR="00641D3C">
        <w:rPr>
          <w:rFonts w:ascii="Segoe UI" w:hAnsi="Segoe UI" w:cs="Segoe UI"/>
          <w:sz w:val="24"/>
          <w:szCs w:val="24"/>
        </w:rPr>
        <w:t xml:space="preserve"> </w:t>
      </w:r>
      <w:r w:rsidR="001E72AE" w:rsidRPr="00335E1D">
        <w:rPr>
          <w:rFonts w:ascii="Segoe UI" w:hAnsi="Segoe UI" w:cs="Segoe UI"/>
          <w:sz w:val="24"/>
          <w:szCs w:val="24"/>
        </w:rPr>
        <w:t xml:space="preserve">The </w:t>
      </w:r>
      <w:r w:rsidRPr="00335E1D">
        <w:rPr>
          <w:rFonts w:ascii="Segoe UI" w:hAnsi="Segoe UI" w:cs="Segoe UI"/>
          <w:sz w:val="24"/>
          <w:szCs w:val="24"/>
        </w:rPr>
        <w:t xml:space="preserve">period </w:t>
      </w:r>
      <w:r w:rsidR="00817DCE" w:rsidRPr="00335E1D">
        <w:rPr>
          <w:rFonts w:ascii="Segoe UI" w:hAnsi="Segoe UI" w:cs="Segoe UI"/>
          <w:sz w:val="24"/>
          <w:szCs w:val="24"/>
        </w:rPr>
        <w:t xml:space="preserve">over </w:t>
      </w:r>
      <w:r w:rsidR="00084D94">
        <w:rPr>
          <w:rFonts w:ascii="Segoe UI" w:hAnsi="Segoe UI" w:cs="Segoe UI"/>
          <w:sz w:val="24"/>
          <w:szCs w:val="24"/>
        </w:rPr>
        <w:t>thirty-five (</w:t>
      </w:r>
      <w:r w:rsidR="00817DCE" w:rsidRPr="00335E1D">
        <w:rPr>
          <w:rFonts w:ascii="Segoe UI" w:hAnsi="Segoe UI" w:cs="Segoe UI"/>
          <w:sz w:val="24"/>
          <w:szCs w:val="24"/>
        </w:rPr>
        <w:t>35</w:t>
      </w:r>
      <w:r w:rsidR="00084D94">
        <w:rPr>
          <w:rFonts w:ascii="Segoe UI" w:hAnsi="Segoe UI" w:cs="Segoe UI"/>
          <w:sz w:val="24"/>
          <w:szCs w:val="24"/>
        </w:rPr>
        <w:t>)</w:t>
      </w:r>
      <w:r w:rsidR="00817DCE" w:rsidRPr="00335E1D">
        <w:rPr>
          <w:rFonts w:ascii="Segoe UI" w:hAnsi="Segoe UI" w:cs="Segoe UI"/>
          <w:sz w:val="24"/>
          <w:szCs w:val="24"/>
        </w:rPr>
        <w:t xml:space="preserve"> days will </w:t>
      </w:r>
      <w:r w:rsidR="001E72AE" w:rsidRPr="00335E1D">
        <w:rPr>
          <w:rFonts w:ascii="Segoe UI" w:hAnsi="Segoe UI" w:cs="Segoe UI"/>
          <w:sz w:val="24"/>
          <w:szCs w:val="24"/>
        </w:rPr>
        <w:t xml:space="preserve">not be paid and the claim will </w:t>
      </w:r>
      <w:r w:rsidR="00817DCE" w:rsidRPr="00335E1D">
        <w:rPr>
          <w:rFonts w:ascii="Segoe UI" w:hAnsi="Segoe UI" w:cs="Segoe UI"/>
          <w:sz w:val="24"/>
          <w:szCs w:val="24"/>
        </w:rPr>
        <w:t xml:space="preserve">be rejected. </w:t>
      </w:r>
      <w:r w:rsidRPr="00335E1D">
        <w:rPr>
          <w:rFonts w:ascii="Segoe UI" w:hAnsi="Segoe UI" w:cs="Segoe UI"/>
          <w:sz w:val="24"/>
          <w:szCs w:val="24"/>
        </w:rPr>
        <w:t>This allows the hospital to either resubmit the claim accompanied with an Acute Care Certificate or alter the claim to indicate the appropriate non-acute N</w:t>
      </w:r>
      <w:r w:rsidR="00264E5C" w:rsidRPr="00335E1D">
        <w:rPr>
          <w:rFonts w:ascii="Segoe UI" w:hAnsi="Segoe UI" w:cs="Segoe UI"/>
          <w:sz w:val="24"/>
          <w:szCs w:val="24"/>
        </w:rPr>
        <w:t xml:space="preserve">ursing </w:t>
      </w:r>
      <w:r w:rsidRPr="00335E1D">
        <w:rPr>
          <w:rFonts w:ascii="Segoe UI" w:hAnsi="Segoe UI" w:cs="Segoe UI"/>
          <w:sz w:val="24"/>
          <w:szCs w:val="24"/>
        </w:rPr>
        <w:t>H</w:t>
      </w:r>
      <w:r w:rsidR="00264E5C" w:rsidRPr="00335E1D">
        <w:rPr>
          <w:rFonts w:ascii="Segoe UI" w:hAnsi="Segoe UI" w:cs="Segoe UI"/>
          <w:sz w:val="24"/>
          <w:szCs w:val="24"/>
        </w:rPr>
        <w:t xml:space="preserve">ome </w:t>
      </w:r>
      <w:r w:rsidRPr="00335E1D">
        <w:rPr>
          <w:rFonts w:ascii="Segoe UI" w:hAnsi="Segoe UI" w:cs="Segoe UI"/>
          <w:sz w:val="24"/>
          <w:szCs w:val="24"/>
        </w:rPr>
        <w:t>T</w:t>
      </w:r>
      <w:r w:rsidR="00264E5C" w:rsidRPr="00335E1D">
        <w:rPr>
          <w:rFonts w:ascii="Segoe UI" w:hAnsi="Segoe UI" w:cs="Segoe UI"/>
          <w:sz w:val="24"/>
          <w:szCs w:val="24"/>
        </w:rPr>
        <w:t xml:space="preserve">ype </w:t>
      </w:r>
      <w:r w:rsidRPr="00335E1D">
        <w:rPr>
          <w:rFonts w:ascii="Segoe UI" w:hAnsi="Segoe UI" w:cs="Segoe UI"/>
          <w:sz w:val="24"/>
          <w:szCs w:val="24"/>
        </w:rPr>
        <w:t>P</w:t>
      </w:r>
      <w:r w:rsidR="00264E5C" w:rsidRPr="00335E1D">
        <w:rPr>
          <w:rFonts w:ascii="Segoe UI" w:hAnsi="Segoe UI" w:cs="Segoe UI"/>
          <w:sz w:val="24"/>
          <w:szCs w:val="24"/>
        </w:rPr>
        <w:t>atient</w:t>
      </w:r>
      <w:r w:rsidRPr="00335E1D">
        <w:rPr>
          <w:rFonts w:ascii="Segoe UI" w:hAnsi="Segoe UI" w:cs="Segoe UI"/>
          <w:sz w:val="24"/>
          <w:szCs w:val="24"/>
        </w:rPr>
        <w:t xml:space="preserve"> rate.</w:t>
      </w:r>
    </w:p>
    <w:p w14:paraId="21B58799" w14:textId="77777777" w:rsidR="007D5830" w:rsidRPr="00335E1D" w:rsidRDefault="007D5830" w:rsidP="00335E1D">
      <w:pPr>
        <w:spacing w:after="0"/>
        <w:jc w:val="both"/>
        <w:rPr>
          <w:rFonts w:ascii="Segoe UI" w:hAnsi="Segoe UI" w:cs="Segoe UI"/>
          <w:sz w:val="24"/>
          <w:szCs w:val="24"/>
        </w:rPr>
      </w:pPr>
    </w:p>
    <w:p w14:paraId="235810EE" w14:textId="77777777" w:rsidR="00BA61AD" w:rsidRPr="00335E1D" w:rsidRDefault="00BA61AD" w:rsidP="00335E1D">
      <w:pPr>
        <w:spacing w:after="0"/>
        <w:jc w:val="both"/>
        <w:rPr>
          <w:rFonts w:ascii="Segoe UI" w:hAnsi="Segoe UI" w:cs="Segoe UI"/>
          <w:sz w:val="24"/>
          <w:szCs w:val="24"/>
        </w:rPr>
      </w:pPr>
      <w:r w:rsidRPr="00335E1D">
        <w:rPr>
          <w:rFonts w:ascii="Segoe UI" w:hAnsi="Segoe UI" w:cs="Segoe UI"/>
          <w:sz w:val="24"/>
          <w:szCs w:val="24"/>
        </w:rPr>
        <w:t>A patient may be regarded as a Nursing Home Type Patient at any time after admission if the treating Medical Practitioner decides that the patient no longer requires acute care.</w:t>
      </w:r>
    </w:p>
    <w:p w14:paraId="048E435F" w14:textId="6F30B20B" w:rsidR="001E72AE" w:rsidRPr="00335E1D" w:rsidRDefault="001E72AE" w:rsidP="00335E1D">
      <w:pPr>
        <w:spacing w:after="0"/>
        <w:jc w:val="both"/>
        <w:rPr>
          <w:rFonts w:ascii="Segoe UI" w:hAnsi="Segoe UI" w:cs="Segoe UI"/>
          <w:sz w:val="24"/>
          <w:szCs w:val="24"/>
        </w:rPr>
      </w:pPr>
      <w:r w:rsidRPr="00335E1D">
        <w:rPr>
          <w:rFonts w:ascii="Segoe UI" w:hAnsi="Segoe UI" w:cs="Segoe UI"/>
          <w:b/>
          <w:sz w:val="24"/>
          <w:szCs w:val="24"/>
        </w:rPr>
        <w:t>Please Note – Special treatment of ex-P</w:t>
      </w:r>
      <w:r w:rsidR="0083367B">
        <w:rPr>
          <w:rFonts w:ascii="Segoe UI" w:hAnsi="Segoe UI" w:cs="Segoe UI"/>
          <w:b/>
          <w:sz w:val="24"/>
          <w:szCs w:val="24"/>
        </w:rPr>
        <w:t>risoners of War (P</w:t>
      </w:r>
      <w:r w:rsidRPr="00335E1D">
        <w:rPr>
          <w:rFonts w:ascii="Segoe UI" w:hAnsi="Segoe UI" w:cs="Segoe UI"/>
          <w:b/>
          <w:sz w:val="24"/>
          <w:szCs w:val="24"/>
        </w:rPr>
        <w:t>OWs</w:t>
      </w:r>
      <w:r w:rsidR="0083367B">
        <w:rPr>
          <w:rFonts w:ascii="Segoe UI" w:hAnsi="Segoe UI" w:cs="Segoe UI"/>
          <w:b/>
          <w:sz w:val="24"/>
          <w:szCs w:val="24"/>
        </w:rPr>
        <w:t>)</w:t>
      </w:r>
      <w:r w:rsidRPr="00335E1D">
        <w:rPr>
          <w:rFonts w:ascii="Segoe UI" w:hAnsi="Segoe UI" w:cs="Segoe UI"/>
          <w:b/>
          <w:sz w:val="24"/>
          <w:szCs w:val="24"/>
        </w:rPr>
        <w:t xml:space="preserve">: </w:t>
      </w:r>
      <w:r w:rsidRPr="00335E1D">
        <w:rPr>
          <w:rFonts w:ascii="Segoe UI" w:hAnsi="Segoe UI" w:cs="Segoe UI"/>
          <w:sz w:val="24"/>
          <w:szCs w:val="24"/>
        </w:rPr>
        <w:t>DVA will pay the basic daily care fee patient contribution for ex-POWs and Victoria Cross recipients even after they have been reclassified as receiving Nursing Home Type care in hospital.</w:t>
      </w:r>
    </w:p>
    <w:p w14:paraId="60BB3CDF" w14:textId="77777777" w:rsidR="004A22A6" w:rsidRPr="00335E1D" w:rsidRDefault="004A22A6" w:rsidP="00335E1D">
      <w:pPr>
        <w:spacing w:after="0"/>
        <w:rPr>
          <w:rFonts w:ascii="Segoe UI" w:hAnsi="Segoe UI" w:cs="Segoe UI"/>
          <w:sz w:val="24"/>
          <w:szCs w:val="24"/>
        </w:rPr>
      </w:pPr>
    </w:p>
    <w:p w14:paraId="0A1B1B0B" w14:textId="77777777" w:rsidR="0038781C" w:rsidRPr="00335E1D" w:rsidRDefault="0038781C" w:rsidP="00335E1D">
      <w:pPr>
        <w:pStyle w:val="ListParagraph"/>
        <w:keepNext/>
        <w:tabs>
          <w:tab w:val="left" w:pos="851"/>
        </w:tabs>
        <w:spacing w:after="0"/>
        <w:ind w:left="0"/>
        <w:contextualSpacing w:val="0"/>
        <w:rPr>
          <w:rFonts w:ascii="Segoe UI" w:hAnsi="Segoe UI" w:cs="Segoe UI"/>
          <w:b/>
          <w:sz w:val="24"/>
          <w:szCs w:val="24"/>
        </w:rPr>
      </w:pPr>
      <w:r w:rsidRPr="00335E1D">
        <w:rPr>
          <w:rFonts w:ascii="Segoe UI" w:hAnsi="Segoe UI" w:cs="Segoe UI"/>
          <w:b/>
          <w:sz w:val="24"/>
          <w:szCs w:val="24"/>
        </w:rPr>
        <w:t>Critical Care Certificates</w:t>
      </w:r>
    </w:p>
    <w:p w14:paraId="4CE93B47" w14:textId="3F3DD6E3" w:rsidR="004A22A6" w:rsidRPr="00335E1D" w:rsidRDefault="0038781C" w:rsidP="00335E1D">
      <w:pPr>
        <w:spacing w:after="0"/>
        <w:jc w:val="both"/>
        <w:rPr>
          <w:rFonts w:ascii="Segoe UI" w:hAnsi="Segoe UI" w:cs="Segoe UI"/>
          <w:sz w:val="24"/>
          <w:szCs w:val="24"/>
        </w:rPr>
      </w:pPr>
      <w:r w:rsidRPr="00335E1D">
        <w:rPr>
          <w:rFonts w:ascii="Segoe UI" w:hAnsi="Segoe UI" w:cs="Segoe UI"/>
          <w:sz w:val="24"/>
          <w:szCs w:val="24"/>
        </w:rPr>
        <w:t xml:space="preserve">These certificates clinically justify the need for accommodation in a Critical Care Facility and list the required interventions and level of Nursing Care. There are two Critical Care certificates available from the DVA website, the </w:t>
      </w:r>
      <w:hyperlink r:id="rId60" w:history="1">
        <w:r w:rsidRPr="00335E1D">
          <w:rPr>
            <w:rStyle w:val="Hyperlink"/>
            <w:rFonts w:ascii="Segoe UI" w:hAnsi="Segoe UI" w:cs="Segoe UI"/>
            <w:sz w:val="24"/>
            <w:szCs w:val="24"/>
          </w:rPr>
          <w:t>Coronary Care Certificate</w:t>
        </w:r>
      </w:hyperlink>
      <w:r w:rsidRPr="00335E1D">
        <w:rPr>
          <w:rFonts w:ascii="Segoe UI" w:hAnsi="Segoe UI" w:cs="Segoe UI"/>
          <w:sz w:val="24"/>
          <w:szCs w:val="24"/>
        </w:rPr>
        <w:t xml:space="preserve"> and the </w:t>
      </w:r>
      <w:hyperlink r:id="rId61" w:history="1">
        <w:r w:rsidRPr="00335E1D">
          <w:rPr>
            <w:rStyle w:val="Hyperlink"/>
            <w:rFonts w:ascii="Segoe UI" w:hAnsi="Segoe UI" w:cs="Segoe UI"/>
            <w:sz w:val="24"/>
            <w:szCs w:val="24"/>
          </w:rPr>
          <w:t>Intensive Care Certificate</w:t>
        </w:r>
      </w:hyperlink>
      <w:r w:rsidRPr="00335E1D">
        <w:rPr>
          <w:rFonts w:ascii="Segoe UI" w:hAnsi="Segoe UI" w:cs="Segoe UI"/>
          <w:sz w:val="24"/>
          <w:szCs w:val="24"/>
        </w:rPr>
        <w:t>. Where a patient requires critical care for</w:t>
      </w:r>
      <w:r w:rsidR="00084D94">
        <w:rPr>
          <w:rFonts w:ascii="Segoe UI" w:hAnsi="Segoe UI" w:cs="Segoe UI"/>
          <w:sz w:val="24"/>
          <w:szCs w:val="24"/>
        </w:rPr>
        <w:t xml:space="preserve"> ten</w:t>
      </w:r>
      <w:r w:rsidRPr="00335E1D">
        <w:rPr>
          <w:rFonts w:ascii="Segoe UI" w:hAnsi="Segoe UI" w:cs="Segoe UI"/>
          <w:sz w:val="24"/>
          <w:szCs w:val="24"/>
        </w:rPr>
        <w:t xml:space="preserve"> </w:t>
      </w:r>
      <w:r w:rsidR="00084D94">
        <w:rPr>
          <w:rFonts w:ascii="Segoe UI" w:hAnsi="Segoe UI" w:cs="Segoe UI"/>
          <w:sz w:val="24"/>
          <w:szCs w:val="24"/>
        </w:rPr>
        <w:t>(</w:t>
      </w:r>
      <w:r w:rsidRPr="00335E1D">
        <w:rPr>
          <w:rFonts w:ascii="Segoe UI" w:hAnsi="Segoe UI" w:cs="Segoe UI"/>
          <w:sz w:val="24"/>
          <w:szCs w:val="24"/>
        </w:rPr>
        <w:t>10</w:t>
      </w:r>
      <w:r w:rsidR="00084D94">
        <w:rPr>
          <w:rFonts w:ascii="Segoe UI" w:hAnsi="Segoe UI" w:cs="Segoe UI"/>
          <w:sz w:val="24"/>
          <w:szCs w:val="24"/>
        </w:rPr>
        <w:t>)</w:t>
      </w:r>
      <w:r w:rsidRPr="00335E1D">
        <w:rPr>
          <w:rFonts w:ascii="Segoe UI" w:hAnsi="Segoe UI" w:cs="Segoe UI"/>
          <w:sz w:val="24"/>
          <w:szCs w:val="24"/>
        </w:rPr>
        <w:t xml:space="preserve"> days or less a critical </w:t>
      </w:r>
      <w:r w:rsidR="00817DCE" w:rsidRPr="00335E1D">
        <w:rPr>
          <w:rFonts w:ascii="Segoe UI" w:hAnsi="Segoe UI" w:cs="Segoe UI"/>
          <w:sz w:val="24"/>
          <w:szCs w:val="24"/>
        </w:rPr>
        <w:t xml:space="preserve">care certificate is required. </w:t>
      </w:r>
      <w:r w:rsidRPr="00335E1D">
        <w:rPr>
          <w:rFonts w:ascii="Segoe UI" w:hAnsi="Segoe UI" w:cs="Segoe UI"/>
          <w:sz w:val="24"/>
          <w:szCs w:val="24"/>
        </w:rPr>
        <w:t xml:space="preserve">Where the length of stay in the Critical Care Unit exceeds </w:t>
      </w:r>
      <w:r w:rsidR="00084D94">
        <w:rPr>
          <w:rFonts w:ascii="Segoe UI" w:hAnsi="Segoe UI" w:cs="Segoe UI"/>
          <w:sz w:val="24"/>
          <w:szCs w:val="24"/>
        </w:rPr>
        <w:t>ten (</w:t>
      </w:r>
      <w:r w:rsidRPr="00335E1D">
        <w:rPr>
          <w:rFonts w:ascii="Segoe UI" w:hAnsi="Segoe UI" w:cs="Segoe UI"/>
          <w:sz w:val="24"/>
          <w:szCs w:val="24"/>
        </w:rPr>
        <w:t>10</w:t>
      </w:r>
      <w:r w:rsidR="00084D94">
        <w:rPr>
          <w:rFonts w:ascii="Segoe UI" w:hAnsi="Segoe UI" w:cs="Segoe UI"/>
          <w:sz w:val="24"/>
          <w:szCs w:val="24"/>
        </w:rPr>
        <w:t>)</w:t>
      </w:r>
      <w:r w:rsidRPr="00335E1D">
        <w:rPr>
          <w:rFonts w:ascii="Segoe UI" w:hAnsi="Segoe UI" w:cs="Segoe UI"/>
          <w:sz w:val="24"/>
          <w:szCs w:val="24"/>
        </w:rPr>
        <w:t xml:space="preserve"> days a subsequent critical</w:t>
      </w:r>
      <w:r w:rsidR="00817DCE" w:rsidRPr="00335E1D">
        <w:rPr>
          <w:rFonts w:ascii="Segoe UI" w:hAnsi="Segoe UI" w:cs="Segoe UI"/>
          <w:sz w:val="24"/>
          <w:szCs w:val="24"/>
        </w:rPr>
        <w:t xml:space="preserve"> care certificate is required. </w:t>
      </w:r>
    </w:p>
    <w:p w14:paraId="2B47F114" w14:textId="77777777" w:rsidR="007D5830" w:rsidRPr="00335E1D" w:rsidRDefault="007D5830" w:rsidP="00335E1D">
      <w:pPr>
        <w:spacing w:after="0"/>
        <w:jc w:val="both"/>
        <w:rPr>
          <w:rFonts w:ascii="Segoe UI" w:hAnsi="Segoe UI" w:cs="Segoe UI"/>
          <w:sz w:val="24"/>
          <w:szCs w:val="24"/>
        </w:rPr>
      </w:pPr>
    </w:p>
    <w:p w14:paraId="2A93FB2B" w14:textId="77777777" w:rsidR="0038781C" w:rsidRPr="00335E1D" w:rsidRDefault="0038781C" w:rsidP="00335E1D">
      <w:pPr>
        <w:spacing w:after="0"/>
        <w:jc w:val="both"/>
        <w:rPr>
          <w:rFonts w:ascii="Segoe UI" w:hAnsi="Segoe UI" w:cs="Segoe UI"/>
          <w:sz w:val="24"/>
          <w:szCs w:val="24"/>
        </w:rPr>
      </w:pPr>
      <w:r w:rsidRPr="00335E1D">
        <w:rPr>
          <w:rFonts w:ascii="Segoe UI" w:hAnsi="Segoe UI" w:cs="Segoe UI"/>
          <w:sz w:val="24"/>
          <w:szCs w:val="24"/>
        </w:rPr>
        <w:t xml:space="preserve">Certificates are to be kept on the patient file for audit purposes and should not be sent to either </w:t>
      </w:r>
      <w:r w:rsidR="00D542F6" w:rsidRPr="00335E1D">
        <w:rPr>
          <w:rFonts w:ascii="Segoe UI" w:hAnsi="Segoe UI" w:cs="Segoe UI"/>
          <w:sz w:val="24"/>
          <w:szCs w:val="24"/>
        </w:rPr>
        <w:t>Services Australia</w:t>
      </w:r>
      <w:r w:rsidRPr="00335E1D">
        <w:rPr>
          <w:rFonts w:ascii="Segoe UI" w:hAnsi="Segoe UI" w:cs="Segoe UI"/>
          <w:sz w:val="24"/>
          <w:szCs w:val="24"/>
        </w:rPr>
        <w:t xml:space="preserve"> or DVA.</w:t>
      </w:r>
    </w:p>
    <w:p w14:paraId="0A177B70" w14:textId="77777777" w:rsidR="004A22A6" w:rsidRPr="00335E1D" w:rsidRDefault="004A22A6" w:rsidP="00335E1D">
      <w:pPr>
        <w:spacing w:after="0"/>
        <w:jc w:val="both"/>
        <w:rPr>
          <w:rFonts w:ascii="Segoe UI" w:hAnsi="Segoe UI" w:cs="Segoe UI"/>
          <w:sz w:val="24"/>
          <w:szCs w:val="24"/>
        </w:rPr>
      </w:pPr>
    </w:p>
    <w:p w14:paraId="41E730DC" w14:textId="77777777" w:rsidR="0038781C" w:rsidRPr="00335E1D" w:rsidRDefault="0038781C" w:rsidP="00335E1D">
      <w:pPr>
        <w:pStyle w:val="ListParagraph"/>
        <w:keepNext/>
        <w:tabs>
          <w:tab w:val="left" w:pos="851"/>
        </w:tabs>
        <w:spacing w:after="0"/>
        <w:ind w:left="0"/>
        <w:contextualSpacing w:val="0"/>
        <w:jc w:val="both"/>
        <w:rPr>
          <w:rFonts w:ascii="Segoe UI" w:hAnsi="Segoe UI" w:cs="Segoe UI"/>
          <w:b/>
          <w:sz w:val="24"/>
          <w:szCs w:val="24"/>
        </w:rPr>
      </w:pPr>
      <w:bookmarkStart w:id="659" w:name="_Toc493167298"/>
      <w:r w:rsidRPr="00335E1D">
        <w:rPr>
          <w:rFonts w:ascii="Segoe UI" w:hAnsi="Segoe UI" w:cs="Segoe UI"/>
          <w:b/>
          <w:sz w:val="24"/>
          <w:szCs w:val="24"/>
        </w:rPr>
        <w:t>Rehabilitation Program Certificate</w:t>
      </w:r>
      <w:bookmarkEnd w:id="659"/>
    </w:p>
    <w:p w14:paraId="5D4A3219" w14:textId="70A9EC15" w:rsidR="0038781C" w:rsidRPr="00335E1D" w:rsidRDefault="0038781C" w:rsidP="00335E1D">
      <w:pPr>
        <w:spacing w:after="0"/>
        <w:jc w:val="both"/>
        <w:rPr>
          <w:rFonts w:ascii="Segoe UI" w:hAnsi="Segoe UI" w:cs="Segoe UI"/>
          <w:sz w:val="24"/>
          <w:szCs w:val="24"/>
        </w:rPr>
      </w:pPr>
      <w:r w:rsidRPr="00335E1D">
        <w:rPr>
          <w:rFonts w:ascii="Segoe UI" w:hAnsi="Segoe UI" w:cs="Segoe UI"/>
          <w:sz w:val="24"/>
          <w:szCs w:val="24"/>
        </w:rPr>
        <w:t xml:space="preserve">When a patient is admitted for an inpatient rehabilitation, admitted same day or non-admitted Sessional Rehabilitation </w:t>
      </w:r>
      <w:r w:rsidR="00257880" w:rsidRPr="00335E1D">
        <w:rPr>
          <w:rFonts w:ascii="Segoe UI" w:hAnsi="Segoe UI" w:cs="Segoe UI"/>
          <w:sz w:val="24"/>
          <w:szCs w:val="24"/>
        </w:rPr>
        <w:t>Program</w:t>
      </w:r>
      <w:r w:rsidRPr="00335E1D">
        <w:rPr>
          <w:rFonts w:ascii="Segoe UI" w:hAnsi="Segoe UI" w:cs="Segoe UI"/>
          <w:sz w:val="24"/>
          <w:szCs w:val="24"/>
        </w:rPr>
        <w:t xml:space="preserve">, an appropriate Rehabilitation </w:t>
      </w:r>
      <w:r w:rsidR="00257880" w:rsidRPr="00335E1D">
        <w:rPr>
          <w:rFonts w:ascii="Segoe UI" w:hAnsi="Segoe UI" w:cs="Segoe UI"/>
          <w:sz w:val="24"/>
          <w:szCs w:val="24"/>
        </w:rPr>
        <w:t>Program</w:t>
      </w:r>
      <w:r w:rsidRPr="00335E1D">
        <w:rPr>
          <w:rFonts w:ascii="Segoe UI" w:hAnsi="Segoe UI" w:cs="Segoe UI"/>
          <w:sz w:val="24"/>
          <w:szCs w:val="24"/>
        </w:rPr>
        <w:t xml:space="preserve"> Certificate must be completed and signed b</w:t>
      </w:r>
      <w:r w:rsidR="00817DCE" w:rsidRPr="00335E1D">
        <w:rPr>
          <w:rFonts w:ascii="Segoe UI" w:hAnsi="Segoe UI" w:cs="Segoe UI"/>
          <w:sz w:val="24"/>
          <w:szCs w:val="24"/>
        </w:rPr>
        <w:t xml:space="preserve">y a rehabilitation physician. </w:t>
      </w:r>
      <w:r w:rsidRPr="00335E1D">
        <w:rPr>
          <w:rFonts w:ascii="Segoe UI" w:hAnsi="Segoe UI" w:cs="Segoe UI"/>
          <w:sz w:val="24"/>
          <w:szCs w:val="24"/>
        </w:rPr>
        <w:t xml:space="preserve">At a minimum the Rehabilitation </w:t>
      </w:r>
      <w:r w:rsidR="00257880" w:rsidRPr="00335E1D">
        <w:rPr>
          <w:rFonts w:ascii="Segoe UI" w:hAnsi="Segoe UI" w:cs="Segoe UI"/>
          <w:sz w:val="24"/>
          <w:szCs w:val="24"/>
        </w:rPr>
        <w:t>Program</w:t>
      </w:r>
      <w:r w:rsidRPr="00335E1D">
        <w:rPr>
          <w:rFonts w:ascii="Segoe UI" w:hAnsi="Segoe UI" w:cs="Segoe UI"/>
          <w:sz w:val="24"/>
          <w:szCs w:val="24"/>
        </w:rPr>
        <w:t xml:space="preserve"> Certificate should contain details of the treatment goals and indicative timeframes for the patient’s rehabilitation treatment.</w:t>
      </w:r>
    </w:p>
    <w:p w14:paraId="41D2E0A2" w14:textId="77777777" w:rsidR="007D5830" w:rsidRPr="00335E1D" w:rsidRDefault="007D5830" w:rsidP="00335E1D">
      <w:pPr>
        <w:spacing w:after="0"/>
        <w:jc w:val="both"/>
        <w:rPr>
          <w:rFonts w:ascii="Segoe UI" w:hAnsi="Segoe UI" w:cs="Segoe UI"/>
          <w:sz w:val="24"/>
          <w:szCs w:val="24"/>
        </w:rPr>
      </w:pPr>
    </w:p>
    <w:p w14:paraId="3FAFB2D5" w14:textId="680036D7" w:rsidR="004A22A6" w:rsidRPr="00335E1D" w:rsidRDefault="0038781C" w:rsidP="00335E1D">
      <w:pPr>
        <w:spacing w:after="0"/>
        <w:jc w:val="both"/>
        <w:rPr>
          <w:rFonts w:ascii="Segoe UI" w:hAnsi="Segoe UI" w:cs="Segoe UI"/>
          <w:sz w:val="24"/>
          <w:szCs w:val="24"/>
        </w:rPr>
      </w:pPr>
      <w:r w:rsidRPr="00335E1D">
        <w:rPr>
          <w:rFonts w:ascii="Segoe UI" w:hAnsi="Segoe UI" w:cs="Segoe UI"/>
          <w:sz w:val="24"/>
          <w:szCs w:val="24"/>
        </w:rPr>
        <w:t>The Rehabilitation Program Certificate must be kept with the Entitled Person’s Clini</w:t>
      </w:r>
      <w:r w:rsidR="008018EA" w:rsidRPr="00335E1D">
        <w:rPr>
          <w:rFonts w:ascii="Segoe UI" w:hAnsi="Segoe UI" w:cs="Segoe UI"/>
          <w:sz w:val="24"/>
          <w:szCs w:val="24"/>
        </w:rPr>
        <w:t>cal Record for audit purposes. (</w:t>
      </w:r>
      <w:r w:rsidRPr="00335E1D">
        <w:rPr>
          <w:rFonts w:ascii="Segoe UI" w:hAnsi="Segoe UI" w:cs="Segoe UI"/>
          <w:sz w:val="24"/>
          <w:szCs w:val="24"/>
        </w:rPr>
        <w:t xml:space="preserve">An example of the current </w:t>
      </w:r>
      <w:hyperlink r:id="rId62" w:history="1">
        <w:r w:rsidRPr="00335E1D">
          <w:rPr>
            <w:rStyle w:val="Hyperlink"/>
            <w:rFonts w:ascii="Segoe UI" w:hAnsi="Segoe UI" w:cs="Segoe UI"/>
            <w:sz w:val="24"/>
            <w:szCs w:val="24"/>
          </w:rPr>
          <w:t>Rehabilitation Program Certificate</w:t>
        </w:r>
      </w:hyperlink>
      <w:r w:rsidR="008018EA" w:rsidRPr="00335E1D">
        <w:rPr>
          <w:rFonts w:ascii="Segoe UI" w:hAnsi="Segoe UI" w:cs="Segoe UI"/>
          <w:sz w:val="24"/>
          <w:szCs w:val="24"/>
        </w:rPr>
        <w:t>)</w:t>
      </w:r>
    </w:p>
    <w:p w14:paraId="22F9B6C8" w14:textId="77777777" w:rsidR="00790AB8" w:rsidRPr="00335E1D" w:rsidRDefault="000D072D" w:rsidP="00335E1D">
      <w:pPr>
        <w:spacing w:after="0"/>
        <w:jc w:val="both"/>
        <w:rPr>
          <w:rFonts w:ascii="Segoe UI" w:hAnsi="Segoe UI" w:cs="Segoe UI"/>
          <w:sz w:val="24"/>
          <w:szCs w:val="24"/>
        </w:rPr>
      </w:pPr>
      <w:r w:rsidRPr="00335E1D">
        <w:rPr>
          <w:rFonts w:ascii="Segoe UI" w:hAnsi="Segoe UI" w:cs="Segoe UI"/>
          <w:b/>
          <w:sz w:val="24"/>
          <w:szCs w:val="24"/>
        </w:rPr>
        <w:t>Please note:</w:t>
      </w:r>
      <w:r w:rsidRPr="00335E1D">
        <w:rPr>
          <w:rFonts w:ascii="Segoe UI" w:hAnsi="Segoe UI" w:cs="Segoe UI"/>
          <w:sz w:val="24"/>
          <w:szCs w:val="24"/>
        </w:rPr>
        <w:t xml:space="preserve">  </w:t>
      </w:r>
      <w:r w:rsidR="00E72ADD" w:rsidRPr="00335E1D">
        <w:rPr>
          <w:rFonts w:ascii="Segoe UI" w:hAnsi="Segoe UI" w:cs="Segoe UI"/>
          <w:sz w:val="24"/>
          <w:szCs w:val="24"/>
        </w:rPr>
        <w:t>Re</w:t>
      </w:r>
      <w:r w:rsidR="00790AB8" w:rsidRPr="00335E1D">
        <w:rPr>
          <w:rFonts w:ascii="Segoe UI" w:hAnsi="Segoe UI" w:cs="Segoe UI"/>
          <w:sz w:val="24"/>
          <w:szCs w:val="24"/>
        </w:rPr>
        <w:t>habilitation certificates are to be kept on the patient file for audit purposes and should not be sent to either Services Australia or DVA.</w:t>
      </w:r>
    </w:p>
    <w:p w14:paraId="2590B099" w14:textId="77777777" w:rsidR="00E229A6" w:rsidRPr="00335E1D" w:rsidRDefault="00E229A6" w:rsidP="00335E1D">
      <w:pPr>
        <w:spacing w:after="0"/>
        <w:rPr>
          <w:rFonts w:ascii="Segoe UI" w:hAnsi="Segoe UI" w:cs="Segoe UI"/>
          <w:b/>
          <w:sz w:val="24"/>
          <w:szCs w:val="24"/>
        </w:rPr>
      </w:pPr>
      <w:bookmarkStart w:id="660" w:name="_Toc493167299"/>
    </w:p>
    <w:p w14:paraId="6E510070" w14:textId="6482099A" w:rsidR="00B101AC" w:rsidRDefault="00B101AC" w:rsidP="00335E1D">
      <w:pPr>
        <w:spacing w:after="0"/>
        <w:rPr>
          <w:rFonts w:ascii="Segoe UI" w:hAnsi="Segoe UI" w:cs="Segoe UI"/>
          <w:b/>
          <w:sz w:val="24"/>
          <w:szCs w:val="24"/>
        </w:rPr>
      </w:pPr>
      <w:r w:rsidRPr="00335E1D">
        <w:rPr>
          <w:rFonts w:ascii="Segoe UI" w:hAnsi="Segoe UI" w:cs="Segoe UI"/>
          <w:b/>
          <w:sz w:val="24"/>
          <w:szCs w:val="24"/>
        </w:rPr>
        <w:t>Day Only Procedure Certification and Overnight Stay Certification</w:t>
      </w:r>
      <w:bookmarkEnd w:id="660"/>
      <w:r w:rsidRPr="00335E1D">
        <w:rPr>
          <w:rFonts w:ascii="Segoe UI" w:hAnsi="Segoe UI" w:cs="Segoe UI"/>
          <w:b/>
          <w:sz w:val="24"/>
          <w:szCs w:val="24"/>
        </w:rPr>
        <w:t xml:space="preserve"> (Type C and Type B Certificates)</w:t>
      </w:r>
    </w:p>
    <w:p w14:paraId="3C462F1D" w14:textId="55C2F63A" w:rsidR="007D5830" w:rsidRPr="00335E1D" w:rsidRDefault="00B101AC" w:rsidP="00335E1D">
      <w:pPr>
        <w:spacing w:after="0"/>
        <w:jc w:val="both"/>
        <w:rPr>
          <w:rFonts w:ascii="Segoe UI" w:hAnsi="Segoe UI" w:cs="Segoe UI"/>
          <w:b/>
          <w:i/>
          <w:sz w:val="24"/>
          <w:szCs w:val="24"/>
        </w:rPr>
      </w:pPr>
      <w:r w:rsidRPr="00335E1D">
        <w:rPr>
          <w:rFonts w:ascii="Segoe UI" w:hAnsi="Segoe UI" w:cs="Segoe UI"/>
          <w:sz w:val="24"/>
          <w:szCs w:val="24"/>
        </w:rPr>
        <w:t xml:space="preserve">When a patient undergoes a </w:t>
      </w:r>
      <w:r w:rsidR="00FA5BF3">
        <w:rPr>
          <w:rFonts w:ascii="Segoe UI" w:hAnsi="Segoe UI" w:cs="Segoe UI"/>
          <w:sz w:val="24"/>
          <w:szCs w:val="24"/>
        </w:rPr>
        <w:t>procedure that does</w:t>
      </w:r>
      <w:r w:rsidR="004D7E4B">
        <w:rPr>
          <w:rFonts w:ascii="Segoe UI" w:hAnsi="Segoe UI" w:cs="Segoe UI"/>
          <w:sz w:val="24"/>
          <w:szCs w:val="24"/>
        </w:rPr>
        <w:t xml:space="preserve"> not</w:t>
      </w:r>
      <w:r w:rsidR="00FA5BF3">
        <w:rPr>
          <w:rFonts w:ascii="Segoe UI" w:hAnsi="Segoe UI" w:cs="Segoe UI"/>
          <w:sz w:val="24"/>
          <w:szCs w:val="24"/>
        </w:rPr>
        <w:t xml:space="preserve"> normally require </w:t>
      </w:r>
      <w:r w:rsidR="0042775D">
        <w:rPr>
          <w:rFonts w:ascii="Segoe UI" w:hAnsi="Segoe UI" w:cs="Segoe UI"/>
          <w:sz w:val="24"/>
          <w:szCs w:val="24"/>
        </w:rPr>
        <w:t>treatment within an acute facility (</w:t>
      </w:r>
      <w:r w:rsidRPr="00335E1D">
        <w:rPr>
          <w:rFonts w:ascii="Segoe UI" w:hAnsi="Segoe UI" w:cs="Segoe UI"/>
          <w:sz w:val="24"/>
          <w:szCs w:val="24"/>
        </w:rPr>
        <w:t>Type C procedure</w:t>
      </w:r>
      <w:r w:rsidR="0042775D">
        <w:rPr>
          <w:rFonts w:ascii="Segoe UI" w:hAnsi="Segoe UI" w:cs="Segoe UI"/>
          <w:sz w:val="24"/>
          <w:szCs w:val="24"/>
        </w:rPr>
        <w:t>)</w:t>
      </w:r>
      <w:r w:rsidRPr="00335E1D">
        <w:rPr>
          <w:rFonts w:ascii="Segoe UI" w:hAnsi="Segoe UI" w:cs="Segoe UI"/>
          <w:sz w:val="24"/>
          <w:szCs w:val="24"/>
        </w:rPr>
        <w:t xml:space="preserve"> </w:t>
      </w:r>
      <w:r w:rsidR="0043657E" w:rsidRPr="00335E1D">
        <w:rPr>
          <w:rFonts w:ascii="Segoe UI" w:hAnsi="Segoe UI" w:cs="Segoe UI"/>
          <w:sz w:val="24"/>
          <w:szCs w:val="24"/>
        </w:rPr>
        <w:t>then “</w:t>
      </w:r>
      <w:r w:rsidR="0042775D">
        <w:rPr>
          <w:rFonts w:ascii="Segoe UI" w:hAnsi="Segoe UI" w:cs="Segoe UI"/>
          <w:sz w:val="24"/>
          <w:szCs w:val="24"/>
        </w:rPr>
        <w:t xml:space="preserve">Valid </w:t>
      </w:r>
      <w:r w:rsidRPr="00335E1D">
        <w:rPr>
          <w:rFonts w:ascii="Segoe UI" w:hAnsi="Segoe UI" w:cs="Segoe UI"/>
          <w:sz w:val="24"/>
          <w:szCs w:val="24"/>
        </w:rPr>
        <w:t>Day</w:t>
      </w:r>
      <w:r w:rsidR="006827E7">
        <w:rPr>
          <w:rFonts w:ascii="Segoe UI" w:hAnsi="Segoe UI" w:cs="Segoe UI"/>
          <w:sz w:val="24"/>
          <w:szCs w:val="24"/>
        </w:rPr>
        <w:t xml:space="preserve"> </w:t>
      </w:r>
      <w:r w:rsidRPr="00335E1D">
        <w:rPr>
          <w:rFonts w:ascii="Segoe UI" w:hAnsi="Segoe UI" w:cs="Segoe UI"/>
          <w:sz w:val="24"/>
          <w:szCs w:val="24"/>
        </w:rPr>
        <w:t>Certification</w:t>
      </w:r>
      <w:r w:rsidR="0043657E" w:rsidRPr="00335E1D">
        <w:rPr>
          <w:rFonts w:ascii="Segoe UI" w:hAnsi="Segoe UI" w:cs="Segoe UI"/>
          <w:sz w:val="24"/>
          <w:szCs w:val="24"/>
        </w:rPr>
        <w:t>”</w:t>
      </w:r>
      <w:r w:rsidRPr="00335E1D">
        <w:rPr>
          <w:rFonts w:ascii="Segoe UI" w:hAnsi="Segoe UI" w:cs="Segoe UI"/>
          <w:sz w:val="24"/>
          <w:szCs w:val="24"/>
        </w:rPr>
        <w:t xml:space="preserve"> must accompany an account. </w:t>
      </w:r>
      <w:r w:rsidR="0042775D">
        <w:rPr>
          <w:rFonts w:ascii="Segoe UI" w:hAnsi="Segoe UI" w:cs="Segoe UI"/>
          <w:sz w:val="24"/>
          <w:szCs w:val="24"/>
        </w:rPr>
        <w:t>Valid c</w:t>
      </w:r>
      <w:r w:rsidRPr="00335E1D">
        <w:rPr>
          <w:rFonts w:ascii="Segoe UI" w:hAnsi="Segoe UI" w:cs="Segoe UI"/>
          <w:sz w:val="24"/>
          <w:szCs w:val="24"/>
        </w:rPr>
        <w:t>ertification</w:t>
      </w:r>
      <w:r w:rsidR="00986D34">
        <w:rPr>
          <w:rFonts w:ascii="Segoe UI" w:hAnsi="Segoe UI" w:cs="Segoe UI"/>
          <w:sz w:val="24"/>
          <w:szCs w:val="24"/>
        </w:rPr>
        <w:t xml:space="preserve"> can be provided as data elements in IHC or</w:t>
      </w:r>
      <w:r w:rsidRPr="00335E1D">
        <w:rPr>
          <w:rFonts w:ascii="Segoe UI" w:hAnsi="Segoe UI" w:cs="Segoe UI"/>
          <w:sz w:val="24"/>
          <w:szCs w:val="24"/>
        </w:rPr>
        <w:t xml:space="preserve"> provided on the Common Claim Form (known as the </w:t>
      </w:r>
      <w:hyperlink r:id="rId63" w:history="1">
        <w:r w:rsidRPr="00335E1D">
          <w:rPr>
            <w:rStyle w:val="Hyperlink"/>
            <w:rFonts w:ascii="Segoe UI" w:hAnsi="Segoe UI" w:cs="Segoe UI"/>
            <w:sz w:val="24"/>
            <w:szCs w:val="24"/>
          </w:rPr>
          <w:t>National Private Patient Hospital Claim Form</w:t>
        </w:r>
      </w:hyperlink>
      <w:r w:rsidRPr="00335E1D">
        <w:rPr>
          <w:rFonts w:ascii="Segoe UI" w:hAnsi="Segoe UI" w:cs="Segoe UI"/>
          <w:sz w:val="24"/>
          <w:szCs w:val="24"/>
        </w:rPr>
        <w:t>). </w:t>
      </w:r>
      <w:r w:rsidR="0042775D">
        <w:rPr>
          <w:rFonts w:ascii="Segoe UI" w:hAnsi="Segoe UI" w:cs="Segoe UI"/>
          <w:sz w:val="24"/>
          <w:szCs w:val="24"/>
        </w:rPr>
        <w:t xml:space="preserve"> </w:t>
      </w:r>
      <w:r w:rsidRPr="00335E1D">
        <w:rPr>
          <w:rFonts w:ascii="Segoe UI" w:hAnsi="Segoe UI" w:cs="Segoe UI"/>
          <w:sz w:val="24"/>
          <w:szCs w:val="24"/>
        </w:rPr>
        <w:t xml:space="preserve">An excerpt of the relevant section from the NPP Hospital Claim form is shown in Figure </w:t>
      </w:r>
      <w:r w:rsidR="00CF26C6" w:rsidRPr="00335E1D">
        <w:rPr>
          <w:rFonts w:ascii="Segoe UI" w:hAnsi="Segoe UI" w:cs="Segoe UI"/>
          <w:sz w:val="24"/>
          <w:szCs w:val="24"/>
        </w:rPr>
        <w:t>2</w:t>
      </w:r>
      <w:r w:rsidRPr="00335E1D">
        <w:rPr>
          <w:rFonts w:ascii="Segoe UI" w:hAnsi="Segoe UI" w:cs="Segoe UI"/>
          <w:sz w:val="24"/>
          <w:szCs w:val="24"/>
        </w:rPr>
        <w:t xml:space="preserve">.  </w:t>
      </w:r>
    </w:p>
    <w:p w14:paraId="66A05816" w14:textId="77777777" w:rsidR="003F783C" w:rsidRDefault="003F783C" w:rsidP="00CE47A9">
      <w:pPr>
        <w:spacing w:after="0"/>
        <w:jc w:val="center"/>
        <w:rPr>
          <w:rFonts w:ascii="Segoe UI" w:hAnsi="Segoe UI" w:cs="Segoe UI"/>
          <w:b/>
          <w:i/>
          <w:sz w:val="24"/>
          <w:szCs w:val="24"/>
        </w:rPr>
      </w:pPr>
    </w:p>
    <w:p w14:paraId="6F43458C" w14:textId="2DCD5511" w:rsidR="00B101AC" w:rsidRPr="00335E1D" w:rsidRDefault="00E72ADD" w:rsidP="00CE47A9">
      <w:pPr>
        <w:spacing w:after="0"/>
        <w:jc w:val="center"/>
        <w:rPr>
          <w:rFonts w:ascii="Segoe UI" w:hAnsi="Segoe UI" w:cs="Segoe UI"/>
          <w:sz w:val="24"/>
          <w:szCs w:val="24"/>
        </w:rPr>
      </w:pPr>
      <w:r w:rsidRPr="00335E1D">
        <w:rPr>
          <w:rFonts w:ascii="Segoe UI" w:hAnsi="Segoe UI" w:cs="Segoe UI"/>
          <w:b/>
          <w:i/>
          <w:sz w:val="24"/>
          <w:szCs w:val="24"/>
        </w:rPr>
        <w:lastRenderedPageBreak/>
        <w:t>F</w:t>
      </w:r>
      <w:r w:rsidR="00B101AC" w:rsidRPr="00335E1D">
        <w:rPr>
          <w:rFonts w:ascii="Segoe UI" w:hAnsi="Segoe UI" w:cs="Segoe UI"/>
          <w:b/>
          <w:i/>
          <w:sz w:val="24"/>
          <w:szCs w:val="24"/>
        </w:rPr>
        <w:t xml:space="preserve">igure </w:t>
      </w:r>
      <w:r w:rsidR="00B101AC" w:rsidRPr="00335E1D">
        <w:rPr>
          <w:rFonts w:ascii="Segoe UI" w:hAnsi="Segoe UI" w:cs="Segoe UI"/>
          <w:b/>
          <w:i/>
          <w:sz w:val="24"/>
          <w:szCs w:val="24"/>
        </w:rPr>
        <w:fldChar w:fldCharType="begin"/>
      </w:r>
      <w:r w:rsidR="00B101AC" w:rsidRPr="00335E1D">
        <w:rPr>
          <w:rFonts w:ascii="Segoe UI" w:hAnsi="Segoe UI" w:cs="Segoe UI"/>
          <w:b/>
          <w:i/>
          <w:sz w:val="24"/>
          <w:szCs w:val="24"/>
        </w:rPr>
        <w:instrText xml:space="preserve"> SEQ Figure \* ARABIC </w:instrText>
      </w:r>
      <w:r w:rsidR="00B101AC" w:rsidRPr="00335E1D">
        <w:rPr>
          <w:rFonts w:ascii="Segoe UI" w:hAnsi="Segoe UI" w:cs="Segoe UI"/>
          <w:b/>
          <w:i/>
          <w:sz w:val="24"/>
          <w:szCs w:val="24"/>
        </w:rPr>
        <w:fldChar w:fldCharType="separate"/>
      </w:r>
      <w:r w:rsidR="00F533FD">
        <w:rPr>
          <w:rFonts w:ascii="Segoe UI" w:hAnsi="Segoe UI" w:cs="Segoe UI"/>
          <w:b/>
          <w:i/>
          <w:noProof/>
          <w:sz w:val="24"/>
          <w:szCs w:val="24"/>
        </w:rPr>
        <w:t>1</w:t>
      </w:r>
      <w:r w:rsidR="00B101AC" w:rsidRPr="00335E1D">
        <w:rPr>
          <w:rFonts w:ascii="Segoe UI" w:hAnsi="Segoe UI" w:cs="Segoe UI"/>
          <w:b/>
          <w:i/>
          <w:sz w:val="24"/>
          <w:szCs w:val="24"/>
        </w:rPr>
        <w:fldChar w:fldCharType="end"/>
      </w:r>
      <w:r w:rsidRPr="00335E1D">
        <w:rPr>
          <w:rFonts w:ascii="Segoe UI" w:hAnsi="Segoe UI" w:cs="Segoe UI"/>
          <w:b/>
          <w:i/>
          <w:sz w:val="24"/>
          <w:szCs w:val="24"/>
        </w:rPr>
        <w:t xml:space="preserve"> </w:t>
      </w:r>
      <w:r w:rsidR="00BC1003">
        <w:rPr>
          <w:rFonts w:ascii="Segoe UI" w:hAnsi="Segoe UI" w:cs="Segoe UI"/>
          <w:b/>
          <w:i/>
          <w:sz w:val="24"/>
          <w:szCs w:val="24"/>
        </w:rPr>
        <w:t>National Private Patient Claim form – Type B &amp; C Certification</w:t>
      </w:r>
      <w:r w:rsidR="00B101AC" w:rsidRPr="00335E1D">
        <w:rPr>
          <w:rFonts w:ascii="Segoe UI" w:hAnsi="Segoe UI" w:cs="Segoe UI"/>
          <w:noProof/>
          <w:sz w:val="24"/>
          <w:szCs w:val="24"/>
          <w:lang w:eastAsia="en-AU"/>
        </w:rPr>
        <w:drawing>
          <wp:inline distT="0" distB="0" distL="0" distR="0" wp14:anchorId="175BC96E" wp14:editId="40BA3F60">
            <wp:extent cx="2774577" cy="3929273"/>
            <wp:effectExtent l="0" t="0" r="6985" b="0"/>
            <wp:docPr id="2" name="Picture 2" descr="cid:image002.jpg@01D7AED7.63145E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7AED7.63145EC0"/>
                    <pic:cNvPicPr>
                      <a:picLocks noChangeAspect="1" noChangeArrowheads="1"/>
                    </pic:cNvPicPr>
                  </pic:nvPicPr>
                  <pic:blipFill>
                    <a:blip r:embed="rId64" r:link="rId65" cstate="print">
                      <a:extLst>
                        <a:ext uri="{28A0092B-C50C-407E-A947-70E740481C1C}">
                          <a14:useLocalDpi xmlns:a14="http://schemas.microsoft.com/office/drawing/2010/main" val="0"/>
                        </a:ext>
                      </a:extLst>
                    </a:blip>
                    <a:srcRect/>
                    <a:stretch>
                      <a:fillRect/>
                    </a:stretch>
                  </pic:blipFill>
                  <pic:spPr bwMode="auto">
                    <a:xfrm>
                      <a:off x="0" y="0"/>
                      <a:ext cx="2813123" cy="3983861"/>
                    </a:xfrm>
                    <a:prstGeom prst="rect">
                      <a:avLst/>
                    </a:prstGeom>
                    <a:noFill/>
                    <a:ln>
                      <a:noFill/>
                    </a:ln>
                  </pic:spPr>
                </pic:pic>
              </a:graphicData>
            </a:graphic>
          </wp:inline>
        </w:drawing>
      </w:r>
    </w:p>
    <w:p w14:paraId="02CFF5BD" w14:textId="449B0907" w:rsidR="0043657E" w:rsidRPr="00335E1D" w:rsidRDefault="0042775D" w:rsidP="00335E1D">
      <w:pPr>
        <w:spacing w:after="0"/>
        <w:jc w:val="both"/>
        <w:rPr>
          <w:rFonts w:ascii="Segoe UI" w:hAnsi="Segoe UI" w:cs="Segoe UI"/>
          <w:sz w:val="24"/>
          <w:szCs w:val="24"/>
        </w:rPr>
      </w:pPr>
      <w:r>
        <w:rPr>
          <w:rFonts w:ascii="Segoe UI" w:hAnsi="Segoe UI" w:cs="Segoe UI"/>
          <w:sz w:val="24"/>
          <w:szCs w:val="24"/>
        </w:rPr>
        <w:t xml:space="preserve">Valid </w:t>
      </w:r>
      <w:r w:rsidR="0038781C" w:rsidRPr="00335E1D">
        <w:rPr>
          <w:rFonts w:ascii="Segoe UI" w:hAnsi="Segoe UI" w:cs="Segoe UI"/>
          <w:sz w:val="24"/>
          <w:szCs w:val="24"/>
        </w:rPr>
        <w:t xml:space="preserve">Overnight Stay Certification is also required when a patient undergoing a Type B procedure requires </w:t>
      </w:r>
      <w:r w:rsidR="00264E5C" w:rsidRPr="00335E1D">
        <w:rPr>
          <w:rFonts w:ascii="Segoe UI" w:hAnsi="Segoe UI" w:cs="Segoe UI"/>
          <w:sz w:val="24"/>
          <w:szCs w:val="24"/>
        </w:rPr>
        <w:t xml:space="preserve">an overnight stay in hospital. </w:t>
      </w:r>
    </w:p>
    <w:p w14:paraId="7DB848BA" w14:textId="77777777" w:rsidR="00351768" w:rsidRDefault="00351768" w:rsidP="00335E1D">
      <w:pPr>
        <w:spacing w:after="0"/>
        <w:jc w:val="both"/>
        <w:rPr>
          <w:rFonts w:ascii="Segoe UI" w:hAnsi="Segoe UI" w:cs="Segoe UI"/>
          <w:b/>
          <w:sz w:val="24"/>
          <w:szCs w:val="24"/>
        </w:rPr>
      </w:pPr>
    </w:p>
    <w:p w14:paraId="161171E5" w14:textId="2EEAB897" w:rsidR="00B101AC" w:rsidRDefault="00CF26C6" w:rsidP="00335E1D">
      <w:pPr>
        <w:spacing w:after="0"/>
        <w:jc w:val="both"/>
        <w:rPr>
          <w:rFonts w:ascii="Segoe UI" w:hAnsi="Segoe UI" w:cs="Segoe UI"/>
          <w:sz w:val="24"/>
          <w:szCs w:val="24"/>
        </w:rPr>
      </w:pPr>
      <w:r w:rsidRPr="00335E1D">
        <w:rPr>
          <w:rFonts w:ascii="Segoe UI" w:hAnsi="Segoe UI" w:cs="Segoe UI"/>
          <w:b/>
          <w:sz w:val="24"/>
          <w:szCs w:val="24"/>
        </w:rPr>
        <w:t xml:space="preserve">NB: </w:t>
      </w:r>
      <w:r w:rsidR="00B101AC" w:rsidRPr="00335E1D">
        <w:rPr>
          <w:rFonts w:ascii="Segoe UI" w:hAnsi="Segoe UI" w:cs="Segoe UI"/>
          <w:sz w:val="24"/>
          <w:szCs w:val="24"/>
        </w:rPr>
        <w:t xml:space="preserve"> It is the hospital’s responsibility to ensure that the certification provided by the treating doctor is valid under the </w:t>
      </w:r>
      <w:r w:rsidR="00B101AC" w:rsidRPr="00335E1D">
        <w:rPr>
          <w:rFonts w:ascii="Segoe UI" w:hAnsi="Segoe UI" w:cs="Segoe UI"/>
          <w:i/>
          <w:iCs/>
          <w:sz w:val="24"/>
          <w:szCs w:val="24"/>
        </w:rPr>
        <w:t>Private Health Insurance (Benefits Requirements) Rules 2011</w:t>
      </w:r>
      <w:r w:rsidR="00B101AC" w:rsidRPr="00335E1D">
        <w:rPr>
          <w:rFonts w:ascii="Segoe UI" w:hAnsi="Segoe UI" w:cs="Segoe UI"/>
          <w:sz w:val="24"/>
          <w:szCs w:val="24"/>
        </w:rPr>
        <w:t xml:space="preserve">.  </w:t>
      </w:r>
    </w:p>
    <w:p w14:paraId="764393B6" w14:textId="4973E1D9" w:rsidR="00BA2954" w:rsidRDefault="00BA2954" w:rsidP="00AF690C">
      <w:pPr>
        <w:rPr>
          <w:rFonts w:ascii="Segoe UI Historic" w:hAnsi="Segoe UI Historic" w:cs="Segoe UI Historic"/>
          <w:lang w:eastAsia="en-AU"/>
        </w:rPr>
      </w:pPr>
      <w:bookmarkStart w:id="661" w:name="_Toc80105431"/>
      <w:bookmarkStart w:id="662" w:name="_Toc81309854"/>
      <w:bookmarkStart w:id="663" w:name="Advertising"/>
    </w:p>
    <w:p w14:paraId="7DAC0CC2" w14:textId="77777777" w:rsidR="00E555D1" w:rsidRDefault="00E555D1" w:rsidP="00AF690C">
      <w:pPr>
        <w:rPr>
          <w:rFonts w:ascii="Segoe UI Historic" w:hAnsi="Segoe UI Historic" w:cs="Segoe UI Historic"/>
          <w:lang w:eastAsia="en-AU"/>
        </w:rPr>
      </w:pPr>
    </w:p>
    <w:p w14:paraId="7A8F8C2B" w14:textId="78494245" w:rsidR="0059671F" w:rsidRDefault="0059671F" w:rsidP="00335E1D">
      <w:pPr>
        <w:pStyle w:val="Heading1"/>
        <w:spacing w:after="0"/>
        <w:rPr>
          <w:rFonts w:ascii="Segoe UI Historic" w:hAnsi="Segoe UI Historic" w:cs="Segoe UI Historic"/>
        </w:rPr>
      </w:pPr>
      <w:bookmarkStart w:id="664" w:name="_Toc171326883"/>
      <w:bookmarkStart w:id="665" w:name="_Toc226529550"/>
      <w:r>
        <w:rPr>
          <w:rFonts w:ascii="Segoe UI Historic" w:hAnsi="Segoe UI Historic" w:cs="Segoe UI Historic"/>
          <w:lang w:eastAsia="en-AU"/>
        </w:rPr>
        <w:t>1</w:t>
      </w:r>
      <w:r w:rsidR="002F13DA">
        <w:rPr>
          <w:rFonts w:ascii="Segoe UI Historic" w:hAnsi="Segoe UI Historic" w:cs="Segoe UI Historic"/>
          <w:lang w:eastAsia="en-AU"/>
        </w:rPr>
        <w:t>7</w:t>
      </w:r>
      <w:r w:rsidR="00281FC0" w:rsidRPr="008F5943">
        <w:rPr>
          <w:rFonts w:ascii="Segoe UI Historic" w:hAnsi="Segoe UI Historic" w:cs="Segoe UI Historic"/>
          <w:lang w:eastAsia="en-AU"/>
        </w:rPr>
        <w:t>.</w:t>
      </w:r>
      <w:r w:rsidR="00281FC0" w:rsidRPr="008F5943">
        <w:rPr>
          <w:rFonts w:ascii="Segoe UI Historic" w:hAnsi="Segoe UI Historic" w:cs="Segoe UI Historic"/>
          <w:lang w:eastAsia="en-AU"/>
        </w:rPr>
        <w:tab/>
      </w:r>
      <w:bookmarkStart w:id="666" w:name="_Toc493167301"/>
      <w:r w:rsidR="0038781C" w:rsidRPr="008F5943">
        <w:rPr>
          <w:rFonts w:ascii="Segoe UI Historic" w:hAnsi="Segoe UI Historic" w:cs="Segoe UI Historic"/>
        </w:rPr>
        <w:t>Ad</w:t>
      </w:r>
      <w:r w:rsidR="0038781C" w:rsidRPr="0059671F">
        <w:rPr>
          <w:rFonts w:ascii="Segoe UI Historic" w:hAnsi="Segoe UI Historic" w:cs="Segoe UI Historic"/>
        </w:rPr>
        <w:t>vertising</w:t>
      </w:r>
      <w:bookmarkEnd w:id="661"/>
      <w:bookmarkEnd w:id="662"/>
      <w:bookmarkEnd w:id="663"/>
      <w:bookmarkEnd w:id="664"/>
      <w:bookmarkEnd w:id="665"/>
      <w:bookmarkEnd w:id="666"/>
    </w:p>
    <w:p w14:paraId="2ADF09E8" w14:textId="77777777" w:rsidR="007D5830" w:rsidRDefault="007D5830" w:rsidP="00335E1D">
      <w:pPr>
        <w:spacing w:after="0"/>
        <w:rPr>
          <w:b/>
          <w:sz w:val="24"/>
          <w:szCs w:val="24"/>
        </w:rPr>
      </w:pPr>
    </w:p>
    <w:p w14:paraId="70013B63" w14:textId="19249118" w:rsidR="00790AB8" w:rsidRPr="00AF690C" w:rsidRDefault="0038781C" w:rsidP="00335E1D">
      <w:pPr>
        <w:spacing w:after="0"/>
        <w:rPr>
          <w:rFonts w:ascii="Segoe UI" w:hAnsi="Segoe UI" w:cs="Segoe UI"/>
          <w:b/>
          <w:sz w:val="24"/>
          <w:szCs w:val="24"/>
        </w:rPr>
      </w:pPr>
      <w:r w:rsidRPr="00AF690C">
        <w:rPr>
          <w:rFonts w:ascii="Segoe UI" w:hAnsi="Segoe UI" w:cs="Segoe UI"/>
          <w:b/>
          <w:sz w:val="24"/>
          <w:szCs w:val="24"/>
        </w:rPr>
        <w:t>Advertising requirements are set out in clause 1.5 of you</w:t>
      </w:r>
      <w:r w:rsidR="00817DCE" w:rsidRPr="00AF690C">
        <w:rPr>
          <w:rFonts w:ascii="Segoe UI" w:hAnsi="Segoe UI" w:cs="Segoe UI"/>
          <w:b/>
          <w:sz w:val="24"/>
          <w:szCs w:val="24"/>
        </w:rPr>
        <w:t xml:space="preserve">r Agreement. </w:t>
      </w:r>
    </w:p>
    <w:p w14:paraId="36C7F7BE" w14:textId="18B1EE67" w:rsidR="007D5830" w:rsidRPr="00335E1D" w:rsidRDefault="00F67DF0" w:rsidP="003F783C">
      <w:pPr>
        <w:spacing w:after="0"/>
        <w:jc w:val="both"/>
        <w:rPr>
          <w:rFonts w:ascii="Segoe UI" w:hAnsi="Segoe UI" w:cs="Segoe UI"/>
          <w:sz w:val="24"/>
          <w:szCs w:val="24"/>
        </w:rPr>
      </w:pPr>
      <w:r w:rsidRPr="00AF690C">
        <w:rPr>
          <w:rFonts w:ascii="Segoe UI" w:hAnsi="Segoe UI" w:cs="Segoe UI"/>
          <w:sz w:val="24"/>
          <w:szCs w:val="24"/>
        </w:rPr>
        <w:t>No advertising relating to the awarding or</w:t>
      </w:r>
      <w:r w:rsidRPr="00F67DF0">
        <w:rPr>
          <w:rFonts w:ascii="Segoe UI" w:hAnsi="Segoe UI" w:cs="Segoe UI"/>
          <w:sz w:val="24"/>
          <w:szCs w:val="24"/>
        </w:rPr>
        <w:t xml:space="preserve"> operation of this Agreement must be published in any advertising medium without the prior written approval of DVA</w:t>
      </w:r>
      <w:r>
        <w:rPr>
          <w:rFonts w:ascii="Segoe UI" w:hAnsi="Segoe UI" w:cs="Segoe UI"/>
          <w:sz w:val="24"/>
          <w:szCs w:val="24"/>
        </w:rPr>
        <w:t>.</w:t>
      </w:r>
      <w:r w:rsidRPr="00335E1D">
        <w:rPr>
          <w:rFonts w:ascii="Segoe UI" w:hAnsi="Segoe UI" w:cs="Segoe UI"/>
          <w:sz w:val="24"/>
          <w:szCs w:val="24"/>
        </w:rPr>
        <w:t xml:space="preserve"> </w:t>
      </w:r>
      <w:r w:rsidR="0038781C" w:rsidRPr="00335E1D">
        <w:rPr>
          <w:rFonts w:ascii="Segoe UI" w:hAnsi="Segoe UI" w:cs="Segoe UI"/>
          <w:sz w:val="24"/>
          <w:szCs w:val="24"/>
        </w:rPr>
        <w:t xml:space="preserve">This is to ensure that DVA can consider any information issued with reference to the </w:t>
      </w:r>
      <w:r w:rsidR="002724D5" w:rsidRPr="00335E1D">
        <w:rPr>
          <w:rFonts w:ascii="Segoe UI" w:hAnsi="Segoe UI" w:cs="Segoe UI"/>
          <w:sz w:val="24"/>
          <w:szCs w:val="24"/>
        </w:rPr>
        <w:t xml:space="preserve">arrangements </w:t>
      </w:r>
      <w:r w:rsidR="0038781C" w:rsidRPr="00335E1D">
        <w:rPr>
          <w:rFonts w:ascii="Segoe UI" w:hAnsi="Segoe UI" w:cs="Segoe UI"/>
          <w:sz w:val="24"/>
          <w:szCs w:val="24"/>
        </w:rPr>
        <w:t xml:space="preserve">which may be interpreted by DVA stakeholders as having reference to or the endorsement of the </w:t>
      </w:r>
      <w:r w:rsidR="001D2552" w:rsidRPr="00335E1D">
        <w:rPr>
          <w:rFonts w:ascii="Segoe UI" w:hAnsi="Segoe UI" w:cs="Segoe UI"/>
          <w:sz w:val="24"/>
          <w:szCs w:val="24"/>
        </w:rPr>
        <w:t>Department of Veterans’ Affairs</w:t>
      </w:r>
      <w:r w:rsidR="0038781C" w:rsidRPr="00335E1D">
        <w:rPr>
          <w:rFonts w:ascii="Segoe UI" w:hAnsi="Segoe UI" w:cs="Segoe UI"/>
          <w:sz w:val="24"/>
          <w:szCs w:val="24"/>
        </w:rPr>
        <w:t xml:space="preserve">. </w:t>
      </w:r>
    </w:p>
    <w:p w14:paraId="554C3591" w14:textId="77777777" w:rsidR="007D5830" w:rsidRPr="00335E1D" w:rsidRDefault="007D5830" w:rsidP="00335E1D">
      <w:pPr>
        <w:spacing w:after="0"/>
        <w:jc w:val="both"/>
        <w:rPr>
          <w:rFonts w:ascii="Segoe UI" w:hAnsi="Segoe UI" w:cs="Segoe UI"/>
          <w:sz w:val="24"/>
          <w:szCs w:val="24"/>
        </w:rPr>
      </w:pPr>
    </w:p>
    <w:p w14:paraId="56DDD0AD" w14:textId="77777777" w:rsidR="0038781C" w:rsidRPr="00335E1D" w:rsidRDefault="00790AB8" w:rsidP="00335E1D">
      <w:pPr>
        <w:spacing w:after="0"/>
        <w:rPr>
          <w:rFonts w:ascii="Segoe UI" w:hAnsi="Segoe UI" w:cs="Segoe UI"/>
          <w:sz w:val="24"/>
          <w:szCs w:val="24"/>
        </w:rPr>
      </w:pPr>
      <w:r w:rsidRPr="00335E1D">
        <w:rPr>
          <w:rFonts w:ascii="Segoe UI" w:hAnsi="Segoe UI" w:cs="Segoe UI"/>
          <w:sz w:val="24"/>
          <w:szCs w:val="24"/>
        </w:rPr>
        <w:t>Advertising</w:t>
      </w:r>
      <w:r w:rsidR="0038781C" w:rsidRPr="00335E1D">
        <w:rPr>
          <w:rFonts w:ascii="Segoe UI" w:hAnsi="Segoe UI" w:cs="Segoe UI"/>
          <w:sz w:val="24"/>
          <w:szCs w:val="24"/>
        </w:rPr>
        <w:t xml:space="preserve"> includes (but is not limited to) the following:</w:t>
      </w:r>
    </w:p>
    <w:p w14:paraId="169B623A" w14:textId="77777777" w:rsidR="0038781C" w:rsidRPr="00335E1D" w:rsidRDefault="0038781C" w:rsidP="00335E1D">
      <w:pPr>
        <w:spacing w:after="0"/>
        <w:rPr>
          <w:rFonts w:ascii="Segoe UI" w:hAnsi="Segoe UI" w:cs="Segoe UI"/>
          <w:sz w:val="24"/>
          <w:szCs w:val="24"/>
        </w:rPr>
      </w:pPr>
      <w:r w:rsidRPr="00335E1D">
        <w:rPr>
          <w:rFonts w:ascii="Segoe UI" w:hAnsi="Segoe UI" w:cs="Segoe UI"/>
          <w:sz w:val="24"/>
          <w:szCs w:val="24"/>
        </w:rPr>
        <w:t>Letters to:</w:t>
      </w:r>
    </w:p>
    <w:p w14:paraId="62141BB1" w14:textId="77777777" w:rsidR="0038781C" w:rsidRPr="00335E1D" w:rsidRDefault="00B6702B" w:rsidP="007D5830">
      <w:pPr>
        <w:pStyle w:val="ListContinue3"/>
        <w:numPr>
          <w:ilvl w:val="0"/>
          <w:numId w:val="13"/>
        </w:numPr>
        <w:spacing w:after="0"/>
        <w:ind w:left="709" w:hanging="425"/>
        <w:contextualSpacing w:val="0"/>
        <w:rPr>
          <w:rFonts w:ascii="Segoe UI" w:hAnsi="Segoe UI" w:cs="Segoe UI"/>
          <w:sz w:val="24"/>
          <w:szCs w:val="24"/>
        </w:rPr>
      </w:pPr>
      <w:r w:rsidRPr="00335E1D">
        <w:rPr>
          <w:rFonts w:ascii="Segoe UI" w:hAnsi="Segoe UI" w:cs="Segoe UI"/>
          <w:sz w:val="24"/>
          <w:szCs w:val="24"/>
        </w:rPr>
        <w:t>v</w:t>
      </w:r>
      <w:r w:rsidR="0038781C" w:rsidRPr="00335E1D">
        <w:rPr>
          <w:rFonts w:ascii="Segoe UI" w:hAnsi="Segoe UI" w:cs="Segoe UI"/>
          <w:sz w:val="24"/>
          <w:szCs w:val="24"/>
        </w:rPr>
        <w:t>eterans</w:t>
      </w:r>
    </w:p>
    <w:p w14:paraId="38774039" w14:textId="77777777" w:rsidR="0038781C" w:rsidRPr="00335E1D" w:rsidRDefault="0038781C" w:rsidP="007D5830">
      <w:pPr>
        <w:pStyle w:val="ListContinue3"/>
        <w:numPr>
          <w:ilvl w:val="0"/>
          <w:numId w:val="13"/>
        </w:numPr>
        <w:spacing w:after="0"/>
        <w:ind w:left="709" w:hanging="425"/>
        <w:contextualSpacing w:val="0"/>
        <w:rPr>
          <w:rFonts w:ascii="Segoe UI" w:hAnsi="Segoe UI" w:cs="Segoe UI"/>
          <w:sz w:val="24"/>
          <w:szCs w:val="24"/>
        </w:rPr>
      </w:pPr>
      <w:r w:rsidRPr="00335E1D">
        <w:rPr>
          <w:rFonts w:ascii="Segoe UI" w:hAnsi="Segoe UI" w:cs="Segoe UI"/>
          <w:sz w:val="24"/>
          <w:szCs w:val="24"/>
        </w:rPr>
        <w:t>Ex-Service Organisations</w:t>
      </w:r>
    </w:p>
    <w:p w14:paraId="51E7AC43" w14:textId="77777777" w:rsidR="0038781C" w:rsidRPr="00335E1D" w:rsidRDefault="0038781C" w:rsidP="007D5830">
      <w:pPr>
        <w:pStyle w:val="ListContinue3"/>
        <w:numPr>
          <w:ilvl w:val="0"/>
          <w:numId w:val="13"/>
        </w:numPr>
        <w:spacing w:after="0"/>
        <w:ind w:left="709" w:hanging="425"/>
        <w:contextualSpacing w:val="0"/>
        <w:rPr>
          <w:rFonts w:ascii="Segoe UI" w:hAnsi="Segoe UI" w:cs="Segoe UI"/>
          <w:sz w:val="24"/>
          <w:szCs w:val="24"/>
        </w:rPr>
      </w:pPr>
      <w:r w:rsidRPr="00335E1D">
        <w:rPr>
          <w:rFonts w:ascii="Segoe UI" w:hAnsi="Segoe UI" w:cs="Segoe UI"/>
          <w:sz w:val="24"/>
          <w:szCs w:val="24"/>
        </w:rPr>
        <w:t>specialists, medical practitioners and allied health providers</w:t>
      </w:r>
      <w:r w:rsidR="00817DCE" w:rsidRPr="00335E1D">
        <w:rPr>
          <w:rFonts w:ascii="Segoe UI" w:hAnsi="Segoe UI" w:cs="Segoe UI"/>
          <w:sz w:val="24"/>
          <w:szCs w:val="24"/>
        </w:rPr>
        <w:t>.</w:t>
      </w:r>
    </w:p>
    <w:p w14:paraId="01506EDB" w14:textId="77777777" w:rsidR="00791355" w:rsidRDefault="00791355" w:rsidP="00335E1D">
      <w:pPr>
        <w:spacing w:after="0"/>
        <w:rPr>
          <w:rFonts w:ascii="Segoe UI" w:hAnsi="Segoe UI" w:cs="Segoe UI"/>
          <w:sz w:val="24"/>
          <w:szCs w:val="24"/>
        </w:rPr>
      </w:pPr>
    </w:p>
    <w:p w14:paraId="07F8B58A" w14:textId="5B059C77" w:rsidR="0038781C" w:rsidRPr="00335E1D" w:rsidRDefault="0038781C" w:rsidP="00335E1D">
      <w:pPr>
        <w:spacing w:after="0"/>
        <w:rPr>
          <w:rFonts w:ascii="Segoe UI" w:hAnsi="Segoe UI" w:cs="Segoe UI"/>
          <w:sz w:val="24"/>
          <w:szCs w:val="24"/>
        </w:rPr>
      </w:pPr>
      <w:r w:rsidRPr="00335E1D">
        <w:rPr>
          <w:rFonts w:ascii="Segoe UI" w:hAnsi="Segoe UI" w:cs="Segoe UI"/>
          <w:sz w:val="24"/>
          <w:szCs w:val="24"/>
        </w:rPr>
        <w:t>Advertising in:</w:t>
      </w:r>
    </w:p>
    <w:p w14:paraId="6B591738" w14:textId="02FE9312" w:rsidR="0038781C" w:rsidRPr="00335E1D" w:rsidRDefault="0038781C" w:rsidP="007D5830">
      <w:pPr>
        <w:pStyle w:val="ListContinue3"/>
        <w:numPr>
          <w:ilvl w:val="0"/>
          <w:numId w:val="13"/>
        </w:numPr>
        <w:spacing w:after="0"/>
        <w:ind w:left="709" w:hanging="425"/>
        <w:contextualSpacing w:val="0"/>
        <w:rPr>
          <w:rFonts w:ascii="Segoe UI" w:hAnsi="Segoe UI" w:cs="Segoe UI"/>
          <w:sz w:val="24"/>
          <w:szCs w:val="24"/>
        </w:rPr>
      </w:pPr>
      <w:r w:rsidRPr="00335E1D">
        <w:rPr>
          <w:rFonts w:ascii="Segoe UI" w:hAnsi="Segoe UI" w:cs="Segoe UI"/>
          <w:sz w:val="24"/>
          <w:szCs w:val="24"/>
        </w:rPr>
        <w:lastRenderedPageBreak/>
        <w:t>print</w:t>
      </w:r>
      <w:r w:rsidR="0001105B">
        <w:rPr>
          <w:rFonts w:ascii="Segoe UI" w:hAnsi="Segoe UI" w:cs="Segoe UI"/>
          <w:sz w:val="24"/>
          <w:szCs w:val="24"/>
        </w:rPr>
        <w:t>,</w:t>
      </w:r>
      <w:r w:rsidRPr="00335E1D">
        <w:rPr>
          <w:rFonts w:ascii="Segoe UI" w:hAnsi="Segoe UI" w:cs="Segoe UI"/>
          <w:sz w:val="24"/>
          <w:szCs w:val="24"/>
        </w:rPr>
        <w:t xml:space="preserve"> electronic</w:t>
      </w:r>
      <w:r w:rsidR="0001105B">
        <w:rPr>
          <w:rFonts w:ascii="Segoe UI" w:hAnsi="Segoe UI" w:cs="Segoe UI"/>
          <w:sz w:val="24"/>
          <w:szCs w:val="24"/>
        </w:rPr>
        <w:t xml:space="preserve"> and social</w:t>
      </w:r>
      <w:r w:rsidRPr="00335E1D">
        <w:rPr>
          <w:rFonts w:ascii="Segoe UI" w:hAnsi="Segoe UI" w:cs="Segoe UI"/>
          <w:sz w:val="24"/>
          <w:szCs w:val="24"/>
        </w:rPr>
        <w:t xml:space="preserve"> media</w:t>
      </w:r>
    </w:p>
    <w:p w14:paraId="53DCA000" w14:textId="77777777" w:rsidR="0038781C" w:rsidRPr="00335E1D" w:rsidRDefault="0038781C" w:rsidP="007D5830">
      <w:pPr>
        <w:pStyle w:val="ListContinue3"/>
        <w:numPr>
          <w:ilvl w:val="0"/>
          <w:numId w:val="13"/>
        </w:numPr>
        <w:spacing w:after="0"/>
        <w:ind w:left="709" w:hanging="425"/>
        <w:contextualSpacing w:val="0"/>
        <w:rPr>
          <w:rFonts w:ascii="Segoe UI" w:hAnsi="Segoe UI" w:cs="Segoe UI"/>
          <w:sz w:val="24"/>
          <w:szCs w:val="24"/>
        </w:rPr>
      </w:pPr>
      <w:r w:rsidRPr="00335E1D">
        <w:rPr>
          <w:rFonts w:ascii="Segoe UI" w:hAnsi="Segoe UI" w:cs="Segoe UI"/>
          <w:sz w:val="24"/>
          <w:szCs w:val="24"/>
        </w:rPr>
        <w:t>journals and professional association newsletters</w:t>
      </w:r>
    </w:p>
    <w:p w14:paraId="51F30620" w14:textId="77777777" w:rsidR="0038781C" w:rsidRPr="00335E1D" w:rsidRDefault="0038781C" w:rsidP="007D5830">
      <w:pPr>
        <w:pStyle w:val="ListContinue3"/>
        <w:numPr>
          <w:ilvl w:val="0"/>
          <w:numId w:val="13"/>
        </w:numPr>
        <w:spacing w:after="0"/>
        <w:ind w:left="709" w:hanging="425"/>
        <w:contextualSpacing w:val="0"/>
        <w:rPr>
          <w:rFonts w:ascii="Segoe UI" w:hAnsi="Segoe UI" w:cs="Segoe UI"/>
          <w:sz w:val="24"/>
          <w:szCs w:val="24"/>
        </w:rPr>
      </w:pPr>
      <w:r w:rsidRPr="00335E1D">
        <w:rPr>
          <w:rFonts w:ascii="Segoe UI" w:hAnsi="Segoe UI" w:cs="Segoe UI"/>
          <w:sz w:val="24"/>
          <w:szCs w:val="24"/>
        </w:rPr>
        <w:t>Ex-Servi</w:t>
      </w:r>
      <w:r w:rsidR="00B6702B" w:rsidRPr="00335E1D">
        <w:rPr>
          <w:rFonts w:ascii="Segoe UI" w:hAnsi="Segoe UI" w:cs="Segoe UI"/>
          <w:sz w:val="24"/>
          <w:szCs w:val="24"/>
        </w:rPr>
        <w:t>ce Organisation publications</w:t>
      </w:r>
    </w:p>
    <w:p w14:paraId="733EE991" w14:textId="77777777" w:rsidR="0038781C" w:rsidRPr="00335E1D" w:rsidRDefault="00817DCE" w:rsidP="007D5830">
      <w:pPr>
        <w:pStyle w:val="ListContinue3"/>
        <w:numPr>
          <w:ilvl w:val="0"/>
          <w:numId w:val="13"/>
        </w:numPr>
        <w:spacing w:after="0"/>
        <w:ind w:left="709" w:hanging="425"/>
        <w:contextualSpacing w:val="0"/>
        <w:rPr>
          <w:rFonts w:ascii="Segoe UI" w:hAnsi="Segoe UI" w:cs="Segoe UI"/>
          <w:sz w:val="24"/>
          <w:szCs w:val="24"/>
        </w:rPr>
      </w:pPr>
      <w:r w:rsidRPr="00335E1D">
        <w:rPr>
          <w:rFonts w:ascii="Segoe UI" w:hAnsi="Segoe UI" w:cs="Segoe UI"/>
          <w:sz w:val="24"/>
          <w:szCs w:val="24"/>
        </w:rPr>
        <w:t>any pamphlets and brochures.</w:t>
      </w:r>
    </w:p>
    <w:p w14:paraId="4F9347C0" w14:textId="77777777" w:rsidR="00281D34" w:rsidRPr="00335E1D" w:rsidRDefault="00281D34" w:rsidP="007D5830">
      <w:pPr>
        <w:pStyle w:val="ListContinue3"/>
        <w:spacing w:after="0"/>
        <w:contextualSpacing w:val="0"/>
        <w:rPr>
          <w:rFonts w:ascii="Segoe UI" w:hAnsi="Segoe UI" w:cs="Segoe UI"/>
          <w:sz w:val="24"/>
          <w:szCs w:val="24"/>
        </w:rPr>
      </w:pPr>
    </w:p>
    <w:p w14:paraId="72977899" w14:textId="6E55EDD9" w:rsidR="007D5830" w:rsidRPr="00335E1D" w:rsidRDefault="0038781C" w:rsidP="00335E1D">
      <w:pPr>
        <w:spacing w:after="0"/>
        <w:jc w:val="both"/>
        <w:rPr>
          <w:rFonts w:ascii="Segoe UI" w:hAnsi="Segoe UI" w:cs="Segoe UI"/>
          <w:sz w:val="24"/>
          <w:szCs w:val="24"/>
        </w:rPr>
      </w:pPr>
      <w:r w:rsidRPr="00335E1D">
        <w:rPr>
          <w:rFonts w:ascii="Segoe UI" w:hAnsi="Segoe UI" w:cs="Segoe UI"/>
          <w:sz w:val="24"/>
          <w:szCs w:val="24"/>
        </w:rPr>
        <w:t xml:space="preserve">You should discuss your advertising needs with your DVA Contract Manager, and once prior </w:t>
      </w:r>
      <w:r w:rsidR="0001434B">
        <w:rPr>
          <w:rFonts w:ascii="Segoe UI" w:hAnsi="Segoe UI" w:cs="Segoe UI"/>
          <w:sz w:val="24"/>
          <w:szCs w:val="24"/>
        </w:rPr>
        <w:t>financial authorisation</w:t>
      </w:r>
      <w:r w:rsidRPr="00335E1D">
        <w:rPr>
          <w:rFonts w:ascii="Segoe UI" w:hAnsi="Segoe UI" w:cs="Segoe UI"/>
          <w:sz w:val="24"/>
          <w:szCs w:val="24"/>
        </w:rPr>
        <w:t xml:space="preserve"> has been granted, </w:t>
      </w:r>
      <w:r w:rsidR="00790AB8" w:rsidRPr="00335E1D">
        <w:rPr>
          <w:rFonts w:ascii="Segoe UI" w:hAnsi="Segoe UI" w:cs="Segoe UI"/>
          <w:sz w:val="24"/>
          <w:szCs w:val="24"/>
        </w:rPr>
        <w:t>you should provide your DVA contract manager</w:t>
      </w:r>
      <w:r w:rsidRPr="00335E1D">
        <w:rPr>
          <w:rFonts w:ascii="Segoe UI" w:hAnsi="Segoe UI" w:cs="Segoe UI"/>
          <w:sz w:val="24"/>
          <w:szCs w:val="24"/>
        </w:rPr>
        <w:t xml:space="preserve"> with a copy of all material that is published</w:t>
      </w:r>
      <w:r w:rsidR="0074640C" w:rsidRPr="00335E1D">
        <w:rPr>
          <w:rFonts w:ascii="Segoe UI" w:hAnsi="Segoe UI" w:cs="Segoe UI"/>
          <w:sz w:val="24"/>
          <w:szCs w:val="24"/>
        </w:rPr>
        <w:t>.</w:t>
      </w:r>
    </w:p>
    <w:p w14:paraId="57A4A09C" w14:textId="6DE79866" w:rsidR="0038781C" w:rsidRDefault="0038781C" w:rsidP="00335E1D">
      <w:pPr>
        <w:spacing w:after="0"/>
        <w:jc w:val="both"/>
        <w:rPr>
          <w:rFonts w:ascii="Segoe UI Historic" w:hAnsi="Segoe UI Historic" w:cs="Segoe UI Historic"/>
          <w:sz w:val="24"/>
          <w:szCs w:val="24"/>
          <w:highlight w:val="green"/>
        </w:rPr>
      </w:pPr>
    </w:p>
    <w:p w14:paraId="68CE75B7" w14:textId="77777777" w:rsidR="00E555D1" w:rsidRPr="001D2552" w:rsidRDefault="00E555D1" w:rsidP="00335E1D">
      <w:pPr>
        <w:spacing w:after="0"/>
        <w:jc w:val="both"/>
        <w:rPr>
          <w:rFonts w:ascii="Segoe UI Historic" w:hAnsi="Segoe UI Historic" w:cs="Segoe UI Historic"/>
          <w:sz w:val="24"/>
          <w:szCs w:val="24"/>
          <w:highlight w:val="green"/>
        </w:rPr>
      </w:pPr>
    </w:p>
    <w:p w14:paraId="735E28A9" w14:textId="2D8043EF" w:rsidR="00846D74" w:rsidRDefault="005A4396" w:rsidP="00335E1D">
      <w:pPr>
        <w:pStyle w:val="Heading1"/>
        <w:spacing w:after="0"/>
        <w:rPr>
          <w:rFonts w:ascii="Segoe UI Historic" w:hAnsi="Segoe UI Historic" w:cs="Segoe UI Historic"/>
        </w:rPr>
      </w:pPr>
      <w:bookmarkStart w:id="667" w:name="_Toc11149437"/>
      <w:bookmarkStart w:id="668" w:name="_Toc11149544"/>
      <w:bookmarkStart w:id="669" w:name="_Toc11150594"/>
      <w:bookmarkStart w:id="670" w:name="_Toc11150683"/>
      <w:bookmarkStart w:id="671" w:name="_Toc11150759"/>
      <w:bookmarkStart w:id="672" w:name="_Toc11150834"/>
      <w:bookmarkStart w:id="673" w:name="_Toc11150908"/>
      <w:bookmarkStart w:id="674" w:name="_Toc11150983"/>
      <w:bookmarkStart w:id="675" w:name="_Toc11151150"/>
      <w:bookmarkStart w:id="676" w:name="_Toc11151263"/>
      <w:bookmarkStart w:id="677" w:name="_Toc11149439"/>
      <w:bookmarkStart w:id="678" w:name="_Toc11149546"/>
      <w:bookmarkStart w:id="679" w:name="_Toc11150596"/>
      <w:bookmarkStart w:id="680" w:name="_Toc11150685"/>
      <w:bookmarkStart w:id="681" w:name="_Toc11150761"/>
      <w:bookmarkStart w:id="682" w:name="_Toc11150836"/>
      <w:bookmarkStart w:id="683" w:name="_Toc11150910"/>
      <w:bookmarkStart w:id="684" w:name="_Toc11150985"/>
      <w:bookmarkStart w:id="685" w:name="_Toc11151152"/>
      <w:bookmarkStart w:id="686" w:name="_Toc11151265"/>
      <w:bookmarkStart w:id="687" w:name="_Toc11152518"/>
      <w:bookmarkStart w:id="688" w:name="_Toc11155882"/>
      <w:bookmarkStart w:id="689" w:name="_Toc434402916"/>
      <w:bookmarkStart w:id="690" w:name="_Toc434402917"/>
      <w:bookmarkStart w:id="691" w:name="_Hlt36879930"/>
      <w:bookmarkStart w:id="692" w:name="_Hlt96394086"/>
      <w:bookmarkStart w:id="693" w:name="_Hlt96395305"/>
      <w:bookmarkStart w:id="694" w:name="_Hlt96396284"/>
      <w:bookmarkStart w:id="695" w:name="_Hlt96397371"/>
      <w:bookmarkStart w:id="696" w:name="_Hlt96395982"/>
      <w:bookmarkStart w:id="697" w:name="_Toc171326884"/>
      <w:bookmarkStart w:id="698" w:name="_Toc226529551"/>
      <w:bookmarkStart w:id="699" w:name="OLE_LINK1"/>
      <w:bookmarkStart w:id="700" w:name="_Toc11155884"/>
      <w:bookmarkStart w:id="701" w:name="_Toc80105432"/>
      <w:bookmarkStart w:id="702" w:name="_Toc81309855"/>
      <w:bookmarkStart w:id="703" w:name="_Toc493167302"/>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Pr>
          <w:rFonts w:ascii="Segoe UI Historic" w:hAnsi="Segoe UI Historic" w:cs="Segoe UI Historic"/>
        </w:rPr>
        <w:t>1</w:t>
      </w:r>
      <w:r w:rsidR="002F13DA">
        <w:rPr>
          <w:rFonts w:ascii="Segoe UI Historic" w:hAnsi="Segoe UI Historic" w:cs="Segoe UI Historic"/>
        </w:rPr>
        <w:t>8</w:t>
      </w:r>
      <w:r>
        <w:rPr>
          <w:rFonts w:ascii="Segoe UI Historic" w:hAnsi="Segoe UI Historic" w:cs="Segoe UI Historic"/>
        </w:rPr>
        <w:t>.</w:t>
      </w:r>
      <w:r>
        <w:rPr>
          <w:rFonts w:ascii="Segoe UI Historic" w:hAnsi="Segoe UI Historic" w:cs="Segoe UI Historic"/>
        </w:rPr>
        <w:tab/>
      </w:r>
      <w:r w:rsidR="00846D74">
        <w:rPr>
          <w:rFonts w:ascii="Segoe UI Historic" w:hAnsi="Segoe UI Historic" w:cs="Segoe UI Historic"/>
        </w:rPr>
        <w:t>Percutaneous Coronary Intervention (PCI) Procedures</w:t>
      </w:r>
      <w:bookmarkEnd w:id="697"/>
      <w:bookmarkEnd w:id="698"/>
    </w:p>
    <w:p w14:paraId="3496D2A4" w14:textId="77777777" w:rsidR="007D5830" w:rsidRDefault="007D5830" w:rsidP="00335E1D">
      <w:pPr>
        <w:spacing w:after="0"/>
        <w:rPr>
          <w:b/>
          <w:sz w:val="24"/>
          <w:szCs w:val="24"/>
        </w:rPr>
      </w:pPr>
    </w:p>
    <w:p w14:paraId="3748DB6C" w14:textId="51FEBC9E" w:rsidR="00846D74" w:rsidRPr="00335E1D" w:rsidRDefault="00846D74" w:rsidP="00335E1D">
      <w:pPr>
        <w:spacing w:after="0"/>
        <w:rPr>
          <w:rFonts w:ascii="Segoe UI" w:hAnsi="Segoe UI" w:cs="Segoe UI"/>
          <w:b/>
          <w:sz w:val="24"/>
          <w:szCs w:val="24"/>
        </w:rPr>
      </w:pPr>
      <w:r w:rsidRPr="00335E1D">
        <w:rPr>
          <w:rFonts w:ascii="Segoe UI" w:hAnsi="Segoe UI" w:cs="Segoe UI"/>
          <w:b/>
          <w:sz w:val="24"/>
          <w:szCs w:val="24"/>
        </w:rPr>
        <w:t>Introduction to DVA’s PCI Funding Model</w:t>
      </w:r>
    </w:p>
    <w:p w14:paraId="15D6310A" w14:textId="3A2B4662" w:rsidR="0039477A" w:rsidRDefault="00846D74" w:rsidP="00335E1D">
      <w:pPr>
        <w:pStyle w:val="ListParagraph"/>
        <w:spacing w:after="0"/>
        <w:ind w:left="0"/>
        <w:jc w:val="both"/>
        <w:rPr>
          <w:rFonts w:ascii="Segoe UI" w:hAnsi="Segoe UI" w:cs="Segoe UI"/>
          <w:sz w:val="24"/>
          <w:szCs w:val="24"/>
        </w:rPr>
      </w:pPr>
      <w:r w:rsidRPr="00335E1D">
        <w:rPr>
          <w:rFonts w:ascii="Segoe UI" w:hAnsi="Segoe UI" w:cs="Segoe UI"/>
          <w:sz w:val="24"/>
          <w:szCs w:val="24"/>
        </w:rPr>
        <w:t>The Department of Veterans’ Affairs (DVA) developed an interim Funding Model to fund the procedure and accommodation for 12 new Percutaneous Coronary Intervention (PCI) procedures and MBS item numbers that commenced on 1 July 2021. These 12 MBS items were unable to be assigned a theatre band by the National Procedure Banding Committee (NPBC</w:t>
      </w:r>
      <w:proofErr w:type="gramStart"/>
      <w:r w:rsidRPr="00335E1D">
        <w:rPr>
          <w:rFonts w:ascii="Segoe UI" w:hAnsi="Segoe UI" w:cs="Segoe UI"/>
          <w:sz w:val="24"/>
          <w:szCs w:val="24"/>
        </w:rPr>
        <w:t>)</w:t>
      </w:r>
      <w:proofErr w:type="gramEnd"/>
      <w:r w:rsidRPr="00335E1D">
        <w:rPr>
          <w:rFonts w:ascii="Segoe UI" w:hAnsi="Segoe UI" w:cs="Segoe UI"/>
          <w:sz w:val="24"/>
          <w:szCs w:val="24"/>
        </w:rPr>
        <w:t xml:space="preserve"> and Hospitals and funders were advised to come to an agreed arrangement regarding payment for these services. </w:t>
      </w:r>
      <w:hyperlink w:anchor="_ATTACHMENT_3_–" w:history="1">
        <w:r w:rsidRPr="00335E1D">
          <w:rPr>
            <w:rStyle w:val="Hyperlink"/>
            <w:rFonts w:ascii="Segoe UI" w:hAnsi="Segoe UI" w:cs="Segoe UI"/>
            <w:b/>
            <w:sz w:val="24"/>
            <w:szCs w:val="24"/>
          </w:rPr>
          <w:t xml:space="preserve">Attachment </w:t>
        </w:r>
      </w:hyperlink>
      <w:r w:rsidR="00E229A6">
        <w:rPr>
          <w:rStyle w:val="Hyperlink"/>
          <w:rFonts w:ascii="Segoe UI" w:hAnsi="Segoe UI" w:cs="Segoe UI"/>
          <w:b/>
          <w:sz w:val="24"/>
          <w:szCs w:val="24"/>
        </w:rPr>
        <w:t>2</w:t>
      </w:r>
      <w:r w:rsidRPr="00335E1D">
        <w:rPr>
          <w:rFonts w:ascii="Segoe UI" w:hAnsi="Segoe UI" w:cs="Segoe UI"/>
          <w:sz w:val="24"/>
          <w:szCs w:val="24"/>
        </w:rPr>
        <w:t xml:space="preserve"> outlines the MBS items that were created and took effect from 1 July 2021, with guidance for claiming these procedures. The PCI funding model and claims rules are the result of DVA’s consultation with the Private Hospitals sector.</w:t>
      </w:r>
    </w:p>
    <w:p w14:paraId="081CC6FB" w14:textId="77777777" w:rsidR="0039477A" w:rsidRDefault="0039477A">
      <w:pPr>
        <w:rPr>
          <w:rFonts w:ascii="Segoe UI" w:hAnsi="Segoe UI" w:cs="Segoe UI"/>
          <w:sz w:val="24"/>
          <w:szCs w:val="24"/>
        </w:rPr>
      </w:pPr>
      <w:r>
        <w:rPr>
          <w:rFonts w:ascii="Segoe UI" w:hAnsi="Segoe UI" w:cs="Segoe UI"/>
          <w:sz w:val="24"/>
          <w:szCs w:val="24"/>
        </w:rPr>
        <w:br w:type="page"/>
      </w:r>
    </w:p>
    <w:p w14:paraId="340B1E13" w14:textId="1D0DC228" w:rsidR="00B16A41" w:rsidRPr="0059671F" w:rsidRDefault="00B16A41" w:rsidP="00B16A41">
      <w:pPr>
        <w:pStyle w:val="Heading1"/>
        <w:spacing w:after="0"/>
        <w:rPr>
          <w:rFonts w:ascii="Segoe UI Historic" w:hAnsi="Segoe UI Historic" w:cs="Segoe UI Historic"/>
          <w:b w:val="0"/>
        </w:rPr>
      </w:pPr>
      <w:bookmarkStart w:id="704" w:name="_ATTACHMENT_1_–_1"/>
      <w:bookmarkStart w:id="705" w:name="_Toc171326885"/>
      <w:bookmarkStart w:id="706" w:name="_Toc226529552"/>
      <w:bookmarkEnd w:id="704"/>
      <w:r w:rsidRPr="0059671F">
        <w:rPr>
          <w:rFonts w:ascii="Segoe UI Historic" w:hAnsi="Segoe UI Historic" w:cs="Segoe UI Historic"/>
        </w:rPr>
        <w:lastRenderedPageBreak/>
        <w:t xml:space="preserve">ATTACHMENT </w:t>
      </w:r>
      <w:r>
        <w:rPr>
          <w:rFonts w:ascii="Segoe UI Historic" w:hAnsi="Segoe UI Historic" w:cs="Segoe UI Historic"/>
        </w:rPr>
        <w:t>1</w:t>
      </w:r>
      <w:r w:rsidRPr="0059671F">
        <w:rPr>
          <w:rFonts w:ascii="Segoe UI Historic" w:hAnsi="Segoe UI Historic" w:cs="Segoe UI Historic"/>
        </w:rPr>
        <w:t xml:space="preserve"> – DVA </w:t>
      </w:r>
      <w:r w:rsidRPr="008F5943">
        <w:rPr>
          <w:rFonts w:ascii="Segoe UI Historic" w:hAnsi="Segoe UI Historic" w:cs="Segoe UI Historic"/>
        </w:rPr>
        <w:t>quick contact list for providers</w:t>
      </w:r>
      <w:bookmarkEnd w:id="705"/>
      <w:bookmarkEnd w:id="706"/>
    </w:p>
    <w:tbl>
      <w:tblPr>
        <w:tblW w:w="9481"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4248"/>
        <w:gridCol w:w="5233"/>
      </w:tblGrid>
      <w:tr w:rsidR="00B16A41" w:rsidRPr="0059671F" w14:paraId="0924C6C2" w14:textId="23C239C3" w:rsidTr="00B16A41">
        <w:trPr>
          <w:trHeight w:val="1065"/>
          <w:tblCellSpacing w:w="7" w:type="dxa"/>
        </w:trPr>
        <w:tc>
          <w:tcPr>
            <w:tcW w:w="2229" w:type="pct"/>
          </w:tcPr>
          <w:p w14:paraId="298D92E6" w14:textId="0752581A"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Department of Veterans’ Affairs</w:t>
            </w:r>
          </w:p>
          <w:p w14:paraId="37494CC9" w14:textId="16B77E51"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b/>
                <w:sz w:val="24"/>
                <w:szCs w:val="24"/>
              </w:rPr>
              <w:t>General Enquiry Line for veterans</w:t>
            </w:r>
          </w:p>
        </w:tc>
        <w:tc>
          <w:tcPr>
            <w:tcW w:w="2749" w:type="pct"/>
          </w:tcPr>
          <w:p w14:paraId="12137C96" w14:textId="76E26F9E"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1800 VETERAN</w:t>
            </w:r>
          </w:p>
          <w:p w14:paraId="109F3780" w14:textId="3ACD4921"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1800 838 372</w:t>
            </w:r>
          </w:p>
          <w:p w14:paraId="4720D509" w14:textId="439120F1"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OR</w:t>
            </w:r>
          </w:p>
          <w:p w14:paraId="51998233" w14:textId="50F6B673"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1800 555 254</w:t>
            </w:r>
          </w:p>
        </w:tc>
      </w:tr>
      <w:tr w:rsidR="00B16A41" w:rsidRPr="0059671F" w14:paraId="0809C472" w14:textId="7E816713" w:rsidTr="00B16A41">
        <w:trPr>
          <w:trHeight w:val="1760"/>
          <w:tblCellSpacing w:w="7" w:type="dxa"/>
        </w:trPr>
        <w:tc>
          <w:tcPr>
            <w:tcW w:w="2229" w:type="pct"/>
          </w:tcPr>
          <w:p w14:paraId="62E9A6FD" w14:textId="34DAA4F7"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Department of Veterans’ Affairs</w:t>
            </w:r>
          </w:p>
          <w:p w14:paraId="38B81FB0" w14:textId="26ECE0D2" w:rsidR="00B16A41" w:rsidRPr="00717E80" w:rsidRDefault="00B16A41" w:rsidP="00B16A41">
            <w:pPr>
              <w:spacing w:after="0"/>
              <w:rPr>
                <w:rFonts w:ascii="Segoe UI Historic" w:hAnsi="Segoe UI Historic" w:cs="Segoe UI Historic"/>
                <w:b/>
                <w:sz w:val="24"/>
                <w:szCs w:val="24"/>
              </w:rPr>
            </w:pPr>
            <w:r w:rsidRPr="00717E80">
              <w:rPr>
                <w:rFonts w:ascii="Segoe UI Historic" w:hAnsi="Segoe UI Historic" w:cs="Segoe UI Historic"/>
                <w:b/>
                <w:sz w:val="24"/>
                <w:szCs w:val="24"/>
              </w:rPr>
              <w:t>Health Provider Line</w:t>
            </w:r>
          </w:p>
        </w:tc>
        <w:tc>
          <w:tcPr>
            <w:tcW w:w="2749" w:type="pct"/>
            <w:vAlign w:val="center"/>
          </w:tcPr>
          <w:p w14:paraId="0AA46C5F" w14:textId="1CC24F8C"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1800 550 457 (follow prompts)</w:t>
            </w:r>
          </w:p>
          <w:p w14:paraId="60DE2C49" w14:textId="065D97F7"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Press 0: Transport and Pharmaceutical Enquiries</w:t>
            </w:r>
          </w:p>
          <w:p w14:paraId="4655DA11" w14:textId="5191C459"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Press 1: Rehabilitation Appliances Program Enquiries</w:t>
            </w:r>
          </w:p>
          <w:p w14:paraId="669B8714" w14:textId="3F199869"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Press 2: Home Care and Community Nursing Enquiries</w:t>
            </w:r>
          </w:p>
          <w:p w14:paraId="779A0059" w14:textId="0B4DCADC"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Press 3: Health Prior Approvals and enquiries, Card Eligibility checks, Provider Registration</w:t>
            </w:r>
          </w:p>
          <w:p w14:paraId="6A0C60B9" w14:textId="532ABD06"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Press 4: Rehabilitation and Compensation Account Enquiries</w:t>
            </w:r>
          </w:p>
          <w:p w14:paraId="77E785ED" w14:textId="5A8369DF"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Press 5: Daily Living Assistance and Household Services</w:t>
            </w:r>
          </w:p>
        </w:tc>
      </w:tr>
      <w:tr w:rsidR="00B16A41" w:rsidRPr="0059671F" w14:paraId="0940B03C" w14:textId="07B7ACFA" w:rsidTr="00B16A41">
        <w:trPr>
          <w:trHeight w:val="1760"/>
          <w:tblCellSpacing w:w="7" w:type="dxa"/>
        </w:trPr>
        <w:tc>
          <w:tcPr>
            <w:tcW w:w="2229" w:type="pct"/>
          </w:tcPr>
          <w:p w14:paraId="79C1F9E4" w14:textId="660FE539"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b/>
                <w:sz w:val="24"/>
                <w:szCs w:val="24"/>
              </w:rPr>
              <w:t>Prior Financial Authorisation</w:t>
            </w:r>
            <w:r w:rsidRPr="00717E80">
              <w:rPr>
                <w:rFonts w:ascii="Segoe UI Historic" w:hAnsi="Segoe UI Historic" w:cs="Segoe UI Historic"/>
                <w:sz w:val="24"/>
                <w:szCs w:val="24"/>
              </w:rPr>
              <w:t xml:space="preserve"> for medical services</w:t>
            </w:r>
          </w:p>
        </w:tc>
        <w:tc>
          <w:tcPr>
            <w:tcW w:w="2749" w:type="pct"/>
          </w:tcPr>
          <w:p w14:paraId="219C8DAD" w14:textId="2D463CCB"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 xml:space="preserve">Email: </w:t>
            </w:r>
            <w:hyperlink r:id="rId66" w:history="1">
              <w:r w:rsidRPr="00717E80">
                <w:rPr>
                  <w:rStyle w:val="Hyperlink"/>
                  <w:rFonts w:ascii="Segoe UI Historic" w:hAnsi="Segoe UI Historic" w:cs="Segoe UI Historic"/>
                  <w:sz w:val="24"/>
                  <w:szCs w:val="24"/>
                </w:rPr>
                <w:t>Health.Approval@dva.gov.au</w:t>
              </w:r>
            </w:hyperlink>
          </w:p>
          <w:p w14:paraId="0DF3E46B" w14:textId="7CE7DE8D"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 xml:space="preserve">Please email your request for prior </w:t>
            </w:r>
            <w:r>
              <w:rPr>
                <w:rFonts w:ascii="Segoe UI Historic" w:hAnsi="Segoe UI Historic" w:cs="Segoe UI Historic"/>
                <w:sz w:val="24"/>
                <w:szCs w:val="24"/>
              </w:rPr>
              <w:t>financial authorisation</w:t>
            </w:r>
            <w:r w:rsidRPr="00717E80">
              <w:rPr>
                <w:rFonts w:ascii="Segoe UI Historic" w:hAnsi="Segoe UI Historic" w:cs="Segoe UI Historic"/>
                <w:sz w:val="24"/>
                <w:szCs w:val="24"/>
              </w:rPr>
              <w:t xml:space="preserve"> to the Health Approval mailbox</w:t>
            </w:r>
          </w:p>
          <w:p w14:paraId="608E83AF" w14:textId="636F5991" w:rsidR="00B16A41" w:rsidRPr="00717E80" w:rsidRDefault="007A5C3C" w:rsidP="00B16A41">
            <w:pPr>
              <w:spacing w:after="0"/>
              <w:rPr>
                <w:rFonts w:ascii="Segoe UI Historic" w:hAnsi="Segoe UI Historic" w:cs="Segoe UI Historic"/>
                <w:sz w:val="24"/>
                <w:szCs w:val="24"/>
              </w:rPr>
            </w:pPr>
            <w:r>
              <w:rPr>
                <w:rFonts w:ascii="Segoe UI Historic" w:hAnsi="Segoe UI Historic" w:cs="Segoe UI Historic"/>
                <w:sz w:val="24"/>
                <w:szCs w:val="24"/>
              </w:rPr>
              <w:t>Telephone</w:t>
            </w:r>
            <w:r w:rsidR="00B16A41">
              <w:rPr>
                <w:rFonts w:ascii="Segoe UI Historic" w:hAnsi="Segoe UI Historic" w:cs="Segoe UI Historic"/>
                <w:sz w:val="24"/>
                <w:szCs w:val="24"/>
              </w:rPr>
              <w:t xml:space="preserve">: </w:t>
            </w:r>
            <w:r w:rsidR="00B16A41" w:rsidRPr="00717E80">
              <w:rPr>
                <w:rFonts w:ascii="Segoe UI Historic" w:hAnsi="Segoe UI Historic" w:cs="Segoe UI Historic"/>
                <w:sz w:val="24"/>
                <w:szCs w:val="24"/>
              </w:rPr>
              <w:t>1800 550 457 (follow prompts)</w:t>
            </w:r>
          </w:p>
          <w:p w14:paraId="565EADDC" w14:textId="0D5EC4FC"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Press 3: Health Prior Approvals</w:t>
            </w:r>
          </w:p>
        </w:tc>
      </w:tr>
      <w:tr w:rsidR="00B16A41" w:rsidRPr="0059671F" w14:paraId="189196D7" w14:textId="73CFD092" w:rsidTr="00B16A41">
        <w:trPr>
          <w:trHeight w:val="1306"/>
          <w:tblCellSpacing w:w="7" w:type="dxa"/>
        </w:trPr>
        <w:tc>
          <w:tcPr>
            <w:tcW w:w="2229" w:type="pct"/>
          </w:tcPr>
          <w:p w14:paraId="11B5A313" w14:textId="6C607C09" w:rsidR="00B16A41" w:rsidRPr="00D563A4" w:rsidRDefault="00B16A41" w:rsidP="00B16A41">
            <w:pPr>
              <w:spacing w:after="0"/>
              <w:rPr>
                <w:rFonts w:ascii="Segoe UI" w:hAnsi="Segoe UI" w:cs="Segoe UI"/>
                <w:b/>
                <w:sz w:val="24"/>
                <w:szCs w:val="24"/>
              </w:rPr>
            </w:pPr>
            <w:r w:rsidRPr="00D563A4">
              <w:rPr>
                <w:rFonts w:ascii="Segoe UI" w:hAnsi="Segoe UI" w:cs="Segoe UI"/>
                <w:b/>
                <w:sz w:val="24"/>
                <w:szCs w:val="24"/>
              </w:rPr>
              <w:t>Veterans’ Transport Services</w:t>
            </w:r>
          </w:p>
          <w:p w14:paraId="003DC900" w14:textId="7559A347" w:rsidR="00B16A41" w:rsidRPr="00717E80" w:rsidRDefault="00B16A41" w:rsidP="00B16A41">
            <w:pPr>
              <w:spacing w:after="0"/>
              <w:rPr>
                <w:rFonts w:ascii="Segoe UI Historic" w:hAnsi="Segoe UI Historic" w:cs="Segoe UI Historic"/>
                <w:b/>
                <w:sz w:val="24"/>
                <w:szCs w:val="24"/>
              </w:rPr>
            </w:pPr>
            <w:r w:rsidRPr="00D563A4">
              <w:rPr>
                <w:rFonts w:ascii="Segoe UI" w:hAnsi="Segoe UI" w:cs="Segoe UI"/>
                <w:sz w:val="24"/>
                <w:szCs w:val="24"/>
              </w:rPr>
              <w:t xml:space="preserve">Booked Car </w:t>
            </w:r>
            <w:proofErr w:type="gramStart"/>
            <w:r w:rsidRPr="00D563A4">
              <w:rPr>
                <w:rFonts w:ascii="Segoe UI" w:hAnsi="Segoe UI" w:cs="Segoe UI"/>
                <w:sz w:val="24"/>
                <w:szCs w:val="24"/>
              </w:rPr>
              <w:t>With</w:t>
            </w:r>
            <w:proofErr w:type="gramEnd"/>
            <w:r w:rsidRPr="00D563A4">
              <w:rPr>
                <w:rFonts w:ascii="Segoe UI" w:hAnsi="Segoe UI" w:cs="Segoe UI"/>
                <w:sz w:val="24"/>
                <w:szCs w:val="24"/>
              </w:rPr>
              <w:t xml:space="preserve"> Driver </w:t>
            </w:r>
            <w:proofErr w:type="gramStart"/>
            <w:r w:rsidRPr="00D563A4">
              <w:rPr>
                <w:rFonts w:ascii="Segoe UI" w:hAnsi="Segoe UI" w:cs="Segoe UI"/>
                <w:sz w:val="24"/>
                <w:szCs w:val="24"/>
              </w:rPr>
              <w:t>bookings  and</w:t>
            </w:r>
            <w:proofErr w:type="gramEnd"/>
            <w:r w:rsidRPr="00D563A4">
              <w:rPr>
                <w:rFonts w:ascii="Segoe UI" w:hAnsi="Segoe UI" w:cs="Segoe UI"/>
                <w:sz w:val="24"/>
                <w:szCs w:val="24"/>
              </w:rPr>
              <w:t xml:space="preserve"> Travel Cost Reimbursements/Claims</w:t>
            </w:r>
          </w:p>
        </w:tc>
        <w:tc>
          <w:tcPr>
            <w:tcW w:w="2749" w:type="pct"/>
          </w:tcPr>
          <w:p w14:paraId="5D54C836" w14:textId="41CC00E5" w:rsidR="00B16A41" w:rsidRPr="00717E80" w:rsidRDefault="00B16A41" w:rsidP="00B16A41">
            <w:pPr>
              <w:spacing w:after="0"/>
              <w:rPr>
                <w:rFonts w:ascii="Segoe UI Historic" w:hAnsi="Segoe UI Historic" w:cs="Segoe UI Historic"/>
                <w:sz w:val="24"/>
                <w:szCs w:val="24"/>
              </w:rPr>
            </w:pPr>
            <w:r w:rsidRPr="00D563A4">
              <w:rPr>
                <w:rFonts w:ascii="Segoe UI" w:hAnsi="Segoe UI" w:cs="Segoe UI"/>
                <w:sz w:val="24"/>
                <w:szCs w:val="24"/>
              </w:rPr>
              <w:t xml:space="preserve">1800 555 </w:t>
            </w:r>
            <w:r w:rsidR="00962250">
              <w:rPr>
                <w:rFonts w:ascii="Segoe UI" w:hAnsi="Segoe UI" w:cs="Segoe UI"/>
                <w:sz w:val="24"/>
                <w:szCs w:val="24"/>
              </w:rPr>
              <w:t>455</w:t>
            </w:r>
          </w:p>
        </w:tc>
      </w:tr>
      <w:tr w:rsidR="00B16A41" w:rsidRPr="008F5943" w14:paraId="364F5F3C" w14:textId="6C162EC6" w:rsidTr="00B16A41">
        <w:trPr>
          <w:trHeight w:val="1053"/>
          <w:tblCellSpacing w:w="7" w:type="dxa"/>
        </w:trPr>
        <w:tc>
          <w:tcPr>
            <w:tcW w:w="2229" w:type="pct"/>
          </w:tcPr>
          <w:p w14:paraId="24546217" w14:textId="2E0D72D7" w:rsidR="00B16A41" w:rsidRPr="00717E80" w:rsidRDefault="00B16A41" w:rsidP="00B16A41">
            <w:pPr>
              <w:spacing w:after="0"/>
              <w:rPr>
                <w:rFonts w:ascii="Segoe UI Historic" w:hAnsi="Segoe UI Historic" w:cs="Segoe UI Historic"/>
                <w:b/>
                <w:sz w:val="24"/>
                <w:szCs w:val="24"/>
              </w:rPr>
            </w:pPr>
            <w:r w:rsidRPr="00717E80">
              <w:rPr>
                <w:rFonts w:ascii="Segoe UI Historic" w:hAnsi="Segoe UI Historic" w:cs="Segoe UI Historic"/>
                <w:b/>
                <w:sz w:val="24"/>
                <w:szCs w:val="24"/>
              </w:rPr>
              <w:t>Pharmaceutical Approvals</w:t>
            </w:r>
          </w:p>
          <w:p w14:paraId="5443D7BB" w14:textId="4F7E1CB2"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Veterans’ Affairs Pharmaceutical Approvals Centre (VAPAC)</w:t>
            </w:r>
          </w:p>
        </w:tc>
        <w:tc>
          <w:tcPr>
            <w:tcW w:w="2749" w:type="pct"/>
          </w:tcPr>
          <w:p w14:paraId="49B816CC" w14:textId="4190D3B2"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1800 552 580 (24 hours per day)</w:t>
            </w:r>
          </w:p>
        </w:tc>
      </w:tr>
      <w:tr w:rsidR="00B16A41" w:rsidRPr="0059671F" w14:paraId="3BBA1F59" w14:textId="61E9FD97" w:rsidTr="00B16A41">
        <w:trPr>
          <w:trHeight w:val="1053"/>
          <w:tblCellSpacing w:w="7" w:type="dxa"/>
        </w:trPr>
        <w:tc>
          <w:tcPr>
            <w:tcW w:w="2229" w:type="pct"/>
          </w:tcPr>
          <w:p w14:paraId="1E055372" w14:textId="5DC28C60" w:rsidR="00B16A41" w:rsidRPr="00717E80" w:rsidRDefault="00B16A41" w:rsidP="00B16A41">
            <w:pPr>
              <w:spacing w:after="0"/>
              <w:rPr>
                <w:rFonts w:ascii="Segoe UI Historic" w:hAnsi="Segoe UI Historic" w:cs="Segoe UI Historic"/>
                <w:b/>
                <w:sz w:val="24"/>
                <w:szCs w:val="24"/>
              </w:rPr>
            </w:pPr>
            <w:r w:rsidRPr="00717E80">
              <w:rPr>
                <w:rFonts w:ascii="Segoe UI Historic" w:hAnsi="Segoe UI Historic" w:cs="Segoe UI Historic"/>
                <w:b/>
                <w:sz w:val="24"/>
                <w:szCs w:val="24"/>
              </w:rPr>
              <w:t>Counselling Services for veterans and their families</w:t>
            </w:r>
          </w:p>
          <w:p w14:paraId="4D5EFD4D" w14:textId="3813930B"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Open Arms - Veterans &amp; Families Counselling (formerly Veterans and Veterans’ Families Counselling Service (VVCS)</w:t>
            </w:r>
          </w:p>
        </w:tc>
        <w:tc>
          <w:tcPr>
            <w:tcW w:w="2749" w:type="pct"/>
            <w:vAlign w:val="center"/>
          </w:tcPr>
          <w:p w14:paraId="5028585A" w14:textId="3DBD7696"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1800 011 046 (24 hours)</w:t>
            </w:r>
          </w:p>
          <w:p w14:paraId="36D24552" w14:textId="0585325E" w:rsidR="00B16A41" w:rsidRPr="00717E80" w:rsidRDefault="00B16A41" w:rsidP="00B16A41">
            <w:pPr>
              <w:spacing w:after="0"/>
              <w:rPr>
                <w:rFonts w:ascii="Segoe UI Historic" w:hAnsi="Segoe UI Historic" w:cs="Segoe UI Historic"/>
                <w:sz w:val="24"/>
                <w:szCs w:val="24"/>
              </w:rPr>
            </w:pPr>
            <w:r w:rsidRPr="00717E80">
              <w:rPr>
                <w:rFonts w:ascii="Segoe UI Historic" w:hAnsi="Segoe UI Historic" w:cs="Segoe UI Historic"/>
                <w:sz w:val="24"/>
                <w:szCs w:val="24"/>
              </w:rPr>
              <w:t xml:space="preserve">Open Arms provides free and confidential counselling to current serving, transitioning, ex-serving, partners and families of anyone who has served at least one day in the ADF. To check eligibility for Open Arms - Veterans &amp; Families Counselling visit the </w:t>
            </w:r>
            <w:hyperlink r:id="rId67" w:history="1">
              <w:r w:rsidRPr="00717E80">
                <w:rPr>
                  <w:rStyle w:val="Hyperlink"/>
                  <w:rFonts w:ascii="Segoe UI Historic" w:hAnsi="Segoe UI Historic" w:cs="Segoe UI Historic"/>
                  <w:sz w:val="24"/>
                  <w:szCs w:val="24"/>
                </w:rPr>
                <w:t>Open Arms - Veterans &amp; Families Website</w:t>
              </w:r>
            </w:hyperlink>
            <w:r w:rsidRPr="00717E80">
              <w:rPr>
                <w:rFonts w:ascii="Segoe UI Historic" w:hAnsi="Segoe UI Historic" w:cs="Segoe UI Historic"/>
                <w:sz w:val="24"/>
                <w:szCs w:val="24"/>
              </w:rPr>
              <w:t>.</w:t>
            </w:r>
          </w:p>
        </w:tc>
      </w:tr>
    </w:tbl>
    <w:p w14:paraId="2537A180" w14:textId="6763ABEC" w:rsidR="00846D74" w:rsidRDefault="00846D74" w:rsidP="00335E1D">
      <w:pPr>
        <w:spacing w:after="0"/>
      </w:pPr>
    </w:p>
    <w:p w14:paraId="75C7591E" w14:textId="01405BCF" w:rsidR="00846D74" w:rsidRDefault="00846D74" w:rsidP="00AF690C"/>
    <w:p w14:paraId="4ABF8E2F" w14:textId="322110F5" w:rsidR="00B16A41" w:rsidRDefault="00B16A41" w:rsidP="00AF690C">
      <w:pPr>
        <w:rPr>
          <w:rFonts w:ascii="Segoe UI Historic" w:hAnsi="Segoe UI Historic" w:cs="Segoe UI Historic"/>
        </w:rPr>
      </w:pPr>
      <w:bookmarkStart w:id="707" w:name="_ATTACHMENT_1_–"/>
      <w:bookmarkEnd w:id="707"/>
    </w:p>
    <w:p w14:paraId="00FC8AB5" w14:textId="535CD95C" w:rsidR="00846D74" w:rsidRDefault="00846D74" w:rsidP="00335E1D">
      <w:pPr>
        <w:pStyle w:val="Heading1"/>
        <w:spacing w:after="0"/>
        <w:rPr>
          <w:rFonts w:ascii="Segoe UI Historic" w:hAnsi="Segoe UI Historic" w:cs="Segoe UI Historic"/>
        </w:rPr>
      </w:pPr>
      <w:bookmarkStart w:id="708" w:name="_ATTACHMENT_2_–_1"/>
      <w:bookmarkStart w:id="709" w:name="_ATTACHMENT_2_–"/>
      <w:bookmarkStart w:id="710" w:name="_Toc171326887"/>
      <w:bookmarkStart w:id="711" w:name="_Toc226529553"/>
      <w:bookmarkEnd w:id="699"/>
      <w:bookmarkEnd w:id="700"/>
      <w:bookmarkEnd w:id="701"/>
      <w:bookmarkEnd w:id="702"/>
      <w:bookmarkEnd w:id="703"/>
      <w:bookmarkEnd w:id="708"/>
      <w:bookmarkEnd w:id="709"/>
      <w:r w:rsidRPr="0059671F">
        <w:rPr>
          <w:rFonts w:ascii="Segoe UI Historic" w:hAnsi="Segoe UI Historic" w:cs="Segoe UI Historic"/>
        </w:rPr>
        <w:lastRenderedPageBreak/>
        <w:t xml:space="preserve">ATTACHMENT </w:t>
      </w:r>
      <w:r w:rsidR="005A4396">
        <w:rPr>
          <w:rFonts w:ascii="Segoe UI Historic" w:hAnsi="Segoe UI Historic" w:cs="Segoe UI Historic"/>
        </w:rPr>
        <w:t>2</w:t>
      </w:r>
      <w:r w:rsidRPr="0059671F">
        <w:rPr>
          <w:rFonts w:ascii="Segoe UI Historic" w:hAnsi="Segoe UI Historic" w:cs="Segoe UI Historic"/>
        </w:rPr>
        <w:t xml:space="preserve"> – </w:t>
      </w:r>
      <w:r>
        <w:rPr>
          <w:rFonts w:ascii="Segoe UI Historic" w:hAnsi="Segoe UI Historic" w:cs="Segoe UI Historic"/>
        </w:rPr>
        <w:t>Claiming guide for Percutaneous Coronary Intervention (PCI) Procedures</w:t>
      </w:r>
      <w:bookmarkEnd w:id="710"/>
      <w:bookmarkEnd w:id="711"/>
    </w:p>
    <w:p w14:paraId="546DDC6B" w14:textId="46CE2391" w:rsidR="00846D74" w:rsidRDefault="00846D74" w:rsidP="00335E1D">
      <w:pPr>
        <w:pStyle w:val="ListParagraph"/>
        <w:spacing w:after="0"/>
        <w:ind w:left="0"/>
        <w:jc w:val="both"/>
        <w:rPr>
          <w:rFonts w:ascii="Segoe UI Historic" w:hAnsi="Segoe UI Historic" w:cs="Segoe UI Historic"/>
          <w:sz w:val="24"/>
          <w:szCs w:val="24"/>
        </w:rPr>
      </w:pPr>
      <w:r w:rsidRPr="00846D74">
        <w:rPr>
          <w:rFonts w:ascii="Segoe UI Historic" w:hAnsi="Segoe UI Historic" w:cs="Segoe UI Historic"/>
          <w:sz w:val="24"/>
          <w:szCs w:val="24"/>
        </w:rPr>
        <w:t xml:space="preserve">This </w:t>
      </w:r>
      <w:r>
        <w:rPr>
          <w:rFonts w:ascii="Segoe UI Historic" w:hAnsi="Segoe UI Historic" w:cs="Segoe UI Historic"/>
          <w:sz w:val="24"/>
          <w:szCs w:val="24"/>
        </w:rPr>
        <w:t>claiming</w:t>
      </w:r>
      <w:r w:rsidRPr="00846D74">
        <w:rPr>
          <w:rFonts w:ascii="Segoe UI Historic" w:hAnsi="Segoe UI Historic" w:cs="Segoe UI Historic"/>
          <w:sz w:val="24"/>
          <w:szCs w:val="24"/>
        </w:rPr>
        <w:t xml:space="preserve"> guide has been developed for hospital claims staff to assist in submitting correct claims for PCI services.</w:t>
      </w:r>
    </w:p>
    <w:p w14:paraId="597F5196" w14:textId="77777777" w:rsidR="00351768" w:rsidRDefault="00351768" w:rsidP="00335E1D">
      <w:pPr>
        <w:pStyle w:val="ListParagraph"/>
        <w:spacing w:after="0"/>
        <w:ind w:left="0"/>
        <w:rPr>
          <w:rFonts w:ascii="Segoe UI Historic" w:hAnsi="Segoe UI Historic" w:cs="Segoe UI Historic"/>
          <w:sz w:val="24"/>
          <w:szCs w:val="24"/>
        </w:rPr>
      </w:pPr>
    </w:p>
    <w:p w14:paraId="0DB35A21" w14:textId="28FDF5AF" w:rsidR="00846D74" w:rsidRDefault="00846D74" w:rsidP="00335E1D">
      <w:pPr>
        <w:pStyle w:val="Caption"/>
        <w:keepNext/>
        <w:spacing w:before="0" w:after="0"/>
      </w:pPr>
      <w:r>
        <w:t xml:space="preserve">Table </w:t>
      </w:r>
      <w:r w:rsidR="00636BE1">
        <w:fldChar w:fldCharType="begin"/>
      </w:r>
      <w:r w:rsidR="00636BE1">
        <w:instrText xml:space="preserve"> SEQ Table \* ARABIC </w:instrText>
      </w:r>
      <w:r w:rsidR="00636BE1">
        <w:fldChar w:fldCharType="separate"/>
      </w:r>
      <w:r w:rsidR="00F533FD">
        <w:rPr>
          <w:noProof/>
        </w:rPr>
        <w:t>1</w:t>
      </w:r>
      <w:r w:rsidR="00636BE1">
        <w:rPr>
          <w:noProof/>
        </w:rPr>
        <w:fldChar w:fldCharType="end"/>
      </w:r>
      <w:r>
        <w:t>:  MBS items for PCI procedures from 1 July 2021</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5"/>
        <w:gridCol w:w="8819"/>
      </w:tblGrid>
      <w:tr w:rsidR="00846D74" w:rsidRPr="007824A5" w14:paraId="4D3CB9CA" w14:textId="77777777" w:rsidTr="00351768">
        <w:trPr>
          <w:cantSplit/>
        </w:trPr>
        <w:tc>
          <w:tcPr>
            <w:tcW w:w="365" w:type="pct"/>
            <w:shd w:val="clear" w:color="auto" w:fill="FFFFFF"/>
            <w:tcMar>
              <w:top w:w="0" w:type="dxa"/>
              <w:left w:w="107" w:type="dxa"/>
              <w:bottom w:w="0" w:type="dxa"/>
              <w:right w:w="107" w:type="dxa"/>
            </w:tcMar>
            <w:hideMark/>
          </w:tcPr>
          <w:p w14:paraId="34955E82"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38307</w:t>
            </w:r>
          </w:p>
        </w:tc>
        <w:tc>
          <w:tcPr>
            <w:tcW w:w="4635" w:type="pct"/>
            <w:shd w:val="clear" w:color="auto" w:fill="FFFFFF"/>
            <w:tcMar>
              <w:top w:w="0" w:type="dxa"/>
              <w:left w:w="107" w:type="dxa"/>
              <w:bottom w:w="0" w:type="dxa"/>
              <w:right w:w="107" w:type="dxa"/>
            </w:tcMar>
            <w:hideMark/>
          </w:tcPr>
          <w:p w14:paraId="615775BE"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734CF607"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6A875BFB"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for the service under clause 5.10.17A; and</w:t>
            </w:r>
          </w:p>
          <w:p w14:paraId="65E0ACAF"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not been completed in the previous 3 months; and</w:t>
            </w:r>
          </w:p>
          <w:p w14:paraId="774DA31E"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selective coronary angiography and all associated imaging, catheter and contrast; and</w:t>
            </w:r>
          </w:p>
          <w:p w14:paraId="7877A52A"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2108326C"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xml:space="preserve">) percutaneous </w:t>
            </w:r>
            <w:proofErr w:type="gramStart"/>
            <w:r w:rsidRPr="007824A5">
              <w:rPr>
                <w:rFonts w:eastAsia="Times New Roman" w:cstheme="minorHAnsi"/>
                <w:color w:val="000000"/>
                <w:sz w:val="18"/>
                <w:szCs w:val="18"/>
                <w:lang w:eastAsia="en-AU"/>
              </w:rPr>
              <w:t>angioplasty;</w:t>
            </w:r>
            <w:proofErr w:type="gramEnd"/>
          </w:p>
          <w:p w14:paraId="52831DF1"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0B20960C"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one coronary vascular territory; and</w:t>
            </w:r>
          </w:p>
          <w:p w14:paraId="7C29089F"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 xml:space="preserve">(e) excluding </w:t>
            </w:r>
            <w:proofErr w:type="gramStart"/>
            <w:r w:rsidRPr="007824A5">
              <w:rPr>
                <w:rFonts w:eastAsia="Times New Roman" w:cstheme="minorHAnsi"/>
                <w:color w:val="000000"/>
                <w:sz w:val="18"/>
                <w:szCs w:val="18"/>
                <w:lang w:eastAsia="en-AU"/>
              </w:rPr>
              <w:t>aftercare;  other</w:t>
            </w:r>
            <w:proofErr w:type="gramEnd"/>
            <w:r w:rsidRPr="007824A5">
              <w:rPr>
                <w:rFonts w:eastAsia="Times New Roman" w:cstheme="minorHAnsi"/>
                <w:color w:val="000000"/>
                <w:sz w:val="18"/>
                <w:szCs w:val="18"/>
                <w:lang w:eastAsia="en-AU"/>
              </w:rPr>
              <w:t xml:space="preserve"> than a service associated with a service to which item 38200, 38203, 38206, 38244, 38247, 38248, 38249, 38251, 38252, 38308, 38310, 38311, 38313, 38314, 38316, 38317, 38319, 38320, 38322 or 38323 applies (Anaes.) (Assist.)</w:t>
            </w:r>
          </w:p>
        </w:tc>
      </w:tr>
      <w:tr w:rsidR="00846D74" w:rsidRPr="007824A5" w14:paraId="2889CB9E" w14:textId="77777777" w:rsidTr="00351768">
        <w:trPr>
          <w:cantSplit/>
        </w:trPr>
        <w:tc>
          <w:tcPr>
            <w:tcW w:w="365" w:type="pct"/>
            <w:shd w:val="clear" w:color="auto" w:fill="FFFFFF"/>
            <w:tcMar>
              <w:top w:w="0" w:type="dxa"/>
              <w:left w:w="107" w:type="dxa"/>
              <w:bottom w:w="0" w:type="dxa"/>
              <w:right w:w="107" w:type="dxa"/>
            </w:tcMar>
            <w:hideMark/>
          </w:tcPr>
          <w:p w14:paraId="2DB0684E"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38308</w:t>
            </w:r>
          </w:p>
        </w:tc>
        <w:tc>
          <w:tcPr>
            <w:tcW w:w="4635" w:type="pct"/>
            <w:shd w:val="clear" w:color="auto" w:fill="FFFFFF"/>
            <w:tcMar>
              <w:top w:w="0" w:type="dxa"/>
              <w:left w:w="107" w:type="dxa"/>
              <w:bottom w:w="0" w:type="dxa"/>
              <w:right w:w="107" w:type="dxa"/>
            </w:tcMar>
            <w:hideMark/>
          </w:tcPr>
          <w:p w14:paraId="639E3DB8"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48B29D53"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074A5F0F"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for the service under clause 5.10.17A; and</w:t>
            </w:r>
          </w:p>
          <w:p w14:paraId="4B2D7720"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not been completed in the previous 3 months; and</w:t>
            </w:r>
          </w:p>
          <w:p w14:paraId="2A3FD4B4"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selective coronary angiography and all associated imaging, catheter and contrast; and</w:t>
            </w:r>
          </w:p>
          <w:p w14:paraId="6DCFBB34"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554DB479"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21116618"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33865BEB"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2 coronary vascular territories; and</w:t>
            </w:r>
          </w:p>
          <w:p w14:paraId="44811EDD"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38310, 38311, 38313, 38314, 38316, 38317, 38319, 38320, 38322 or 38323 applies (Anaes.) (Assist.)</w:t>
            </w:r>
          </w:p>
        </w:tc>
      </w:tr>
      <w:tr w:rsidR="00846D74" w:rsidRPr="007824A5" w14:paraId="3A71BC38" w14:textId="77777777" w:rsidTr="00351768">
        <w:trPr>
          <w:cantSplit/>
        </w:trPr>
        <w:tc>
          <w:tcPr>
            <w:tcW w:w="365" w:type="pct"/>
            <w:shd w:val="clear" w:color="auto" w:fill="FFFFFF"/>
            <w:tcMar>
              <w:top w:w="0" w:type="dxa"/>
              <w:left w:w="107" w:type="dxa"/>
              <w:bottom w:w="0" w:type="dxa"/>
              <w:right w:w="107" w:type="dxa"/>
            </w:tcMar>
            <w:hideMark/>
          </w:tcPr>
          <w:p w14:paraId="4955433D"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38310</w:t>
            </w:r>
          </w:p>
        </w:tc>
        <w:tc>
          <w:tcPr>
            <w:tcW w:w="4635" w:type="pct"/>
            <w:shd w:val="clear" w:color="auto" w:fill="FFFFFF"/>
            <w:tcMar>
              <w:top w:w="0" w:type="dxa"/>
              <w:left w:w="107" w:type="dxa"/>
              <w:bottom w:w="0" w:type="dxa"/>
              <w:right w:w="107" w:type="dxa"/>
            </w:tcMar>
            <w:hideMark/>
          </w:tcPr>
          <w:p w14:paraId="67016901"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3C263024"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2011BAAF"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for the service under clause 5.10.17A; and</w:t>
            </w:r>
          </w:p>
          <w:p w14:paraId="63338ABD"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not been completed in the previous 3 months; and</w:t>
            </w:r>
          </w:p>
          <w:p w14:paraId="4B5E5338"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selective coronary angiography and all associated imaging, catheter and contrast; and</w:t>
            </w:r>
          </w:p>
          <w:p w14:paraId="7CAB6E05"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57A8BE7C"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7FA080DF"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4B7CE572"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3 coronary vascular territories; and</w:t>
            </w:r>
          </w:p>
          <w:p w14:paraId="117B18C3"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38311, 38313, 38314, 38316, 38317, 38319, 38320, 38322 or 38323 applies (Anaes.) (Assist.)</w:t>
            </w:r>
          </w:p>
        </w:tc>
      </w:tr>
      <w:tr w:rsidR="00846D74" w:rsidRPr="007824A5" w14:paraId="6341094E" w14:textId="77777777" w:rsidTr="00351768">
        <w:trPr>
          <w:cantSplit/>
        </w:trPr>
        <w:tc>
          <w:tcPr>
            <w:tcW w:w="365" w:type="pct"/>
            <w:shd w:val="clear" w:color="auto" w:fill="FFFFFF"/>
            <w:tcMar>
              <w:top w:w="0" w:type="dxa"/>
              <w:left w:w="107" w:type="dxa"/>
              <w:bottom w:w="0" w:type="dxa"/>
              <w:right w:w="107" w:type="dxa"/>
            </w:tcMar>
            <w:hideMark/>
          </w:tcPr>
          <w:p w14:paraId="368B5098" w14:textId="5B5DE0B1" w:rsidR="00846D74" w:rsidRPr="007824A5" w:rsidRDefault="00846D74" w:rsidP="00335E1D">
            <w:pPr>
              <w:spacing w:after="0"/>
              <w:rPr>
                <w:rFonts w:eastAsia="Times New Roman" w:cstheme="minorHAnsi"/>
                <w:color w:val="000000"/>
                <w:sz w:val="18"/>
                <w:szCs w:val="18"/>
                <w:lang w:eastAsia="en-AU"/>
              </w:rPr>
            </w:pPr>
            <w:r>
              <w:br w:type="page"/>
            </w:r>
            <w:r w:rsidRPr="007824A5">
              <w:rPr>
                <w:rFonts w:eastAsia="Times New Roman" w:cstheme="minorHAnsi"/>
                <w:color w:val="000000"/>
                <w:sz w:val="18"/>
                <w:szCs w:val="18"/>
                <w:lang w:eastAsia="en-AU"/>
              </w:rPr>
              <w:t>38311</w:t>
            </w:r>
          </w:p>
        </w:tc>
        <w:tc>
          <w:tcPr>
            <w:tcW w:w="4635" w:type="pct"/>
            <w:shd w:val="clear" w:color="auto" w:fill="FFFFFF"/>
            <w:tcMar>
              <w:top w:w="0" w:type="dxa"/>
              <w:left w:w="107" w:type="dxa"/>
              <w:bottom w:w="0" w:type="dxa"/>
              <w:right w:w="107" w:type="dxa"/>
            </w:tcMar>
            <w:hideMark/>
          </w:tcPr>
          <w:p w14:paraId="199FA9DE"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1D446A8A"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64B7EF25"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under clause 5.10.17C for the service and a service to which item 38314 applies; and</w:t>
            </w:r>
          </w:p>
          <w:p w14:paraId="7F5E556D"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not been completed in the previous 3 months; and</w:t>
            </w:r>
          </w:p>
          <w:p w14:paraId="61002185"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selective coronary angiography and all associated imaging, catheter and contrast; and</w:t>
            </w:r>
          </w:p>
          <w:p w14:paraId="5D12CCF2"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354D53C1"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7292E5E8"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088AEA79"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one coronary vascular territory; and</w:t>
            </w:r>
          </w:p>
          <w:p w14:paraId="5451DABB"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38310, 38313, 38314, 38316, 38317, 38319, 38320, 38322 or 38323 applies (Anaes.) (Assist.)</w:t>
            </w:r>
          </w:p>
        </w:tc>
      </w:tr>
      <w:tr w:rsidR="00846D74" w:rsidRPr="007824A5" w14:paraId="00F133BE" w14:textId="77777777" w:rsidTr="00351768">
        <w:trPr>
          <w:cantSplit/>
        </w:trPr>
        <w:tc>
          <w:tcPr>
            <w:tcW w:w="365" w:type="pct"/>
            <w:shd w:val="clear" w:color="auto" w:fill="FFFFFF"/>
            <w:tcMar>
              <w:top w:w="0" w:type="dxa"/>
              <w:left w:w="107" w:type="dxa"/>
              <w:bottom w:w="0" w:type="dxa"/>
              <w:right w:w="107" w:type="dxa"/>
            </w:tcMar>
            <w:hideMark/>
          </w:tcPr>
          <w:p w14:paraId="510ED937"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lastRenderedPageBreak/>
              <w:t>38313</w:t>
            </w:r>
          </w:p>
        </w:tc>
        <w:tc>
          <w:tcPr>
            <w:tcW w:w="4635" w:type="pct"/>
            <w:shd w:val="clear" w:color="auto" w:fill="FFFFFF"/>
            <w:tcMar>
              <w:top w:w="0" w:type="dxa"/>
              <w:left w:w="107" w:type="dxa"/>
              <w:bottom w:w="0" w:type="dxa"/>
              <w:right w:w="107" w:type="dxa"/>
            </w:tcMar>
            <w:hideMark/>
          </w:tcPr>
          <w:p w14:paraId="41AFF1B1"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15D7DD8F"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155B6AA7"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under clause 5.10.17C for the service and a service to which item 38314 applies; and</w:t>
            </w:r>
          </w:p>
          <w:p w14:paraId="6F1748E1"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not been completed in the previous 3 months; and</w:t>
            </w:r>
          </w:p>
          <w:p w14:paraId="6B53D320"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selective coronary angiography and all associated imaging, catheter and contrast; and</w:t>
            </w:r>
          </w:p>
          <w:p w14:paraId="09D76857"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27CA92DF"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21713082"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0E5EA73F"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2 coronary vascular territories; and</w:t>
            </w:r>
          </w:p>
          <w:p w14:paraId="6042E251"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38310, 38311, 38314, 38316, 38317, 38319, 38320, 38322 or 38323 applies (Anaes.) (Assist.)</w:t>
            </w:r>
          </w:p>
        </w:tc>
      </w:tr>
      <w:tr w:rsidR="00846D74" w:rsidRPr="007824A5" w14:paraId="4D86FC89" w14:textId="77777777" w:rsidTr="00351768">
        <w:trPr>
          <w:cantSplit/>
        </w:trPr>
        <w:tc>
          <w:tcPr>
            <w:tcW w:w="365" w:type="pct"/>
            <w:shd w:val="clear" w:color="auto" w:fill="FFFFFF"/>
            <w:tcMar>
              <w:top w:w="0" w:type="dxa"/>
              <w:left w:w="107" w:type="dxa"/>
              <w:bottom w:w="0" w:type="dxa"/>
              <w:right w:w="107" w:type="dxa"/>
            </w:tcMar>
            <w:hideMark/>
          </w:tcPr>
          <w:p w14:paraId="405AAC3B"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38314</w:t>
            </w:r>
          </w:p>
        </w:tc>
        <w:tc>
          <w:tcPr>
            <w:tcW w:w="4635" w:type="pct"/>
            <w:shd w:val="clear" w:color="auto" w:fill="FFFFFF"/>
            <w:tcMar>
              <w:top w:w="0" w:type="dxa"/>
              <w:left w:w="107" w:type="dxa"/>
              <w:bottom w:w="0" w:type="dxa"/>
              <w:right w:w="107" w:type="dxa"/>
            </w:tcMar>
            <w:hideMark/>
          </w:tcPr>
          <w:p w14:paraId="718E33B7"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7762E871"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287C25B9"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for the service under clause 5.10.17C; and</w:t>
            </w:r>
          </w:p>
          <w:p w14:paraId="3DBFE89F"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not been completed in the previous 3 months; and</w:t>
            </w:r>
          </w:p>
          <w:p w14:paraId="064C015E"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selective coronary angiography and all associated imaging, catheter and contrast; and</w:t>
            </w:r>
          </w:p>
          <w:p w14:paraId="2CDD3251"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3CE0059F"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79448770"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550CDC5B"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performed on 3 coronary vascular territories; and</w:t>
            </w:r>
          </w:p>
          <w:p w14:paraId="696E74E2"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38310, 38311, 38313, 38316, 38317, 38319, 38320, 38322 or 38323 applies (Anaes.) (Assist.)</w:t>
            </w:r>
          </w:p>
        </w:tc>
      </w:tr>
      <w:tr w:rsidR="00846D74" w:rsidRPr="007824A5" w14:paraId="0382CEDA" w14:textId="77777777" w:rsidTr="00351768">
        <w:trPr>
          <w:cantSplit/>
        </w:trPr>
        <w:tc>
          <w:tcPr>
            <w:tcW w:w="365" w:type="pct"/>
            <w:shd w:val="clear" w:color="auto" w:fill="FFFFFF"/>
            <w:tcMar>
              <w:top w:w="0" w:type="dxa"/>
              <w:left w:w="107" w:type="dxa"/>
              <w:bottom w:w="0" w:type="dxa"/>
              <w:right w:w="107" w:type="dxa"/>
            </w:tcMar>
            <w:hideMark/>
          </w:tcPr>
          <w:p w14:paraId="4E92E5F7"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38316</w:t>
            </w:r>
          </w:p>
        </w:tc>
        <w:tc>
          <w:tcPr>
            <w:tcW w:w="4635" w:type="pct"/>
            <w:shd w:val="clear" w:color="auto" w:fill="FFFFFF"/>
            <w:tcMar>
              <w:top w:w="0" w:type="dxa"/>
              <w:left w:w="107" w:type="dxa"/>
              <w:bottom w:w="0" w:type="dxa"/>
              <w:right w:w="107" w:type="dxa"/>
            </w:tcMar>
            <w:hideMark/>
          </w:tcPr>
          <w:p w14:paraId="748D1888"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63F31782"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7FD9CB09"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for the service under clause 5.10.17A; and</w:t>
            </w:r>
          </w:p>
          <w:p w14:paraId="614F1F4A"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been completed in the previous 3 months; and</w:t>
            </w:r>
          </w:p>
          <w:p w14:paraId="33704003"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any associated coronary angiography; and</w:t>
            </w:r>
          </w:p>
          <w:p w14:paraId="74547CAB"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683F9432"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6A25278A"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2E6AD01F"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one coronary vascular territory; and</w:t>
            </w:r>
          </w:p>
          <w:p w14:paraId="52BEF9D2"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38310, 38311, 38313, 38314, 38317, 38319, 38320, 38322 or 38323 applies (Anaes.) (Assist.)</w:t>
            </w:r>
          </w:p>
        </w:tc>
      </w:tr>
      <w:tr w:rsidR="00846D74" w:rsidRPr="007824A5" w14:paraId="7E09900F" w14:textId="77777777" w:rsidTr="00351768">
        <w:trPr>
          <w:cantSplit/>
        </w:trPr>
        <w:tc>
          <w:tcPr>
            <w:tcW w:w="365" w:type="pct"/>
            <w:shd w:val="clear" w:color="auto" w:fill="FFFFFF"/>
            <w:tcMar>
              <w:top w:w="0" w:type="dxa"/>
              <w:left w:w="107" w:type="dxa"/>
              <w:bottom w:w="0" w:type="dxa"/>
              <w:right w:w="107" w:type="dxa"/>
            </w:tcMar>
            <w:hideMark/>
          </w:tcPr>
          <w:p w14:paraId="4C462157"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38317</w:t>
            </w:r>
          </w:p>
        </w:tc>
        <w:tc>
          <w:tcPr>
            <w:tcW w:w="4635" w:type="pct"/>
            <w:shd w:val="clear" w:color="auto" w:fill="FFFFFF"/>
            <w:tcMar>
              <w:top w:w="0" w:type="dxa"/>
              <w:left w:w="107" w:type="dxa"/>
              <w:bottom w:w="0" w:type="dxa"/>
              <w:right w:w="107" w:type="dxa"/>
            </w:tcMar>
            <w:hideMark/>
          </w:tcPr>
          <w:p w14:paraId="3979DD86"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13342C22"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538DCEA5"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for the service under clause 5.10.17A; and</w:t>
            </w:r>
          </w:p>
          <w:p w14:paraId="023D75EC"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been completed in the previous 3 months; and</w:t>
            </w:r>
          </w:p>
          <w:p w14:paraId="0AE19A62"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any associated coronary angiography; and</w:t>
            </w:r>
          </w:p>
          <w:p w14:paraId="0BEC4533"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0227645A"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3C418912"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39344934"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2 coronary vascular territories; and</w:t>
            </w:r>
          </w:p>
          <w:p w14:paraId="25E93100"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38310, 38311, 38313, 38314, 38316, 38319, 38320, 38322 or 38323 applies (Anaes.) (Assist.)</w:t>
            </w:r>
          </w:p>
        </w:tc>
      </w:tr>
      <w:tr w:rsidR="00846D74" w:rsidRPr="007824A5" w14:paraId="37A1504E" w14:textId="77777777" w:rsidTr="00351768">
        <w:trPr>
          <w:cantSplit/>
        </w:trPr>
        <w:tc>
          <w:tcPr>
            <w:tcW w:w="365" w:type="pct"/>
            <w:shd w:val="clear" w:color="auto" w:fill="FFFFFF"/>
            <w:tcMar>
              <w:top w:w="0" w:type="dxa"/>
              <w:left w:w="107" w:type="dxa"/>
              <w:bottom w:w="0" w:type="dxa"/>
              <w:right w:w="107" w:type="dxa"/>
            </w:tcMar>
            <w:hideMark/>
          </w:tcPr>
          <w:p w14:paraId="25608813" w14:textId="52CA9E78" w:rsidR="00846D74" w:rsidRPr="007824A5" w:rsidRDefault="00846D74" w:rsidP="00335E1D">
            <w:pPr>
              <w:spacing w:after="0"/>
              <w:rPr>
                <w:rFonts w:eastAsia="Times New Roman" w:cstheme="minorHAnsi"/>
                <w:color w:val="000000"/>
                <w:sz w:val="18"/>
                <w:szCs w:val="18"/>
                <w:lang w:eastAsia="en-AU"/>
              </w:rPr>
            </w:pPr>
            <w:r>
              <w:br w:type="page"/>
            </w:r>
            <w:r w:rsidRPr="007824A5">
              <w:rPr>
                <w:rFonts w:eastAsia="Times New Roman" w:cstheme="minorHAnsi"/>
                <w:color w:val="000000"/>
                <w:sz w:val="18"/>
                <w:szCs w:val="18"/>
                <w:lang w:eastAsia="en-AU"/>
              </w:rPr>
              <w:t>38319</w:t>
            </w:r>
          </w:p>
        </w:tc>
        <w:tc>
          <w:tcPr>
            <w:tcW w:w="4635" w:type="pct"/>
            <w:shd w:val="clear" w:color="auto" w:fill="FFFFFF"/>
            <w:tcMar>
              <w:top w:w="0" w:type="dxa"/>
              <w:left w:w="107" w:type="dxa"/>
              <w:bottom w:w="0" w:type="dxa"/>
              <w:right w:w="107" w:type="dxa"/>
            </w:tcMar>
            <w:hideMark/>
          </w:tcPr>
          <w:p w14:paraId="0350F7E7"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544318D5"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2D1C7AE6"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for the service under clause 5.10.17A; and</w:t>
            </w:r>
          </w:p>
          <w:p w14:paraId="38A39A07"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been completed in the previous 3 months; and</w:t>
            </w:r>
          </w:p>
          <w:p w14:paraId="7758DB87"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any associated coronary angiography; and</w:t>
            </w:r>
          </w:p>
          <w:p w14:paraId="26EAB3D8"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15022B3B"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0F412E09"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528FBA34"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3 coronary vascular territories; and</w:t>
            </w:r>
          </w:p>
          <w:p w14:paraId="6EE739CD"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38310, 38311, 38313, 38314, 38316, 38317, 38320, 38322 or 38323 applies (Anaes.) (Assist.)</w:t>
            </w:r>
          </w:p>
        </w:tc>
      </w:tr>
    </w:tbl>
    <w:p w14:paraId="27683B32" w14:textId="77777777" w:rsidR="00821536" w:rsidRDefault="00821536" w:rsidP="00335E1D">
      <w:pPr>
        <w:spacing w:after="0"/>
      </w:pPr>
      <w:r>
        <w:br w:type="page"/>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5"/>
        <w:gridCol w:w="8819"/>
      </w:tblGrid>
      <w:tr w:rsidR="00846D74" w:rsidRPr="007824A5" w14:paraId="16E822F7" w14:textId="77777777" w:rsidTr="00846D74">
        <w:tc>
          <w:tcPr>
            <w:tcW w:w="365" w:type="pct"/>
            <w:shd w:val="clear" w:color="auto" w:fill="FFFFFF"/>
            <w:tcMar>
              <w:top w:w="0" w:type="dxa"/>
              <w:left w:w="107" w:type="dxa"/>
              <w:bottom w:w="0" w:type="dxa"/>
              <w:right w:w="107" w:type="dxa"/>
            </w:tcMar>
            <w:hideMark/>
          </w:tcPr>
          <w:p w14:paraId="42928A4A" w14:textId="713F608F"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lastRenderedPageBreak/>
              <w:t>38320</w:t>
            </w:r>
          </w:p>
        </w:tc>
        <w:tc>
          <w:tcPr>
            <w:tcW w:w="4635" w:type="pct"/>
            <w:shd w:val="clear" w:color="auto" w:fill="FFFFFF"/>
            <w:tcMar>
              <w:top w:w="0" w:type="dxa"/>
              <w:left w:w="107" w:type="dxa"/>
              <w:bottom w:w="0" w:type="dxa"/>
              <w:right w:w="107" w:type="dxa"/>
            </w:tcMar>
            <w:hideMark/>
          </w:tcPr>
          <w:p w14:paraId="0AD01D71"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6D062262"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1F61FB7F"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under clause 5.10.17C for the service and a service to which item 38323 applies; and</w:t>
            </w:r>
          </w:p>
          <w:p w14:paraId="0CF9EE36"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been completed in the previous 3 months; and</w:t>
            </w:r>
          </w:p>
          <w:p w14:paraId="6B34547F"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any associated coronary angiography; and</w:t>
            </w:r>
          </w:p>
          <w:p w14:paraId="519A85E5"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300F827A"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5E0D4574"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3E2E69C1"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one coronary vascular territory; and</w:t>
            </w:r>
          </w:p>
          <w:p w14:paraId="159BD932"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38310, 38311, 38313, 38314, 38316, 38317, 38319, 38322 or 38323 applies (Anaes.) (Assist.)</w:t>
            </w:r>
          </w:p>
        </w:tc>
      </w:tr>
      <w:tr w:rsidR="00846D74" w:rsidRPr="007824A5" w14:paraId="1BD7ECAB" w14:textId="77777777" w:rsidTr="00846D74">
        <w:tc>
          <w:tcPr>
            <w:tcW w:w="365" w:type="pct"/>
            <w:shd w:val="clear" w:color="auto" w:fill="FFFFFF"/>
            <w:tcMar>
              <w:top w:w="0" w:type="dxa"/>
              <w:left w:w="107" w:type="dxa"/>
              <w:bottom w:w="0" w:type="dxa"/>
              <w:right w:w="107" w:type="dxa"/>
            </w:tcMar>
            <w:hideMark/>
          </w:tcPr>
          <w:p w14:paraId="6292225D"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38322</w:t>
            </w:r>
          </w:p>
        </w:tc>
        <w:tc>
          <w:tcPr>
            <w:tcW w:w="4635" w:type="pct"/>
            <w:shd w:val="clear" w:color="auto" w:fill="FFFFFF"/>
            <w:tcMar>
              <w:top w:w="0" w:type="dxa"/>
              <w:left w:w="107" w:type="dxa"/>
              <w:bottom w:w="0" w:type="dxa"/>
              <w:right w:w="107" w:type="dxa"/>
            </w:tcMar>
            <w:hideMark/>
          </w:tcPr>
          <w:p w14:paraId="1B3D3250"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15BFE974"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7E6BB811"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under clause 5.10.17C for the service and a service to which item 38323 applies; and</w:t>
            </w:r>
          </w:p>
          <w:p w14:paraId="05815579"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been completed in the previous 3 months; and</w:t>
            </w:r>
          </w:p>
          <w:p w14:paraId="4DB8A8A5"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any associated coronary angiography; and</w:t>
            </w:r>
          </w:p>
          <w:p w14:paraId="402AA9CB"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3FC0A125"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5BF2DE75"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0F4D1C6D"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2 coronary vascular territories; and</w:t>
            </w:r>
          </w:p>
          <w:p w14:paraId="1C4846FC"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38310, 38311, 38313, 38314, 38316, 38317, 38319, 38320 or 38323 applies (Anaes.) (Assist.)</w:t>
            </w:r>
          </w:p>
        </w:tc>
      </w:tr>
      <w:tr w:rsidR="00846D74" w:rsidRPr="007824A5" w14:paraId="2261438C" w14:textId="77777777" w:rsidTr="00846D74">
        <w:tc>
          <w:tcPr>
            <w:tcW w:w="365" w:type="pct"/>
            <w:shd w:val="clear" w:color="auto" w:fill="FFFFFF"/>
            <w:tcMar>
              <w:top w:w="0" w:type="dxa"/>
              <w:left w:w="107" w:type="dxa"/>
              <w:bottom w:w="0" w:type="dxa"/>
              <w:right w:w="107" w:type="dxa"/>
            </w:tcMar>
            <w:hideMark/>
          </w:tcPr>
          <w:p w14:paraId="459F1BA9"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38323</w:t>
            </w:r>
          </w:p>
        </w:tc>
        <w:tc>
          <w:tcPr>
            <w:tcW w:w="4635" w:type="pct"/>
            <w:shd w:val="clear" w:color="auto" w:fill="FFFFFF"/>
            <w:tcMar>
              <w:top w:w="0" w:type="dxa"/>
              <w:left w:w="107" w:type="dxa"/>
              <w:bottom w:w="0" w:type="dxa"/>
              <w:right w:w="107" w:type="dxa"/>
            </w:tcMar>
            <w:hideMark/>
          </w:tcPr>
          <w:p w14:paraId="03F4FD70" w14:textId="77777777" w:rsidR="00846D74" w:rsidRPr="007824A5" w:rsidRDefault="00846D74" w:rsidP="00335E1D">
            <w:pPr>
              <w:spacing w:after="0"/>
              <w:rPr>
                <w:rFonts w:eastAsia="Times New Roman" w:cstheme="minorHAnsi"/>
                <w:color w:val="000000"/>
                <w:sz w:val="18"/>
                <w:szCs w:val="18"/>
                <w:lang w:eastAsia="en-AU"/>
              </w:rPr>
            </w:pPr>
            <w:r w:rsidRPr="007824A5">
              <w:rPr>
                <w:rFonts w:eastAsia="Times New Roman" w:cstheme="minorHAnsi"/>
                <w:color w:val="000000"/>
                <w:sz w:val="18"/>
                <w:szCs w:val="18"/>
                <w:lang w:eastAsia="en-AU"/>
              </w:rPr>
              <w:t>Percutaneous coronary intervention:</w:t>
            </w:r>
          </w:p>
          <w:p w14:paraId="68AB5966"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(a) for a patient:</w:t>
            </w:r>
          </w:p>
          <w:p w14:paraId="1091823D"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eligible for the service under clause 5.10.17C; and</w:t>
            </w:r>
          </w:p>
          <w:p w14:paraId="393E0C04"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for whom selective coronary angiography has been completed in the previous 3 months; and</w:t>
            </w:r>
          </w:p>
          <w:p w14:paraId="1C5FD597"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(b) including any associated coronary angiography; and</w:t>
            </w:r>
          </w:p>
          <w:p w14:paraId="2391B70E"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(c) including either or both:</w:t>
            </w:r>
          </w:p>
          <w:p w14:paraId="28286C94"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w:t>
            </w:r>
            <w:proofErr w:type="spellStart"/>
            <w:r w:rsidRPr="007824A5">
              <w:rPr>
                <w:rFonts w:eastAsia="Times New Roman" w:cstheme="minorHAnsi"/>
                <w:color w:val="000000"/>
                <w:sz w:val="18"/>
                <w:szCs w:val="18"/>
                <w:lang w:eastAsia="en-AU"/>
              </w:rPr>
              <w:t>i</w:t>
            </w:r>
            <w:proofErr w:type="spellEnd"/>
            <w:r w:rsidRPr="007824A5">
              <w:rPr>
                <w:rFonts w:eastAsia="Times New Roman" w:cstheme="minorHAnsi"/>
                <w:color w:val="000000"/>
                <w:sz w:val="18"/>
                <w:szCs w:val="18"/>
                <w:lang w:eastAsia="en-AU"/>
              </w:rPr>
              <w:t>) percutaneous angioplasty; and</w:t>
            </w:r>
          </w:p>
          <w:p w14:paraId="31DA3119" w14:textId="77777777" w:rsidR="00846D74" w:rsidRPr="007824A5" w:rsidRDefault="00846D74" w:rsidP="00335E1D">
            <w:pPr>
              <w:spacing w:after="0"/>
              <w:ind w:left="828"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(ii) transluminal insertion of one or more stents; and</w:t>
            </w:r>
          </w:p>
          <w:p w14:paraId="1A9A62ED"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(d) performed on 3 coronary vascular territories; and</w:t>
            </w:r>
          </w:p>
          <w:p w14:paraId="2FD1E595" w14:textId="77777777" w:rsidR="00846D74" w:rsidRPr="007824A5" w:rsidRDefault="00846D74" w:rsidP="00335E1D">
            <w:pPr>
              <w:spacing w:after="0"/>
              <w:ind w:left="284" w:hanging="284"/>
              <w:rPr>
                <w:rFonts w:eastAsia="Times New Roman" w:cstheme="minorHAnsi"/>
                <w:color w:val="000000"/>
                <w:sz w:val="18"/>
                <w:szCs w:val="18"/>
                <w:lang w:eastAsia="en-AU"/>
              </w:rPr>
            </w:pPr>
            <w:r w:rsidRPr="007824A5">
              <w:rPr>
                <w:rFonts w:eastAsia="Times New Roman" w:cstheme="minorHAnsi"/>
                <w:color w:val="000000"/>
                <w:sz w:val="18"/>
                <w:szCs w:val="18"/>
                <w:lang w:eastAsia="en-AU"/>
              </w:rPr>
              <w:t>(e) excluding aftercare; other than a service associated with a service to which item 38200, 38203, 38206, 38244, 38247, 38248, 38249, 38251, 38252, 38307, 38308, 38310, 38311, 38313, 38314, 38316, 38317, 38319, 38320 or 38322 applies (Anaes.) (Assist.)</w:t>
            </w:r>
          </w:p>
        </w:tc>
      </w:tr>
    </w:tbl>
    <w:p w14:paraId="0869111A" w14:textId="77777777" w:rsidR="00846D74" w:rsidRDefault="00846D74" w:rsidP="00335E1D">
      <w:pPr>
        <w:pStyle w:val="ListParagraph"/>
        <w:spacing w:after="0"/>
        <w:ind w:left="0"/>
      </w:pPr>
    </w:p>
    <w:p w14:paraId="41C1D19C" w14:textId="77777777" w:rsidR="00846D74" w:rsidRDefault="00846D74" w:rsidP="00335E1D">
      <w:pPr>
        <w:pStyle w:val="ListParagraph"/>
        <w:spacing w:after="0"/>
        <w:ind w:left="0"/>
      </w:pPr>
      <w:r>
        <w:t xml:space="preserve">Add on item:  38309 Percutaneous </w:t>
      </w:r>
      <w:proofErr w:type="gramStart"/>
      <w:r>
        <w:t>Transluminal  Rotational</w:t>
      </w:r>
      <w:proofErr w:type="gramEnd"/>
      <w:r>
        <w:t xml:space="preserve"> Atherectomy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39"/>
        <w:gridCol w:w="8248"/>
      </w:tblGrid>
      <w:tr w:rsidR="00846D74" w:rsidRPr="007824A5" w14:paraId="6EDB5CD9" w14:textId="77777777" w:rsidTr="00846D74">
        <w:tc>
          <w:tcPr>
            <w:tcW w:w="653" w:type="pct"/>
            <w:shd w:val="clear" w:color="auto" w:fill="FFFFFF"/>
            <w:tcMar>
              <w:top w:w="0" w:type="dxa"/>
              <w:left w:w="107" w:type="dxa"/>
              <w:bottom w:w="0" w:type="dxa"/>
              <w:right w:w="107" w:type="dxa"/>
            </w:tcMar>
            <w:hideMark/>
          </w:tcPr>
          <w:p w14:paraId="0014B61E" w14:textId="77777777" w:rsidR="00846D74" w:rsidRPr="007824A5" w:rsidRDefault="00846D74" w:rsidP="00335E1D">
            <w:pPr>
              <w:spacing w:after="0"/>
              <w:rPr>
                <w:rFonts w:eastAsia="Times New Roman" w:cstheme="minorHAnsi"/>
                <w:color w:val="000000"/>
                <w:sz w:val="18"/>
                <w:szCs w:val="20"/>
                <w:lang w:eastAsia="en-AU"/>
              </w:rPr>
            </w:pPr>
            <w:r w:rsidRPr="007824A5">
              <w:rPr>
                <w:rFonts w:eastAsia="Times New Roman" w:cstheme="minorHAnsi"/>
                <w:color w:val="000000"/>
                <w:sz w:val="18"/>
                <w:szCs w:val="20"/>
                <w:lang w:eastAsia="en-AU"/>
              </w:rPr>
              <w:t>38309</w:t>
            </w:r>
          </w:p>
        </w:tc>
        <w:tc>
          <w:tcPr>
            <w:tcW w:w="4347" w:type="pct"/>
            <w:shd w:val="clear" w:color="auto" w:fill="FFFFFF"/>
            <w:tcMar>
              <w:top w:w="0" w:type="dxa"/>
              <w:left w:w="107" w:type="dxa"/>
              <w:bottom w:w="0" w:type="dxa"/>
              <w:right w:w="107" w:type="dxa"/>
            </w:tcMar>
            <w:hideMark/>
          </w:tcPr>
          <w:p w14:paraId="359B58D8" w14:textId="77777777" w:rsidR="00846D74" w:rsidRPr="00821536" w:rsidRDefault="00846D74" w:rsidP="00335E1D">
            <w:pPr>
              <w:spacing w:after="0"/>
              <w:rPr>
                <w:rFonts w:eastAsia="Times New Roman" w:cstheme="minorHAnsi"/>
                <w:color w:val="000000"/>
                <w:sz w:val="18"/>
                <w:szCs w:val="18"/>
                <w:lang w:eastAsia="en-AU"/>
              </w:rPr>
            </w:pPr>
            <w:r w:rsidRPr="00821536">
              <w:rPr>
                <w:rFonts w:eastAsia="Times New Roman" w:cstheme="minorHAnsi"/>
                <w:color w:val="000000"/>
                <w:sz w:val="18"/>
                <w:szCs w:val="18"/>
                <w:lang w:eastAsia="en-AU"/>
              </w:rPr>
              <w:t>Percutaneous transluminal rotational atherectomy of one or more coronary arteries, including all associated imaging, if:</w:t>
            </w:r>
          </w:p>
          <w:p w14:paraId="23AC15F0" w14:textId="77777777" w:rsidR="00846D74" w:rsidRPr="00821536" w:rsidRDefault="00846D74" w:rsidP="00335E1D">
            <w:pPr>
              <w:spacing w:after="0"/>
              <w:ind w:left="284" w:hanging="284"/>
              <w:rPr>
                <w:rFonts w:eastAsia="Times New Roman" w:cstheme="minorHAnsi"/>
                <w:color w:val="000000"/>
                <w:sz w:val="18"/>
                <w:szCs w:val="18"/>
                <w:lang w:eastAsia="en-AU"/>
              </w:rPr>
            </w:pPr>
            <w:r w:rsidRPr="00821536">
              <w:rPr>
                <w:rFonts w:eastAsia="Times New Roman" w:cstheme="minorHAnsi"/>
                <w:color w:val="000000"/>
                <w:sz w:val="18"/>
                <w:szCs w:val="18"/>
                <w:lang w:eastAsia="en-AU"/>
              </w:rPr>
              <w:t>(a) the target stenosis within at least one coronary artery is heavily calcified and balloon angioplasty with or without stenting is not feasible without rotational atherectomy; and</w:t>
            </w:r>
          </w:p>
          <w:p w14:paraId="1BD25389" w14:textId="77777777" w:rsidR="00846D74" w:rsidRPr="007824A5" w:rsidRDefault="00846D74" w:rsidP="00335E1D">
            <w:pPr>
              <w:spacing w:after="0"/>
              <w:ind w:left="284" w:hanging="284"/>
              <w:rPr>
                <w:rFonts w:ascii="Calibri" w:eastAsia="Times New Roman" w:hAnsi="Calibri" w:cs="Calibri"/>
                <w:color w:val="000000"/>
                <w:sz w:val="18"/>
                <w:szCs w:val="20"/>
                <w:lang w:eastAsia="en-AU"/>
              </w:rPr>
            </w:pPr>
            <w:r w:rsidRPr="00821536">
              <w:rPr>
                <w:rFonts w:eastAsia="Times New Roman" w:cstheme="minorHAnsi"/>
                <w:color w:val="000000"/>
                <w:sz w:val="18"/>
                <w:szCs w:val="18"/>
                <w:lang w:eastAsia="en-AU"/>
              </w:rPr>
              <w:t>(b) the service is performed in conjunction with a service to which item 38307, 38308, 38310, 38311, 38313, 38314, 38316, 38317, 38319, 38320, 38322 or 38323 applies | Applicable only once on each occasion the service is performed (Anaes.) (Assist.)</w:t>
            </w:r>
          </w:p>
        </w:tc>
      </w:tr>
    </w:tbl>
    <w:p w14:paraId="65B3900C" w14:textId="2A6A304F" w:rsidR="00846D74" w:rsidRPr="00821536" w:rsidRDefault="00846D74" w:rsidP="00335E1D">
      <w:pPr>
        <w:spacing w:after="0"/>
        <w:rPr>
          <w:rFonts w:ascii="Segoe UI Historic" w:hAnsi="Segoe UI Historic" w:cs="Segoe UI Historic"/>
          <w:b/>
          <w:sz w:val="24"/>
          <w:szCs w:val="24"/>
        </w:rPr>
      </w:pPr>
      <w:r>
        <w:rPr>
          <w:b/>
        </w:rPr>
        <w:br w:type="page"/>
      </w:r>
      <w:r w:rsidRPr="00821536">
        <w:rPr>
          <w:rFonts w:ascii="Segoe UI Historic" w:hAnsi="Segoe UI Historic" w:cs="Segoe UI Historic"/>
          <w:b/>
          <w:sz w:val="24"/>
          <w:szCs w:val="24"/>
        </w:rPr>
        <w:lastRenderedPageBreak/>
        <w:t>Background to the DVA PCI Interim Funding Model</w:t>
      </w:r>
    </w:p>
    <w:p w14:paraId="34A9FE37" w14:textId="30433C81" w:rsidR="00846D74" w:rsidRDefault="00846D74" w:rsidP="00335E1D">
      <w:pPr>
        <w:spacing w:after="0"/>
        <w:jc w:val="both"/>
        <w:rPr>
          <w:rFonts w:ascii="Segoe UI Historic" w:hAnsi="Segoe UI Historic" w:cs="Segoe UI Historic"/>
          <w:sz w:val="24"/>
          <w:szCs w:val="24"/>
        </w:rPr>
      </w:pPr>
      <w:r w:rsidRPr="00852998">
        <w:rPr>
          <w:rFonts w:ascii="Segoe UI Historic" w:hAnsi="Segoe UI Historic" w:cs="Segoe UI Historic"/>
          <w:sz w:val="24"/>
          <w:szCs w:val="24"/>
        </w:rPr>
        <w:t xml:space="preserve">DVA’s interim PCI Funding Model was developed using DVA </w:t>
      </w:r>
      <w:r w:rsidR="00DB3AD7">
        <w:rPr>
          <w:rFonts w:ascii="Segoe UI Historic" w:hAnsi="Segoe UI Historic" w:cs="Segoe UI Historic"/>
          <w:sz w:val="24"/>
          <w:szCs w:val="24"/>
        </w:rPr>
        <w:t>P</w:t>
      </w:r>
      <w:r w:rsidRPr="00852998">
        <w:rPr>
          <w:rFonts w:ascii="Segoe UI Historic" w:hAnsi="Segoe UI Historic" w:cs="Segoe UI Historic"/>
          <w:sz w:val="24"/>
          <w:szCs w:val="24"/>
        </w:rPr>
        <w:t xml:space="preserve">rivate </w:t>
      </w:r>
      <w:r w:rsidR="00DB3AD7">
        <w:rPr>
          <w:rFonts w:ascii="Segoe UI Historic" w:hAnsi="Segoe UI Historic" w:cs="Segoe UI Historic"/>
          <w:sz w:val="24"/>
          <w:szCs w:val="24"/>
        </w:rPr>
        <w:t>H</w:t>
      </w:r>
      <w:r w:rsidRPr="00852998">
        <w:rPr>
          <w:rFonts w:ascii="Segoe UI Historic" w:hAnsi="Segoe UI Historic" w:cs="Segoe UI Historic"/>
          <w:sz w:val="24"/>
          <w:szCs w:val="24"/>
        </w:rPr>
        <w:t xml:space="preserve">ospital data for the 2020/21 financial year and was shaped to be consistent with the </w:t>
      </w:r>
      <w:proofErr w:type="spellStart"/>
      <w:r w:rsidR="004F3275">
        <w:rPr>
          <w:rFonts w:ascii="Segoe UI Historic" w:hAnsi="Segoe UI Historic" w:cs="Segoe UI Historic"/>
          <w:sz w:val="24"/>
          <w:szCs w:val="24"/>
        </w:rPr>
        <w:t>DoHDA’s</w:t>
      </w:r>
      <w:proofErr w:type="spellEnd"/>
      <w:r w:rsidRPr="00852998">
        <w:rPr>
          <w:rFonts w:ascii="Segoe UI Historic" w:hAnsi="Segoe UI Historic" w:cs="Segoe UI Historic"/>
          <w:sz w:val="24"/>
          <w:szCs w:val="24"/>
        </w:rPr>
        <w:t xml:space="preserve"> </w:t>
      </w:r>
      <w:hyperlink r:id="rId68" w:history="1">
        <w:r w:rsidRPr="00852998">
          <w:rPr>
            <w:rStyle w:val="Hyperlink"/>
            <w:rFonts w:ascii="Segoe UI Historic" w:hAnsi="Segoe UI Historic" w:cs="Segoe UI Historic"/>
            <w:sz w:val="24"/>
            <w:szCs w:val="24"/>
          </w:rPr>
          <w:t>“Restructure of Percutaneous Coronary Intervention items from 1 July 2021”</w:t>
        </w:r>
      </w:hyperlink>
      <w:r w:rsidRPr="00852998">
        <w:rPr>
          <w:rFonts w:ascii="Segoe UI Historic" w:hAnsi="Segoe UI Historic" w:cs="Segoe UI Historic"/>
          <w:sz w:val="24"/>
          <w:szCs w:val="24"/>
        </w:rPr>
        <w:t>.</w:t>
      </w:r>
      <w:r w:rsidR="00224FDA">
        <w:rPr>
          <w:rFonts w:ascii="Segoe UI Historic" w:hAnsi="Segoe UI Historic" w:cs="Segoe UI Historic"/>
          <w:sz w:val="24"/>
          <w:szCs w:val="24"/>
        </w:rPr>
        <w:t xml:space="preserve"> </w:t>
      </w:r>
      <w:r w:rsidRPr="00852998">
        <w:rPr>
          <w:rFonts w:ascii="Segoe UI Historic" w:hAnsi="Segoe UI Historic" w:cs="Segoe UI Historic"/>
          <w:sz w:val="24"/>
          <w:szCs w:val="24"/>
        </w:rPr>
        <w:t>The</w:t>
      </w:r>
      <w:r w:rsidR="00224FDA">
        <w:rPr>
          <w:rFonts w:ascii="Segoe UI Historic" w:hAnsi="Segoe UI Historic" w:cs="Segoe UI Historic"/>
          <w:sz w:val="24"/>
          <w:szCs w:val="24"/>
        </w:rPr>
        <w:t xml:space="preserve"> </w:t>
      </w:r>
      <w:proofErr w:type="spellStart"/>
      <w:r w:rsidR="00F234A7">
        <w:rPr>
          <w:rFonts w:ascii="Segoe UI Historic" w:hAnsi="Segoe UI Historic" w:cs="Segoe UI Historic"/>
          <w:sz w:val="24"/>
          <w:szCs w:val="24"/>
        </w:rPr>
        <w:t>DoHDA</w:t>
      </w:r>
      <w:proofErr w:type="spellEnd"/>
      <w:r w:rsidR="00224FDA">
        <w:rPr>
          <w:rFonts w:ascii="Segoe UI Historic" w:hAnsi="Segoe UI Historic" w:cs="Segoe UI Historic"/>
          <w:sz w:val="24"/>
          <w:szCs w:val="24"/>
        </w:rPr>
        <w:t xml:space="preserve"> </w:t>
      </w:r>
      <w:r w:rsidRPr="00852998">
        <w:rPr>
          <w:rFonts w:ascii="Segoe UI Historic" w:hAnsi="Segoe UI Historic" w:cs="Segoe UI Historic"/>
          <w:sz w:val="24"/>
          <w:szCs w:val="24"/>
        </w:rPr>
        <w:t>mapping of new items is illustrated below in Picture 1 and the breakdown of fields is as follows:</w:t>
      </w:r>
    </w:p>
    <w:p w14:paraId="07AE60D8" w14:textId="77777777" w:rsidR="00BF6573" w:rsidRPr="00852998" w:rsidRDefault="00BF6573" w:rsidP="00335E1D">
      <w:pPr>
        <w:spacing w:after="0"/>
        <w:jc w:val="both"/>
        <w:rPr>
          <w:rFonts w:ascii="Segoe UI Historic" w:hAnsi="Segoe UI Historic" w:cs="Segoe UI Historic"/>
          <w:sz w:val="24"/>
          <w:szCs w:val="24"/>
        </w:rPr>
      </w:pPr>
    </w:p>
    <w:p w14:paraId="788A665C" w14:textId="77777777" w:rsidR="00846D74" w:rsidRPr="00852998" w:rsidRDefault="00846D74" w:rsidP="00335E1D">
      <w:pPr>
        <w:spacing w:after="0"/>
        <w:rPr>
          <w:rFonts w:ascii="Segoe UI Historic" w:hAnsi="Segoe UI Historic" w:cs="Segoe UI Historic"/>
          <w:sz w:val="24"/>
          <w:szCs w:val="24"/>
        </w:rPr>
      </w:pPr>
      <w:r w:rsidRPr="00852998">
        <w:rPr>
          <w:rFonts w:ascii="Segoe UI Historic" w:hAnsi="Segoe UI Historic" w:cs="Segoe UI Historic"/>
          <w:color w:val="FF0000"/>
          <w:sz w:val="24"/>
          <w:szCs w:val="24"/>
        </w:rPr>
        <w:t xml:space="preserve">Clinical indicators </w:t>
      </w:r>
      <w:r w:rsidRPr="00852998">
        <w:rPr>
          <w:rFonts w:ascii="Segoe UI Historic" w:hAnsi="Segoe UI Historic" w:cs="Segoe UI Historic"/>
          <w:sz w:val="24"/>
          <w:szCs w:val="24"/>
        </w:rPr>
        <w:t xml:space="preserve">are either </w:t>
      </w:r>
      <w:r w:rsidRPr="00852998">
        <w:rPr>
          <w:rFonts w:ascii="Segoe UI Historic" w:hAnsi="Segoe UI Historic" w:cs="Segoe UI Historic"/>
          <w:b/>
          <w:sz w:val="24"/>
          <w:szCs w:val="24"/>
        </w:rPr>
        <w:t xml:space="preserve">acute </w:t>
      </w:r>
      <w:r w:rsidRPr="00852998">
        <w:rPr>
          <w:rFonts w:ascii="Segoe UI Historic" w:hAnsi="Segoe UI Historic" w:cs="Segoe UI Historic"/>
          <w:sz w:val="24"/>
          <w:szCs w:val="24"/>
        </w:rPr>
        <w:t xml:space="preserve">coronary syndrome or </w:t>
      </w:r>
      <w:r w:rsidRPr="00852998">
        <w:rPr>
          <w:rFonts w:ascii="Segoe UI Historic" w:hAnsi="Segoe UI Historic" w:cs="Segoe UI Historic"/>
          <w:b/>
          <w:sz w:val="24"/>
          <w:szCs w:val="24"/>
        </w:rPr>
        <w:t>non-acute</w:t>
      </w:r>
      <w:r w:rsidRPr="00852998">
        <w:rPr>
          <w:rFonts w:ascii="Segoe UI Historic" w:hAnsi="Segoe UI Historic" w:cs="Segoe UI Historic"/>
          <w:sz w:val="24"/>
          <w:szCs w:val="24"/>
        </w:rPr>
        <w:t xml:space="preserve"> coronary syndrome </w:t>
      </w:r>
    </w:p>
    <w:p w14:paraId="7085C437" w14:textId="77777777" w:rsidR="00846D74" w:rsidRPr="00852998" w:rsidRDefault="00846D74" w:rsidP="00335E1D">
      <w:pPr>
        <w:spacing w:after="0"/>
        <w:rPr>
          <w:rFonts w:ascii="Segoe UI Historic" w:hAnsi="Segoe UI Historic" w:cs="Segoe UI Historic"/>
          <w:sz w:val="24"/>
          <w:szCs w:val="24"/>
        </w:rPr>
      </w:pPr>
      <w:r w:rsidRPr="00852998">
        <w:rPr>
          <w:rFonts w:ascii="Segoe UI Historic" w:hAnsi="Segoe UI Historic" w:cs="Segoe UI Historic"/>
          <w:sz w:val="24"/>
          <w:szCs w:val="24"/>
        </w:rPr>
        <w:t xml:space="preserve">The </w:t>
      </w:r>
      <w:r w:rsidRPr="00852998">
        <w:rPr>
          <w:rFonts w:ascii="Segoe UI Historic" w:hAnsi="Segoe UI Historic" w:cs="Segoe UI Historic"/>
          <w:color w:val="FF0000"/>
          <w:sz w:val="24"/>
          <w:szCs w:val="24"/>
        </w:rPr>
        <w:t xml:space="preserve">intervention type </w:t>
      </w:r>
      <w:r w:rsidRPr="00852998">
        <w:rPr>
          <w:rFonts w:ascii="Segoe UI Historic" w:hAnsi="Segoe UI Historic" w:cs="Segoe UI Historic"/>
          <w:sz w:val="24"/>
          <w:szCs w:val="24"/>
        </w:rPr>
        <w:t>is either Angiography</w:t>
      </w:r>
      <w:r w:rsidRPr="00852998">
        <w:rPr>
          <w:rFonts w:ascii="Segoe UI Historic" w:hAnsi="Segoe UI Historic" w:cs="Segoe UI Historic"/>
          <w:b/>
          <w:sz w:val="24"/>
          <w:szCs w:val="24"/>
        </w:rPr>
        <w:t xml:space="preserve"> proceeding to PCI</w:t>
      </w:r>
      <w:r w:rsidRPr="00852998">
        <w:rPr>
          <w:rFonts w:ascii="Segoe UI Historic" w:hAnsi="Segoe UI Historic" w:cs="Segoe UI Historic"/>
          <w:sz w:val="24"/>
          <w:szCs w:val="24"/>
        </w:rPr>
        <w:t xml:space="preserve"> OR </w:t>
      </w:r>
      <w:r w:rsidRPr="00852998">
        <w:rPr>
          <w:rFonts w:ascii="Segoe UI Historic" w:hAnsi="Segoe UI Historic" w:cs="Segoe UI Historic"/>
          <w:b/>
          <w:sz w:val="24"/>
          <w:szCs w:val="24"/>
        </w:rPr>
        <w:t>Standalone PCI</w:t>
      </w:r>
      <w:r w:rsidRPr="00852998">
        <w:rPr>
          <w:rFonts w:ascii="Segoe UI Historic" w:hAnsi="Segoe UI Historic" w:cs="Segoe UI Historic"/>
          <w:sz w:val="24"/>
          <w:szCs w:val="24"/>
        </w:rPr>
        <w:t>.</w:t>
      </w:r>
    </w:p>
    <w:p w14:paraId="56C5684B" w14:textId="2373CEFD" w:rsidR="00846D74" w:rsidRDefault="00846D74" w:rsidP="00335E1D">
      <w:pPr>
        <w:spacing w:after="0"/>
        <w:rPr>
          <w:rFonts w:ascii="Segoe UI Historic" w:hAnsi="Segoe UI Historic" w:cs="Segoe UI Historic"/>
          <w:b/>
          <w:sz w:val="24"/>
          <w:szCs w:val="24"/>
        </w:rPr>
      </w:pPr>
      <w:r w:rsidRPr="00852998">
        <w:rPr>
          <w:rFonts w:ascii="Segoe UI Historic" w:hAnsi="Segoe UI Historic" w:cs="Segoe UI Historic"/>
          <w:color w:val="FF0000"/>
          <w:sz w:val="24"/>
          <w:szCs w:val="24"/>
        </w:rPr>
        <w:t>Territories</w:t>
      </w:r>
      <w:r w:rsidRPr="00852998">
        <w:rPr>
          <w:rFonts w:ascii="Segoe UI Historic" w:hAnsi="Segoe UI Historic" w:cs="Segoe UI Historic"/>
          <w:sz w:val="24"/>
          <w:szCs w:val="24"/>
        </w:rPr>
        <w:t xml:space="preserve"> are either </w:t>
      </w:r>
      <w:r w:rsidRPr="00852998">
        <w:rPr>
          <w:rFonts w:ascii="Segoe UI Historic" w:hAnsi="Segoe UI Historic" w:cs="Segoe UI Historic"/>
          <w:b/>
          <w:sz w:val="24"/>
          <w:szCs w:val="24"/>
        </w:rPr>
        <w:t>Single, double or triple.</w:t>
      </w:r>
    </w:p>
    <w:p w14:paraId="2CD889A4" w14:textId="77777777" w:rsidR="00BF6573" w:rsidRPr="00852998" w:rsidRDefault="00BF6573" w:rsidP="00335E1D">
      <w:pPr>
        <w:spacing w:after="0"/>
        <w:rPr>
          <w:rFonts w:ascii="Segoe UI Historic" w:hAnsi="Segoe UI Historic" w:cs="Segoe UI Historic"/>
          <w:b/>
          <w:sz w:val="24"/>
          <w:szCs w:val="24"/>
        </w:rPr>
      </w:pPr>
    </w:p>
    <w:p w14:paraId="6E3ED7E4" w14:textId="057E106C" w:rsidR="00846D74" w:rsidRPr="00852998" w:rsidRDefault="00846D74" w:rsidP="00335E1D">
      <w:pPr>
        <w:pStyle w:val="Caption"/>
        <w:keepNext/>
        <w:spacing w:before="0" w:after="0"/>
        <w:rPr>
          <w:rFonts w:ascii="Segoe UI Historic" w:hAnsi="Segoe UI Historic" w:cs="Segoe UI Historic"/>
          <w:b w:val="0"/>
          <w:szCs w:val="24"/>
        </w:rPr>
      </w:pPr>
      <w:r w:rsidRPr="00852998">
        <w:rPr>
          <w:rFonts w:ascii="Segoe UI Historic" w:hAnsi="Segoe UI Historic" w:cs="Segoe UI Historic"/>
          <w:szCs w:val="24"/>
        </w:rPr>
        <w:t xml:space="preserve">Picture </w:t>
      </w:r>
      <w:r w:rsidR="0055442A" w:rsidRPr="00852998">
        <w:rPr>
          <w:rFonts w:ascii="Segoe UI Historic" w:hAnsi="Segoe UI Historic" w:cs="Segoe UI Historic"/>
          <w:szCs w:val="24"/>
        </w:rPr>
        <w:fldChar w:fldCharType="begin"/>
      </w:r>
      <w:r w:rsidR="0055442A" w:rsidRPr="00852998">
        <w:rPr>
          <w:rFonts w:ascii="Segoe UI Historic" w:hAnsi="Segoe UI Historic" w:cs="Segoe UI Historic"/>
          <w:szCs w:val="24"/>
        </w:rPr>
        <w:instrText xml:space="preserve"> SEQ Figure \* ARABIC </w:instrText>
      </w:r>
      <w:r w:rsidR="0055442A" w:rsidRPr="00852998">
        <w:rPr>
          <w:rFonts w:ascii="Segoe UI Historic" w:hAnsi="Segoe UI Historic" w:cs="Segoe UI Historic"/>
          <w:szCs w:val="24"/>
        </w:rPr>
        <w:fldChar w:fldCharType="separate"/>
      </w:r>
      <w:r w:rsidR="00F533FD">
        <w:rPr>
          <w:rFonts w:ascii="Segoe UI Historic" w:hAnsi="Segoe UI Historic" w:cs="Segoe UI Historic"/>
          <w:noProof/>
          <w:szCs w:val="24"/>
        </w:rPr>
        <w:t>2</w:t>
      </w:r>
      <w:r w:rsidR="0055442A" w:rsidRPr="00852998">
        <w:rPr>
          <w:rFonts w:ascii="Segoe UI Historic" w:hAnsi="Segoe UI Historic" w:cs="Segoe UI Historic"/>
          <w:noProof/>
          <w:szCs w:val="24"/>
        </w:rPr>
        <w:fldChar w:fldCharType="end"/>
      </w:r>
      <w:r w:rsidRPr="00852998">
        <w:rPr>
          <w:rFonts w:ascii="Segoe UI Historic" w:hAnsi="Segoe UI Historic" w:cs="Segoe UI Historic"/>
          <w:szCs w:val="24"/>
        </w:rPr>
        <w:t xml:space="preserve">: </w:t>
      </w:r>
      <w:proofErr w:type="spellStart"/>
      <w:r w:rsidR="00F234A7">
        <w:rPr>
          <w:rFonts w:ascii="Segoe UI Historic" w:hAnsi="Segoe UI Historic" w:cs="Segoe UI Historic"/>
          <w:szCs w:val="24"/>
        </w:rPr>
        <w:t>DoHDA</w:t>
      </w:r>
      <w:proofErr w:type="spellEnd"/>
      <w:r w:rsidRPr="00852998">
        <w:rPr>
          <w:rFonts w:ascii="Segoe UI Historic" w:hAnsi="Segoe UI Historic" w:cs="Segoe UI Historic"/>
          <w:szCs w:val="24"/>
        </w:rPr>
        <w:t xml:space="preserve"> PCI Restructure 1 July 2021- NEW MBS ITEM NUMBERS</w:t>
      </w:r>
    </w:p>
    <w:p w14:paraId="7BED2D13" w14:textId="77777777" w:rsidR="00846D74" w:rsidRDefault="00846D74" w:rsidP="00335E1D">
      <w:pPr>
        <w:spacing w:after="0"/>
        <w:jc w:val="center"/>
      </w:pPr>
      <w:r>
        <w:rPr>
          <w:noProof/>
          <w:lang w:eastAsia="en-AU"/>
        </w:rPr>
        <w:drawing>
          <wp:inline distT="0" distB="0" distL="0" distR="0" wp14:anchorId="4C9A65CF" wp14:editId="5A409548">
            <wp:extent cx="6099175" cy="660146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099175" cy="6601460"/>
                    </a:xfrm>
                    <a:prstGeom prst="rect">
                      <a:avLst/>
                    </a:prstGeom>
                    <a:noFill/>
                    <a:ln>
                      <a:noFill/>
                    </a:ln>
                  </pic:spPr>
                </pic:pic>
              </a:graphicData>
            </a:graphic>
          </wp:inline>
        </w:drawing>
      </w:r>
    </w:p>
    <w:p w14:paraId="075B4D3B" w14:textId="77777777" w:rsidR="004F3275" w:rsidRDefault="004F3275" w:rsidP="00335E1D">
      <w:pPr>
        <w:pStyle w:val="ListParagraph"/>
        <w:spacing w:after="0"/>
        <w:ind w:left="0"/>
        <w:rPr>
          <w:rFonts w:ascii="Segoe UI Historic" w:hAnsi="Segoe UI Historic" w:cs="Segoe UI Historic"/>
          <w:b/>
          <w:sz w:val="24"/>
        </w:rPr>
      </w:pPr>
    </w:p>
    <w:p w14:paraId="486B97C5" w14:textId="77777777" w:rsidR="004F3275" w:rsidRDefault="004F3275" w:rsidP="00335E1D">
      <w:pPr>
        <w:pStyle w:val="ListParagraph"/>
        <w:spacing w:after="0"/>
        <w:ind w:left="0"/>
        <w:rPr>
          <w:rFonts w:ascii="Segoe UI Historic" w:hAnsi="Segoe UI Historic" w:cs="Segoe UI Historic"/>
          <w:b/>
          <w:sz w:val="24"/>
        </w:rPr>
      </w:pPr>
    </w:p>
    <w:p w14:paraId="1EDE97A7" w14:textId="54AE93DE" w:rsidR="00846D74" w:rsidRPr="00852998" w:rsidRDefault="00846D74" w:rsidP="00335E1D">
      <w:pPr>
        <w:pStyle w:val="ListParagraph"/>
        <w:spacing w:after="0"/>
        <w:ind w:left="0"/>
        <w:rPr>
          <w:rFonts w:ascii="Segoe UI Historic" w:hAnsi="Segoe UI Historic" w:cs="Segoe UI Historic"/>
          <w:b/>
          <w:sz w:val="24"/>
        </w:rPr>
      </w:pPr>
      <w:r w:rsidRPr="00852998">
        <w:rPr>
          <w:rFonts w:ascii="Segoe UI Historic" w:hAnsi="Segoe UI Historic" w:cs="Segoe UI Historic"/>
          <w:b/>
          <w:sz w:val="24"/>
        </w:rPr>
        <w:lastRenderedPageBreak/>
        <w:t>DVA PCI package items</w:t>
      </w:r>
    </w:p>
    <w:p w14:paraId="5C6CA181" w14:textId="77777777" w:rsidR="00846D74" w:rsidRPr="00852998" w:rsidRDefault="00846D74" w:rsidP="00335E1D">
      <w:pPr>
        <w:pStyle w:val="ListParagraph"/>
        <w:spacing w:after="0"/>
        <w:ind w:left="0"/>
        <w:rPr>
          <w:rFonts w:ascii="Segoe UI Historic" w:hAnsi="Segoe UI Historic" w:cs="Segoe UI Historic"/>
          <w:b/>
          <w:sz w:val="24"/>
        </w:rPr>
      </w:pPr>
    </w:p>
    <w:p w14:paraId="4E7CC8C6" w14:textId="091A5614" w:rsidR="00846D74" w:rsidRDefault="00846D74" w:rsidP="00335E1D">
      <w:pPr>
        <w:pStyle w:val="ListParagraph"/>
        <w:spacing w:after="0"/>
        <w:ind w:left="0"/>
        <w:rPr>
          <w:rFonts w:ascii="Segoe UI Historic" w:hAnsi="Segoe UI Historic" w:cs="Segoe UI Historic"/>
          <w:sz w:val="24"/>
          <w:szCs w:val="24"/>
        </w:rPr>
      </w:pPr>
      <w:r w:rsidRPr="00852998">
        <w:rPr>
          <w:rFonts w:ascii="Segoe UI Historic" w:hAnsi="Segoe UI Historic" w:cs="Segoe UI Historic"/>
          <w:sz w:val="24"/>
          <w:szCs w:val="24"/>
        </w:rPr>
        <w:t xml:space="preserve">Table 2 below lists the 24 DVA PCI packages that are to be used by </w:t>
      </w:r>
      <w:r w:rsidR="00DB3AD7">
        <w:rPr>
          <w:rFonts w:ascii="Segoe UI Historic" w:hAnsi="Segoe UI Historic" w:cs="Segoe UI Historic"/>
          <w:sz w:val="24"/>
          <w:szCs w:val="24"/>
        </w:rPr>
        <w:t>P</w:t>
      </w:r>
      <w:r w:rsidRPr="00852998">
        <w:rPr>
          <w:rFonts w:ascii="Segoe UI Historic" w:hAnsi="Segoe UI Historic" w:cs="Segoe UI Historic"/>
          <w:sz w:val="24"/>
          <w:szCs w:val="24"/>
        </w:rPr>
        <w:t xml:space="preserve">rivate </w:t>
      </w:r>
      <w:r w:rsidR="00DB3AD7">
        <w:rPr>
          <w:rFonts w:ascii="Segoe UI Historic" w:hAnsi="Segoe UI Historic" w:cs="Segoe UI Historic"/>
          <w:sz w:val="24"/>
          <w:szCs w:val="24"/>
        </w:rPr>
        <w:t>H</w:t>
      </w:r>
      <w:r w:rsidRPr="00852998">
        <w:rPr>
          <w:rFonts w:ascii="Segoe UI Historic" w:hAnsi="Segoe UI Historic" w:cs="Segoe UI Historic"/>
          <w:sz w:val="24"/>
          <w:szCs w:val="24"/>
        </w:rPr>
        <w:t>ospitals to claim for PCI procedures that are undertaken after 1 July 2021.</w:t>
      </w:r>
    </w:p>
    <w:p w14:paraId="48072BAC" w14:textId="77777777" w:rsidR="00BA0576" w:rsidRPr="00852998" w:rsidRDefault="00BA0576" w:rsidP="00335E1D">
      <w:pPr>
        <w:pStyle w:val="ListParagraph"/>
        <w:spacing w:after="0"/>
        <w:ind w:left="0"/>
        <w:rPr>
          <w:rFonts w:ascii="Segoe UI Historic" w:hAnsi="Segoe UI Historic" w:cs="Segoe UI Historic"/>
          <w:sz w:val="24"/>
          <w:szCs w:val="24"/>
        </w:rPr>
      </w:pPr>
    </w:p>
    <w:p w14:paraId="427FBEC8" w14:textId="7786C8B6" w:rsidR="00846D74" w:rsidRPr="00852998" w:rsidRDefault="00846D74" w:rsidP="00335E1D">
      <w:pPr>
        <w:pStyle w:val="Caption"/>
        <w:keepNext/>
        <w:spacing w:before="0" w:after="0"/>
        <w:rPr>
          <w:rFonts w:ascii="Segoe UI Historic" w:hAnsi="Segoe UI Historic" w:cs="Segoe UI Historic"/>
          <w:b w:val="0"/>
          <w:i/>
        </w:rPr>
      </w:pPr>
      <w:r w:rsidRPr="00852998">
        <w:rPr>
          <w:rFonts w:ascii="Segoe UI Historic" w:hAnsi="Segoe UI Historic" w:cs="Segoe UI Historic"/>
        </w:rPr>
        <w:t xml:space="preserve">Table </w:t>
      </w:r>
      <w:r w:rsidR="0055442A" w:rsidRPr="00852998">
        <w:rPr>
          <w:rFonts w:ascii="Segoe UI Historic" w:hAnsi="Segoe UI Historic" w:cs="Segoe UI Historic"/>
        </w:rPr>
        <w:fldChar w:fldCharType="begin"/>
      </w:r>
      <w:r w:rsidR="0055442A" w:rsidRPr="00852998">
        <w:rPr>
          <w:rFonts w:ascii="Segoe UI Historic" w:hAnsi="Segoe UI Historic" w:cs="Segoe UI Historic"/>
        </w:rPr>
        <w:instrText xml:space="preserve"> SEQ Table \* ARABIC </w:instrText>
      </w:r>
      <w:r w:rsidR="0055442A" w:rsidRPr="00852998">
        <w:rPr>
          <w:rFonts w:ascii="Segoe UI Historic" w:hAnsi="Segoe UI Historic" w:cs="Segoe UI Historic"/>
        </w:rPr>
        <w:fldChar w:fldCharType="separate"/>
      </w:r>
      <w:r w:rsidR="00F533FD">
        <w:rPr>
          <w:rFonts w:ascii="Segoe UI Historic" w:hAnsi="Segoe UI Historic" w:cs="Segoe UI Historic"/>
          <w:noProof/>
        </w:rPr>
        <w:t>2</w:t>
      </w:r>
      <w:r w:rsidR="0055442A" w:rsidRPr="00852998">
        <w:rPr>
          <w:rFonts w:ascii="Segoe UI Historic" w:hAnsi="Segoe UI Historic" w:cs="Segoe UI Historic"/>
          <w:noProof/>
        </w:rPr>
        <w:fldChar w:fldCharType="end"/>
      </w:r>
      <w:r w:rsidRPr="00852998">
        <w:rPr>
          <w:rFonts w:ascii="Segoe UI Historic" w:hAnsi="Segoe UI Historic" w:cs="Segoe UI Historic"/>
        </w:rPr>
        <w:t>: DVA PCI Package items:</w:t>
      </w:r>
    </w:p>
    <w:tbl>
      <w:tblPr>
        <w:tblStyle w:val="TableGrid"/>
        <w:tblpPr w:leftFromText="180" w:rightFromText="180" w:vertAnchor="text" w:horzAnchor="page" w:tblpX="1365" w:tblpY="243"/>
        <w:tblW w:w="9492" w:type="dxa"/>
        <w:tblLayout w:type="fixed"/>
        <w:tblLook w:val="04A0" w:firstRow="1" w:lastRow="0" w:firstColumn="1" w:lastColumn="0" w:noHBand="0" w:noVBand="1"/>
      </w:tblPr>
      <w:tblGrid>
        <w:gridCol w:w="1134"/>
        <w:gridCol w:w="5387"/>
        <w:gridCol w:w="992"/>
        <w:gridCol w:w="992"/>
        <w:gridCol w:w="987"/>
      </w:tblGrid>
      <w:tr w:rsidR="00846D74" w:rsidRPr="00852998" w14:paraId="287AFF78" w14:textId="77777777" w:rsidTr="00582EDD">
        <w:trPr>
          <w:cantSplit/>
          <w:tblHeader/>
        </w:trPr>
        <w:tc>
          <w:tcPr>
            <w:tcW w:w="1134" w:type="dxa"/>
            <w:shd w:val="clear" w:color="auto" w:fill="D9D9D9" w:themeFill="background1" w:themeFillShade="D9"/>
            <w:tcMar>
              <w:left w:w="57" w:type="dxa"/>
              <w:right w:w="57" w:type="dxa"/>
            </w:tcMar>
            <w:vAlign w:val="center"/>
          </w:tcPr>
          <w:p w14:paraId="39C6C4CA" w14:textId="77777777" w:rsidR="00846D74" w:rsidRPr="00852998" w:rsidRDefault="00846D74" w:rsidP="007D5830">
            <w:pPr>
              <w:jc w:val="center"/>
              <w:rPr>
                <w:rFonts w:ascii="Segoe UI Historic" w:hAnsi="Segoe UI Historic" w:cs="Segoe UI Historic"/>
                <w:b/>
                <w:sz w:val="16"/>
              </w:rPr>
            </w:pPr>
            <w:r w:rsidRPr="00852998">
              <w:rPr>
                <w:rFonts w:ascii="Segoe UI Historic" w:hAnsi="Segoe UI Historic" w:cs="Segoe UI Historic"/>
                <w:b/>
                <w:sz w:val="16"/>
              </w:rPr>
              <w:t>DVA PCI item</w:t>
            </w:r>
          </w:p>
        </w:tc>
        <w:tc>
          <w:tcPr>
            <w:tcW w:w="5387" w:type="dxa"/>
            <w:shd w:val="clear" w:color="auto" w:fill="D9D9D9" w:themeFill="background1" w:themeFillShade="D9"/>
            <w:tcMar>
              <w:left w:w="57" w:type="dxa"/>
              <w:right w:w="57" w:type="dxa"/>
            </w:tcMar>
            <w:vAlign w:val="center"/>
          </w:tcPr>
          <w:p w14:paraId="197853D3" w14:textId="77777777" w:rsidR="00846D74" w:rsidRPr="00852998" w:rsidRDefault="00846D74" w:rsidP="007D5830">
            <w:pPr>
              <w:rPr>
                <w:rFonts w:ascii="Segoe UI Historic" w:hAnsi="Segoe UI Historic" w:cs="Segoe UI Historic"/>
                <w:b/>
                <w:sz w:val="16"/>
              </w:rPr>
            </w:pPr>
            <w:r w:rsidRPr="00852998">
              <w:rPr>
                <w:rFonts w:ascii="Segoe UI Historic" w:hAnsi="Segoe UI Historic" w:cs="Segoe UI Historic"/>
                <w:b/>
                <w:sz w:val="16"/>
              </w:rPr>
              <w:t>Description of PCI item</w:t>
            </w:r>
          </w:p>
        </w:tc>
        <w:tc>
          <w:tcPr>
            <w:tcW w:w="992" w:type="dxa"/>
            <w:shd w:val="clear" w:color="auto" w:fill="D9D9D9" w:themeFill="background1" w:themeFillShade="D9"/>
            <w:vAlign w:val="center"/>
          </w:tcPr>
          <w:p w14:paraId="38348258" w14:textId="77777777" w:rsidR="00846D74" w:rsidRPr="00852998" w:rsidRDefault="00846D74" w:rsidP="007D5830">
            <w:pPr>
              <w:jc w:val="center"/>
              <w:rPr>
                <w:rFonts w:ascii="Segoe UI Historic" w:hAnsi="Segoe UI Historic" w:cs="Segoe UI Historic"/>
                <w:b/>
                <w:sz w:val="16"/>
              </w:rPr>
            </w:pPr>
            <w:r w:rsidRPr="00852998">
              <w:rPr>
                <w:rFonts w:ascii="Segoe UI Historic" w:hAnsi="Segoe UI Historic" w:cs="Segoe UI Historic"/>
                <w:b/>
                <w:sz w:val="16"/>
              </w:rPr>
              <w:t xml:space="preserve">MBS item that describes the procedure </w:t>
            </w:r>
          </w:p>
        </w:tc>
        <w:tc>
          <w:tcPr>
            <w:tcW w:w="992" w:type="dxa"/>
            <w:shd w:val="clear" w:color="auto" w:fill="D9D9D9" w:themeFill="background1" w:themeFillShade="D9"/>
            <w:tcMar>
              <w:left w:w="57" w:type="dxa"/>
              <w:right w:w="57" w:type="dxa"/>
            </w:tcMar>
            <w:vAlign w:val="center"/>
          </w:tcPr>
          <w:p w14:paraId="517948C1" w14:textId="77777777" w:rsidR="00846D74" w:rsidRPr="00852998" w:rsidRDefault="00846D74" w:rsidP="007D5830">
            <w:pPr>
              <w:jc w:val="center"/>
              <w:rPr>
                <w:rFonts w:ascii="Segoe UI Historic" w:hAnsi="Segoe UI Historic" w:cs="Segoe UI Historic"/>
                <w:b/>
                <w:sz w:val="16"/>
              </w:rPr>
            </w:pPr>
            <w:r w:rsidRPr="00852998">
              <w:rPr>
                <w:rFonts w:ascii="Segoe UI Historic" w:hAnsi="Segoe UI Historic" w:cs="Segoe UI Historic"/>
                <w:b/>
                <w:sz w:val="16"/>
              </w:rPr>
              <w:t>Number of Territories</w:t>
            </w:r>
          </w:p>
          <w:p w14:paraId="34E8E556" w14:textId="77777777" w:rsidR="00846D74" w:rsidRPr="00852998" w:rsidRDefault="00846D74" w:rsidP="007D5830">
            <w:pPr>
              <w:jc w:val="center"/>
              <w:rPr>
                <w:rFonts w:ascii="Segoe UI Historic" w:hAnsi="Segoe UI Historic" w:cs="Segoe UI Historic"/>
                <w:b/>
                <w:sz w:val="16"/>
              </w:rPr>
            </w:pPr>
            <w:r w:rsidRPr="00852998">
              <w:rPr>
                <w:rFonts w:ascii="Segoe UI Historic" w:hAnsi="Segoe UI Historic" w:cs="Segoe UI Historic"/>
                <w:b/>
                <w:sz w:val="16"/>
              </w:rPr>
              <w:t>(single/</w:t>
            </w:r>
          </w:p>
          <w:p w14:paraId="65B2EA2F" w14:textId="77777777" w:rsidR="00846D74" w:rsidRPr="00852998" w:rsidRDefault="00846D74" w:rsidP="007D5830">
            <w:pPr>
              <w:jc w:val="center"/>
              <w:rPr>
                <w:rFonts w:ascii="Segoe UI Historic" w:hAnsi="Segoe UI Historic" w:cs="Segoe UI Historic"/>
                <w:b/>
                <w:sz w:val="16"/>
              </w:rPr>
            </w:pPr>
            <w:r w:rsidRPr="00852998">
              <w:rPr>
                <w:rFonts w:ascii="Segoe UI Historic" w:hAnsi="Segoe UI Historic" w:cs="Segoe UI Historic"/>
                <w:b/>
                <w:sz w:val="16"/>
              </w:rPr>
              <w:t>double/</w:t>
            </w:r>
          </w:p>
          <w:p w14:paraId="1BCEF407" w14:textId="77777777" w:rsidR="00846D74" w:rsidRPr="00852998" w:rsidRDefault="00846D74" w:rsidP="007D5830">
            <w:pPr>
              <w:jc w:val="center"/>
              <w:rPr>
                <w:rFonts w:ascii="Segoe UI Historic" w:hAnsi="Segoe UI Historic" w:cs="Segoe UI Historic"/>
                <w:b/>
                <w:sz w:val="16"/>
              </w:rPr>
            </w:pPr>
            <w:r w:rsidRPr="00852998">
              <w:rPr>
                <w:rFonts w:ascii="Segoe UI Historic" w:hAnsi="Segoe UI Historic" w:cs="Segoe UI Historic"/>
                <w:b/>
                <w:sz w:val="16"/>
              </w:rPr>
              <w:t>triple)</w:t>
            </w:r>
          </w:p>
        </w:tc>
        <w:tc>
          <w:tcPr>
            <w:tcW w:w="987" w:type="dxa"/>
            <w:shd w:val="clear" w:color="auto" w:fill="D9D9D9" w:themeFill="background1" w:themeFillShade="D9"/>
            <w:vAlign w:val="center"/>
          </w:tcPr>
          <w:p w14:paraId="6D747A0C" w14:textId="77777777" w:rsidR="00846D74" w:rsidRPr="00852998" w:rsidRDefault="00846D74" w:rsidP="007D5830">
            <w:pPr>
              <w:jc w:val="center"/>
              <w:rPr>
                <w:rFonts w:ascii="Segoe UI Historic" w:hAnsi="Segoe UI Historic" w:cs="Segoe UI Historic"/>
                <w:b/>
                <w:sz w:val="16"/>
              </w:rPr>
            </w:pPr>
            <w:r w:rsidRPr="00852998">
              <w:rPr>
                <w:rFonts w:ascii="Segoe UI Historic" w:hAnsi="Segoe UI Historic" w:cs="Segoe UI Historic"/>
                <w:b/>
                <w:sz w:val="16"/>
              </w:rPr>
              <w:t>Number of Boundary days included in the payment for this package</w:t>
            </w:r>
          </w:p>
        </w:tc>
      </w:tr>
      <w:tr w:rsidR="00846D74" w:rsidRPr="00852998" w14:paraId="42DA8435" w14:textId="77777777" w:rsidTr="00582EDD">
        <w:trPr>
          <w:cantSplit/>
        </w:trPr>
        <w:tc>
          <w:tcPr>
            <w:tcW w:w="1134" w:type="dxa"/>
            <w:tcMar>
              <w:left w:w="57" w:type="dxa"/>
              <w:right w:w="57" w:type="dxa"/>
            </w:tcMar>
          </w:tcPr>
          <w:p w14:paraId="11A761A8"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HX507</w:t>
            </w:r>
          </w:p>
        </w:tc>
        <w:tc>
          <w:tcPr>
            <w:tcW w:w="5387" w:type="dxa"/>
            <w:tcMar>
              <w:left w:w="57" w:type="dxa"/>
              <w:right w:w="57" w:type="dxa"/>
            </w:tcMar>
          </w:tcPr>
          <w:p w14:paraId="5D5A334F"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Standalone PCI (Package 1) Planned (Non-Acute) Single (one) Territory </w:t>
            </w:r>
          </w:p>
        </w:tc>
        <w:tc>
          <w:tcPr>
            <w:tcW w:w="992" w:type="dxa"/>
          </w:tcPr>
          <w:p w14:paraId="686F5043"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38320</w:t>
            </w:r>
          </w:p>
        </w:tc>
        <w:tc>
          <w:tcPr>
            <w:tcW w:w="992" w:type="dxa"/>
            <w:tcMar>
              <w:left w:w="57" w:type="dxa"/>
              <w:right w:w="57" w:type="dxa"/>
            </w:tcMar>
          </w:tcPr>
          <w:p w14:paraId="1167102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Single </w:t>
            </w:r>
          </w:p>
        </w:tc>
        <w:tc>
          <w:tcPr>
            <w:tcW w:w="987" w:type="dxa"/>
          </w:tcPr>
          <w:p w14:paraId="39E28A25"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1-3</w:t>
            </w:r>
          </w:p>
        </w:tc>
      </w:tr>
      <w:tr w:rsidR="00846D74" w:rsidRPr="00852998" w14:paraId="3329F7F2" w14:textId="77777777" w:rsidTr="00582EDD">
        <w:trPr>
          <w:cantSplit/>
        </w:trPr>
        <w:tc>
          <w:tcPr>
            <w:tcW w:w="1134" w:type="dxa"/>
            <w:tcMar>
              <w:left w:w="57" w:type="dxa"/>
              <w:right w:w="57" w:type="dxa"/>
            </w:tcMar>
          </w:tcPr>
          <w:p w14:paraId="540ECC2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HX508</w:t>
            </w:r>
          </w:p>
        </w:tc>
        <w:tc>
          <w:tcPr>
            <w:tcW w:w="5387" w:type="dxa"/>
            <w:tcMar>
              <w:left w:w="57" w:type="dxa"/>
              <w:right w:w="57" w:type="dxa"/>
            </w:tcMar>
          </w:tcPr>
          <w:p w14:paraId="56B9F6E3"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(Package 2) Emergency (Acute) Single (one) Territory</w:t>
            </w:r>
          </w:p>
        </w:tc>
        <w:tc>
          <w:tcPr>
            <w:tcW w:w="992" w:type="dxa"/>
          </w:tcPr>
          <w:p w14:paraId="374147B2"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38316</w:t>
            </w:r>
          </w:p>
        </w:tc>
        <w:tc>
          <w:tcPr>
            <w:tcW w:w="992" w:type="dxa"/>
            <w:tcMar>
              <w:left w:w="57" w:type="dxa"/>
              <w:right w:w="57" w:type="dxa"/>
            </w:tcMar>
          </w:tcPr>
          <w:p w14:paraId="5E683A59"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Single </w:t>
            </w:r>
          </w:p>
        </w:tc>
        <w:tc>
          <w:tcPr>
            <w:tcW w:w="987" w:type="dxa"/>
          </w:tcPr>
          <w:p w14:paraId="5F935B7F"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1-7</w:t>
            </w:r>
          </w:p>
        </w:tc>
      </w:tr>
      <w:tr w:rsidR="00846D74" w:rsidRPr="00852998" w14:paraId="65BB1F6D" w14:textId="77777777" w:rsidTr="00582EDD">
        <w:trPr>
          <w:cantSplit/>
        </w:trPr>
        <w:tc>
          <w:tcPr>
            <w:tcW w:w="1134" w:type="dxa"/>
            <w:tcMar>
              <w:left w:w="57" w:type="dxa"/>
              <w:right w:w="57" w:type="dxa"/>
            </w:tcMar>
          </w:tcPr>
          <w:p w14:paraId="6C19CC7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HX509</w:t>
            </w:r>
          </w:p>
        </w:tc>
        <w:tc>
          <w:tcPr>
            <w:tcW w:w="5387" w:type="dxa"/>
            <w:tcMar>
              <w:left w:w="57" w:type="dxa"/>
              <w:right w:w="57" w:type="dxa"/>
            </w:tcMar>
          </w:tcPr>
          <w:p w14:paraId="34C5CAFF"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(Package 3) Planned (Non-Acute) Double (Two) Territory</w:t>
            </w:r>
          </w:p>
        </w:tc>
        <w:tc>
          <w:tcPr>
            <w:tcW w:w="992" w:type="dxa"/>
          </w:tcPr>
          <w:p w14:paraId="2309637E"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38322</w:t>
            </w:r>
          </w:p>
        </w:tc>
        <w:tc>
          <w:tcPr>
            <w:tcW w:w="992" w:type="dxa"/>
            <w:tcMar>
              <w:left w:w="57" w:type="dxa"/>
              <w:right w:w="57" w:type="dxa"/>
            </w:tcMar>
          </w:tcPr>
          <w:p w14:paraId="3A3A9DDC"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Double</w:t>
            </w:r>
          </w:p>
        </w:tc>
        <w:tc>
          <w:tcPr>
            <w:tcW w:w="987" w:type="dxa"/>
          </w:tcPr>
          <w:p w14:paraId="75C6C687"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1-5</w:t>
            </w:r>
          </w:p>
        </w:tc>
      </w:tr>
      <w:tr w:rsidR="00846D74" w:rsidRPr="00852998" w14:paraId="4100550E" w14:textId="77777777" w:rsidTr="00582EDD">
        <w:trPr>
          <w:cantSplit/>
          <w:trHeight w:val="235"/>
        </w:trPr>
        <w:tc>
          <w:tcPr>
            <w:tcW w:w="1134" w:type="dxa"/>
            <w:tcMar>
              <w:left w:w="57" w:type="dxa"/>
              <w:right w:w="57" w:type="dxa"/>
            </w:tcMar>
          </w:tcPr>
          <w:p w14:paraId="56B19880"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HX510</w:t>
            </w:r>
          </w:p>
        </w:tc>
        <w:tc>
          <w:tcPr>
            <w:tcW w:w="5387" w:type="dxa"/>
            <w:tcMar>
              <w:left w:w="57" w:type="dxa"/>
              <w:right w:w="57" w:type="dxa"/>
            </w:tcMar>
          </w:tcPr>
          <w:p w14:paraId="763442A9"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(Package 4) Emergency (Acute) Double (Two) Territory</w:t>
            </w:r>
          </w:p>
        </w:tc>
        <w:tc>
          <w:tcPr>
            <w:tcW w:w="992" w:type="dxa"/>
          </w:tcPr>
          <w:p w14:paraId="4DEE3745"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38317</w:t>
            </w:r>
          </w:p>
        </w:tc>
        <w:tc>
          <w:tcPr>
            <w:tcW w:w="992" w:type="dxa"/>
            <w:tcMar>
              <w:left w:w="57" w:type="dxa"/>
              <w:right w:w="57" w:type="dxa"/>
            </w:tcMar>
          </w:tcPr>
          <w:p w14:paraId="46CB1EDE"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Double </w:t>
            </w:r>
          </w:p>
        </w:tc>
        <w:tc>
          <w:tcPr>
            <w:tcW w:w="987" w:type="dxa"/>
          </w:tcPr>
          <w:p w14:paraId="796C0B74"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1-8</w:t>
            </w:r>
          </w:p>
        </w:tc>
      </w:tr>
      <w:tr w:rsidR="00846D74" w:rsidRPr="00852998" w14:paraId="75C73369" w14:textId="77777777" w:rsidTr="00582EDD">
        <w:trPr>
          <w:cantSplit/>
        </w:trPr>
        <w:tc>
          <w:tcPr>
            <w:tcW w:w="1134" w:type="dxa"/>
            <w:tcMar>
              <w:left w:w="57" w:type="dxa"/>
              <w:right w:w="57" w:type="dxa"/>
            </w:tcMar>
          </w:tcPr>
          <w:p w14:paraId="44CBD3ED"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HX511</w:t>
            </w:r>
          </w:p>
        </w:tc>
        <w:tc>
          <w:tcPr>
            <w:tcW w:w="5387" w:type="dxa"/>
            <w:tcMar>
              <w:left w:w="57" w:type="dxa"/>
              <w:right w:w="57" w:type="dxa"/>
            </w:tcMar>
          </w:tcPr>
          <w:p w14:paraId="5A8DFCC5"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(Package 5) Planned (Non-Acute) Triple (Three) Territory</w:t>
            </w:r>
          </w:p>
        </w:tc>
        <w:tc>
          <w:tcPr>
            <w:tcW w:w="992" w:type="dxa"/>
          </w:tcPr>
          <w:p w14:paraId="1426EAF5"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38323</w:t>
            </w:r>
          </w:p>
        </w:tc>
        <w:tc>
          <w:tcPr>
            <w:tcW w:w="992" w:type="dxa"/>
            <w:tcMar>
              <w:left w:w="57" w:type="dxa"/>
              <w:right w:w="57" w:type="dxa"/>
            </w:tcMar>
          </w:tcPr>
          <w:p w14:paraId="3410873B"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Triple</w:t>
            </w:r>
          </w:p>
        </w:tc>
        <w:tc>
          <w:tcPr>
            <w:tcW w:w="987" w:type="dxa"/>
          </w:tcPr>
          <w:p w14:paraId="7920AE2F"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1-6</w:t>
            </w:r>
          </w:p>
        </w:tc>
      </w:tr>
      <w:tr w:rsidR="00846D74" w:rsidRPr="00852998" w14:paraId="37EFE8FD" w14:textId="77777777" w:rsidTr="00582EDD">
        <w:trPr>
          <w:cantSplit/>
        </w:trPr>
        <w:tc>
          <w:tcPr>
            <w:tcW w:w="1134" w:type="dxa"/>
            <w:tcMar>
              <w:left w:w="57" w:type="dxa"/>
              <w:right w:w="57" w:type="dxa"/>
            </w:tcMar>
          </w:tcPr>
          <w:p w14:paraId="760C4A89"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HX512</w:t>
            </w:r>
          </w:p>
        </w:tc>
        <w:tc>
          <w:tcPr>
            <w:tcW w:w="5387" w:type="dxa"/>
            <w:tcMar>
              <w:left w:w="57" w:type="dxa"/>
              <w:right w:w="57" w:type="dxa"/>
            </w:tcMar>
          </w:tcPr>
          <w:p w14:paraId="509472AA"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(Package 6) Emergency (Acute) Triple (Three) Territory</w:t>
            </w:r>
          </w:p>
        </w:tc>
        <w:tc>
          <w:tcPr>
            <w:tcW w:w="992" w:type="dxa"/>
          </w:tcPr>
          <w:p w14:paraId="69FFB833"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38319</w:t>
            </w:r>
          </w:p>
        </w:tc>
        <w:tc>
          <w:tcPr>
            <w:tcW w:w="992" w:type="dxa"/>
            <w:tcMar>
              <w:left w:w="57" w:type="dxa"/>
              <w:right w:w="57" w:type="dxa"/>
            </w:tcMar>
          </w:tcPr>
          <w:p w14:paraId="124A7192"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Triple </w:t>
            </w:r>
          </w:p>
        </w:tc>
        <w:tc>
          <w:tcPr>
            <w:tcW w:w="987" w:type="dxa"/>
          </w:tcPr>
          <w:p w14:paraId="4CF396E0"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1-10</w:t>
            </w:r>
          </w:p>
        </w:tc>
      </w:tr>
      <w:tr w:rsidR="00846D74" w:rsidRPr="00852998" w14:paraId="1C123E28" w14:textId="77777777" w:rsidTr="00582EDD">
        <w:trPr>
          <w:cantSplit/>
          <w:trHeight w:val="386"/>
        </w:trPr>
        <w:tc>
          <w:tcPr>
            <w:tcW w:w="1134" w:type="dxa"/>
            <w:tcMar>
              <w:left w:w="57" w:type="dxa"/>
              <w:right w:w="57" w:type="dxa"/>
            </w:tcMar>
          </w:tcPr>
          <w:p w14:paraId="09CA150B"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HX513</w:t>
            </w:r>
          </w:p>
        </w:tc>
        <w:tc>
          <w:tcPr>
            <w:tcW w:w="5387" w:type="dxa"/>
            <w:tcMar>
              <w:left w:w="57" w:type="dxa"/>
              <w:right w:w="57" w:type="dxa"/>
            </w:tcMar>
          </w:tcPr>
          <w:p w14:paraId="28960663"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without</w:t>
            </w:r>
            <w:r w:rsidRPr="00852998">
              <w:rPr>
                <w:rFonts w:ascii="Segoe UI Historic" w:hAnsi="Segoe UI Historic" w:cs="Segoe UI Historic"/>
                <w:sz w:val="18"/>
              </w:rPr>
              <w:t xml:space="preserve"> Rotational atherectomy (Package 7) Planned (Non-Acute) Single (one) Territory</w:t>
            </w:r>
          </w:p>
        </w:tc>
        <w:tc>
          <w:tcPr>
            <w:tcW w:w="992" w:type="dxa"/>
          </w:tcPr>
          <w:p w14:paraId="1E7FD112"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38311</w:t>
            </w:r>
          </w:p>
        </w:tc>
        <w:tc>
          <w:tcPr>
            <w:tcW w:w="992" w:type="dxa"/>
            <w:tcMar>
              <w:left w:w="57" w:type="dxa"/>
              <w:right w:w="57" w:type="dxa"/>
            </w:tcMar>
          </w:tcPr>
          <w:p w14:paraId="28844F7F"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Single </w:t>
            </w:r>
          </w:p>
        </w:tc>
        <w:tc>
          <w:tcPr>
            <w:tcW w:w="987" w:type="dxa"/>
          </w:tcPr>
          <w:p w14:paraId="76EA7833"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1-3</w:t>
            </w:r>
          </w:p>
        </w:tc>
      </w:tr>
      <w:tr w:rsidR="00846D74" w:rsidRPr="00852998" w14:paraId="3DE1ABB0" w14:textId="77777777" w:rsidTr="00582EDD">
        <w:trPr>
          <w:cantSplit/>
        </w:trPr>
        <w:tc>
          <w:tcPr>
            <w:tcW w:w="1134" w:type="dxa"/>
            <w:tcMar>
              <w:left w:w="57" w:type="dxa"/>
              <w:right w:w="57" w:type="dxa"/>
            </w:tcMar>
          </w:tcPr>
          <w:p w14:paraId="02E7414D"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HX514</w:t>
            </w:r>
          </w:p>
        </w:tc>
        <w:tc>
          <w:tcPr>
            <w:tcW w:w="5387" w:type="dxa"/>
            <w:tcMar>
              <w:left w:w="57" w:type="dxa"/>
              <w:right w:w="57" w:type="dxa"/>
            </w:tcMar>
          </w:tcPr>
          <w:p w14:paraId="7CC0E65C"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without</w:t>
            </w:r>
            <w:r w:rsidRPr="00852998">
              <w:rPr>
                <w:rFonts w:ascii="Segoe UI Historic" w:hAnsi="Segoe UI Historic" w:cs="Segoe UI Historic"/>
                <w:sz w:val="18"/>
              </w:rPr>
              <w:t xml:space="preserve"> Rotational atherectomy (Package 8) Emergency (Acute) Single (one) Territory</w:t>
            </w:r>
          </w:p>
        </w:tc>
        <w:tc>
          <w:tcPr>
            <w:tcW w:w="992" w:type="dxa"/>
          </w:tcPr>
          <w:p w14:paraId="0F524AE4"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38307</w:t>
            </w:r>
          </w:p>
        </w:tc>
        <w:tc>
          <w:tcPr>
            <w:tcW w:w="992" w:type="dxa"/>
            <w:tcMar>
              <w:left w:w="57" w:type="dxa"/>
              <w:right w:w="57" w:type="dxa"/>
            </w:tcMar>
          </w:tcPr>
          <w:p w14:paraId="630FD3C9"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Single </w:t>
            </w:r>
          </w:p>
        </w:tc>
        <w:tc>
          <w:tcPr>
            <w:tcW w:w="987" w:type="dxa"/>
          </w:tcPr>
          <w:p w14:paraId="713CA06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1-7</w:t>
            </w:r>
          </w:p>
        </w:tc>
      </w:tr>
      <w:tr w:rsidR="00846D74" w:rsidRPr="00852998" w14:paraId="59122BD2" w14:textId="77777777" w:rsidTr="00582EDD">
        <w:trPr>
          <w:cantSplit/>
        </w:trPr>
        <w:tc>
          <w:tcPr>
            <w:tcW w:w="1134" w:type="dxa"/>
            <w:tcMar>
              <w:left w:w="57" w:type="dxa"/>
              <w:right w:w="57" w:type="dxa"/>
            </w:tcMar>
          </w:tcPr>
          <w:p w14:paraId="158461EC"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HX515</w:t>
            </w:r>
          </w:p>
        </w:tc>
        <w:tc>
          <w:tcPr>
            <w:tcW w:w="5387" w:type="dxa"/>
            <w:tcMar>
              <w:left w:w="57" w:type="dxa"/>
              <w:right w:w="57" w:type="dxa"/>
            </w:tcMar>
          </w:tcPr>
          <w:p w14:paraId="12AD4C31"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without</w:t>
            </w:r>
            <w:r w:rsidRPr="00852998">
              <w:rPr>
                <w:rFonts w:ascii="Segoe UI Historic" w:hAnsi="Segoe UI Historic" w:cs="Segoe UI Historic"/>
                <w:sz w:val="18"/>
              </w:rPr>
              <w:t xml:space="preserve"> Rotational atherectomy (Package 9) Planned (Non-Acute) Double (Two) Territory</w:t>
            </w:r>
          </w:p>
        </w:tc>
        <w:tc>
          <w:tcPr>
            <w:tcW w:w="992" w:type="dxa"/>
          </w:tcPr>
          <w:p w14:paraId="1D50A2C9"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38313</w:t>
            </w:r>
          </w:p>
        </w:tc>
        <w:tc>
          <w:tcPr>
            <w:tcW w:w="992" w:type="dxa"/>
            <w:tcMar>
              <w:left w:w="57" w:type="dxa"/>
              <w:right w:w="57" w:type="dxa"/>
            </w:tcMar>
          </w:tcPr>
          <w:p w14:paraId="3981A83A"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Double </w:t>
            </w:r>
          </w:p>
        </w:tc>
        <w:tc>
          <w:tcPr>
            <w:tcW w:w="987" w:type="dxa"/>
          </w:tcPr>
          <w:p w14:paraId="3E1F7D2E"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1-5</w:t>
            </w:r>
          </w:p>
        </w:tc>
      </w:tr>
      <w:tr w:rsidR="00846D74" w:rsidRPr="00852998" w14:paraId="5CE1A7B5" w14:textId="77777777" w:rsidTr="00582EDD">
        <w:trPr>
          <w:cantSplit/>
        </w:trPr>
        <w:tc>
          <w:tcPr>
            <w:tcW w:w="1134" w:type="dxa"/>
            <w:tcMar>
              <w:left w:w="57" w:type="dxa"/>
              <w:right w:w="57" w:type="dxa"/>
            </w:tcMar>
          </w:tcPr>
          <w:p w14:paraId="2927F68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HX516</w:t>
            </w:r>
          </w:p>
        </w:tc>
        <w:tc>
          <w:tcPr>
            <w:tcW w:w="5387" w:type="dxa"/>
            <w:tcMar>
              <w:left w:w="57" w:type="dxa"/>
              <w:right w:w="57" w:type="dxa"/>
            </w:tcMar>
          </w:tcPr>
          <w:p w14:paraId="7D294758"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without</w:t>
            </w:r>
            <w:r w:rsidRPr="00852998">
              <w:rPr>
                <w:rFonts w:ascii="Segoe UI Historic" w:hAnsi="Segoe UI Historic" w:cs="Segoe UI Historic"/>
                <w:sz w:val="18"/>
              </w:rPr>
              <w:t xml:space="preserve"> Rotational atherectomy (Package 10) Emergency (Acute) Double (Two) Territory</w:t>
            </w:r>
          </w:p>
        </w:tc>
        <w:tc>
          <w:tcPr>
            <w:tcW w:w="992" w:type="dxa"/>
          </w:tcPr>
          <w:p w14:paraId="33A304EA"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38308</w:t>
            </w:r>
          </w:p>
        </w:tc>
        <w:tc>
          <w:tcPr>
            <w:tcW w:w="992" w:type="dxa"/>
            <w:tcMar>
              <w:left w:w="57" w:type="dxa"/>
              <w:right w:w="57" w:type="dxa"/>
            </w:tcMar>
          </w:tcPr>
          <w:p w14:paraId="100047EC"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Double </w:t>
            </w:r>
          </w:p>
        </w:tc>
        <w:tc>
          <w:tcPr>
            <w:tcW w:w="987" w:type="dxa"/>
          </w:tcPr>
          <w:p w14:paraId="75D3E413"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1-8</w:t>
            </w:r>
          </w:p>
        </w:tc>
      </w:tr>
      <w:tr w:rsidR="00846D74" w:rsidRPr="00852998" w14:paraId="381A17AB" w14:textId="77777777" w:rsidTr="00582EDD">
        <w:trPr>
          <w:cantSplit/>
        </w:trPr>
        <w:tc>
          <w:tcPr>
            <w:tcW w:w="1134" w:type="dxa"/>
            <w:tcMar>
              <w:left w:w="57" w:type="dxa"/>
              <w:right w:w="57" w:type="dxa"/>
            </w:tcMar>
          </w:tcPr>
          <w:p w14:paraId="57EBBFDE"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HX517</w:t>
            </w:r>
          </w:p>
        </w:tc>
        <w:tc>
          <w:tcPr>
            <w:tcW w:w="5387" w:type="dxa"/>
            <w:tcMar>
              <w:left w:w="57" w:type="dxa"/>
              <w:right w:w="57" w:type="dxa"/>
            </w:tcMar>
          </w:tcPr>
          <w:p w14:paraId="0A2C7DD2"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without</w:t>
            </w:r>
            <w:r w:rsidRPr="00852998">
              <w:rPr>
                <w:rFonts w:ascii="Segoe UI Historic" w:hAnsi="Segoe UI Historic" w:cs="Segoe UI Historic"/>
                <w:sz w:val="18"/>
              </w:rPr>
              <w:t xml:space="preserve"> Rotational atherectomy Package (11) Planned (Non-Acute) Triple (Three) Territory</w:t>
            </w:r>
          </w:p>
        </w:tc>
        <w:tc>
          <w:tcPr>
            <w:tcW w:w="992" w:type="dxa"/>
          </w:tcPr>
          <w:p w14:paraId="67E3906B"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38314</w:t>
            </w:r>
          </w:p>
        </w:tc>
        <w:tc>
          <w:tcPr>
            <w:tcW w:w="992" w:type="dxa"/>
            <w:tcMar>
              <w:left w:w="57" w:type="dxa"/>
              <w:right w:w="57" w:type="dxa"/>
            </w:tcMar>
          </w:tcPr>
          <w:p w14:paraId="20283C6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Triple</w:t>
            </w:r>
          </w:p>
        </w:tc>
        <w:tc>
          <w:tcPr>
            <w:tcW w:w="987" w:type="dxa"/>
          </w:tcPr>
          <w:p w14:paraId="42A1111B"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1-6</w:t>
            </w:r>
          </w:p>
        </w:tc>
      </w:tr>
      <w:tr w:rsidR="00846D74" w:rsidRPr="00852998" w14:paraId="043204CF" w14:textId="77777777" w:rsidTr="00582EDD">
        <w:trPr>
          <w:cantSplit/>
          <w:trHeight w:val="408"/>
        </w:trPr>
        <w:tc>
          <w:tcPr>
            <w:tcW w:w="1134" w:type="dxa"/>
            <w:tcMar>
              <w:left w:w="57" w:type="dxa"/>
              <w:right w:w="57" w:type="dxa"/>
            </w:tcMar>
          </w:tcPr>
          <w:p w14:paraId="5C0AD34F"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HX518</w:t>
            </w:r>
          </w:p>
        </w:tc>
        <w:tc>
          <w:tcPr>
            <w:tcW w:w="5387" w:type="dxa"/>
            <w:tcMar>
              <w:left w:w="57" w:type="dxa"/>
              <w:right w:w="57" w:type="dxa"/>
            </w:tcMar>
          </w:tcPr>
          <w:p w14:paraId="265975E3"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without</w:t>
            </w:r>
            <w:r w:rsidRPr="00852998">
              <w:rPr>
                <w:rFonts w:ascii="Segoe UI Historic" w:hAnsi="Segoe UI Historic" w:cs="Segoe UI Historic"/>
                <w:sz w:val="18"/>
              </w:rPr>
              <w:t xml:space="preserve"> Rotational atherectomy (Package 12) Emergency (Acute) Triple (Three) Territory</w:t>
            </w:r>
          </w:p>
        </w:tc>
        <w:tc>
          <w:tcPr>
            <w:tcW w:w="992" w:type="dxa"/>
          </w:tcPr>
          <w:p w14:paraId="510C466D"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38310</w:t>
            </w:r>
          </w:p>
        </w:tc>
        <w:tc>
          <w:tcPr>
            <w:tcW w:w="992" w:type="dxa"/>
            <w:tcMar>
              <w:left w:w="57" w:type="dxa"/>
              <w:right w:w="57" w:type="dxa"/>
            </w:tcMar>
          </w:tcPr>
          <w:p w14:paraId="5EF6AFF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Triple </w:t>
            </w:r>
          </w:p>
        </w:tc>
        <w:tc>
          <w:tcPr>
            <w:tcW w:w="987" w:type="dxa"/>
          </w:tcPr>
          <w:p w14:paraId="38C8A36B"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1-10</w:t>
            </w:r>
          </w:p>
        </w:tc>
      </w:tr>
      <w:tr w:rsidR="00846D74" w:rsidRPr="00852998" w14:paraId="098BFFEE" w14:textId="77777777" w:rsidTr="00582EDD">
        <w:trPr>
          <w:cantSplit/>
        </w:trPr>
        <w:tc>
          <w:tcPr>
            <w:tcW w:w="1134" w:type="dxa"/>
            <w:tcMar>
              <w:left w:w="57" w:type="dxa"/>
              <w:right w:w="57" w:type="dxa"/>
            </w:tcMar>
          </w:tcPr>
          <w:p w14:paraId="0DEF30E0"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HX519</w:t>
            </w:r>
          </w:p>
        </w:tc>
        <w:tc>
          <w:tcPr>
            <w:tcW w:w="5387" w:type="dxa"/>
            <w:tcMar>
              <w:left w:w="57" w:type="dxa"/>
              <w:right w:w="57" w:type="dxa"/>
            </w:tcMar>
          </w:tcPr>
          <w:p w14:paraId="2C32B347"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with Rotational atherectomy (Package 13) Planned (Non-Acute) Single (one) Territory</w:t>
            </w:r>
          </w:p>
        </w:tc>
        <w:tc>
          <w:tcPr>
            <w:tcW w:w="992" w:type="dxa"/>
          </w:tcPr>
          <w:p w14:paraId="3014839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38320/38309</w:t>
            </w:r>
          </w:p>
        </w:tc>
        <w:tc>
          <w:tcPr>
            <w:tcW w:w="992" w:type="dxa"/>
            <w:tcMar>
              <w:left w:w="57" w:type="dxa"/>
              <w:right w:w="57" w:type="dxa"/>
            </w:tcMar>
          </w:tcPr>
          <w:p w14:paraId="1E08CE5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Single </w:t>
            </w:r>
          </w:p>
        </w:tc>
        <w:tc>
          <w:tcPr>
            <w:tcW w:w="987" w:type="dxa"/>
          </w:tcPr>
          <w:p w14:paraId="52E07F99"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1-3</w:t>
            </w:r>
          </w:p>
        </w:tc>
      </w:tr>
      <w:tr w:rsidR="00846D74" w:rsidRPr="00852998" w14:paraId="1F541920" w14:textId="77777777" w:rsidTr="00582EDD">
        <w:trPr>
          <w:cantSplit/>
        </w:trPr>
        <w:tc>
          <w:tcPr>
            <w:tcW w:w="1134" w:type="dxa"/>
            <w:tcMar>
              <w:left w:w="57" w:type="dxa"/>
              <w:right w:w="57" w:type="dxa"/>
            </w:tcMar>
          </w:tcPr>
          <w:p w14:paraId="5AE5FDCA"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HX520</w:t>
            </w:r>
          </w:p>
        </w:tc>
        <w:tc>
          <w:tcPr>
            <w:tcW w:w="5387" w:type="dxa"/>
            <w:tcMar>
              <w:left w:w="57" w:type="dxa"/>
              <w:right w:w="57" w:type="dxa"/>
            </w:tcMar>
          </w:tcPr>
          <w:p w14:paraId="44460E4B"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with Rotational atherectomy (Package 14) Emergency (Acute) Single (one) Territory</w:t>
            </w:r>
          </w:p>
        </w:tc>
        <w:tc>
          <w:tcPr>
            <w:tcW w:w="992" w:type="dxa"/>
          </w:tcPr>
          <w:p w14:paraId="4E9F19E7"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38316 &amp; 38309</w:t>
            </w:r>
          </w:p>
        </w:tc>
        <w:tc>
          <w:tcPr>
            <w:tcW w:w="992" w:type="dxa"/>
            <w:tcMar>
              <w:left w:w="57" w:type="dxa"/>
              <w:right w:w="57" w:type="dxa"/>
            </w:tcMar>
          </w:tcPr>
          <w:p w14:paraId="48B197C5"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Single </w:t>
            </w:r>
          </w:p>
        </w:tc>
        <w:tc>
          <w:tcPr>
            <w:tcW w:w="987" w:type="dxa"/>
          </w:tcPr>
          <w:p w14:paraId="60184D23"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1-7</w:t>
            </w:r>
          </w:p>
        </w:tc>
      </w:tr>
      <w:tr w:rsidR="00846D74" w:rsidRPr="00852998" w14:paraId="65DA8F31" w14:textId="77777777" w:rsidTr="00582EDD">
        <w:trPr>
          <w:cantSplit/>
        </w:trPr>
        <w:tc>
          <w:tcPr>
            <w:tcW w:w="1134" w:type="dxa"/>
            <w:tcMar>
              <w:left w:w="57" w:type="dxa"/>
              <w:right w:w="57" w:type="dxa"/>
            </w:tcMar>
          </w:tcPr>
          <w:p w14:paraId="7854993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HX521</w:t>
            </w:r>
          </w:p>
        </w:tc>
        <w:tc>
          <w:tcPr>
            <w:tcW w:w="5387" w:type="dxa"/>
            <w:tcMar>
              <w:left w:w="57" w:type="dxa"/>
              <w:right w:w="57" w:type="dxa"/>
            </w:tcMar>
          </w:tcPr>
          <w:p w14:paraId="6085F252"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with Rotational atherectomy (Package 15) Planned (Non-Acute) Double (Two) Territory</w:t>
            </w:r>
          </w:p>
        </w:tc>
        <w:tc>
          <w:tcPr>
            <w:tcW w:w="992" w:type="dxa"/>
          </w:tcPr>
          <w:p w14:paraId="0DAE2802"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38322 &amp; 38309</w:t>
            </w:r>
          </w:p>
        </w:tc>
        <w:tc>
          <w:tcPr>
            <w:tcW w:w="992" w:type="dxa"/>
            <w:tcMar>
              <w:left w:w="57" w:type="dxa"/>
              <w:right w:w="57" w:type="dxa"/>
            </w:tcMar>
          </w:tcPr>
          <w:p w14:paraId="6D417DA3"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Double </w:t>
            </w:r>
          </w:p>
        </w:tc>
        <w:tc>
          <w:tcPr>
            <w:tcW w:w="987" w:type="dxa"/>
          </w:tcPr>
          <w:p w14:paraId="047DB6CD"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1-5</w:t>
            </w:r>
          </w:p>
        </w:tc>
      </w:tr>
      <w:tr w:rsidR="00846D74" w:rsidRPr="00852998" w14:paraId="01B84F93" w14:textId="77777777" w:rsidTr="00582EDD">
        <w:trPr>
          <w:cantSplit/>
        </w:trPr>
        <w:tc>
          <w:tcPr>
            <w:tcW w:w="1134" w:type="dxa"/>
            <w:tcMar>
              <w:left w:w="57" w:type="dxa"/>
              <w:right w:w="57" w:type="dxa"/>
            </w:tcMar>
          </w:tcPr>
          <w:p w14:paraId="0CB437E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HX522</w:t>
            </w:r>
          </w:p>
        </w:tc>
        <w:tc>
          <w:tcPr>
            <w:tcW w:w="5387" w:type="dxa"/>
            <w:tcMar>
              <w:left w:w="57" w:type="dxa"/>
              <w:right w:w="57" w:type="dxa"/>
            </w:tcMar>
          </w:tcPr>
          <w:p w14:paraId="78D13803"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with Rotational atherectomy (Package 16) Emergency (Acute) Double (Two) Territory</w:t>
            </w:r>
          </w:p>
        </w:tc>
        <w:tc>
          <w:tcPr>
            <w:tcW w:w="992" w:type="dxa"/>
          </w:tcPr>
          <w:p w14:paraId="0D5EB38B"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38317 &amp; 38309</w:t>
            </w:r>
          </w:p>
        </w:tc>
        <w:tc>
          <w:tcPr>
            <w:tcW w:w="992" w:type="dxa"/>
            <w:tcMar>
              <w:left w:w="57" w:type="dxa"/>
              <w:right w:w="57" w:type="dxa"/>
            </w:tcMar>
          </w:tcPr>
          <w:p w14:paraId="051A971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Double </w:t>
            </w:r>
          </w:p>
        </w:tc>
        <w:tc>
          <w:tcPr>
            <w:tcW w:w="987" w:type="dxa"/>
          </w:tcPr>
          <w:p w14:paraId="68222A29"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1-8</w:t>
            </w:r>
          </w:p>
        </w:tc>
      </w:tr>
      <w:tr w:rsidR="00846D74" w:rsidRPr="00852998" w14:paraId="11ED5155" w14:textId="77777777" w:rsidTr="00582EDD">
        <w:trPr>
          <w:cantSplit/>
        </w:trPr>
        <w:tc>
          <w:tcPr>
            <w:tcW w:w="1134" w:type="dxa"/>
            <w:tcMar>
              <w:left w:w="57" w:type="dxa"/>
              <w:right w:w="57" w:type="dxa"/>
            </w:tcMar>
          </w:tcPr>
          <w:p w14:paraId="16D1645D"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HX523</w:t>
            </w:r>
          </w:p>
        </w:tc>
        <w:tc>
          <w:tcPr>
            <w:tcW w:w="5387" w:type="dxa"/>
            <w:tcMar>
              <w:left w:w="57" w:type="dxa"/>
              <w:right w:w="57" w:type="dxa"/>
            </w:tcMar>
          </w:tcPr>
          <w:p w14:paraId="7A0412D5"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with Rotational atherectomy (Package 17) Planned (Non-</w:t>
            </w:r>
            <w:proofErr w:type="gramStart"/>
            <w:r w:rsidRPr="00852998">
              <w:rPr>
                <w:rFonts w:ascii="Segoe UI Historic" w:hAnsi="Segoe UI Historic" w:cs="Segoe UI Historic"/>
                <w:sz w:val="18"/>
              </w:rPr>
              <w:t>Acute)  Triple</w:t>
            </w:r>
            <w:proofErr w:type="gramEnd"/>
            <w:r w:rsidRPr="00852998">
              <w:rPr>
                <w:rFonts w:ascii="Segoe UI Historic" w:hAnsi="Segoe UI Historic" w:cs="Segoe UI Historic"/>
                <w:sz w:val="18"/>
              </w:rPr>
              <w:t xml:space="preserve"> (Three) Territory</w:t>
            </w:r>
          </w:p>
        </w:tc>
        <w:tc>
          <w:tcPr>
            <w:tcW w:w="992" w:type="dxa"/>
          </w:tcPr>
          <w:p w14:paraId="09537E6D"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38323 &amp; 38309</w:t>
            </w:r>
          </w:p>
        </w:tc>
        <w:tc>
          <w:tcPr>
            <w:tcW w:w="992" w:type="dxa"/>
            <w:tcMar>
              <w:left w:w="57" w:type="dxa"/>
              <w:right w:w="57" w:type="dxa"/>
            </w:tcMar>
          </w:tcPr>
          <w:p w14:paraId="6325D79D"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Triple</w:t>
            </w:r>
          </w:p>
        </w:tc>
        <w:tc>
          <w:tcPr>
            <w:tcW w:w="987" w:type="dxa"/>
          </w:tcPr>
          <w:p w14:paraId="3DCD8ED5"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1-6</w:t>
            </w:r>
          </w:p>
        </w:tc>
      </w:tr>
      <w:tr w:rsidR="00846D74" w:rsidRPr="00852998" w14:paraId="53835C53" w14:textId="77777777" w:rsidTr="00582EDD">
        <w:trPr>
          <w:cantSplit/>
        </w:trPr>
        <w:tc>
          <w:tcPr>
            <w:tcW w:w="1134" w:type="dxa"/>
            <w:tcMar>
              <w:left w:w="57" w:type="dxa"/>
              <w:right w:w="57" w:type="dxa"/>
            </w:tcMar>
          </w:tcPr>
          <w:p w14:paraId="5855D61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HX524</w:t>
            </w:r>
          </w:p>
        </w:tc>
        <w:tc>
          <w:tcPr>
            <w:tcW w:w="5387" w:type="dxa"/>
            <w:tcMar>
              <w:left w:w="57" w:type="dxa"/>
              <w:right w:w="57" w:type="dxa"/>
            </w:tcMar>
          </w:tcPr>
          <w:p w14:paraId="7002EA46"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Standalone PCI with Rotational atherectomy (Package 18) Emergency (Acute) Triple (Three) Territory</w:t>
            </w:r>
          </w:p>
        </w:tc>
        <w:tc>
          <w:tcPr>
            <w:tcW w:w="992" w:type="dxa"/>
          </w:tcPr>
          <w:p w14:paraId="3AE268EE"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38319 &amp; 38309</w:t>
            </w:r>
          </w:p>
        </w:tc>
        <w:tc>
          <w:tcPr>
            <w:tcW w:w="992" w:type="dxa"/>
            <w:tcMar>
              <w:left w:w="57" w:type="dxa"/>
              <w:right w:w="57" w:type="dxa"/>
            </w:tcMar>
          </w:tcPr>
          <w:p w14:paraId="1AE042B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Triple </w:t>
            </w:r>
          </w:p>
        </w:tc>
        <w:tc>
          <w:tcPr>
            <w:tcW w:w="987" w:type="dxa"/>
          </w:tcPr>
          <w:p w14:paraId="286C0833"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1-10</w:t>
            </w:r>
          </w:p>
        </w:tc>
      </w:tr>
      <w:tr w:rsidR="00846D74" w:rsidRPr="00852998" w14:paraId="441A2301" w14:textId="77777777" w:rsidTr="00582EDD">
        <w:trPr>
          <w:cantSplit/>
        </w:trPr>
        <w:tc>
          <w:tcPr>
            <w:tcW w:w="1134" w:type="dxa"/>
            <w:tcMar>
              <w:left w:w="57" w:type="dxa"/>
              <w:right w:w="57" w:type="dxa"/>
            </w:tcMar>
          </w:tcPr>
          <w:p w14:paraId="7179C72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HX525</w:t>
            </w:r>
          </w:p>
        </w:tc>
        <w:tc>
          <w:tcPr>
            <w:tcW w:w="5387" w:type="dxa"/>
            <w:tcMar>
              <w:left w:w="57" w:type="dxa"/>
              <w:right w:w="57" w:type="dxa"/>
            </w:tcMar>
          </w:tcPr>
          <w:p w14:paraId="67D9E554"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w:t>
            </w:r>
            <w:r w:rsidRPr="00852998">
              <w:rPr>
                <w:rFonts w:ascii="Segoe UI Historic" w:hAnsi="Segoe UI Historic" w:cs="Segoe UI Historic"/>
                <w:sz w:val="18"/>
              </w:rPr>
              <w:t xml:space="preserve"> Rotational atherectomy (Package 19) Planned (Non-Acute) Single (one) Territory</w:t>
            </w:r>
          </w:p>
        </w:tc>
        <w:tc>
          <w:tcPr>
            <w:tcW w:w="992" w:type="dxa"/>
          </w:tcPr>
          <w:p w14:paraId="2D3FB057"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38311 &amp; 38309</w:t>
            </w:r>
          </w:p>
        </w:tc>
        <w:tc>
          <w:tcPr>
            <w:tcW w:w="992" w:type="dxa"/>
            <w:tcMar>
              <w:left w:w="57" w:type="dxa"/>
              <w:right w:w="57" w:type="dxa"/>
            </w:tcMar>
          </w:tcPr>
          <w:p w14:paraId="7F5CD7DD"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Single </w:t>
            </w:r>
          </w:p>
        </w:tc>
        <w:tc>
          <w:tcPr>
            <w:tcW w:w="987" w:type="dxa"/>
          </w:tcPr>
          <w:p w14:paraId="27D22675"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1-3</w:t>
            </w:r>
          </w:p>
        </w:tc>
      </w:tr>
      <w:tr w:rsidR="00846D74" w:rsidRPr="00852998" w14:paraId="42F3A559" w14:textId="77777777" w:rsidTr="00582EDD">
        <w:trPr>
          <w:cantSplit/>
        </w:trPr>
        <w:tc>
          <w:tcPr>
            <w:tcW w:w="1134" w:type="dxa"/>
            <w:tcMar>
              <w:left w:w="57" w:type="dxa"/>
              <w:right w:w="57" w:type="dxa"/>
            </w:tcMar>
          </w:tcPr>
          <w:p w14:paraId="39BDC8A9"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HX526</w:t>
            </w:r>
          </w:p>
        </w:tc>
        <w:tc>
          <w:tcPr>
            <w:tcW w:w="5387" w:type="dxa"/>
            <w:tcMar>
              <w:left w:w="57" w:type="dxa"/>
              <w:right w:w="57" w:type="dxa"/>
            </w:tcMar>
          </w:tcPr>
          <w:p w14:paraId="40C7D96E"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w:t>
            </w:r>
            <w:r w:rsidRPr="00852998">
              <w:rPr>
                <w:rFonts w:ascii="Segoe UI Historic" w:hAnsi="Segoe UI Historic" w:cs="Segoe UI Historic"/>
                <w:sz w:val="18"/>
              </w:rPr>
              <w:t xml:space="preserve"> Rotational atherectomy (Package 20) Emergency (Acute) Single (one) Territory</w:t>
            </w:r>
          </w:p>
        </w:tc>
        <w:tc>
          <w:tcPr>
            <w:tcW w:w="992" w:type="dxa"/>
          </w:tcPr>
          <w:p w14:paraId="4DED293A"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38307 &amp; 38309</w:t>
            </w:r>
          </w:p>
        </w:tc>
        <w:tc>
          <w:tcPr>
            <w:tcW w:w="992" w:type="dxa"/>
            <w:tcMar>
              <w:left w:w="57" w:type="dxa"/>
              <w:right w:w="57" w:type="dxa"/>
            </w:tcMar>
          </w:tcPr>
          <w:p w14:paraId="1E536EDD"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Single </w:t>
            </w:r>
          </w:p>
        </w:tc>
        <w:tc>
          <w:tcPr>
            <w:tcW w:w="987" w:type="dxa"/>
          </w:tcPr>
          <w:p w14:paraId="01D0D122"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1-7</w:t>
            </w:r>
          </w:p>
        </w:tc>
      </w:tr>
      <w:tr w:rsidR="00846D74" w:rsidRPr="00852998" w14:paraId="23C532D1" w14:textId="77777777" w:rsidTr="00582EDD">
        <w:trPr>
          <w:cantSplit/>
        </w:trPr>
        <w:tc>
          <w:tcPr>
            <w:tcW w:w="1134" w:type="dxa"/>
            <w:tcMar>
              <w:left w:w="57" w:type="dxa"/>
              <w:right w:w="57" w:type="dxa"/>
            </w:tcMar>
          </w:tcPr>
          <w:p w14:paraId="181B105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HX527</w:t>
            </w:r>
          </w:p>
        </w:tc>
        <w:tc>
          <w:tcPr>
            <w:tcW w:w="5387" w:type="dxa"/>
            <w:tcMar>
              <w:left w:w="57" w:type="dxa"/>
              <w:right w:w="57" w:type="dxa"/>
            </w:tcMar>
          </w:tcPr>
          <w:p w14:paraId="614DBAC1"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w:t>
            </w:r>
            <w:r w:rsidRPr="00852998">
              <w:rPr>
                <w:rFonts w:ascii="Segoe UI Historic" w:hAnsi="Segoe UI Historic" w:cs="Segoe UI Historic"/>
                <w:sz w:val="18"/>
              </w:rPr>
              <w:t xml:space="preserve"> Rotational atherectomy (Package 21) Planned (Non-Acute) Double (Two) Territory</w:t>
            </w:r>
          </w:p>
        </w:tc>
        <w:tc>
          <w:tcPr>
            <w:tcW w:w="992" w:type="dxa"/>
          </w:tcPr>
          <w:p w14:paraId="7E027B5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38313 &amp; 38309</w:t>
            </w:r>
          </w:p>
        </w:tc>
        <w:tc>
          <w:tcPr>
            <w:tcW w:w="992" w:type="dxa"/>
            <w:tcMar>
              <w:left w:w="57" w:type="dxa"/>
              <w:right w:w="57" w:type="dxa"/>
            </w:tcMar>
          </w:tcPr>
          <w:p w14:paraId="4041C045"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Double </w:t>
            </w:r>
          </w:p>
        </w:tc>
        <w:tc>
          <w:tcPr>
            <w:tcW w:w="987" w:type="dxa"/>
          </w:tcPr>
          <w:p w14:paraId="3579FBFF"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1-5</w:t>
            </w:r>
          </w:p>
        </w:tc>
      </w:tr>
      <w:tr w:rsidR="00846D74" w:rsidRPr="00852998" w14:paraId="4DA1CAE4" w14:textId="77777777" w:rsidTr="00582EDD">
        <w:trPr>
          <w:cantSplit/>
        </w:trPr>
        <w:tc>
          <w:tcPr>
            <w:tcW w:w="1134" w:type="dxa"/>
            <w:tcMar>
              <w:left w:w="57" w:type="dxa"/>
              <w:right w:w="57" w:type="dxa"/>
            </w:tcMar>
          </w:tcPr>
          <w:p w14:paraId="5F3B32D9"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lastRenderedPageBreak/>
              <w:t>HX528</w:t>
            </w:r>
          </w:p>
        </w:tc>
        <w:tc>
          <w:tcPr>
            <w:tcW w:w="5387" w:type="dxa"/>
            <w:tcMar>
              <w:left w:w="57" w:type="dxa"/>
              <w:right w:w="57" w:type="dxa"/>
            </w:tcMar>
          </w:tcPr>
          <w:p w14:paraId="7D1A8E23"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w:t>
            </w:r>
            <w:r w:rsidRPr="00852998">
              <w:rPr>
                <w:rFonts w:ascii="Segoe UI Historic" w:hAnsi="Segoe UI Historic" w:cs="Segoe UI Historic"/>
                <w:sz w:val="18"/>
              </w:rPr>
              <w:t xml:space="preserve"> Rotational atherectomy (Package 22) Emergency (Acute) Double (Two) Territory</w:t>
            </w:r>
          </w:p>
        </w:tc>
        <w:tc>
          <w:tcPr>
            <w:tcW w:w="992" w:type="dxa"/>
          </w:tcPr>
          <w:p w14:paraId="7ECBD6B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38308 &amp; 38309</w:t>
            </w:r>
          </w:p>
        </w:tc>
        <w:tc>
          <w:tcPr>
            <w:tcW w:w="992" w:type="dxa"/>
            <w:tcMar>
              <w:left w:w="57" w:type="dxa"/>
              <w:right w:w="57" w:type="dxa"/>
            </w:tcMar>
          </w:tcPr>
          <w:p w14:paraId="6CF90A03"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Double </w:t>
            </w:r>
          </w:p>
        </w:tc>
        <w:tc>
          <w:tcPr>
            <w:tcW w:w="987" w:type="dxa"/>
          </w:tcPr>
          <w:p w14:paraId="290205B5"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1-8</w:t>
            </w:r>
          </w:p>
        </w:tc>
      </w:tr>
      <w:tr w:rsidR="00846D74" w:rsidRPr="00852998" w14:paraId="028651B6" w14:textId="77777777" w:rsidTr="00582EDD">
        <w:trPr>
          <w:cantSplit/>
        </w:trPr>
        <w:tc>
          <w:tcPr>
            <w:tcW w:w="1134" w:type="dxa"/>
            <w:tcMar>
              <w:left w:w="57" w:type="dxa"/>
              <w:right w:w="57" w:type="dxa"/>
            </w:tcMar>
          </w:tcPr>
          <w:p w14:paraId="52F17A5F"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HX529</w:t>
            </w:r>
          </w:p>
        </w:tc>
        <w:tc>
          <w:tcPr>
            <w:tcW w:w="5387" w:type="dxa"/>
            <w:tcMar>
              <w:left w:w="57" w:type="dxa"/>
              <w:right w:w="57" w:type="dxa"/>
            </w:tcMar>
          </w:tcPr>
          <w:p w14:paraId="14F07DC8"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w:t>
            </w:r>
            <w:r w:rsidRPr="00852998">
              <w:rPr>
                <w:rFonts w:ascii="Segoe UI Historic" w:hAnsi="Segoe UI Historic" w:cs="Segoe UI Historic"/>
                <w:sz w:val="18"/>
              </w:rPr>
              <w:t xml:space="preserve"> Rotational atherectomy (Package 23) Planned (Non-Acute) Triple (Three) Territory</w:t>
            </w:r>
          </w:p>
        </w:tc>
        <w:tc>
          <w:tcPr>
            <w:tcW w:w="992" w:type="dxa"/>
          </w:tcPr>
          <w:p w14:paraId="69163161"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38314 &amp; 38309</w:t>
            </w:r>
          </w:p>
        </w:tc>
        <w:tc>
          <w:tcPr>
            <w:tcW w:w="992" w:type="dxa"/>
            <w:tcMar>
              <w:left w:w="57" w:type="dxa"/>
              <w:right w:w="57" w:type="dxa"/>
            </w:tcMar>
          </w:tcPr>
          <w:p w14:paraId="13713A45"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Triple</w:t>
            </w:r>
          </w:p>
        </w:tc>
        <w:tc>
          <w:tcPr>
            <w:tcW w:w="987" w:type="dxa"/>
          </w:tcPr>
          <w:p w14:paraId="79D52F59"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1-6</w:t>
            </w:r>
          </w:p>
        </w:tc>
      </w:tr>
      <w:tr w:rsidR="00846D74" w:rsidRPr="00852998" w14:paraId="6B9620C1" w14:textId="77777777" w:rsidTr="00582EDD">
        <w:trPr>
          <w:cantSplit/>
        </w:trPr>
        <w:tc>
          <w:tcPr>
            <w:tcW w:w="1134" w:type="dxa"/>
            <w:tcMar>
              <w:left w:w="57" w:type="dxa"/>
              <w:right w:w="57" w:type="dxa"/>
            </w:tcMar>
          </w:tcPr>
          <w:p w14:paraId="75F967A4"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HX530</w:t>
            </w:r>
          </w:p>
        </w:tc>
        <w:tc>
          <w:tcPr>
            <w:tcW w:w="5387" w:type="dxa"/>
            <w:tcMar>
              <w:left w:w="57" w:type="dxa"/>
              <w:right w:w="57" w:type="dxa"/>
            </w:tcMar>
          </w:tcPr>
          <w:p w14:paraId="7C09E514" w14:textId="77777777" w:rsidR="00846D74" w:rsidRPr="00852998" w:rsidRDefault="00846D74" w:rsidP="007D5830">
            <w:pPr>
              <w:rPr>
                <w:rFonts w:ascii="Segoe UI Historic" w:hAnsi="Segoe UI Historic" w:cs="Segoe UI Historic"/>
                <w:sz w:val="18"/>
              </w:rPr>
            </w:pPr>
            <w:r w:rsidRPr="00852998">
              <w:rPr>
                <w:rFonts w:ascii="Segoe UI Historic" w:hAnsi="Segoe UI Historic" w:cs="Segoe UI Historic"/>
                <w:sz w:val="18"/>
              </w:rPr>
              <w:t xml:space="preserve">Angiography proceeding to PCI </w:t>
            </w:r>
            <w:r w:rsidRPr="00852998">
              <w:rPr>
                <w:rFonts w:ascii="Segoe UI Historic" w:hAnsi="Segoe UI Historic" w:cs="Segoe UI Historic"/>
                <w:b/>
                <w:sz w:val="18"/>
              </w:rPr>
              <w:t>with</w:t>
            </w:r>
            <w:r w:rsidRPr="00852998">
              <w:rPr>
                <w:rFonts w:ascii="Segoe UI Historic" w:hAnsi="Segoe UI Historic" w:cs="Segoe UI Historic"/>
                <w:sz w:val="18"/>
              </w:rPr>
              <w:t xml:space="preserve"> Rotational atherectomy (Package 24) Emergency (Acute) Triple (Three) Territory</w:t>
            </w:r>
          </w:p>
        </w:tc>
        <w:tc>
          <w:tcPr>
            <w:tcW w:w="992" w:type="dxa"/>
          </w:tcPr>
          <w:p w14:paraId="22A633C4"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38310 &amp; 38309</w:t>
            </w:r>
          </w:p>
        </w:tc>
        <w:tc>
          <w:tcPr>
            <w:tcW w:w="992" w:type="dxa"/>
            <w:tcMar>
              <w:left w:w="57" w:type="dxa"/>
              <w:right w:w="57" w:type="dxa"/>
            </w:tcMar>
          </w:tcPr>
          <w:p w14:paraId="5D1CB7A6"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 xml:space="preserve">Triple </w:t>
            </w:r>
          </w:p>
        </w:tc>
        <w:tc>
          <w:tcPr>
            <w:tcW w:w="987" w:type="dxa"/>
          </w:tcPr>
          <w:p w14:paraId="31BE4627" w14:textId="77777777" w:rsidR="00846D74" w:rsidRPr="00852998" w:rsidRDefault="00846D74" w:rsidP="007D5830">
            <w:pPr>
              <w:jc w:val="center"/>
              <w:rPr>
                <w:rFonts w:ascii="Segoe UI Historic" w:hAnsi="Segoe UI Historic" w:cs="Segoe UI Historic"/>
                <w:sz w:val="18"/>
              </w:rPr>
            </w:pPr>
            <w:r w:rsidRPr="00852998">
              <w:rPr>
                <w:rFonts w:ascii="Segoe UI Historic" w:hAnsi="Segoe UI Historic" w:cs="Segoe UI Historic"/>
                <w:sz w:val="18"/>
              </w:rPr>
              <w:t>1-10</w:t>
            </w:r>
          </w:p>
        </w:tc>
      </w:tr>
    </w:tbl>
    <w:p w14:paraId="79737D1A" w14:textId="77777777" w:rsidR="00846D74" w:rsidRPr="00852998" w:rsidRDefault="00846D74" w:rsidP="00335E1D">
      <w:pPr>
        <w:spacing w:after="0"/>
        <w:rPr>
          <w:rFonts w:ascii="Segoe UI Historic" w:hAnsi="Segoe UI Historic" w:cs="Segoe UI Historic"/>
          <w:b/>
          <w:u w:val="single"/>
        </w:rPr>
      </w:pPr>
    </w:p>
    <w:p w14:paraId="53BE8DBE" w14:textId="61B513E9" w:rsidR="00846D74" w:rsidRPr="00852998" w:rsidRDefault="00846D74" w:rsidP="00335E1D">
      <w:pPr>
        <w:spacing w:after="0"/>
        <w:rPr>
          <w:rFonts w:ascii="Segoe UI Historic" w:hAnsi="Segoe UI Historic" w:cs="Segoe UI Historic"/>
          <w:b/>
        </w:rPr>
      </w:pPr>
      <w:r w:rsidRPr="00852998">
        <w:rPr>
          <w:rFonts w:ascii="Segoe UI Historic" w:hAnsi="Segoe UI Historic" w:cs="Segoe UI Historic"/>
          <w:b/>
        </w:rPr>
        <w:t>DVA PCI package rules:</w:t>
      </w:r>
    </w:p>
    <w:p w14:paraId="505087E4" w14:textId="77777777" w:rsidR="00846D74" w:rsidRPr="00852998" w:rsidRDefault="00846D74" w:rsidP="00335E1D">
      <w:pPr>
        <w:pStyle w:val="ListParagraph"/>
        <w:numPr>
          <w:ilvl w:val="0"/>
          <w:numId w:val="25"/>
        </w:numPr>
        <w:spacing w:after="0"/>
        <w:contextualSpacing w:val="0"/>
        <w:rPr>
          <w:rFonts w:ascii="Segoe UI Historic" w:hAnsi="Segoe UI Historic" w:cs="Segoe UI Historic"/>
          <w:b/>
        </w:rPr>
      </w:pPr>
      <w:r w:rsidRPr="00852998">
        <w:rPr>
          <w:rFonts w:ascii="Segoe UI Historic" w:hAnsi="Segoe UI Historic" w:cs="Segoe UI Historic"/>
        </w:rPr>
        <w:t>For all PCI procedures performed on or after 1 July 2021, hospitals will claim the DVA PCI package for the procedure.  The package rate includes the cost of theatre and accommodation including critical care.</w:t>
      </w:r>
    </w:p>
    <w:p w14:paraId="3C7A15D0" w14:textId="77777777" w:rsidR="00846D74" w:rsidRPr="00852998" w:rsidRDefault="00846D74" w:rsidP="00335E1D">
      <w:pPr>
        <w:pStyle w:val="ListParagraph"/>
        <w:numPr>
          <w:ilvl w:val="0"/>
          <w:numId w:val="25"/>
        </w:numPr>
        <w:spacing w:after="0"/>
        <w:contextualSpacing w:val="0"/>
        <w:rPr>
          <w:rFonts w:ascii="Segoe UI Historic" w:hAnsi="Segoe UI Historic" w:cs="Segoe UI Historic"/>
        </w:rPr>
      </w:pPr>
      <w:r w:rsidRPr="00852998">
        <w:rPr>
          <w:rFonts w:ascii="Segoe UI Historic" w:hAnsi="Segoe UI Historic" w:cs="Segoe UI Historic"/>
        </w:rPr>
        <w:t xml:space="preserve">Each DVA PCI package has a set number of boundary days that are included in the package. DVA designed the Model so that Private Hospitals will receive comparable funding for these procedures as was received prior to 1 July 2021. </w:t>
      </w:r>
    </w:p>
    <w:p w14:paraId="32A39A30" w14:textId="68F3EABA" w:rsidR="00846D74" w:rsidRPr="00852998" w:rsidRDefault="00846D74" w:rsidP="00335E1D">
      <w:pPr>
        <w:pStyle w:val="ListParagraph"/>
        <w:numPr>
          <w:ilvl w:val="0"/>
          <w:numId w:val="25"/>
        </w:numPr>
        <w:spacing w:after="0"/>
        <w:contextualSpacing w:val="0"/>
        <w:rPr>
          <w:rFonts w:ascii="Segoe UI Historic" w:hAnsi="Segoe UI Historic" w:cs="Segoe UI Historic"/>
        </w:rPr>
      </w:pPr>
      <w:r w:rsidRPr="00852998">
        <w:rPr>
          <w:rFonts w:ascii="Segoe UI Historic" w:hAnsi="Segoe UI Historic" w:cs="Segoe UI Historic"/>
        </w:rPr>
        <w:t xml:space="preserve">The Model includes both hospital </w:t>
      </w:r>
      <w:r w:rsidRPr="00852998">
        <w:rPr>
          <w:rFonts w:ascii="Segoe UI Historic" w:hAnsi="Segoe UI Historic" w:cs="Segoe UI Historic"/>
          <w:b/>
        </w:rPr>
        <w:t>accommodation and theatre costs</w:t>
      </w:r>
      <w:r w:rsidRPr="00852998">
        <w:rPr>
          <w:rFonts w:ascii="Segoe UI Historic" w:hAnsi="Segoe UI Historic" w:cs="Segoe UI Historic"/>
        </w:rPr>
        <w:t xml:space="preserve"> however, other costs such as</w:t>
      </w:r>
      <w:r w:rsidR="00EA100B">
        <w:rPr>
          <w:rFonts w:ascii="Segoe UI Historic" w:hAnsi="Segoe UI Historic" w:cs="Segoe UI Historic"/>
        </w:rPr>
        <w:t xml:space="preserve"> </w:t>
      </w:r>
      <w:r w:rsidR="00EA100B" w:rsidRPr="00CE47A9">
        <w:rPr>
          <w:rFonts w:ascii="Segoe UI Historic" w:hAnsi="Segoe UI Historic" w:cs="Segoe UI Historic"/>
        </w:rPr>
        <w:t>medical device</w:t>
      </w:r>
      <w:r w:rsidR="00CF1C43">
        <w:rPr>
          <w:rFonts w:ascii="Segoe UI Historic" w:hAnsi="Segoe UI Historic" w:cs="Segoe UI Historic"/>
        </w:rPr>
        <w:t>s</w:t>
      </w:r>
      <w:r w:rsidR="00EA100B" w:rsidRPr="00CE47A9">
        <w:rPr>
          <w:rFonts w:ascii="Segoe UI Historic" w:hAnsi="Segoe UI Historic" w:cs="Segoe UI Historic"/>
        </w:rPr>
        <w:t xml:space="preserve"> </w:t>
      </w:r>
      <w:r w:rsidR="002F2D0A">
        <w:rPr>
          <w:rFonts w:ascii="Segoe UI Historic" w:hAnsi="Segoe UI Historic" w:cs="Segoe UI Historic"/>
        </w:rPr>
        <w:t>and</w:t>
      </w:r>
      <w:r w:rsidR="00EA100B" w:rsidRPr="00CE47A9">
        <w:rPr>
          <w:rFonts w:ascii="Segoe UI Historic" w:hAnsi="Segoe UI Historic" w:cs="Segoe UI Historic"/>
        </w:rPr>
        <w:t xml:space="preserve"> human tissue product</w:t>
      </w:r>
      <w:r w:rsidR="00EA100B">
        <w:rPr>
          <w:rFonts w:ascii="Segoe UI Historic" w:hAnsi="Segoe UI Historic" w:cs="Segoe UI Historic"/>
        </w:rPr>
        <w:t xml:space="preserve">s </w:t>
      </w:r>
      <w:r w:rsidRPr="00852998">
        <w:rPr>
          <w:rFonts w:ascii="Segoe UI Historic" w:hAnsi="Segoe UI Historic" w:cs="Segoe UI Historic"/>
        </w:rPr>
        <w:t xml:space="preserve">and </w:t>
      </w:r>
      <w:proofErr w:type="gramStart"/>
      <w:r w:rsidRPr="00852998">
        <w:rPr>
          <w:rFonts w:ascii="Segoe UI Historic" w:hAnsi="Segoe UI Historic" w:cs="Segoe UI Historic"/>
        </w:rPr>
        <w:t>high cost</w:t>
      </w:r>
      <w:proofErr w:type="gramEnd"/>
      <w:r w:rsidRPr="00852998">
        <w:rPr>
          <w:rFonts w:ascii="Segoe UI Historic" w:hAnsi="Segoe UI Historic" w:cs="Segoe UI Historic"/>
        </w:rPr>
        <w:t xml:space="preserve"> medical consumable items can still be claimed separately.</w:t>
      </w:r>
    </w:p>
    <w:p w14:paraId="495F042B" w14:textId="77777777" w:rsidR="00846D74" w:rsidRPr="00852998" w:rsidRDefault="00846D74" w:rsidP="00335E1D">
      <w:pPr>
        <w:pStyle w:val="ListParagraph"/>
        <w:spacing w:after="0"/>
        <w:rPr>
          <w:rFonts w:ascii="Segoe UI Historic" w:hAnsi="Segoe UI Historic" w:cs="Segoe UI Historic"/>
        </w:rPr>
      </w:pPr>
    </w:p>
    <w:p w14:paraId="5D2FD291" w14:textId="77777777" w:rsidR="00846D74" w:rsidRPr="00852998" w:rsidRDefault="00846D74" w:rsidP="00335E1D">
      <w:pPr>
        <w:spacing w:after="0"/>
        <w:rPr>
          <w:rFonts w:ascii="Segoe UI Historic" w:hAnsi="Segoe UI Historic" w:cs="Segoe UI Historic"/>
          <w:b/>
        </w:rPr>
      </w:pPr>
      <w:r w:rsidRPr="00852998">
        <w:rPr>
          <w:rFonts w:ascii="Segoe UI Historic" w:hAnsi="Segoe UI Historic" w:cs="Segoe UI Historic"/>
          <w:b/>
        </w:rPr>
        <w:t>How to determine which DVA item to use:</w:t>
      </w:r>
    </w:p>
    <w:p w14:paraId="0EADE290" w14:textId="77777777" w:rsidR="00846D74" w:rsidRPr="00852998" w:rsidRDefault="00846D74" w:rsidP="00335E1D">
      <w:pPr>
        <w:spacing w:after="0"/>
        <w:rPr>
          <w:rFonts w:ascii="Segoe UI Historic" w:hAnsi="Segoe UI Historic" w:cs="Segoe UI Historic"/>
        </w:rPr>
      </w:pPr>
      <w:r w:rsidRPr="00852998">
        <w:rPr>
          <w:rFonts w:ascii="Segoe UI Historic" w:hAnsi="Segoe UI Historic" w:cs="Segoe UI Historic"/>
        </w:rPr>
        <w:t>When deciding which DVA PCI package to claim, hospitals should consider the following principles:</w:t>
      </w:r>
    </w:p>
    <w:p w14:paraId="3FD978A4" w14:textId="77777777" w:rsidR="00846D74" w:rsidRPr="00852998" w:rsidRDefault="00846D74" w:rsidP="00335E1D">
      <w:pPr>
        <w:pStyle w:val="ListParagraph"/>
        <w:numPr>
          <w:ilvl w:val="0"/>
          <w:numId w:val="24"/>
        </w:numPr>
        <w:spacing w:after="0"/>
        <w:ind w:left="714" w:hanging="357"/>
        <w:contextualSpacing w:val="0"/>
        <w:rPr>
          <w:rFonts w:ascii="Segoe UI Historic" w:hAnsi="Segoe UI Historic" w:cs="Segoe UI Historic"/>
        </w:rPr>
      </w:pPr>
      <w:r w:rsidRPr="00852998">
        <w:rPr>
          <w:rFonts w:ascii="Segoe UI Historic" w:hAnsi="Segoe UI Historic" w:cs="Segoe UI Historic"/>
        </w:rPr>
        <w:t>What was the type of admission (Emergency or non-Emergency)</w:t>
      </w:r>
    </w:p>
    <w:p w14:paraId="14F60C9D" w14:textId="77777777" w:rsidR="00846D74" w:rsidRPr="00852998" w:rsidRDefault="00846D74" w:rsidP="00335E1D">
      <w:pPr>
        <w:pStyle w:val="ListParagraph"/>
        <w:numPr>
          <w:ilvl w:val="0"/>
          <w:numId w:val="24"/>
        </w:numPr>
        <w:spacing w:after="0"/>
        <w:ind w:left="714" w:hanging="357"/>
        <w:contextualSpacing w:val="0"/>
        <w:rPr>
          <w:rFonts w:ascii="Segoe UI Historic" w:hAnsi="Segoe UI Historic" w:cs="Segoe UI Historic"/>
        </w:rPr>
      </w:pPr>
      <w:r w:rsidRPr="00852998">
        <w:rPr>
          <w:rFonts w:ascii="Segoe UI Historic" w:hAnsi="Segoe UI Historic" w:cs="Segoe UI Historic"/>
        </w:rPr>
        <w:t>What PCI procedure was performed? What MBS item describes the procedure that was performed?</w:t>
      </w:r>
    </w:p>
    <w:p w14:paraId="3E4E9F21" w14:textId="77777777" w:rsidR="00846D74" w:rsidRPr="00852998" w:rsidRDefault="00846D74" w:rsidP="00335E1D">
      <w:pPr>
        <w:pStyle w:val="ListParagraph"/>
        <w:numPr>
          <w:ilvl w:val="0"/>
          <w:numId w:val="24"/>
        </w:numPr>
        <w:spacing w:after="0"/>
        <w:ind w:left="714" w:hanging="357"/>
        <w:contextualSpacing w:val="0"/>
        <w:rPr>
          <w:rFonts w:ascii="Segoe UI Historic" w:hAnsi="Segoe UI Historic" w:cs="Segoe UI Historic"/>
        </w:rPr>
      </w:pPr>
      <w:r w:rsidRPr="00852998">
        <w:rPr>
          <w:rFonts w:ascii="Segoe UI Historic" w:hAnsi="Segoe UI Historic" w:cs="Segoe UI Historic"/>
        </w:rPr>
        <w:t>What other interventions were undertaken as part of the procedure? E.g.: Standalone PCI, Angiography proceeding to PCI with or without rotational atherectomy) and</w:t>
      </w:r>
    </w:p>
    <w:p w14:paraId="693B8263" w14:textId="77777777" w:rsidR="00846D74" w:rsidRPr="00852998" w:rsidRDefault="00846D74" w:rsidP="00335E1D">
      <w:pPr>
        <w:pStyle w:val="ListParagraph"/>
        <w:numPr>
          <w:ilvl w:val="0"/>
          <w:numId w:val="24"/>
        </w:numPr>
        <w:spacing w:after="0"/>
        <w:ind w:left="714" w:hanging="357"/>
        <w:contextualSpacing w:val="0"/>
        <w:rPr>
          <w:rFonts w:ascii="Segoe UI Historic" w:hAnsi="Segoe UI Historic" w:cs="Segoe UI Historic"/>
        </w:rPr>
      </w:pPr>
      <w:r w:rsidRPr="00852998">
        <w:rPr>
          <w:rFonts w:ascii="Segoe UI Historic" w:hAnsi="Segoe UI Historic" w:cs="Segoe UI Historic"/>
        </w:rPr>
        <w:t>How many territories were involved?</w:t>
      </w:r>
    </w:p>
    <w:p w14:paraId="2B060228" w14:textId="77777777" w:rsidR="00846D74" w:rsidRPr="00852998" w:rsidRDefault="00846D74" w:rsidP="00335E1D">
      <w:pPr>
        <w:pStyle w:val="ListParagraph"/>
        <w:spacing w:after="0"/>
        <w:rPr>
          <w:rFonts w:ascii="Segoe UI Historic" w:hAnsi="Segoe UI Historic" w:cs="Segoe UI Historic"/>
        </w:rPr>
      </w:pPr>
    </w:p>
    <w:p w14:paraId="208D8B7B" w14:textId="5BDAB239" w:rsidR="00846D74" w:rsidRDefault="00846D74" w:rsidP="00335E1D">
      <w:pPr>
        <w:spacing w:after="0"/>
        <w:rPr>
          <w:rFonts w:ascii="Segoe UI Historic" w:hAnsi="Segoe UI Historic" w:cs="Segoe UI Historic"/>
        </w:rPr>
      </w:pPr>
      <w:r w:rsidRPr="00852998">
        <w:rPr>
          <w:rFonts w:ascii="Segoe UI Historic" w:hAnsi="Segoe UI Historic" w:cs="Segoe UI Historic"/>
        </w:rPr>
        <w:t xml:space="preserve">Hospitals should apply these general principles when choosing the correct Hospital Item number to claim for a PCI procedure performed.  Please use this claiming guide to understand how to correctly claim. </w:t>
      </w:r>
    </w:p>
    <w:p w14:paraId="720A7E54" w14:textId="77777777" w:rsidR="00C553B6" w:rsidRPr="00852998" w:rsidRDefault="00C553B6" w:rsidP="00335E1D">
      <w:pPr>
        <w:spacing w:after="0"/>
        <w:rPr>
          <w:rFonts w:ascii="Segoe UI Historic" w:hAnsi="Segoe UI Historic" w:cs="Segoe UI Historic"/>
        </w:rPr>
      </w:pPr>
    </w:p>
    <w:p w14:paraId="589F8E86" w14:textId="4C4ED20F" w:rsidR="00846D74" w:rsidRPr="00852998" w:rsidRDefault="00846D74" w:rsidP="00335E1D">
      <w:pPr>
        <w:pStyle w:val="Default"/>
        <w:spacing w:after="0"/>
        <w:rPr>
          <w:rFonts w:ascii="Segoe UI Historic" w:hAnsi="Segoe UI Historic" w:cs="Segoe UI Historic"/>
          <w:b/>
          <w:color w:val="000000" w:themeColor="text1"/>
          <w:sz w:val="22"/>
          <w:szCs w:val="20"/>
        </w:rPr>
      </w:pPr>
      <w:r w:rsidRPr="00852998">
        <w:rPr>
          <w:rFonts w:ascii="Segoe UI Historic" w:hAnsi="Segoe UI Historic" w:cs="Segoe UI Historic"/>
          <w:b/>
          <w:color w:val="000000" w:themeColor="text1"/>
          <w:sz w:val="22"/>
          <w:szCs w:val="20"/>
        </w:rPr>
        <w:t>Rules for billing:</w:t>
      </w:r>
    </w:p>
    <w:p w14:paraId="7C2B7CDF" w14:textId="77777777" w:rsidR="00846D74" w:rsidRPr="00852998" w:rsidRDefault="00846D74" w:rsidP="00335E1D">
      <w:pPr>
        <w:spacing w:after="0"/>
        <w:rPr>
          <w:rFonts w:ascii="Segoe UI Historic" w:hAnsi="Segoe UI Historic" w:cs="Segoe UI Historic"/>
        </w:rPr>
      </w:pPr>
      <w:r w:rsidRPr="00852998">
        <w:rPr>
          <w:rFonts w:ascii="Segoe UI Historic" w:hAnsi="Segoe UI Historic" w:cs="Segoe UI Historic"/>
        </w:rPr>
        <w:t xml:space="preserve">Where the surgeon has identified a PCI procedure was undertaken (see list of PCI items in table 1), the hospital MUST use one of the DVA PCI package items to make the claim.  </w:t>
      </w:r>
    </w:p>
    <w:p w14:paraId="2B62812E" w14:textId="77777777" w:rsidR="00846D74" w:rsidRPr="00852998" w:rsidRDefault="00846D74" w:rsidP="00335E1D">
      <w:pPr>
        <w:pStyle w:val="ListParagraph"/>
        <w:numPr>
          <w:ilvl w:val="0"/>
          <w:numId w:val="26"/>
        </w:numPr>
        <w:spacing w:after="0"/>
        <w:contextualSpacing w:val="0"/>
        <w:rPr>
          <w:rFonts w:ascii="Segoe UI Historic" w:hAnsi="Segoe UI Historic" w:cs="Segoe UI Historic"/>
        </w:rPr>
      </w:pPr>
      <w:r w:rsidRPr="00852998">
        <w:rPr>
          <w:rFonts w:ascii="Segoe UI Historic" w:hAnsi="Segoe UI Historic" w:cs="Segoe UI Historic"/>
        </w:rPr>
        <w:t xml:space="preserve">The hospital </w:t>
      </w:r>
      <w:r w:rsidRPr="00852998">
        <w:rPr>
          <w:rFonts w:ascii="Segoe UI Historic" w:hAnsi="Segoe UI Historic" w:cs="Segoe UI Historic"/>
          <w:b/>
        </w:rPr>
        <w:t>must not</w:t>
      </w:r>
      <w:r w:rsidRPr="00852998">
        <w:rPr>
          <w:rFonts w:ascii="Segoe UI Historic" w:hAnsi="Segoe UI Historic" w:cs="Segoe UI Historic"/>
        </w:rPr>
        <w:t xml:space="preserve"> </w:t>
      </w:r>
      <w:r w:rsidRPr="00852998">
        <w:rPr>
          <w:rFonts w:ascii="Segoe UI Historic" w:hAnsi="Segoe UI Historic" w:cs="Segoe UI Historic"/>
          <w:b/>
        </w:rPr>
        <w:t>claim theatre costs</w:t>
      </w:r>
      <w:r w:rsidRPr="00852998">
        <w:rPr>
          <w:rFonts w:ascii="Segoe UI Historic" w:hAnsi="Segoe UI Historic" w:cs="Segoe UI Historic"/>
        </w:rPr>
        <w:t xml:space="preserve"> (multiple procedure rule) for any other procedures performed in the same theatre event as the PCI, as the claim will be rejected.</w:t>
      </w:r>
    </w:p>
    <w:p w14:paraId="7D029973" w14:textId="77777777" w:rsidR="00846D74" w:rsidRPr="00852998" w:rsidRDefault="00846D74" w:rsidP="00335E1D">
      <w:pPr>
        <w:pStyle w:val="ListParagraph"/>
        <w:numPr>
          <w:ilvl w:val="0"/>
          <w:numId w:val="26"/>
        </w:numPr>
        <w:spacing w:after="0"/>
        <w:ind w:left="714" w:hanging="357"/>
        <w:contextualSpacing w:val="0"/>
        <w:rPr>
          <w:rFonts w:ascii="Segoe UI Historic" w:hAnsi="Segoe UI Historic" w:cs="Segoe UI Historic"/>
        </w:rPr>
      </w:pPr>
      <w:r w:rsidRPr="00852998">
        <w:rPr>
          <w:rFonts w:ascii="Segoe UI Historic" w:hAnsi="Segoe UI Historic" w:cs="Segoe UI Historic"/>
        </w:rPr>
        <w:t xml:space="preserve">The hospital </w:t>
      </w:r>
      <w:r w:rsidRPr="00852998">
        <w:rPr>
          <w:rFonts w:ascii="Segoe UI Historic" w:hAnsi="Segoe UI Historic" w:cs="Segoe UI Historic"/>
          <w:b/>
        </w:rPr>
        <w:t>must not claim using the MBS item</w:t>
      </w:r>
      <w:r w:rsidRPr="00852998">
        <w:rPr>
          <w:rFonts w:ascii="Segoe UI Historic" w:hAnsi="Segoe UI Historic" w:cs="Segoe UI Historic"/>
        </w:rPr>
        <w:t xml:space="preserve"> number, as the claim will be rejected. </w:t>
      </w:r>
    </w:p>
    <w:p w14:paraId="67C5C583" w14:textId="77777777" w:rsidR="00846D74" w:rsidRPr="00852998" w:rsidRDefault="00846D74" w:rsidP="00335E1D">
      <w:pPr>
        <w:pStyle w:val="ListParagraph"/>
        <w:numPr>
          <w:ilvl w:val="0"/>
          <w:numId w:val="26"/>
        </w:numPr>
        <w:spacing w:after="0"/>
        <w:ind w:left="714" w:hanging="357"/>
        <w:contextualSpacing w:val="0"/>
        <w:rPr>
          <w:rFonts w:ascii="Segoe UI Historic" w:hAnsi="Segoe UI Historic" w:cs="Segoe UI Historic"/>
        </w:rPr>
      </w:pPr>
      <w:r w:rsidRPr="00852998">
        <w:rPr>
          <w:rFonts w:ascii="Segoe UI Historic" w:hAnsi="Segoe UI Historic" w:cs="Segoe UI Historic"/>
        </w:rPr>
        <w:t xml:space="preserve">The start date for the DVA PCI package is </w:t>
      </w:r>
      <w:r w:rsidRPr="00852998">
        <w:rPr>
          <w:rFonts w:ascii="Segoe UI Historic" w:hAnsi="Segoe UI Historic" w:cs="Segoe UI Historic"/>
          <w:b/>
        </w:rPr>
        <w:t>the date that the procedure was undertaken.</w:t>
      </w:r>
    </w:p>
    <w:p w14:paraId="293732CB" w14:textId="77777777" w:rsidR="00846D74" w:rsidRPr="00852998" w:rsidRDefault="00846D74" w:rsidP="00335E1D">
      <w:pPr>
        <w:pStyle w:val="ListParagraph"/>
        <w:numPr>
          <w:ilvl w:val="0"/>
          <w:numId w:val="26"/>
        </w:numPr>
        <w:spacing w:after="0"/>
        <w:ind w:left="714" w:hanging="357"/>
        <w:contextualSpacing w:val="0"/>
        <w:rPr>
          <w:rFonts w:ascii="Segoe UI Historic" w:hAnsi="Segoe UI Historic" w:cs="Segoe UI Historic"/>
        </w:rPr>
      </w:pPr>
      <w:r w:rsidRPr="00852998">
        <w:rPr>
          <w:rFonts w:ascii="Segoe UI Historic" w:hAnsi="Segoe UI Historic" w:cs="Segoe UI Historic"/>
        </w:rPr>
        <w:t>Where there has been a return to theatre on the same day a PCI procedure has been undertaken, send your DVA Contract Manager a manual invoice for the additional procedure for approval and payment where appropriate.</w:t>
      </w:r>
    </w:p>
    <w:p w14:paraId="45A4676B" w14:textId="7602D57C" w:rsidR="00BF6573" w:rsidRDefault="00846D74" w:rsidP="00BF6573">
      <w:pPr>
        <w:pStyle w:val="ListParagraph"/>
        <w:numPr>
          <w:ilvl w:val="0"/>
          <w:numId w:val="26"/>
        </w:numPr>
        <w:spacing w:after="0"/>
        <w:ind w:left="714" w:hanging="357"/>
        <w:contextualSpacing w:val="0"/>
        <w:rPr>
          <w:rFonts w:ascii="Segoe UI Historic" w:hAnsi="Segoe UI Historic" w:cs="Segoe UI Historic"/>
        </w:rPr>
      </w:pPr>
      <w:r w:rsidRPr="00852998">
        <w:rPr>
          <w:rFonts w:ascii="Segoe UI Historic" w:hAnsi="Segoe UI Historic" w:cs="Segoe UI Historic"/>
        </w:rPr>
        <w:t xml:space="preserve">Where the patient has been an inpatient and then requires a PCI procedure, </w:t>
      </w:r>
      <w:r w:rsidRPr="00852998">
        <w:rPr>
          <w:rFonts w:ascii="Segoe UI Historic" w:hAnsi="Segoe UI Historic" w:cs="Segoe UI Historic"/>
          <w:b/>
        </w:rPr>
        <w:t>the accommodation prior to the PCI procedure</w:t>
      </w:r>
      <w:r w:rsidRPr="00852998">
        <w:rPr>
          <w:rFonts w:ascii="Segoe UI Historic" w:hAnsi="Segoe UI Historic" w:cs="Segoe UI Historic"/>
        </w:rPr>
        <w:t xml:space="preserve"> will be billed using the principal diagnosis ICD code to determine the level of accommodation or critical care accommodation (where </w:t>
      </w:r>
      <w:r w:rsidRPr="00852998">
        <w:rPr>
          <w:rFonts w:ascii="Segoe UI Historic" w:hAnsi="Segoe UI Historic" w:cs="Segoe UI Historic"/>
        </w:rPr>
        <w:lastRenderedPageBreak/>
        <w:t xml:space="preserve">certification has been provided) up to the day that the PCI procedure is performed.  Once the PCI procedure is performed, the PCI package will pay for theatre and accommodation for </w:t>
      </w:r>
      <w:proofErr w:type="gramStart"/>
      <w:r w:rsidRPr="00852998">
        <w:rPr>
          <w:rFonts w:ascii="Segoe UI Historic" w:hAnsi="Segoe UI Historic" w:cs="Segoe UI Historic"/>
        </w:rPr>
        <w:t>all of</w:t>
      </w:r>
      <w:proofErr w:type="gramEnd"/>
      <w:r w:rsidRPr="00852998">
        <w:rPr>
          <w:rFonts w:ascii="Segoe UI Historic" w:hAnsi="Segoe UI Historic" w:cs="Segoe UI Historic"/>
        </w:rPr>
        <w:t xml:space="preserve"> the boundary days.</w:t>
      </w:r>
    </w:p>
    <w:p w14:paraId="6217D936" w14:textId="77777777" w:rsidR="00846D74" w:rsidRPr="00852998" w:rsidRDefault="00846D74" w:rsidP="00335E1D">
      <w:pPr>
        <w:pStyle w:val="ListParagraph"/>
        <w:numPr>
          <w:ilvl w:val="0"/>
          <w:numId w:val="26"/>
        </w:numPr>
        <w:spacing w:after="0"/>
        <w:ind w:left="714" w:hanging="357"/>
        <w:contextualSpacing w:val="0"/>
        <w:rPr>
          <w:rFonts w:ascii="Segoe UI Historic" w:hAnsi="Segoe UI Historic" w:cs="Segoe UI Historic"/>
        </w:rPr>
      </w:pPr>
    </w:p>
    <w:p w14:paraId="4F204D43" w14:textId="77777777" w:rsidR="00846D74" w:rsidRPr="00852998" w:rsidRDefault="00846D74" w:rsidP="00335E1D">
      <w:pPr>
        <w:pStyle w:val="ListParagraph"/>
        <w:tabs>
          <w:tab w:val="left" w:pos="3119"/>
        </w:tabs>
        <w:spacing w:after="0"/>
        <w:ind w:left="284"/>
        <w:rPr>
          <w:rFonts w:ascii="Segoe UI Historic" w:hAnsi="Segoe UI Historic" w:cs="Segoe UI Historic"/>
        </w:rPr>
      </w:pPr>
      <w:r w:rsidRPr="00852998">
        <w:rPr>
          <w:rFonts w:ascii="Segoe UI Historic" w:hAnsi="Segoe UI Historic" w:cs="Segoe UI Historic"/>
        </w:rPr>
        <w:t xml:space="preserve">                                     </w:t>
      </w:r>
    </w:p>
    <w:p w14:paraId="2540D191" w14:textId="77777777" w:rsidR="00846D74" w:rsidRPr="00852998" w:rsidRDefault="00846D74" w:rsidP="00335E1D">
      <w:pPr>
        <w:pStyle w:val="ListParagraph"/>
        <w:spacing w:after="0"/>
        <w:ind w:left="284"/>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85888" behindDoc="0" locked="0" layoutInCell="1" allowOverlap="1" wp14:anchorId="7AABD840" wp14:editId="2D93FB13">
                <wp:simplePos x="0" y="0"/>
                <wp:positionH relativeFrom="page">
                  <wp:posOffset>4232480</wp:posOffset>
                </wp:positionH>
                <wp:positionV relativeFrom="paragraph">
                  <wp:posOffset>114300</wp:posOffset>
                </wp:positionV>
                <wp:extent cx="853440" cy="5080"/>
                <wp:effectExtent l="0" t="57150" r="41910" b="90170"/>
                <wp:wrapNone/>
                <wp:docPr id="16" name="Straight Arrow Connector 16"/>
                <wp:cNvGraphicFramePr/>
                <a:graphic xmlns:a="http://schemas.openxmlformats.org/drawingml/2006/main">
                  <a:graphicData uri="http://schemas.microsoft.com/office/word/2010/wordprocessingShape">
                    <wps:wsp>
                      <wps:cNvCnPr/>
                      <wps:spPr>
                        <a:xfrm>
                          <a:off x="0" y="0"/>
                          <a:ext cx="853440" cy="5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A796B15" id="_x0000_t32" coordsize="21600,21600" o:spt="32" o:oned="t" path="m,l21600,21600e" filled="f">
                <v:path arrowok="t" fillok="f" o:connecttype="none"/>
                <o:lock v:ext="edit" shapetype="t"/>
              </v:shapetype>
              <v:shape id="Straight Arrow Connector 16" o:spid="_x0000_s1026" type="#_x0000_t32" style="position:absolute;margin-left:333.25pt;margin-top:9pt;width:67.2pt;height:.4pt;z-index:2516858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" strokecolor="#5b9bd5 [3204]" strokeweight=".5pt">
                <v:stroke endarrow="block" joinstyle="miter"/>
                <w10:wrap anchorx="page"/>
              </v:shape>
            </w:pict>
          </mc:Fallback>
        </mc:AlternateContent>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t>HX508                                       1-7 Days</w:t>
      </w:r>
    </w:p>
    <w:p w14:paraId="42B4736E" w14:textId="77777777" w:rsidR="00846D74" w:rsidRPr="00852998" w:rsidRDefault="00846D74" w:rsidP="00335E1D">
      <w:pPr>
        <w:pStyle w:val="ListParagraph"/>
        <w:spacing w:after="0"/>
        <w:ind w:left="284"/>
        <w:rPr>
          <w:rFonts w:ascii="Segoe UI Historic" w:hAnsi="Segoe UI Historic" w:cs="Segoe UI Historic"/>
        </w:rPr>
      </w:pP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t>DVA PCI Package</w:t>
      </w:r>
    </w:p>
    <w:p w14:paraId="1FBD0EF1" w14:textId="77777777" w:rsidR="00846D74" w:rsidRPr="00852998" w:rsidRDefault="00846D74" w:rsidP="00335E1D">
      <w:pPr>
        <w:pStyle w:val="ListParagraph"/>
        <w:spacing w:after="0"/>
        <w:ind w:left="4320"/>
        <w:rPr>
          <w:rFonts w:ascii="Segoe UI Historic" w:hAnsi="Segoe UI Historic" w:cs="Segoe UI Historic"/>
        </w:rPr>
      </w:pPr>
      <w:r w:rsidRPr="00852998">
        <w:rPr>
          <w:rFonts w:ascii="Segoe UI Historic" w:hAnsi="Segoe UI Historic" w:cs="Segoe UI Historic"/>
        </w:rPr>
        <w:t>Procedure performed 6/11/22. DVA PCI Package starts day 5 of admission and includes up to 6 boundary days</w:t>
      </w:r>
    </w:p>
    <w:p w14:paraId="32F2EE12" w14:textId="77777777" w:rsidR="00846D74" w:rsidRPr="00852998" w:rsidRDefault="00846D74" w:rsidP="00335E1D">
      <w:pPr>
        <w:pStyle w:val="ListParagraph"/>
        <w:spacing w:after="0"/>
        <w:ind w:left="2444" w:firstLine="437"/>
        <w:rPr>
          <w:rFonts w:ascii="Segoe UI Historic" w:hAnsi="Segoe UI Historic" w:cs="Segoe UI Historic"/>
        </w:rPr>
      </w:pPr>
    </w:p>
    <w:p w14:paraId="2CA3FD0F" w14:textId="77777777" w:rsidR="00846D74" w:rsidRPr="00852998" w:rsidRDefault="00846D74" w:rsidP="00335E1D">
      <w:pPr>
        <w:pStyle w:val="ListParagraph"/>
        <w:tabs>
          <w:tab w:val="left" w:pos="2835"/>
        </w:tabs>
        <w:spacing w:after="0"/>
        <w:ind w:left="284"/>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84864" behindDoc="0" locked="0" layoutInCell="1" allowOverlap="1" wp14:anchorId="2113CA11" wp14:editId="0F3BB091">
                <wp:simplePos x="0" y="0"/>
                <wp:positionH relativeFrom="column">
                  <wp:posOffset>828040</wp:posOffset>
                </wp:positionH>
                <wp:positionV relativeFrom="paragraph">
                  <wp:posOffset>100330</wp:posOffset>
                </wp:positionV>
                <wp:extent cx="868680" cy="0"/>
                <wp:effectExtent l="0" t="76200" r="26670" b="95250"/>
                <wp:wrapNone/>
                <wp:docPr id="13" name="Straight Arrow Connector 13"/>
                <wp:cNvGraphicFramePr/>
                <a:graphic xmlns:a="http://schemas.openxmlformats.org/drawingml/2006/main">
                  <a:graphicData uri="http://schemas.microsoft.com/office/word/2010/wordprocessingShape">
                    <wps:wsp>
                      <wps:cNvCnPr/>
                      <wps:spPr>
                        <a:xfrm>
                          <a:off x="0" y="0"/>
                          <a:ext cx="8686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21A4BB" id="Straight Arrow Connector 13" o:spid="_x0000_s1026" type="#_x0000_t32" style="position:absolute;margin-left:65.2pt;margin-top:7.9pt;width:68.4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" strokecolor="#5b9bd5 [3204]" strokeweight=".5pt">
                <v:stroke endarrow="block" joinstyle="miter"/>
              </v:shape>
            </w:pict>
          </mc:Fallback>
        </mc:AlternateContent>
      </w:r>
      <w:r w:rsidRPr="00852998">
        <w:rPr>
          <w:rFonts w:ascii="Segoe UI Historic" w:hAnsi="Segoe UI Historic" w:cs="Segoe UI Historic"/>
        </w:rPr>
        <w:t xml:space="preserve">1/11/22 </w:t>
      </w:r>
      <w:r w:rsidRPr="00852998">
        <w:rPr>
          <w:rFonts w:ascii="Segoe UI Historic" w:hAnsi="Segoe UI Historic" w:cs="Segoe UI Historic"/>
        </w:rPr>
        <w:tab/>
        <w:t>5 Days</w:t>
      </w:r>
    </w:p>
    <w:p w14:paraId="2A2FFE18" w14:textId="77777777" w:rsidR="00846D74" w:rsidRPr="00852998" w:rsidRDefault="00846D74" w:rsidP="00335E1D">
      <w:pPr>
        <w:pStyle w:val="ListParagraph"/>
        <w:spacing w:after="0"/>
        <w:ind w:left="284"/>
        <w:rPr>
          <w:rFonts w:ascii="Segoe UI Historic" w:hAnsi="Segoe UI Historic" w:cs="Segoe UI Historic"/>
        </w:rPr>
      </w:pPr>
      <w:r w:rsidRPr="00852998">
        <w:rPr>
          <w:rFonts w:ascii="Segoe UI Historic" w:hAnsi="Segoe UI Historic" w:cs="Segoe UI Historic"/>
        </w:rPr>
        <w:t>Medical 1                                  6/11/22</w:t>
      </w:r>
    </w:p>
    <w:p w14:paraId="54B53443" w14:textId="77777777" w:rsidR="005F28DF" w:rsidRDefault="005F28DF" w:rsidP="00335E1D">
      <w:pPr>
        <w:spacing w:after="0"/>
        <w:rPr>
          <w:rFonts w:ascii="Segoe UI Historic" w:hAnsi="Segoe UI Historic" w:cs="Segoe UI Historic"/>
        </w:rPr>
      </w:pPr>
    </w:p>
    <w:p w14:paraId="6F05D119" w14:textId="79F55B1C" w:rsidR="00846D74" w:rsidRPr="00852998" w:rsidRDefault="00846D74" w:rsidP="00335E1D">
      <w:pPr>
        <w:spacing w:after="0"/>
        <w:rPr>
          <w:rFonts w:ascii="Segoe UI Historic" w:hAnsi="Segoe UI Historic" w:cs="Segoe UI Historic"/>
        </w:rPr>
      </w:pPr>
      <w:r w:rsidRPr="00852998">
        <w:rPr>
          <w:rFonts w:ascii="Segoe UI Historic" w:hAnsi="Segoe UI Historic" w:cs="Segoe UI Historic"/>
        </w:rPr>
        <w:t xml:space="preserve">If the patient remains an inpatient </w:t>
      </w:r>
      <w:r w:rsidRPr="00852998">
        <w:rPr>
          <w:rFonts w:ascii="Segoe UI Historic" w:hAnsi="Segoe UI Historic" w:cs="Segoe UI Historic"/>
          <w:b/>
        </w:rPr>
        <w:t>after the PCI package boundary days have ended</w:t>
      </w:r>
      <w:r w:rsidRPr="00852998">
        <w:rPr>
          <w:rFonts w:ascii="Segoe UI Historic" w:hAnsi="Segoe UI Historic" w:cs="Segoe UI Historic"/>
        </w:rPr>
        <w:t xml:space="preserve">, the hospital will claim for additional days using H339 for the ‘outlier </w:t>
      </w:r>
      <w:proofErr w:type="gramStart"/>
      <w:r w:rsidRPr="00852998">
        <w:rPr>
          <w:rFonts w:ascii="Segoe UI Historic" w:hAnsi="Segoe UI Historic" w:cs="Segoe UI Historic"/>
        </w:rPr>
        <w:t>days’</w:t>
      </w:r>
      <w:proofErr w:type="gramEnd"/>
      <w:r w:rsidRPr="00852998">
        <w:rPr>
          <w:rFonts w:ascii="Segoe UI Historic" w:hAnsi="Segoe UI Historic" w:cs="Segoe UI Historic"/>
        </w:rPr>
        <w:t>.</w:t>
      </w:r>
    </w:p>
    <w:p w14:paraId="4D82D673" w14:textId="77777777" w:rsidR="00846D74" w:rsidRPr="00852998" w:rsidRDefault="00846D74" w:rsidP="00335E1D">
      <w:pPr>
        <w:pStyle w:val="ListParagraph"/>
        <w:spacing w:after="0"/>
        <w:ind w:left="2880"/>
        <w:rPr>
          <w:rFonts w:ascii="Segoe UI Historic" w:hAnsi="Segoe UI Historic" w:cs="Segoe UI Historic"/>
        </w:rPr>
      </w:pPr>
    </w:p>
    <w:p w14:paraId="2F69C8C1" w14:textId="77777777" w:rsidR="00846D74" w:rsidRPr="00852998" w:rsidRDefault="00846D74" w:rsidP="00335E1D">
      <w:pPr>
        <w:pStyle w:val="ListParagraph"/>
        <w:spacing w:after="0"/>
        <w:ind w:left="2880"/>
        <w:rPr>
          <w:rFonts w:ascii="Segoe UI Historic" w:hAnsi="Segoe UI Historic" w:cs="Segoe UI Historic"/>
        </w:rPr>
      </w:pPr>
    </w:p>
    <w:p w14:paraId="084758D4" w14:textId="77777777" w:rsidR="00846D74" w:rsidRPr="00852998" w:rsidRDefault="00846D74" w:rsidP="00335E1D">
      <w:pPr>
        <w:spacing w:after="0"/>
        <w:ind w:left="2399" w:firstLine="720"/>
        <w:rPr>
          <w:rFonts w:ascii="Segoe UI Historic" w:hAnsi="Segoe UI Historic" w:cs="Segoe UI Historic"/>
        </w:rPr>
      </w:pPr>
      <w:r w:rsidRPr="00852998">
        <w:rPr>
          <w:rFonts w:ascii="Segoe UI Historic" w:hAnsi="Segoe UI Historic" w:cs="Segoe UI Historic"/>
        </w:rPr>
        <w:t xml:space="preserve">Procedure performed 6/11/22. </w:t>
      </w:r>
    </w:p>
    <w:p w14:paraId="34275FC9" w14:textId="77777777" w:rsidR="00846D74" w:rsidRPr="00852998" w:rsidRDefault="00846D74" w:rsidP="00335E1D">
      <w:pPr>
        <w:pStyle w:val="ListParagraph"/>
        <w:spacing w:after="0"/>
        <w:ind w:left="3119"/>
        <w:rPr>
          <w:rFonts w:ascii="Segoe UI Historic" w:hAnsi="Segoe UI Historic" w:cs="Segoe UI Historic"/>
        </w:rPr>
      </w:pPr>
      <w:r w:rsidRPr="00852998">
        <w:rPr>
          <w:rFonts w:ascii="Segoe UI Historic" w:hAnsi="Segoe UI Historic" w:cs="Segoe UI Historic"/>
        </w:rPr>
        <w:t xml:space="preserve">DVA PCI Package starts </w:t>
      </w:r>
    </w:p>
    <w:p w14:paraId="65926048" w14:textId="77777777" w:rsidR="00846D74" w:rsidRPr="00852998" w:rsidRDefault="00846D74" w:rsidP="00335E1D">
      <w:pPr>
        <w:pStyle w:val="ListParagraph"/>
        <w:spacing w:after="0"/>
        <w:ind w:left="3119"/>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86912" behindDoc="0" locked="0" layoutInCell="1" allowOverlap="1" wp14:anchorId="7FF15B9A" wp14:editId="6954143C">
                <wp:simplePos x="0" y="0"/>
                <wp:positionH relativeFrom="page">
                  <wp:posOffset>3429000</wp:posOffset>
                </wp:positionH>
                <wp:positionV relativeFrom="paragraph">
                  <wp:posOffset>83820</wp:posOffset>
                </wp:positionV>
                <wp:extent cx="853440" cy="5080"/>
                <wp:effectExtent l="0" t="57150" r="41910" b="90170"/>
                <wp:wrapNone/>
                <wp:docPr id="21" name="Straight Arrow Connector 21"/>
                <wp:cNvGraphicFramePr/>
                <a:graphic xmlns:a="http://schemas.openxmlformats.org/drawingml/2006/main">
                  <a:graphicData uri="http://schemas.microsoft.com/office/word/2010/wordprocessingShape">
                    <wps:wsp>
                      <wps:cNvCnPr/>
                      <wps:spPr>
                        <a:xfrm>
                          <a:off x="0" y="0"/>
                          <a:ext cx="853440" cy="5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811F17" id="Straight Arrow Connector 21" o:spid="_x0000_s1026" type="#_x0000_t32" style="position:absolute;margin-left:270pt;margin-top:6.6pt;width:67.2pt;height:.4pt;z-index:251686912;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" strokecolor="#5b9bd5 [3204]" strokeweight=".5pt">
                <v:stroke endarrow="block" joinstyle="miter"/>
                <w10:wrap anchorx="page"/>
              </v:shape>
            </w:pict>
          </mc:Fallback>
        </mc:AlternateContent>
      </w:r>
      <w:r w:rsidRPr="00852998">
        <w:rPr>
          <w:rFonts w:ascii="Segoe UI Historic" w:hAnsi="Segoe UI Historic" w:cs="Segoe UI Historic"/>
        </w:rPr>
        <w:t>6/11/22                                7 Days</w:t>
      </w:r>
    </w:p>
    <w:p w14:paraId="3B84A830" w14:textId="77777777" w:rsidR="00846D74" w:rsidRPr="00852998" w:rsidRDefault="00846D74" w:rsidP="00335E1D">
      <w:pPr>
        <w:pStyle w:val="ListParagraph"/>
        <w:spacing w:after="0"/>
        <w:ind w:left="3119"/>
        <w:rPr>
          <w:rFonts w:ascii="Segoe UI Historic" w:hAnsi="Segoe UI Historic" w:cs="Segoe UI Historic"/>
        </w:rPr>
      </w:pPr>
      <w:r w:rsidRPr="00852998">
        <w:rPr>
          <w:rFonts w:ascii="Segoe UI Historic" w:hAnsi="Segoe UI Historic" w:cs="Segoe UI Historic"/>
        </w:rPr>
        <w:t xml:space="preserve">HX508                                       </w:t>
      </w:r>
    </w:p>
    <w:p w14:paraId="6B3500D8" w14:textId="77777777" w:rsidR="00846D74" w:rsidRPr="00852998" w:rsidRDefault="00846D74" w:rsidP="00335E1D">
      <w:pPr>
        <w:pStyle w:val="ListParagraph"/>
        <w:spacing w:after="0"/>
        <w:ind w:left="284"/>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89984" behindDoc="0" locked="0" layoutInCell="1" allowOverlap="1" wp14:anchorId="59993436" wp14:editId="6574E377">
                <wp:simplePos x="0" y="0"/>
                <wp:positionH relativeFrom="column">
                  <wp:posOffset>2108200</wp:posOffset>
                </wp:positionH>
                <wp:positionV relativeFrom="paragraph">
                  <wp:posOffset>57785</wp:posOffset>
                </wp:positionV>
                <wp:extent cx="10160" cy="568960"/>
                <wp:effectExtent l="57150" t="38100" r="66040" b="21590"/>
                <wp:wrapNone/>
                <wp:docPr id="32" name="Straight Arrow Connector 32"/>
                <wp:cNvGraphicFramePr/>
                <a:graphic xmlns:a="http://schemas.openxmlformats.org/drawingml/2006/main">
                  <a:graphicData uri="http://schemas.microsoft.com/office/word/2010/wordprocessingShape">
                    <wps:wsp>
                      <wps:cNvCnPr/>
                      <wps:spPr>
                        <a:xfrm flipV="1">
                          <a:off x="0" y="0"/>
                          <a:ext cx="10160" cy="568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6FE42B" id="Straight Arrow Connector 32" o:spid="_x0000_s1026" type="#_x0000_t32" style="position:absolute;margin-left:166pt;margin-top:4.55pt;width:.8pt;height:44.8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" strokecolor="#5b9bd5 [3204]" strokeweight=".5pt">
                <v:stroke endarrow="block" joinstyle="miter"/>
              </v:shape>
            </w:pict>
          </mc:Fallback>
        </mc:AlternateContent>
      </w:r>
    </w:p>
    <w:p w14:paraId="6B6E3C47" w14:textId="77777777" w:rsidR="00846D74" w:rsidRPr="00852998" w:rsidRDefault="00846D74" w:rsidP="00335E1D">
      <w:pPr>
        <w:pStyle w:val="ListParagraph"/>
        <w:tabs>
          <w:tab w:val="left" w:pos="5529"/>
        </w:tabs>
        <w:spacing w:after="0"/>
        <w:ind w:left="284"/>
        <w:rPr>
          <w:rFonts w:ascii="Segoe UI Historic" w:hAnsi="Segoe UI Historic" w:cs="Segoe UI Historic"/>
        </w:rPr>
      </w:pPr>
      <w:r w:rsidRPr="00852998">
        <w:rPr>
          <w:rFonts w:ascii="Segoe UI Historic" w:hAnsi="Segoe UI Historic" w:cs="Segoe UI Historic"/>
        </w:rPr>
        <w:tab/>
        <w:t xml:space="preserve">Outlier </w:t>
      </w:r>
    </w:p>
    <w:p w14:paraId="7F0B5983" w14:textId="77777777" w:rsidR="00846D74" w:rsidRPr="00852998" w:rsidRDefault="00846D74" w:rsidP="00335E1D">
      <w:pPr>
        <w:pStyle w:val="ListParagraph"/>
        <w:tabs>
          <w:tab w:val="left" w:pos="5812"/>
        </w:tabs>
        <w:spacing w:after="0"/>
        <w:ind w:left="5812" w:hanging="283"/>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88960" behindDoc="0" locked="0" layoutInCell="1" allowOverlap="1" wp14:anchorId="504742FE" wp14:editId="58E1E04A">
                <wp:simplePos x="0" y="0"/>
                <wp:positionH relativeFrom="column">
                  <wp:posOffset>4123600</wp:posOffset>
                </wp:positionH>
                <wp:positionV relativeFrom="paragraph">
                  <wp:posOffset>78310</wp:posOffset>
                </wp:positionV>
                <wp:extent cx="548640" cy="0"/>
                <wp:effectExtent l="0" t="76200" r="22860" b="95250"/>
                <wp:wrapNone/>
                <wp:docPr id="28" name="Straight Arrow Connector 28"/>
                <wp:cNvGraphicFramePr/>
                <a:graphic xmlns:a="http://schemas.openxmlformats.org/drawingml/2006/main">
                  <a:graphicData uri="http://schemas.microsoft.com/office/word/2010/wordprocessingShape">
                    <wps:wsp>
                      <wps:cNvCnPr/>
                      <wps:spPr>
                        <a:xfrm>
                          <a:off x="0" y="0"/>
                          <a:ext cx="5486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66C3CC" id="Straight Arrow Connector 28" o:spid="_x0000_s1026" type="#_x0000_t32" style="position:absolute;margin-left:324.7pt;margin-top:6.15pt;width:43.2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" strokecolor="#5b9bd5 [3204]" strokeweight=".5pt">
                <v:stroke endarrow="block" joinstyle="miter"/>
              </v:shape>
            </w:pict>
          </mc:Fallback>
        </mc:AlternateContent>
      </w:r>
      <w:r w:rsidRPr="00852998">
        <w:rPr>
          <w:rFonts w:ascii="Segoe UI Historic" w:hAnsi="Segoe UI Historic" w:cs="Segoe UI Historic"/>
        </w:rPr>
        <w:t>13/11/22                      3 Days and discharge</w:t>
      </w:r>
    </w:p>
    <w:p w14:paraId="7176022E" w14:textId="77777777" w:rsidR="00846D74" w:rsidRPr="00852998" w:rsidRDefault="00846D74" w:rsidP="00335E1D">
      <w:pPr>
        <w:pStyle w:val="ListParagraph"/>
        <w:tabs>
          <w:tab w:val="left" w:pos="5812"/>
        </w:tabs>
        <w:spacing w:after="0"/>
        <w:ind w:left="5812" w:hanging="283"/>
        <w:rPr>
          <w:rFonts w:ascii="Segoe UI Historic" w:hAnsi="Segoe UI Historic" w:cs="Segoe UI Historic"/>
        </w:rPr>
      </w:pPr>
      <w:r w:rsidRPr="00852998">
        <w:rPr>
          <w:rFonts w:ascii="Segoe UI Historic" w:hAnsi="Segoe UI Historic" w:cs="Segoe UI Historic"/>
        </w:rPr>
        <w:t xml:space="preserve">H339 </w:t>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p>
    <w:p w14:paraId="573E87D6" w14:textId="77777777" w:rsidR="00846D74" w:rsidRPr="00852998" w:rsidRDefault="00846D74" w:rsidP="00335E1D">
      <w:pPr>
        <w:pStyle w:val="ListParagraph"/>
        <w:tabs>
          <w:tab w:val="left" w:pos="2835"/>
        </w:tabs>
        <w:spacing w:after="0"/>
        <w:ind w:left="284"/>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87936" behindDoc="0" locked="0" layoutInCell="1" allowOverlap="1" wp14:anchorId="6C6664CD" wp14:editId="2F35F839">
                <wp:simplePos x="0" y="0"/>
                <wp:positionH relativeFrom="column">
                  <wp:posOffset>965200</wp:posOffset>
                </wp:positionH>
                <wp:positionV relativeFrom="paragraph">
                  <wp:posOffset>101600</wp:posOffset>
                </wp:positionV>
                <wp:extent cx="594360" cy="10160"/>
                <wp:effectExtent l="0" t="57150" r="34290" b="85090"/>
                <wp:wrapNone/>
                <wp:docPr id="27" name="Straight Arrow Connector 27"/>
                <wp:cNvGraphicFramePr/>
                <a:graphic xmlns:a="http://schemas.openxmlformats.org/drawingml/2006/main">
                  <a:graphicData uri="http://schemas.microsoft.com/office/word/2010/wordprocessingShape">
                    <wps:wsp>
                      <wps:cNvCnPr/>
                      <wps:spPr>
                        <a:xfrm>
                          <a:off x="0" y="0"/>
                          <a:ext cx="594360" cy="10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7F1595" id="Straight Arrow Connector 27" o:spid="_x0000_s1026" type="#_x0000_t32" style="position:absolute;margin-left:76pt;margin-top:8pt;width:46.8pt;height:.8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" strokecolor="#5b9bd5 [3204]" strokeweight=".5pt">
                <v:stroke endarrow="block" joinstyle="miter"/>
              </v:shape>
            </w:pict>
          </mc:Fallback>
        </mc:AlternateContent>
      </w:r>
      <w:r w:rsidRPr="00852998">
        <w:rPr>
          <w:rFonts w:ascii="Segoe UI Historic" w:hAnsi="Segoe UI Historic" w:cs="Segoe UI Historic"/>
        </w:rPr>
        <w:t xml:space="preserve">1/11/22 </w:t>
      </w:r>
      <w:r w:rsidRPr="00852998">
        <w:rPr>
          <w:rFonts w:ascii="Segoe UI Historic" w:hAnsi="Segoe UI Historic" w:cs="Segoe UI Historic"/>
        </w:rPr>
        <w:tab/>
        <w:t>5 Days</w:t>
      </w:r>
    </w:p>
    <w:p w14:paraId="14EDF097" w14:textId="6F56DFDB" w:rsidR="00846D74" w:rsidRDefault="00846D74" w:rsidP="00335E1D">
      <w:pPr>
        <w:pStyle w:val="ListParagraph"/>
        <w:spacing w:after="0"/>
        <w:ind w:left="284"/>
        <w:rPr>
          <w:rFonts w:ascii="Segoe UI Historic" w:hAnsi="Segoe UI Historic" w:cs="Segoe UI Historic"/>
        </w:rPr>
      </w:pPr>
      <w:r w:rsidRPr="00852998">
        <w:rPr>
          <w:rFonts w:ascii="Segoe UI Historic" w:hAnsi="Segoe UI Historic" w:cs="Segoe UI Historic"/>
        </w:rPr>
        <w:t>Medical 1                                  6/11/22</w:t>
      </w:r>
    </w:p>
    <w:p w14:paraId="72D6D655" w14:textId="3C07CF13" w:rsidR="00582EDD" w:rsidRDefault="00582EDD" w:rsidP="00335E1D">
      <w:pPr>
        <w:pStyle w:val="ListParagraph"/>
        <w:spacing w:after="0"/>
        <w:ind w:left="284"/>
        <w:rPr>
          <w:rFonts w:ascii="Segoe UI Historic" w:hAnsi="Segoe UI Historic" w:cs="Segoe UI Historic"/>
        </w:rPr>
      </w:pPr>
    </w:p>
    <w:p w14:paraId="129FD9D5" w14:textId="77777777" w:rsidR="00C14625" w:rsidRDefault="00C14625" w:rsidP="00335E1D">
      <w:pPr>
        <w:pStyle w:val="ListParagraph"/>
        <w:spacing w:after="0"/>
        <w:ind w:left="284"/>
        <w:rPr>
          <w:rFonts w:ascii="Segoe UI Historic" w:hAnsi="Segoe UI Historic" w:cs="Segoe UI Historic"/>
        </w:rPr>
      </w:pPr>
    </w:p>
    <w:p w14:paraId="5FE1119C" w14:textId="77777777" w:rsidR="00846D74" w:rsidRPr="00852998" w:rsidRDefault="00846D74" w:rsidP="00335E1D">
      <w:pPr>
        <w:pStyle w:val="ListParagraph"/>
        <w:numPr>
          <w:ilvl w:val="0"/>
          <w:numId w:val="26"/>
        </w:numPr>
        <w:spacing w:after="0"/>
        <w:ind w:left="714" w:hanging="357"/>
        <w:contextualSpacing w:val="0"/>
        <w:rPr>
          <w:rFonts w:ascii="Segoe UI Historic" w:hAnsi="Segoe UI Historic" w:cs="Segoe UI Historic"/>
        </w:rPr>
      </w:pPr>
      <w:r w:rsidRPr="00852998">
        <w:rPr>
          <w:rFonts w:ascii="Segoe UI Historic" w:hAnsi="Segoe UI Historic" w:cs="Segoe UI Historic"/>
        </w:rPr>
        <w:t xml:space="preserve">Return to theatre after a DVA PCI Package within the boundary days for an unrelated procedure rule: An unrelated procedure performed on the third day of a </w:t>
      </w:r>
      <w:proofErr w:type="gramStart"/>
      <w:r w:rsidRPr="00852998">
        <w:rPr>
          <w:rFonts w:ascii="Segoe UI Historic" w:hAnsi="Segoe UI Historic" w:cs="Segoe UI Historic"/>
        </w:rPr>
        <w:t>six day</w:t>
      </w:r>
      <w:proofErr w:type="gramEnd"/>
      <w:r w:rsidRPr="00852998">
        <w:rPr>
          <w:rFonts w:ascii="Segoe UI Historic" w:hAnsi="Segoe UI Historic" w:cs="Segoe UI Historic"/>
        </w:rPr>
        <w:t xml:space="preserve"> package, the accommodation would be paid under the DVA PCI package until</w:t>
      </w:r>
      <w:r w:rsidRPr="00852998">
        <w:rPr>
          <w:rFonts w:ascii="Segoe UI Historic" w:hAnsi="Segoe UI Historic" w:cs="Segoe UI Historic"/>
          <w:color w:val="FF0000"/>
        </w:rPr>
        <w:t xml:space="preserve"> </w:t>
      </w:r>
      <w:r w:rsidRPr="00852998">
        <w:rPr>
          <w:rFonts w:ascii="Segoe UI Historic" w:hAnsi="Segoe UI Historic" w:cs="Segoe UI Historic"/>
        </w:rPr>
        <w:t>day 6. Accommodation would then be calculated at the accommodation appropriate to the theatre banding of the unrelated procedure, in this instance surgical. The surgical count starts from the date of the procedure but isn’t billed until the DVA PCI package has ended.  In this scenario, the surgical accommodation is billed day 3 surgical as the procedure was performed 3 days prior.</w:t>
      </w:r>
    </w:p>
    <w:p w14:paraId="276C8013" w14:textId="77777777" w:rsidR="00582EDD" w:rsidRDefault="00582EDD" w:rsidP="00335E1D">
      <w:pPr>
        <w:pStyle w:val="ListParagraph"/>
        <w:spacing w:after="0"/>
        <w:ind w:left="0"/>
        <w:rPr>
          <w:rFonts w:ascii="Segoe UI Historic" w:hAnsi="Segoe UI Historic" w:cs="Segoe UI Historic"/>
        </w:rPr>
      </w:pPr>
    </w:p>
    <w:p w14:paraId="2B30FEAF" w14:textId="77777777" w:rsidR="00582EDD" w:rsidRDefault="00582EDD" w:rsidP="00335E1D">
      <w:pPr>
        <w:pStyle w:val="ListParagraph"/>
        <w:spacing w:after="0"/>
        <w:ind w:left="0"/>
        <w:rPr>
          <w:rFonts w:ascii="Segoe UI Historic" w:hAnsi="Segoe UI Historic" w:cs="Segoe UI Historic"/>
        </w:rPr>
      </w:pPr>
    </w:p>
    <w:p w14:paraId="77AD43D2" w14:textId="0930AB87" w:rsidR="00846D74" w:rsidRPr="00852998" w:rsidRDefault="00846D74" w:rsidP="00335E1D">
      <w:pPr>
        <w:pStyle w:val="ListParagraph"/>
        <w:spacing w:after="0"/>
        <w:ind w:left="0"/>
        <w:rPr>
          <w:rFonts w:ascii="Segoe UI Historic" w:hAnsi="Segoe UI Historic" w:cs="Segoe UI Historic"/>
        </w:rPr>
      </w:pPr>
      <w:r w:rsidRPr="00852998">
        <w:rPr>
          <w:rFonts w:ascii="Segoe UI Historic" w:hAnsi="Segoe UI Historic" w:cs="Segoe UI Historic"/>
        </w:rPr>
        <w:t xml:space="preserve">DVA PCI Package starts (accommodation </w:t>
      </w:r>
    </w:p>
    <w:p w14:paraId="4D0FC06E" w14:textId="77777777" w:rsidR="00846D74" w:rsidRPr="00852998" w:rsidRDefault="00846D74" w:rsidP="00335E1D">
      <w:pPr>
        <w:pStyle w:val="ListParagraph"/>
        <w:spacing w:after="0"/>
        <w:ind w:left="0"/>
        <w:rPr>
          <w:rFonts w:ascii="Segoe UI Historic" w:hAnsi="Segoe UI Historic" w:cs="Segoe UI Historic"/>
        </w:rPr>
      </w:pPr>
      <w:r w:rsidRPr="00852998">
        <w:rPr>
          <w:rFonts w:ascii="Segoe UI Historic" w:hAnsi="Segoe UI Historic" w:cs="Segoe UI Historic"/>
        </w:rPr>
        <w:t>includes up to 6 boundary days)</w:t>
      </w:r>
    </w:p>
    <w:p w14:paraId="70562096" w14:textId="77777777" w:rsidR="00846D74" w:rsidRPr="00852998" w:rsidRDefault="00846D74" w:rsidP="00335E1D">
      <w:pPr>
        <w:pStyle w:val="ListParagraph"/>
        <w:spacing w:after="0"/>
        <w:ind w:left="0"/>
        <w:rPr>
          <w:rFonts w:ascii="Segoe UI Historic" w:hAnsi="Segoe UI Historic" w:cs="Segoe UI Historic"/>
        </w:rPr>
      </w:pPr>
    </w:p>
    <w:p w14:paraId="332D1886" w14:textId="77777777" w:rsidR="00846D74" w:rsidRPr="00852998" w:rsidRDefault="00846D74" w:rsidP="00335E1D">
      <w:pPr>
        <w:spacing w:after="0"/>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92032" behindDoc="0" locked="0" layoutInCell="1" allowOverlap="1" wp14:anchorId="44805DFA" wp14:editId="0BA20D4D">
                <wp:simplePos x="0" y="0"/>
                <wp:positionH relativeFrom="column">
                  <wp:posOffset>5116830</wp:posOffset>
                </wp:positionH>
                <wp:positionV relativeFrom="paragraph">
                  <wp:posOffset>97155</wp:posOffset>
                </wp:positionV>
                <wp:extent cx="5080" cy="543560"/>
                <wp:effectExtent l="76200" t="0" r="71120" b="46990"/>
                <wp:wrapNone/>
                <wp:docPr id="3" name="Straight Arrow Connector 3"/>
                <wp:cNvGraphicFramePr/>
                <a:graphic xmlns:a="http://schemas.openxmlformats.org/drawingml/2006/main">
                  <a:graphicData uri="http://schemas.microsoft.com/office/word/2010/wordprocessingShape">
                    <wps:wsp>
                      <wps:cNvCnPr/>
                      <wps:spPr>
                        <a:xfrm>
                          <a:off x="0" y="0"/>
                          <a:ext cx="5080" cy="543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E27540" id="Straight Arrow Connector 3" o:spid="_x0000_s1026" type="#_x0000_t32" style="position:absolute;margin-left:402.9pt;margin-top:7.65pt;width:.4pt;height:42.8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" strokecolor="#5b9bd5 [3204]" strokeweight=".5pt">
                <v:stroke endarrow="block" joinstyle="miter"/>
              </v:shape>
            </w:pict>
          </mc:Fallback>
        </mc:AlternateContent>
      </w:r>
      <w:r w:rsidRPr="00852998">
        <w:rPr>
          <w:rFonts w:ascii="Segoe UI Historic" w:hAnsi="Segoe UI Historic" w:cs="Segoe UI Historic"/>
        </w:rPr>
        <w:t>1/11/2022</w:t>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t>4/11/22</w:t>
      </w:r>
    </w:p>
    <w:p w14:paraId="6412943C" w14:textId="77777777" w:rsidR="00846D74" w:rsidRPr="00852998" w:rsidRDefault="00846D74" w:rsidP="00335E1D">
      <w:pPr>
        <w:spacing w:after="0"/>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95104" behindDoc="0" locked="0" layoutInCell="1" allowOverlap="1" wp14:anchorId="62E4EF67" wp14:editId="03C1379C">
                <wp:simplePos x="0" y="0"/>
                <wp:positionH relativeFrom="column">
                  <wp:posOffset>4339590</wp:posOffset>
                </wp:positionH>
                <wp:positionV relativeFrom="paragraph">
                  <wp:posOffset>85090</wp:posOffset>
                </wp:positionV>
                <wp:extent cx="558800" cy="0"/>
                <wp:effectExtent l="0" t="76200" r="12700" b="95250"/>
                <wp:wrapNone/>
                <wp:docPr id="7" name="Straight Arrow Connector 7"/>
                <wp:cNvGraphicFramePr/>
                <a:graphic xmlns:a="http://schemas.openxmlformats.org/drawingml/2006/main">
                  <a:graphicData uri="http://schemas.microsoft.com/office/word/2010/wordprocessingShape">
                    <wps:wsp>
                      <wps:cNvCnPr/>
                      <wps:spPr>
                        <a:xfrm>
                          <a:off x="0" y="0"/>
                          <a:ext cx="558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3C4E59" id="Straight Arrow Connector 7" o:spid="_x0000_s1026" type="#_x0000_t32" style="position:absolute;margin-left:341.7pt;margin-top:6.7pt;width:44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" strokecolor="#5b9bd5 [3204]" strokeweight=".5pt">
                <v:stroke endarrow="block" joinstyle="miter"/>
              </v:shape>
            </w:pict>
          </mc:Fallback>
        </mc:AlternateContent>
      </w:r>
      <w:r w:rsidRPr="00852998">
        <w:rPr>
          <w:rFonts w:ascii="Segoe UI Historic" w:hAnsi="Segoe UI Historic" w:cs="Segoe UI Historic"/>
          <w:noProof/>
          <w:lang w:eastAsia="en-AU"/>
        </w:rPr>
        <mc:AlternateContent>
          <mc:Choice Requires="wps">
            <w:drawing>
              <wp:anchor distT="0" distB="0" distL="114300" distR="114300" simplePos="0" relativeHeight="251691008" behindDoc="0" locked="0" layoutInCell="1" allowOverlap="1" wp14:anchorId="267F1272" wp14:editId="73F370C9">
                <wp:simplePos x="0" y="0"/>
                <wp:positionH relativeFrom="column">
                  <wp:posOffset>875302</wp:posOffset>
                </wp:positionH>
                <wp:positionV relativeFrom="paragraph">
                  <wp:posOffset>82411</wp:posOffset>
                </wp:positionV>
                <wp:extent cx="558800" cy="0"/>
                <wp:effectExtent l="0" t="76200" r="12700" b="95250"/>
                <wp:wrapNone/>
                <wp:docPr id="36" name="Straight Arrow Connector 36"/>
                <wp:cNvGraphicFramePr/>
                <a:graphic xmlns:a="http://schemas.openxmlformats.org/drawingml/2006/main">
                  <a:graphicData uri="http://schemas.microsoft.com/office/word/2010/wordprocessingShape">
                    <wps:wsp>
                      <wps:cNvCnPr/>
                      <wps:spPr>
                        <a:xfrm>
                          <a:off x="0" y="0"/>
                          <a:ext cx="558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DEC101" id="Straight Arrow Connector 36" o:spid="_x0000_s1026" type="#_x0000_t32" style="position:absolute;margin-left:68.9pt;margin-top:6.5pt;width:44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" strokecolor="#5b9bd5 [3204]" strokeweight=".5pt">
                <v:stroke endarrow="block" joinstyle="miter"/>
              </v:shape>
            </w:pict>
          </mc:Fallback>
        </mc:AlternateContent>
      </w:r>
      <w:r w:rsidRPr="00852998">
        <w:rPr>
          <w:rFonts w:ascii="Segoe UI Historic" w:hAnsi="Segoe UI Historic" w:cs="Segoe UI Historic"/>
        </w:rPr>
        <w:t>HX508</w:t>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t xml:space="preserve">Return to theatre </w:t>
      </w:r>
      <w:r w:rsidRPr="00852998">
        <w:rPr>
          <w:rFonts w:ascii="Segoe UI Historic" w:hAnsi="Segoe UI Historic" w:cs="Segoe UI Historic"/>
          <w:color w:val="000000" w:themeColor="text1"/>
        </w:rPr>
        <w:t>35303</w:t>
      </w:r>
      <w:r w:rsidRPr="00852998">
        <w:rPr>
          <w:rFonts w:ascii="Segoe UI Historic" w:hAnsi="Segoe UI Historic" w:cs="Segoe UI Historic"/>
        </w:rPr>
        <w:t xml:space="preserve"> (Band 9 Surgical)</w:t>
      </w:r>
      <w:r w:rsidRPr="00852998">
        <w:rPr>
          <w:rFonts w:ascii="Segoe UI Historic" w:hAnsi="Segoe UI Historic" w:cs="Segoe UI Historic"/>
          <w:noProof/>
          <w:lang w:eastAsia="en-AU"/>
        </w:rPr>
        <w:t xml:space="preserve"> </w:t>
      </w:r>
    </w:p>
    <w:p w14:paraId="37CDAD8B" w14:textId="77777777" w:rsidR="00846D74" w:rsidRPr="00852998" w:rsidRDefault="00846D74" w:rsidP="00335E1D">
      <w:pPr>
        <w:spacing w:after="0"/>
        <w:rPr>
          <w:rFonts w:ascii="Segoe UI Historic" w:hAnsi="Segoe UI Historic" w:cs="Segoe UI Historic"/>
        </w:rPr>
      </w:pPr>
      <w:r w:rsidRPr="00852998">
        <w:rPr>
          <w:rFonts w:ascii="Segoe UI Historic" w:hAnsi="Segoe UI Historic" w:cs="Segoe UI Historic"/>
        </w:rPr>
        <w:tab/>
      </w:r>
      <w:r w:rsidRPr="00852998">
        <w:rPr>
          <w:rFonts w:ascii="Segoe UI Historic" w:hAnsi="Segoe UI Historic" w:cs="Segoe UI Historic"/>
        </w:rPr>
        <w:tab/>
        <w:t xml:space="preserve"> </w:t>
      </w:r>
      <w:r w:rsidRPr="00852998">
        <w:rPr>
          <w:rFonts w:ascii="Segoe UI Historic" w:hAnsi="Segoe UI Historic" w:cs="Segoe UI Historic"/>
        </w:rPr>
        <w:tab/>
      </w:r>
      <w:r w:rsidRPr="00852998">
        <w:rPr>
          <w:rFonts w:ascii="Segoe UI Historic" w:hAnsi="Segoe UI Historic" w:cs="Segoe UI Historic"/>
        </w:rPr>
        <w:tab/>
        <w:t xml:space="preserve">(boundary day 4)   </w:t>
      </w:r>
    </w:p>
    <w:p w14:paraId="68878EFA" w14:textId="77777777" w:rsidR="00846D74" w:rsidRPr="00852998" w:rsidRDefault="00846D74" w:rsidP="00335E1D">
      <w:pPr>
        <w:tabs>
          <w:tab w:val="left" w:pos="7185"/>
        </w:tabs>
        <w:spacing w:after="0"/>
        <w:ind w:left="2160" w:hanging="33"/>
        <w:rPr>
          <w:rFonts w:ascii="Segoe UI Historic" w:hAnsi="Segoe UI Historic" w:cs="Segoe UI Historic"/>
        </w:rPr>
      </w:pPr>
      <w:r w:rsidRPr="00852998">
        <w:rPr>
          <w:rFonts w:ascii="Segoe UI Historic" w:hAnsi="Segoe UI Historic" w:cs="Segoe UI Historic"/>
        </w:rPr>
        <w:tab/>
      </w:r>
      <w:r w:rsidRPr="00852998">
        <w:rPr>
          <w:rFonts w:ascii="Segoe UI Historic" w:hAnsi="Segoe UI Historic" w:cs="Segoe UI Historic"/>
        </w:rPr>
        <w:tab/>
      </w:r>
    </w:p>
    <w:p w14:paraId="3384F2B9" w14:textId="77777777" w:rsidR="00846D74" w:rsidRPr="00852998" w:rsidRDefault="00846D74" w:rsidP="00335E1D">
      <w:pPr>
        <w:tabs>
          <w:tab w:val="left" w:pos="7185"/>
        </w:tabs>
        <w:spacing w:after="0"/>
        <w:ind w:left="2160" w:hanging="33"/>
        <w:rPr>
          <w:rFonts w:ascii="Segoe UI Historic" w:hAnsi="Segoe UI Historic" w:cs="Segoe UI Historic"/>
        </w:rPr>
      </w:pPr>
      <w:r w:rsidRPr="00852998">
        <w:rPr>
          <w:rFonts w:ascii="Segoe UI Historic" w:hAnsi="Segoe UI Historic" w:cs="Segoe UI Historic"/>
        </w:rPr>
        <w:tab/>
      </w:r>
      <w:r w:rsidRPr="00852998">
        <w:rPr>
          <w:rFonts w:ascii="Segoe UI Historic" w:hAnsi="Segoe UI Historic" w:cs="Segoe UI Historic"/>
        </w:rPr>
        <w:tab/>
        <w:t>Day 7 of admission</w:t>
      </w:r>
    </w:p>
    <w:p w14:paraId="0E607E40" w14:textId="77777777" w:rsidR="00846D74" w:rsidRPr="00852998" w:rsidRDefault="00846D74" w:rsidP="00335E1D">
      <w:pPr>
        <w:spacing w:after="0"/>
        <w:ind w:left="7200" w:hanging="4320"/>
        <w:rPr>
          <w:rFonts w:ascii="Segoe UI Historic" w:hAnsi="Segoe UI Historic" w:cs="Segoe UI Historic"/>
        </w:rPr>
      </w:pPr>
      <w:r w:rsidRPr="00852998">
        <w:rPr>
          <w:rFonts w:ascii="Segoe UI Historic" w:hAnsi="Segoe UI Historic" w:cs="Segoe UI Historic"/>
        </w:rPr>
        <w:lastRenderedPageBreak/>
        <w:tab/>
        <w:t xml:space="preserve">start count at day </w:t>
      </w:r>
      <w:proofErr w:type="gramStart"/>
      <w:r w:rsidRPr="00852998">
        <w:rPr>
          <w:rFonts w:ascii="Segoe UI Historic" w:hAnsi="Segoe UI Historic" w:cs="Segoe UI Historic"/>
        </w:rPr>
        <w:t>3  surgical</w:t>
      </w:r>
      <w:proofErr w:type="gramEnd"/>
      <w:r w:rsidRPr="00852998">
        <w:rPr>
          <w:rFonts w:ascii="Segoe UI Historic" w:hAnsi="Segoe UI Historic" w:cs="Segoe UI Historic"/>
        </w:rPr>
        <w:t xml:space="preserve"> (35303)</w:t>
      </w:r>
    </w:p>
    <w:p w14:paraId="26D804F7" w14:textId="77777777" w:rsidR="00846D74" w:rsidRPr="00852998" w:rsidRDefault="00846D74" w:rsidP="00335E1D">
      <w:pPr>
        <w:spacing w:after="0"/>
        <w:ind w:left="6480" w:firstLine="720"/>
        <w:rPr>
          <w:rFonts w:ascii="Segoe UI Historic" w:hAnsi="Segoe UI Historic" w:cs="Segoe UI Historic"/>
        </w:rPr>
      </w:pPr>
      <w:r w:rsidRPr="00852998">
        <w:rPr>
          <w:rFonts w:ascii="Segoe UI Historic" w:hAnsi="Segoe UI Historic" w:cs="Segoe UI Historic"/>
        </w:rPr>
        <w:t xml:space="preserve">7/11/22 </w:t>
      </w:r>
    </w:p>
    <w:p w14:paraId="1910B79F" w14:textId="77777777" w:rsidR="00846D74" w:rsidRPr="00852998" w:rsidRDefault="00846D74" w:rsidP="00335E1D">
      <w:pPr>
        <w:pStyle w:val="ListParagraph"/>
        <w:numPr>
          <w:ilvl w:val="0"/>
          <w:numId w:val="26"/>
        </w:numPr>
        <w:spacing w:after="0"/>
        <w:ind w:left="714" w:hanging="357"/>
        <w:contextualSpacing w:val="0"/>
        <w:rPr>
          <w:rFonts w:ascii="Segoe UI Historic" w:hAnsi="Segoe UI Historic" w:cs="Segoe UI Historic"/>
        </w:rPr>
      </w:pPr>
      <w:r w:rsidRPr="00852998">
        <w:rPr>
          <w:rFonts w:ascii="Segoe UI Historic" w:hAnsi="Segoe UI Historic" w:cs="Segoe UI Historic"/>
        </w:rPr>
        <w:t>Return to theatre during boundary day for a related procedure rule:</w:t>
      </w:r>
    </w:p>
    <w:p w14:paraId="316100E4" w14:textId="77777777" w:rsidR="00846D74" w:rsidRPr="00852998" w:rsidRDefault="00846D74" w:rsidP="00335E1D">
      <w:pPr>
        <w:spacing w:after="0"/>
        <w:rPr>
          <w:rFonts w:ascii="Segoe UI Historic" w:hAnsi="Segoe UI Historic" w:cs="Segoe UI Historic"/>
          <w:highlight w:val="yellow"/>
        </w:rPr>
      </w:pPr>
    </w:p>
    <w:p w14:paraId="716BF228" w14:textId="77777777" w:rsidR="00846D74" w:rsidRPr="00852998" w:rsidRDefault="00846D74" w:rsidP="00335E1D">
      <w:pPr>
        <w:pStyle w:val="ListParagraph"/>
        <w:spacing w:after="0"/>
        <w:ind w:left="0"/>
        <w:rPr>
          <w:rFonts w:ascii="Segoe UI Historic" w:hAnsi="Segoe UI Historic" w:cs="Segoe UI Historic"/>
        </w:rPr>
      </w:pPr>
      <w:r w:rsidRPr="00852998">
        <w:rPr>
          <w:rFonts w:ascii="Segoe UI Historic" w:hAnsi="Segoe UI Historic" w:cs="Segoe UI Historic"/>
        </w:rPr>
        <w:t xml:space="preserve">DVA PCI Package starts (accommodation </w:t>
      </w:r>
    </w:p>
    <w:p w14:paraId="5535E5BC" w14:textId="77777777" w:rsidR="00846D74" w:rsidRPr="00852998" w:rsidRDefault="00846D74" w:rsidP="00335E1D">
      <w:pPr>
        <w:pStyle w:val="ListParagraph"/>
        <w:spacing w:after="0"/>
        <w:ind w:left="0"/>
        <w:rPr>
          <w:rFonts w:ascii="Segoe UI Historic" w:hAnsi="Segoe UI Historic" w:cs="Segoe UI Historic"/>
        </w:rPr>
      </w:pPr>
      <w:r w:rsidRPr="00852998">
        <w:rPr>
          <w:rFonts w:ascii="Segoe UI Historic" w:hAnsi="Segoe UI Historic" w:cs="Segoe UI Historic"/>
        </w:rPr>
        <w:t>includes up to 6 boundary days)</w:t>
      </w:r>
    </w:p>
    <w:p w14:paraId="0FBB4B38" w14:textId="77777777" w:rsidR="00846D74" w:rsidRPr="00852998" w:rsidRDefault="00846D74" w:rsidP="00335E1D">
      <w:pPr>
        <w:spacing w:after="0"/>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94080" behindDoc="0" locked="0" layoutInCell="1" allowOverlap="1" wp14:anchorId="5D3AB2E6" wp14:editId="2FEE0057">
                <wp:simplePos x="0" y="0"/>
                <wp:positionH relativeFrom="column">
                  <wp:posOffset>5154930</wp:posOffset>
                </wp:positionH>
                <wp:positionV relativeFrom="paragraph">
                  <wp:posOffset>97155</wp:posOffset>
                </wp:positionV>
                <wp:extent cx="5080" cy="543560"/>
                <wp:effectExtent l="76200" t="0" r="71120" b="46990"/>
                <wp:wrapNone/>
                <wp:docPr id="8" name="Straight Arrow Connector 8"/>
                <wp:cNvGraphicFramePr/>
                <a:graphic xmlns:a="http://schemas.openxmlformats.org/drawingml/2006/main">
                  <a:graphicData uri="http://schemas.microsoft.com/office/word/2010/wordprocessingShape">
                    <wps:wsp>
                      <wps:cNvCnPr/>
                      <wps:spPr>
                        <a:xfrm>
                          <a:off x="0" y="0"/>
                          <a:ext cx="5080" cy="543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CFB564" id="Straight Arrow Connector 8" o:spid="_x0000_s1026" type="#_x0000_t32" style="position:absolute;margin-left:405.9pt;margin-top:7.65pt;width:.4pt;height:42.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" strokecolor="#5b9bd5 [3204]" strokeweight=".5pt">
                <v:stroke endarrow="block" joinstyle="miter"/>
              </v:shape>
            </w:pict>
          </mc:Fallback>
        </mc:AlternateContent>
      </w:r>
      <w:r w:rsidRPr="00852998">
        <w:rPr>
          <w:rFonts w:ascii="Segoe UI Historic" w:hAnsi="Segoe UI Historic" w:cs="Segoe UI Historic"/>
        </w:rPr>
        <w:t>1/11/2022</w:t>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t>4/11/22</w:t>
      </w:r>
    </w:p>
    <w:p w14:paraId="1F4168BB" w14:textId="77777777" w:rsidR="00846D74" w:rsidRPr="00852998" w:rsidRDefault="00846D74" w:rsidP="00335E1D">
      <w:pPr>
        <w:spacing w:after="0"/>
        <w:rPr>
          <w:rFonts w:ascii="Segoe UI Historic" w:hAnsi="Segoe UI Historic" w:cs="Segoe UI Historic"/>
        </w:rPr>
      </w:pPr>
      <w:r w:rsidRPr="00852998">
        <w:rPr>
          <w:rFonts w:ascii="Segoe UI Historic" w:hAnsi="Segoe UI Historic" w:cs="Segoe UI Historic"/>
          <w:noProof/>
          <w:lang w:eastAsia="en-AU"/>
        </w:rPr>
        <mc:AlternateContent>
          <mc:Choice Requires="wps">
            <w:drawing>
              <wp:anchor distT="0" distB="0" distL="114300" distR="114300" simplePos="0" relativeHeight="251696128" behindDoc="0" locked="0" layoutInCell="1" allowOverlap="1" wp14:anchorId="588FDAD4" wp14:editId="21CACCF6">
                <wp:simplePos x="0" y="0"/>
                <wp:positionH relativeFrom="column">
                  <wp:posOffset>4324350</wp:posOffset>
                </wp:positionH>
                <wp:positionV relativeFrom="paragraph">
                  <wp:posOffset>85090</wp:posOffset>
                </wp:positionV>
                <wp:extent cx="558800" cy="0"/>
                <wp:effectExtent l="0" t="76200" r="12700" b="95250"/>
                <wp:wrapNone/>
                <wp:docPr id="9" name="Straight Arrow Connector 9"/>
                <wp:cNvGraphicFramePr/>
                <a:graphic xmlns:a="http://schemas.openxmlformats.org/drawingml/2006/main">
                  <a:graphicData uri="http://schemas.microsoft.com/office/word/2010/wordprocessingShape">
                    <wps:wsp>
                      <wps:cNvCnPr/>
                      <wps:spPr>
                        <a:xfrm>
                          <a:off x="0" y="0"/>
                          <a:ext cx="558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ABC1E2" id="Straight Arrow Connector 9" o:spid="_x0000_s1026" type="#_x0000_t32" style="position:absolute;margin-left:340.5pt;margin-top:6.7pt;width:44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" strokecolor="#5b9bd5 [3204]" strokeweight=".5pt">
                <v:stroke endarrow="block" joinstyle="miter"/>
              </v:shape>
            </w:pict>
          </mc:Fallback>
        </mc:AlternateContent>
      </w:r>
      <w:r w:rsidRPr="00852998">
        <w:rPr>
          <w:rFonts w:ascii="Segoe UI Historic" w:hAnsi="Segoe UI Historic" w:cs="Segoe UI Historic"/>
          <w:noProof/>
          <w:lang w:eastAsia="en-AU"/>
        </w:rPr>
        <mc:AlternateContent>
          <mc:Choice Requires="wps">
            <w:drawing>
              <wp:anchor distT="0" distB="0" distL="114300" distR="114300" simplePos="0" relativeHeight="251693056" behindDoc="0" locked="0" layoutInCell="1" allowOverlap="1" wp14:anchorId="7C25B9F4" wp14:editId="4E5BB582">
                <wp:simplePos x="0" y="0"/>
                <wp:positionH relativeFrom="column">
                  <wp:posOffset>875302</wp:posOffset>
                </wp:positionH>
                <wp:positionV relativeFrom="paragraph">
                  <wp:posOffset>82411</wp:posOffset>
                </wp:positionV>
                <wp:extent cx="558800" cy="0"/>
                <wp:effectExtent l="0" t="76200" r="12700" b="95250"/>
                <wp:wrapNone/>
                <wp:docPr id="10" name="Straight Arrow Connector 10"/>
                <wp:cNvGraphicFramePr/>
                <a:graphic xmlns:a="http://schemas.openxmlformats.org/drawingml/2006/main">
                  <a:graphicData uri="http://schemas.microsoft.com/office/word/2010/wordprocessingShape">
                    <wps:wsp>
                      <wps:cNvCnPr/>
                      <wps:spPr>
                        <a:xfrm>
                          <a:off x="0" y="0"/>
                          <a:ext cx="558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48A9E0" id="Straight Arrow Connector 10" o:spid="_x0000_s1026" type="#_x0000_t32" style="position:absolute;margin-left:68.9pt;margin-top:6.5pt;width:44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" strokecolor="#5b9bd5 [3204]" strokeweight=".5pt">
                <v:stroke endarrow="block" joinstyle="miter"/>
              </v:shape>
            </w:pict>
          </mc:Fallback>
        </mc:AlternateContent>
      </w:r>
      <w:r w:rsidRPr="00852998">
        <w:rPr>
          <w:rFonts w:ascii="Segoe UI Historic" w:hAnsi="Segoe UI Historic" w:cs="Segoe UI Historic"/>
        </w:rPr>
        <w:t>HX508</w:t>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r>
      <w:r w:rsidRPr="00852998">
        <w:rPr>
          <w:rFonts w:ascii="Segoe UI Historic" w:hAnsi="Segoe UI Historic" w:cs="Segoe UI Historic"/>
        </w:rPr>
        <w:tab/>
        <w:t xml:space="preserve">Return to theatre </w:t>
      </w:r>
      <w:r w:rsidRPr="00852998">
        <w:rPr>
          <w:rFonts w:ascii="Segoe UI Historic" w:hAnsi="Segoe UI Historic" w:cs="Segoe UI Historic"/>
          <w:color w:val="000000" w:themeColor="text1"/>
        </w:rPr>
        <w:t>35303</w:t>
      </w:r>
      <w:r w:rsidRPr="00852998">
        <w:rPr>
          <w:rFonts w:ascii="Segoe UI Historic" w:hAnsi="Segoe UI Historic" w:cs="Segoe UI Historic"/>
        </w:rPr>
        <w:t xml:space="preserve"> (Band 9 Surgical)</w:t>
      </w:r>
      <w:r w:rsidRPr="00852998">
        <w:rPr>
          <w:rFonts w:ascii="Segoe UI Historic" w:hAnsi="Segoe UI Historic" w:cs="Segoe UI Historic"/>
          <w:noProof/>
          <w:lang w:eastAsia="en-AU"/>
        </w:rPr>
        <w:t xml:space="preserve"> </w:t>
      </w:r>
    </w:p>
    <w:p w14:paraId="2B5B890E" w14:textId="77777777" w:rsidR="00846D74" w:rsidRPr="00852998" w:rsidRDefault="00846D74" w:rsidP="00335E1D">
      <w:pPr>
        <w:spacing w:after="0"/>
        <w:rPr>
          <w:rFonts w:ascii="Segoe UI Historic" w:hAnsi="Segoe UI Historic" w:cs="Segoe UI Historic"/>
        </w:rPr>
      </w:pPr>
      <w:r w:rsidRPr="00852998">
        <w:rPr>
          <w:rFonts w:ascii="Segoe UI Historic" w:hAnsi="Segoe UI Historic" w:cs="Segoe UI Historic"/>
        </w:rPr>
        <w:tab/>
      </w:r>
      <w:r w:rsidRPr="00852998">
        <w:rPr>
          <w:rFonts w:ascii="Segoe UI Historic" w:hAnsi="Segoe UI Historic" w:cs="Segoe UI Historic"/>
        </w:rPr>
        <w:tab/>
        <w:t xml:space="preserve"> </w:t>
      </w:r>
      <w:r w:rsidRPr="00852998">
        <w:rPr>
          <w:rFonts w:ascii="Segoe UI Historic" w:hAnsi="Segoe UI Historic" w:cs="Segoe UI Historic"/>
        </w:rPr>
        <w:tab/>
      </w:r>
      <w:r w:rsidRPr="00852998">
        <w:rPr>
          <w:rFonts w:ascii="Segoe UI Historic" w:hAnsi="Segoe UI Historic" w:cs="Segoe UI Historic"/>
        </w:rPr>
        <w:tab/>
        <w:t xml:space="preserve">(boundary day 4)   </w:t>
      </w:r>
    </w:p>
    <w:p w14:paraId="71A59D9F" w14:textId="77777777" w:rsidR="00846D74" w:rsidRPr="00852998" w:rsidRDefault="00846D74" w:rsidP="00335E1D">
      <w:pPr>
        <w:tabs>
          <w:tab w:val="left" w:pos="7185"/>
        </w:tabs>
        <w:spacing w:after="0"/>
        <w:ind w:left="2160" w:hanging="33"/>
        <w:rPr>
          <w:rFonts w:ascii="Segoe UI Historic" w:hAnsi="Segoe UI Historic" w:cs="Segoe UI Historic"/>
        </w:rPr>
      </w:pPr>
      <w:r w:rsidRPr="00852998">
        <w:rPr>
          <w:rFonts w:ascii="Segoe UI Historic" w:hAnsi="Segoe UI Historic" w:cs="Segoe UI Historic"/>
        </w:rPr>
        <w:tab/>
      </w:r>
      <w:r w:rsidRPr="00852998">
        <w:rPr>
          <w:rFonts w:ascii="Segoe UI Historic" w:hAnsi="Segoe UI Historic" w:cs="Segoe UI Historic"/>
        </w:rPr>
        <w:tab/>
      </w:r>
    </w:p>
    <w:p w14:paraId="799CDE29" w14:textId="77777777" w:rsidR="00846D74" w:rsidRPr="00852998" w:rsidRDefault="00846D74" w:rsidP="00335E1D">
      <w:pPr>
        <w:tabs>
          <w:tab w:val="left" w:pos="7230"/>
        </w:tabs>
        <w:spacing w:after="0"/>
        <w:ind w:left="2160" w:hanging="33"/>
        <w:rPr>
          <w:rFonts w:ascii="Segoe UI Historic" w:hAnsi="Segoe UI Historic" w:cs="Segoe UI Historic"/>
        </w:rPr>
      </w:pPr>
      <w:r w:rsidRPr="00852998">
        <w:rPr>
          <w:rFonts w:ascii="Segoe UI Historic" w:hAnsi="Segoe UI Historic" w:cs="Segoe UI Historic"/>
        </w:rPr>
        <w:tab/>
      </w:r>
      <w:r w:rsidRPr="00852998">
        <w:rPr>
          <w:rFonts w:ascii="Segoe UI Historic" w:hAnsi="Segoe UI Historic" w:cs="Segoe UI Historic"/>
        </w:rPr>
        <w:tab/>
        <w:t>Day 7 of admission</w:t>
      </w:r>
    </w:p>
    <w:p w14:paraId="1203BF69" w14:textId="77777777" w:rsidR="00846D74" w:rsidRPr="00852998" w:rsidRDefault="00846D74" w:rsidP="00335E1D">
      <w:pPr>
        <w:tabs>
          <w:tab w:val="left" w:pos="7230"/>
        </w:tabs>
        <w:spacing w:after="0"/>
        <w:ind w:left="7230" w:hanging="4350"/>
        <w:rPr>
          <w:rFonts w:ascii="Segoe UI Historic" w:hAnsi="Segoe UI Historic" w:cs="Segoe UI Historic"/>
        </w:rPr>
      </w:pPr>
      <w:r w:rsidRPr="00852998">
        <w:rPr>
          <w:rFonts w:ascii="Segoe UI Historic" w:hAnsi="Segoe UI Historic" w:cs="Segoe UI Historic"/>
        </w:rPr>
        <w:tab/>
        <w:t>start count at day 3        surgical (35303)</w:t>
      </w:r>
    </w:p>
    <w:p w14:paraId="34D2E401" w14:textId="77777777" w:rsidR="00846D74" w:rsidRPr="00852998" w:rsidRDefault="00846D74" w:rsidP="00335E1D">
      <w:pPr>
        <w:tabs>
          <w:tab w:val="left" w:pos="7230"/>
        </w:tabs>
        <w:spacing w:after="0"/>
        <w:ind w:left="6480" w:firstLine="720"/>
        <w:rPr>
          <w:rFonts w:ascii="Segoe UI Historic" w:hAnsi="Segoe UI Historic" w:cs="Segoe UI Historic"/>
        </w:rPr>
      </w:pPr>
      <w:r w:rsidRPr="00852998">
        <w:rPr>
          <w:rFonts w:ascii="Segoe UI Historic" w:hAnsi="Segoe UI Historic" w:cs="Segoe UI Historic"/>
        </w:rPr>
        <w:t xml:space="preserve">7/11/22 </w:t>
      </w:r>
    </w:p>
    <w:p w14:paraId="1981D16F" w14:textId="77777777" w:rsidR="00846D74" w:rsidRPr="00852998" w:rsidRDefault="00846D74" w:rsidP="00335E1D">
      <w:pPr>
        <w:pStyle w:val="ListParagraph"/>
        <w:spacing w:after="0"/>
        <w:ind w:left="0"/>
        <w:rPr>
          <w:rFonts w:ascii="Segoe UI Historic" w:hAnsi="Segoe UI Historic" w:cs="Segoe UI Historic"/>
        </w:rPr>
      </w:pPr>
      <w:r w:rsidRPr="00852998">
        <w:rPr>
          <w:rFonts w:ascii="Segoe UI Historic" w:hAnsi="Segoe UI Historic" w:cs="Segoe UI Historic"/>
        </w:rPr>
        <w:t>Where hospital staff are unsure about how to implement these business rules, the following scenarios may assist.  If hospital staff are still unsure, they should contact the DVA contract manager to obtain additional information and assistance.</w:t>
      </w:r>
    </w:p>
    <w:p w14:paraId="4CCF9C03" w14:textId="3CCC2BFB" w:rsidR="00652FD8" w:rsidRDefault="00652FD8" w:rsidP="00335E1D">
      <w:pPr>
        <w:pStyle w:val="ListParagraph"/>
        <w:spacing w:after="0"/>
        <w:ind w:left="0"/>
        <w:jc w:val="center"/>
        <w:rPr>
          <w:rFonts w:ascii="Segoe UI Historic" w:hAnsi="Segoe UI Historic" w:cs="Segoe UI Historic"/>
          <w:b/>
          <w:sz w:val="32"/>
        </w:rPr>
      </w:pPr>
    </w:p>
    <w:p w14:paraId="7BBBB5B2" w14:textId="77777777" w:rsidR="00652FD8" w:rsidRDefault="00652FD8" w:rsidP="00335E1D">
      <w:pPr>
        <w:spacing w:after="0"/>
        <w:rPr>
          <w:rFonts w:ascii="Segoe UI Historic" w:hAnsi="Segoe UI Historic" w:cs="Segoe UI Historic"/>
          <w:b/>
          <w:sz w:val="32"/>
        </w:rPr>
      </w:pPr>
      <w:r>
        <w:rPr>
          <w:rFonts w:ascii="Segoe UI Historic" w:hAnsi="Segoe UI Historic" w:cs="Segoe UI Historic"/>
          <w:b/>
          <w:sz w:val="32"/>
        </w:rPr>
        <w:br w:type="page"/>
      </w:r>
    </w:p>
    <w:p w14:paraId="244C4559" w14:textId="7D354649" w:rsidR="00846D74" w:rsidRPr="00852998" w:rsidRDefault="00BD57F7" w:rsidP="00335E1D">
      <w:pPr>
        <w:pStyle w:val="ListParagraph"/>
        <w:spacing w:after="0"/>
        <w:ind w:left="0"/>
        <w:jc w:val="center"/>
        <w:rPr>
          <w:rFonts w:ascii="Segoe UI Historic" w:hAnsi="Segoe UI Historic" w:cs="Segoe UI Historic"/>
          <w:b/>
          <w:sz w:val="32"/>
        </w:rPr>
      </w:pPr>
      <w:r>
        <w:rPr>
          <w:rFonts w:ascii="Segoe UI Historic" w:hAnsi="Segoe UI Historic" w:cs="Segoe UI Historic"/>
          <w:b/>
          <w:sz w:val="32"/>
        </w:rPr>
        <w:lastRenderedPageBreak/>
        <w:t xml:space="preserve">PCI </w:t>
      </w:r>
      <w:r w:rsidR="00846D74" w:rsidRPr="00852998">
        <w:rPr>
          <w:rFonts w:ascii="Segoe UI Historic" w:hAnsi="Segoe UI Historic" w:cs="Segoe UI Historic"/>
          <w:b/>
          <w:sz w:val="32"/>
        </w:rPr>
        <w:t xml:space="preserve">CLAIMING SCENARIOS </w:t>
      </w:r>
    </w:p>
    <w:p w14:paraId="1D0D3FC0" w14:textId="77777777" w:rsidR="00846D74" w:rsidRPr="00852998" w:rsidRDefault="00846D74" w:rsidP="00335E1D">
      <w:pPr>
        <w:pStyle w:val="ListParagraph"/>
        <w:spacing w:after="0"/>
        <w:ind w:left="0"/>
        <w:rPr>
          <w:rFonts w:ascii="Segoe UI Historic" w:hAnsi="Segoe UI Historic" w:cs="Segoe UI Historic"/>
        </w:rPr>
      </w:pPr>
    </w:p>
    <w:tbl>
      <w:tblPr>
        <w:tblStyle w:val="TableGrid"/>
        <w:tblW w:w="9493" w:type="dxa"/>
        <w:tblLayout w:type="fixed"/>
        <w:tblLook w:val="04A0" w:firstRow="1" w:lastRow="0" w:firstColumn="1" w:lastColumn="0" w:noHBand="0" w:noVBand="1"/>
      </w:tblPr>
      <w:tblGrid>
        <w:gridCol w:w="988"/>
        <w:gridCol w:w="3827"/>
        <w:gridCol w:w="4678"/>
      </w:tblGrid>
      <w:tr w:rsidR="00846D74" w:rsidRPr="00852998" w14:paraId="0AEF3B9D" w14:textId="77777777" w:rsidTr="00846D74">
        <w:trPr>
          <w:trHeight w:val="468"/>
          <w:tblHeader/>
        </w:trPr>
        <w:tc>
          <w:tcPr>
            <w:tcW w:w="988" w:type="dxa"/>
            <w:shd w:val="clear" w:color="auto" w:fill="F2F2F2" w:themeFill="background1" w:themeFillShade="F2"/>
            <w:vAlign w:val="center"/>
          </w:tcPr>
          <w:p w14:paraId="2053691E" w14:textId="77777777" w:rsidR="00846D74" w:rsidRPr="00852998" w:rsidRDefault="00846D74" w:rsidP="007D5830">
            <w:pPr>
              <w:jc w:val="center"/>
              <w:rPr>
                <w:rFonts w:ascii="Segoe UI Historic" w:hAnsi="Segoe UI Historic" w:cs="Segoe UI Historic"/>
                <w:b/>
                <w:color w:val="000000" w:themeColor="text1"/>
              </w:rPr>
            </w:pPr>
            <w:r w:rsidRPr="00852998">
              <w:rPr>
                <w:rFonts w:ascii="Segoe UI Historic" w:hAnsi="Segoe UI Historic" w:cs="Segoe UI Historic"/>
                <w:b/>
                <w:color w:val="000000" w:themeColor="text1"/>
              </w:rPr>
              <w:t>Scenario</w:t>
            </w:r>
          </w:p>
        </w:tc>
        <w:tc>
          <w:tcPr>
            <w:tcW w:w="3827" w:type="dxa"/>
            <w:shd w:val="clear" w:color="auto" w:fill="F2F2F2" w:themeFill="background1" w:themeFillShade="F2"/>
            <w:vAlign w:val="center"/>
          </w:tcPr>
          <w:p w14:paraId="3AF45880" w14:textId="77777777" w:rsidR="00846D74" w:rsidRPr="00852998" w:rsidRDefault="00846D74" w:rsidP="007D5830">
            <w:pPr>
              <w:jc w:val="center"/>
              <w:rPr>
                <w:rFonts w:ascii="Segoe UI Historic" w:hAnsi="Segoe UI Historic" w:cs="Segoe UI Historic"/>
                <w:b/>
                <w:color w:val="000000" w:themeColor="text1"/>
              </w:rPr>
            </w:pPr>
            <w:r w:rsidRPr="00852998">
              <w:rPr>
                <w:rFonts w:ascii="Segoe UI Historic" w:hAnsi="Segoe UI Historic" w:cs="Segoe UI Historic"/>
                <w:b/>
                <w:color w:val="000000" w:themeColor="text1"/>
              </w:rPr>
              <w:t>Scenario description</w:t>
            </w:r>
          </w:p>
        </w:tc>
        <w:tc>
          <w:tcPr>
            <w:tcW w:w="4678" w:type="dxa"/>
            <w:shd w:val="clear" w:color="auto" w:fill="F2F2F2" w:themeFill="background1" w:themeFillShade="F2"/>
            <w:vAlign w:val="center"/>
          </w:tcPr>
          <w:p w14:paraId="4AF3ED9B" w14:textId="77777777" w:rsidR="00846D74" w:rsidRPr="00852998" w:rsidRDefault="00846D74" w:rsidP="007D5830">
            <w:pPr>
              <w:jc w:val="center"/>
              <w:rPr>
                <w:rFonts w:ascii="Segoe UI Historic" w:hAnsi="Segoe UI Historic" w:cs="Segoe UI Historic"/>
                <w:b/>
                <w:color w:val="000000" w:themeColor="text1"/>
              </w:rPr>
            </w:pPr>
            <w:r w:rsidRPr="00852998">
              <w:rPr>
                <w:rFonts w:ascii="Segoe UI Historic" w:hAnsi="Segoe UI Historic" w:cs="Segoe UI Historic"/>
                <w:b/>
                <w:color w:val="000000" w:themeColor="text1"/>
              </w:rPr>
              <w:t>Response – How to bill</w:t>
            </w:r>
          </w:p>
        </w:tc>
      </w:tr>
      <w:tr w:rsidR="00846D74" w:rsidRPr="00852998" w14:paraId="19402EC5" w14:textId="77777777" w:rsidTr="00846D74">
        <w:tc>
          <w:tcPr>
            <w:tcW w:w="988" w:type="dxa"/>
          </w:tcPr>
          <w:p w14:paraId="16CEA385"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1063E29C"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Specialist does not perform a PCI procedure, but hospital claims for a DVA PCI package.</w:t>
            </w:r>
          </w:p>
          <w:p w14:paraId="62F94479" w14:textId="77777777" w:rsidR="00846D74" w:rsidRPr="00852998" w:rsidRDefault="00846D74" w:rsidP="007D5830">
            <w:pPr>
              <w:jc w:val="both"/>
              <w:rPr>
                <w:rFonts w:ascii="Segoe UI Historic" w:hAnsi="Segoe UI Historic" w:cs="Segoe UI Historic"/>
                <w:color w:val="000000" w:themeColor="text1"/>
              </w:rPr>
            </w:pPr>
          </w:p>
        </w:tc>
        <w:tc>
          <w:tcPr>
            <w:tcW w:w="4678" w:type="dxa"/>
          </w:tcPr>
          <w:p w14:paraId="0FC4D2F1"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This is incorrect.  The claim will be rejected and not paid.</w:t>
            </w:r>
          </w:p>
          <w:p w14:paraId="0CDD1A21" w14:textId="77777777" w:rsidR="00846D74" w:rsidRPr="00852998" w:rsidRDefault="00846D74" w:rsidP="007D5830">
            <w:pPr>
              <w:jc w:val="both"/>
              <w:rPr>
                <w:rFonts w:ascii="Segoe UI Historic" w:hAnsi="Segoe UI Historic" w:cs="Segoe UI Historic"/>
                <w:color w:val="000000" w:themeColor="text1"/>
              </w:rPr>
            </w:pPr>
          </w:p>
        </w:tc>
      </w:tr>
      <w:tr w:rsidR="00846D74" w:rsidRPr="00852998" w14:paraId="412E72E7" w14:textId="77777777" w:rsidTr="00846D74">
        <w:tc>
          <w:tcPr>
            <w:tcW w:w="988" w:type="dxa"/>
          </w:tcPr>
          <w:p w14:paraId="4E4EF9AE"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46CD784E"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PCI procedure performed but hospital has submitted DVA items to claim for theatre and accommodation separately.  A DVA PCI package was not claimed in this scenario.</w:t>
            </w:r>
          </w:p>
        </w:tc>
        <w:tc>
          <w:tcPr>
            <w:tcW w:w="4678" w:type="dxa"/>
          </w:tcPr>
          <w:p w14:paraId="538D17FC"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This is incorrect.  The claim will be rejected and not paid.</w:t>
            </w:r>
          </w:p>
          <w:p w14:paraId="66DDFB9B"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Hospital should claim the correct PCI package item.  Do not claim theatre and accommodation separately.  </w:t>
            </w:r>
          </w:p>
          <w:p w14:paraId="6D0A5A13" w14:textId="77777777" w:rsidR="00846D74" w:rsidRPr="00852998" w:rsidRDefault="00846D74" w:rsidP="007D5830">
            <w:pPr>
              <w:jc w:val="both"/>
              <w:rPr>
                <w:rFonts w:ascii="Segoe UI Historic" w:hAnsi="Segoe UI Historic" w:cs="Segoe UI Historic"/>
                <w:color w:val="000000" w:themeColor="text1"/>
              </w:rPr>
            </w:pPr>
          </w:p>
        </w:tc>
      </w:tr>
      <w:tr w:rsidR="00846D74" w:rsidRPr="00852998" w14:paraId="53C8B47E" w14:textId="77777777" w:rsidTr="00846D74">
        <w:tc>
          <w:tcPr>
            <w:tcW w:w="988" w:type="dxa"/>
          </w:tcPr>
          <w:p w14:paraId="2DFAE641"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0D601964"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3ABAD9A2"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Date of admission:           10/7/22</w:t>
            </w:r>
          </w:p>
          <w:p w14:paraId="2D3C008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Date of discharge:            16/7/22</w:t>
            </w:r>
          </w:p>
          <w:p w14:paraId="71EE2638" w14:textId="713ED889"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Days in this admission:  </w:t>
            </w:r>
            <w:r w:rsidR="00652FD8">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 xml:space="preserve">  6</w:t>
            </w:r>
          </w:p>
          <w:p w14:paraId="583D1BFE"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Admission type:                Emergency</w:t>
            </w:r>
          </w:p>
          <w:p w14:paraId="3B67BD9C" w14:textId="5673A1AC"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color w:val="000000" w:themeColor="text1"/>
              </w:rPr>
              <w:t xml:space="preserve">Number of Territories:   </w:t>
            </w:r>
            <w:r w:rsidR="00652FD8">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 xml:space="preserve"> One</w:t>
            </w:r>
          </w:p>
          <w:p w14:paraId="15E1D773" w14:textId="77777777" w:rsidR="00846D74" w:rsidRPr="00852998" w:rsidRDefault="00846D74" w:rsidP="007D5830">
            <w:pPr>
              <w:rPr>
                <w:rFonts w:ascii="Segoe UI Historic" w:hAnsi="Segoe UI Historic" w:cs="Segoe UI Historic"/>
                <w:b/>
                <w:color w:val="000000" w:themeColor="text1"/>
              </w:rPr>
            </w:pPr>
          </w:p>
          <w:p w14:paraId="14131F16"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DVA client was admitted to hospital on 10/7/22 and was discharged on 16/7/22. A PCI procedure associated with MBS item 38307 angiography proceeding to PCI, single territory was performed on 10/7/22.  </w:t>
            </w:r>
          </w:p>
          <w:p w14:paraId="3C9C4D55" w14:textId="77777777" w:rsidR="00846D74" w:rsidRPr="00852998" w:rsidRDefault="00846D74" w:rsidP="007D5830">
            <w:pPr>
              <w:rPr>
                <w:rFonts w:ascii="Segoe UI Historic" w:hAnsi="Segoe UI Historic" w:cs="Segoe UI Historic"/>
                <w:color w:val="000000" w:themeColor="text1"/>
              </w:rPr>
            </w:pPr>
          </w:p>
          <w:p w14:paraId="534F9483"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What PCI item should be claimed?</w:t>
            </w:r>
          </w:p>
          <w:p w14:paraId="2F014F3D" w14:textId="77777777" w:rsidR="00846D74" w:rsidRPr="00852998" w:rsidRDefault="00846D74" w:rsidP="007D5830">
            <w:pPr>
              <w:rPr>
                <w:rFonts w:ascii="Segoe UI Historic" w:hAnsi="Segoe UI Historic" w:cs="Segoe UI Historic"/>
                <w:color w:val="000000" w:themeColor="text1"/>
              </w:rPr>
            </w:pPr>
          </w:p>
          <w:p w14:paraId="6049B558" w14:textId="77777777" w:rsidR="00846D74" w:rsidRPr="00852998" w:rsidRDefault="00846D74" w:rsidP="007D5830">
            <w:pPr>
              <w:rPr>
                <w:rFonts w:ascii="Segoe UI Historic" w:hAnsi="Segoe UI Historic" w:cs="Segoe UI Historic"/>
                <w:color w:val="000000" w:themeColor="text1"/>
              </w:rPr>
            </w:pPr>
          </w:p>
          <w:p w14:paraId="06BED72D" w14:textId="77777777" w:rsidR="00846D74" w:rsidRPr="00852998" w:rsidRDefault="00846D74" w:rsidP="007D5830">
            <w:pPr>
              <w:rPr>
                <w:rFonts w:ascii="Segoe UI Historic" w:hAnsi="Segoe UI Historic" w:cs="Segoe UI Historic"/>
                <w:color w:val="000000" w:themeColor="text1"/>
              </w:rPr>
            </w:pPr>
          </w:p>
          <w:p w14:paraId="54BBFAA7" w14:textId="226F2A0B" w:rsidR="00846D74" w:rsidRDefault="00846D74" w:rsidP="007D5830">
            <w:pPr>
              <w:rPr>
                <w:rFonts w:ascii="Segoe UI Historic" w:hAnsi="Segoe UI Historic" w:cs="Segoe UI Historic"/>
                <w:color w:val="000000" w:themeColor="text1"/>
              </w:rPr>
            </w:pPr>
          </w:p>
          <w:p w14:paraId="1DACBBEB" w14:textId="77777777" w:rsidR="00652FD8" w:rsidRPr="00852998" w:rsidRDefault="00652FD8" w:rsidP="007D5830">
            <w:pPr>
              <w:rPr>
                <w:rFonts w:ascii="Segoe UI Historic" w:hAnsi="Segoe UI Historic" w:cs="Segoe UI Historic"/>
                <w:color w:val="000000" w:themeColor="text1"/>
              </w:rPr>
            </w:pPr>
          </w:p>
          <w:p w14:paraId="4A8BBA14" w14:textId="77777777" w:rsidR="00846D74" w:rsidRPr="00852998" w:rsidRDefault="00846D74" w:rsidP="007D5830">
            <w:pPr>
              <w:rPr>
                <w:rFonts w:ascii="Segoe UI Historic" w:hAnsi="Segoe UI Historic" w:cs="Segoe UI Historic"/>
                <w:color w:val="000000" w:themeColor="text1"/>
              </w:rPr>
            </w:pPr>
          </w:p>
          <w:p w14:paraId="6D6E60D6" w14:textId="77777777" w:rsidR="00846D74" w:rsidRPr="00852998" w:rsidRDefault="00846D74" w:rsidP="007D5830">
            <w:pPr>
              <w:rPr>
                <w:rFonts w:ascii="Segoe UI Historic" w:hAnsi="Segoe UI Historic" w:cs="Segoe UI Historic"/>
                <w:color w:val="000000" w:themeColor="text1"/>
              </w:rPr>
            </w:pPr>
          </w:p>
        </w:tc>
        <w:tc>
          <w:tcPr>
            <w:tcW w:w="4678" w:type="dxa"/>
          </w:tcPr>
          <w:p w14:paraId="3E85EE33"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In this scenario, the correct item to claim is </w:t>
            </w:r>
            <w:r w:rsidRPr="00852998">
              <w:rPr>
                <w:rFonts w:ascii="Segoe UI Historic" w:hAnsi="Segoe UI Historic" w:cs="Segoe UI Historic"/>
                <w:b/>
                <w:color w:val="000000" w:themeColor="text1"/>
              </w:rPr>
              <w:t>HX514</w:t>
            </w:r>
            <w:r w:rsidRPr="00852998">
              <w:rPr>
                <w:rFonts w:ascii="Segoe UI Historic" w:hAnsi="Segoe UI Historic" w:cs="Segoe UI Historic"/>
                <w:color w:val="000000" w:themeColor="text1"/>
              </w:rPr>
              <w:t xml:space="preserve">.  </w:t>
            </w:r>
          </w:p>
          <w:p w14:paraId="330FE921" w14:textId="77777777" w:rsidR="00846D74" w:rsidRPr="00852998" w:rsidRDefault="00846D74" w:rsidP="007D5830">
            <w:pPr>
              <w:rPr>
                <w:rFonts w:ascii="Segoe UI Historic" w:hAnsi="Segoe UI Historic" w:cs="Segoe UI Historic"/>
                <w:color w:val="000000" w:themeColor="text1"/>
              </w:rPr>
            </w:pPr>
          </w:p>
          <w:p w14:paraId="046F5F39"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PCI item HX514 matches the procedure: Angiography leading to PCI without rotational atherectomy - one territory on an emergency basis.  Unstable cardiac disease associated with 38307. </w:t>
            </w:r>
          </w:p>
          <w:p w14:paraId="3FA4C514" w14:textId="77777777" w:rsidR="00846D74" w:rsidRPr="00852998" w:rsidRDefault="00846D74" w:rsidP="007D5830">
            <w:pPr>
              <w:jc w:val="both"/>
              <w:rPr>
                <w:rFonts w:ascii="Segoe UI Historic" w:hAnsi="Segoe UI Historic" w:cs="Segoe UI Historic"/>
                <w:color w:val="000000" w:themeColor="text1"/>
              </w:rPr>
            </w:pPr>
          </w:p>
          <w:p w14:paraId="2F297306"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boundary days for this HX514 package are 1-7.  </w:t>
            </w:r>
          </w:p>
          <w:p w14:paraId="642E7017" w14:textId="77777777" w:rsidR="00846D74" w:rsidRPr="00852998" w:rsidRDefault="00846D74" w:rsidP="007D5830">
            <w:pPr>
              <w:jc w:val="both"/>
              <w:rPr>
                <w:rFonts w:ascii="Segoe UI Historic" w:hAnsi="Segoe UI Historic" w:cs="Segoe UI Historic"/>
                <w:color w:val="000000" w:themeColor="text1"/>
              </w:rPr>
            </w:pPr>
          </w:p>
          <w:p w14:paraId="648F040F"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As the patient was discharged inside the boundary days (6 days in total), no further accommodation is claimable. </w:t>
            </w:r>
          </w:p>
          <w:p w14:paraId="5D9BAE41" w14:textId="77777777" w:rsidR="00846D74" w:rsidRPr="00852998" w:rsidRDefault="00846D74" w:rsidP="007D5830">
            <w:pPr>
              <w:rPr>
                <w:rFonts w:ascii="Segoe UI Historic" w:hAnsi="Segoe UI Historic" w:cs="Segoe UI Historic"/>
                <w:color w:val="000000" w:themeColor="text1"/>
              </w:rPr>
            </w:pPr>
          </w:p>
          <w:p w14:paraId="3878E8A7"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 xml:space="preserve">Date that PCI should be claimed: </w:t>
            </w:r>
          </w:p>
          <w:p w14:paraId="11821DD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As the PCI was performed on the date of the admission, the PCI item should be claimed on 10/7/22. </w:t>
            </w:r>
          </w:p>
          <w:p w14:paraId="47C0A743" w14:textId="77777777" w:rsidR="00846D74" w:rsidRPr="00852998" w:rsidRDefault="00846D74" w:rsidP="007D5830">
            <w:pPr>
              <w:rPr>
                <w:rFonts w:ascii="Segoe UI Historic" w:hAnsi="Segoe UI Historic" w:cs="Segoe UI Historic"/>
                <w:color w:val="000000" w:themeColor="text1"/>
              </w:rPr>
            </w:pPr>
          </w:p>
          <w:tbl>
            <w:tblPr>
              <w:tblStyle w:val="TableGrid"/>
              <w:tblW w:w="0" w:type="auto"/>
              <w:tblLayout w:type="fixed"/>
              <w:tblLook w:val="04A0" w:firstRow="1" w:lastRow="0" w:firstColumn="1" w:lastColumn="0" w:noHBand="0" w:noVBand="1"/>
            </w:tblPr>
            <w:tblGrid>
              <w:gridCol w:w="1023"/>
              <w:gridCol w:w="992"/>
              <w:gridCol w:w="842"/>
              <w:gridCol w:w="850"/>
            </w:tblGrid>
            <w:tr w:rsidR="00846D74" w:rsidRPr="00852998" w14:paraId="0A3DD0A5" w14:textId="77777777" w:rsidTr="00846D74">
              <w:tc>
                <w:tcPr>
                  <w:tcW w:w="2015" w:type="dxa"/>
                  <w:gridSpan w:val="2"/>
                </w:tcPr>
                <w:p w14:paraId="44DD9878"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842" w:type="dxa"/>
                </w:tcPr>
                <w:p w14:paraId="042F195A"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850" w:type="dxa"/>
                </w:tcPr>
                <w:p w14:paraId="1DEC3870"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55E5BB7F" w14:textId="77777777" w:rsidTr="00846D74">
              <w:tc>
                <w:tcPr>
                  <w:tcW w:w="1023" w:type="dxa"/>
                </w:tcPr>
                <w:p w14:paraId="007A0703"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992" w:type="dxa"/>
                </w:tcPr>
                <w:p w14:paraId="646BB2FD"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842" w:type="dxa"/>
                </w:tcPr>
                <w:p w14:paraId="12BE76E5" w14:textId="77777777" w:rsidR="00846D74" w:rsidRPr="00852998" w:rsidRDefault="00846D74" w:rsidP="007D5830">
                  <w:pPr>
                    <w:rPr>
                      <w:rFonts w:ascii="Segoe UI Historic" w:hAnsi="Segoe UI Historic" w:cs="Segoe UI Historic"/>
                      <w:b/>
                      <w:color w:val="000000" w:themeColor="text1"/>
                    </w:rPr>
                  </w:pPr>
                </w:p>
              </w:tc>
              <w:tc>
                <w:tcPr>
                  <w:tcW w:w="850" w:type="dxa"/>
                </w:tcPr>
                <w:p w14:paraId="2FE3EC1C" w14:textId="77777777" w:rsidR="00846D74" w:rsidRPr="00852998" w:rsidRDefault="00846D74" w:rsidP="007D5830">
                  <w:pPr>
                    <w:rPr>
                      <w:rFonts w:ascii="Segoe UI Historic" w:hAnsi="Segoe UI Historic" w:cs="Segoe UI Historic"/>
                      <w:b/>
                      <w:color w:val="000000" w:themeColor="text1"/>
                    </w:rPr>
                  </w:pPr>
                </w:p>
              </w:tc>
            </w:tr>
            <w:tr w:rsidR="00846D74" w:rsidRPr="00852998" w14:paraId="1C4CAE69" w14:textId="77777777" w:rsidTr="00846D74">
              <w:tc>
                <w:tcPr>
                  <w:tcW w:w="1023" w:type="dxa"/>
                </w:tcPr>
                <w:p w14:paraId="6956E25B"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10/7/22</w:t>
                  </w:r>
                </w:p>
              </w:tc>
              <w:tc>
                <w:tcPr>
                  <w:tcW w:w="992" w:type="dxa"/>
                </w:tcPr>
                <w:p w14:paraId="4536BA7D"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16/7/22</w:t>
                  </w:r>
                </w:p>
              </w:tc>
              <w:tc>
                <w:tcPr>
                  <w:tcW w:w="842" w:type="dxa"/>
                </w:tcPr>
                <w:p w14:paraId="5F9D29CC" w14:textId="77777777" w:rsidR="00846D74" w:rsidRPr="00852998" w:rsidRDefault="00846D74" w:rsidP="007D5830">
                  <w:pPr>
                    <w:jc w:val="center"/>
                    <w:rPr>
                      <w:rFonts w:ascii="Segoe UI Historic" w:hAnsi="Segoe UI Historic" w:cs="Segoe UI Historic"/>
                      <w:b/>
                      <w:color w:val="000000" w:themeColor="text1"/>
                    </w:rPr>
                  </w:pPr>
                  <w:r w:rsidRPr="00852998">
                    <w:rPr>
                      <w:rFonts w:ascii="Segoe UI Historic" w:hAnsi="Segoe UI Historic" w:cs="Segoe UI Historic"/>
                      <w:b/>
                      <w:color w:val="000000" w:themeColor="text1"/>
                    </w:rPr>
                    <w:t>6</w:t>
                  </w:r>
                </w:p>
              </w:tc>
              <w:tc>
                <w:tcPr>
                  <w:tcW w:w="850" w:type="dxa"/>
                </w:tcPr>
                <w:p w14:paraId="2B594F87"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HX514</w:t>
                  </w:r>
                </w:p>
              </w:tc>
            </w:tr>
          </w:tbl>
          <w:p w14:paraId="44CBA6BF" w14:textId="77777777" w:rsidR="00846D74" w:rsidRPr="00852998" w:rsidRDefault="00846D74" w:rsidP="007D5830">
            <w:pPr>
              <w:rPr>
                <w:rFonts w:ascii="Segoe UI Historic" w:hAnsi="Segoe UI Historic" w:cs="Segoe UI Historic"/>
                <w:color w:val="000000" w:themeColor="text1"/>
              </w:rPr>
            </w:pPr>
          </w:p>
        </w:tc>
      </w:tr>
      <w:tr w:rsidR="00846D74" w:rsidRPr="00852998" w14:paraId="677B57DE" w14:textId="77777777" w:rsidTr="00846D74">
        <w:tc>
          <w:tcPr>
            <w:tcW w:w="988" w:type="dxa"/>
          </w:tcPr>
          <w:p w14:paraId="55C12E13"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6F1162BF"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09061D0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Date of admission:            1/8/22 </w:t>
            </w:r>
          </w:p>
          <w:p w14:paraId="4A94F8F3"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Date of discharge:             1/8/22</w:t>
            </w:r>
          </w:p>
          <w:p w14:paraId="501F66D5" w14:textId="7E0003E5"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Days in this admission:    </w:t>
            </w:r>
            <w:r w:rsidR="00652FD8">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 xml:space="preserve"> 1</w:t>
            </w:r>
          </w:p>
          <w:p w14:paraId="5FB8CA13" w14:textId="318131FE"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Admission type:                </w:t>
            </w:r>
            <w:r w:rsidR="00652FD8">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Planned</w:t>
            </w:r>
          </w:p>
          <w:p w14:paraId="4F2D2CCB" w14:textId="6DACE2C9"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Territories:</w:t>
            </w:r>
            <w:r w:rsidRPr="00852998">
              <w:rPr>
                <w:rFonts w:ascii="Segoe UI Historic" w:hAnsi="Segoe UI Historic" w:cs="Segoe UI Historic"/>
                <w:b/>
                <w:color w:val="000000" w:themeColor="text1"/>
              </w:rPr>
              <w:t xml:space="preserve">      </w:t>
            </w:r>
            <w:r w:rsidR="00652FD8">
              <w:rPr>
                <w:rFonts w:ascii="Segoe UI Historic" w:hAnsi="Segoe UI Historic" w:cs="Segoe UI Historic"/>
                <w:b/>
                <w:color w:val="000000" w:themeColor="text1"/>
              </w:rPr>
              <w:t xml:space="preserve"> </w:t>
            </w:r>
            <w:r w:rsidRPr="00852998">
              <w:rPr>
                <w:rFonts w:ascii="Segoe UI Historic" w:hAnsi="Segoe UI Historic" w:cs="Segoe UI Historic"/>
                <w:color w:val="000000" w:themeColor="text1"/>
              </w:rPr>
              <w:t>Single</w:t>
            </w:r>
          </w:p>
          <w:p w14:paraId="131C452F" w14:textId="77777777" w:rsidR="00846D74" w:rsidRPr="00852998" w:rsidRDefault="00846D74" w:rsidP="007D5830">
            <w:pPr>
              <w:rPr>
                <w:rFonts w:ascii="Segoe UI Historic" w:hAnsi="Segoe UI Historic" w:cs="Segoe UI Historic"/>
                <w:color w:val="000000" w:themeColor="text1"/>
              </w:rPr>
            </w:pPr>
          </w:p>
          <w:p w14:paraId="3E96E2F5" w14:textId="77777777" w:rsidR="00846D74" w:rsidRPr="00852998" w:rsidRDefault="00846D74" w:rsidP="007D5830">
            <w:pPr>
              <w:rPr>
                <w:rFonts w:ascii="Segoe UI Historic" w:hAnsi="Segoe UI Historic" w:cs="Segoe UI Historic"/>
                <w:color w:val="000000" w:themeColor="text1"/>
              </w:rPr>
            </w:pPr>
          </w:p>
          <w:p w14:paraId="3D8DA466"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PCI procedure associated with MBS item 38320 was performed on 1/8/22. </w:t>
            </w:r>
          </w:p>
          <w:p w14:paraId="7DE8BD42" w14:textId="77777777" w:rsidR="00846D74" w:rsidRPr="00852998" w:rsidRDefault="00846D74" w:rsidP="007D5830">
            <w:pPr>
              <w:rPr>
                <w:rFonts w:ascii="Segoe UI Historic" w:hAnsi="Segoe UI Historic" w:cs="Segoe UI Historic"/>
                <w:color w:val="000000" w:themeColor="text1"/>
              </w:rPr>
            </w:pPr>
          </w:p>
          <w:p w14:paraId="64B195DE" w14:textId="77777777" w:rsidR="00846D74" w:rsidRPr="00852998" w:rsidRDefault="00846D74" w:rsidP="007D5830">
            <w:pPr>
              <w:rPr>
                <w:rFonts w:ascii="Segoe UI Historic" w:hAnsi="Segoe UI Historic" w:cs="Segoe UI Historic"/>
                <w:b/>
                <w:color w:val="000000" w:themeColor="text1"/>
              </w:rPr>
            </w:pPr>
          </w:p>
          <w:p w14:paraId="0BCF6076"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Q: What PCI item should be claimed?</w:t>
            </w:r>
          </w:p>
          <w:p w14:paraId="2DB4372E" w14:textId="77777777" w:rsidR="00846D74" w:rsidRPr="00852998" w:rsidRDefault="00846D74" w:rsidP="007D5830">
            <w:pPr>
              <w:rPr>
                <w:rFonts w:ascii="Segoe UI Historic" w:hAnsi="Segoe UI Historic" w:cs="Segoe UI Historic"/>
                <w:b/>
                <w:color w:val="000000" w:themeColor="text1"/>
              </w:rPr>
            </w:pPr>
          </w:p>
          <w:p w14:paraId="75B5AEE8" w14:textId="77777777" w:rsidR="00846D74" w:rsidRPr="00852998" w:rsidRDefault="00846D74" w:rsidP="007D5830">
            <w:pPr>
              <w:rPr>
                <w:rFonts w:ascii="Segoe UI Historic" w:hAnsi="Segoe UI Historic" w:cs="Segoe UI Historic"/>
                <w:b/>
                <w:color w:val="000000" w:themeColor="text1"/>
              </w:rPr>
            </w:pPr>
          </w:p>
          <w:p w14:paraId="5603FA42" w14:textId="77777777" w:rsidR="00846D74" w:rsidRPr="00852998" w:rsidRDefault="00846D74" w:rsidP="007D5830">
            <w:pPr>
              <w:rPr>
                <w:rFonts w:ascii="Segoe UI Historic" w:hAnsi="Segoe UI Historic" w:cs="Segoe UI Historic"/>
                <w:b/>
                <w:color w:val="000000" w:themeColor="text1"/>
              </w:rPr>
            </w:pPr>
          </w:p>
          <w:p w14:paraId="1E4AD352" w14:textId="77777777" w:rsidR="00846D74" w:rsidRDefault="00846D74" w:rsidP="007D5830">
            <w:pPr>
              <w:rPr>
                <w:rFonts w:ascii="Segoe UI Historic" w:hAnsi="Segoe UI Historic" w:cs="Segoe UI Historic"/>
                <w:b/>
                <w:color w:val="000000" w:themeColor="text1"/>
              </w:rPr>
            </w:pPr>
          </w:p>
          <w:p w14:paraId="0CFEEB92" w14:textId="3706E34D" w:rsidR="00C14625" w:rsidRPr="00852998" w:rsidRDefault="00C14625" w:rsidP="007D5830">
            <w:pPr>
              <w:rPr>
                <w:rFonts w:ascii="Segoe UI Historic" w:hAnsi="Segoe UI Historic" w:cs="Segoe UI Historic"/>
                <w:b/>
                <w:color w:val="000000" w:themeColor="text1"/>
              </w:rPr>
            </w:pPr>
          </w:p>
        </w:tc>
        <w:tc>
          <w:tcPr>
            <w:tcW w:w="4678" w:type="dxa"/>
          </w:tcPr>
          <w:p w14:paraId="2A9FF4DD" w14:textId="77777777" w:rsidR="00846D74" w:rsidRPr="00852998" w:rsidRDefault="00846D74" w:rsidP="007D5830">
            <w:pPr>
              <w:jc w:val="both"/>
              <w:rPr>
                <w:rFonts w:ascii="Segoe UI Historic" w:hAnsi="Segoe UI Historic" w:cs="Segoe UI Historic"/>
                <w:b/>
                <w:color w:val="000000" w:themeColor="text1"/>
              </w:rPr>
            </w:pPr>
            <w:r w:rsidRPr="00852998">
              <w:rPr>
                <w:rFonts w:ascii="Segoe UI Historic" w:hAnsi="Segoe UI Historic" w:cs="Segoe UI Historic"/>
                <w:color w:val="000000" w:themeColor="text1"/>
              </w:rPr>
              <w:t xml:space="preserve">In this scenario, the correct item to claim is </w:t>
            </w:r>
            <w:r w:rsidRPr="00852998">
              <w:rPr>
                <w:rFonts w:ascii="Segoe UI Historic" w:hAnsi="Segoe UI Historic" w:cs="Segoe UI Historic"/>
                <w:b/>
                <w:color w:val="000000" w:themeColor="text1"/>
              </w:rPr>
              <w:t>HX507.</w:t>
            </w:r>
          </w:p>
          <w:p w14:paraId="55819E4C" w14:textId="77777777" w:rsidR="00846D74" w:rsidRPr="00852998" w:rsidRDefault="00846D74" w:rsidP="007D5830">
            <w:pPr>
              <w:jc w:val="both"/>
              <w:rPr>
                <w:rFonts w:ascii="Segoe UI Historic" w:hAnsi="Segoe UI Historic" w:cs="Segoe UI Historic"/>
                <w:b/>
                <w:color w:val="000000" w:themeColor="text1"/>
              </w:rPr>
            </w:pPr>
          </w:p>
          <w:p w14:paraId="68A2A58B"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HX507 describes the procedure undertaken and the type of admission</w:t>
            </w:r>
            <w:r w:rsidRPr="00852998">
              <w:rPr>
                <w:rFonts w:ascii="Segoe UI Historic" w:hAnsi="Segoe UI Historic" w:cs="Segoe UI Historic"/>
                <w:b/>
                <w:color w:val="000000" w:themeColor="text1"/>
              </w:rPr>
              <w:t xml:space="preserve">. </w:t>
            </w:r>
            <w:r w:rsidRPr="00852998">
              <w:rPr>
                <w:rFonts w:ascii="Segoe UI Historic" w:hAnsi="Segoe UI Historic" w:cs="Segoe UI Historic"/>
                <w:color w:val="000000" w:themeColor="text1"/>
              </w:rPr>
              <w:t xml:space="preserve">The boundary days for this HX507 package are 1-3.  </w:t>
            </w:r>
          </w:p>
          <w:p w14:paraId="42B5C0D4" w14:textId="77777777" w:rsidR="00846D74" w:rsidRPr="00852998" w:rsidRDefault="00846D74" w:rsidP="007D5830">
            <w:pPr>
              <w:jc w:val="both"/>
              <w:rPr>
                <w:rFonts w:ascii="Segoe UI Historic" w:hAnsi="Segoe UI Historic" w:cs="Segoe UI Historic"/>
                <w:color w:val="000000" w:themeColor="text1"/>
              </w:rPr>
            </w:pPr>
          </w:p>
          <w:p w14:paraId="51B35E1B"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In this case, MBS item 38320 best describes the procedure.  It was a planned </w:t>
            </w:r>
            <w:proofErr w:type="gramStart"/>
            <w:r w:rsidRPr="00852998">
              <w:rPr>
                <w:rFonts w:ascii="Segoe UI Historic" w:hAnsi="Segoe UI Historic" w:cs="Segoe UI Historic"/>
                <w:color w:val="000000" w:themeColor="text1"/>
              </w:rPr>
              <w:t>admission</w:t>
            </w:r>
            <w:proofErr w:type="gramEnd"/>
            <w:r w:rsidRPr="00852998">
              <w:rPr>
                <w:rFonts w:ascii="Segoe UI Historic" w:hAnsi="Segoe UI Historic" w:cs="Segoe UI Historic"/>
                <w:color w:val="000000" w:themeColor="text1"/>
              </w:rPr>
              <w:t xml:space="preserve"> and a single territory was involved.  The correct item for a PCI procedure described by MBS item 38320 undertaken on a planned admission basis on a single territory is </w:t>
            </w:r>
            <w:r w:rsidRPr="00852998">
              <w:rPr>
                <w:rFonts w:ascii="Segoe UI Historic" w:hAnsi="Segoe UI Historic" w:cs="Segoe UI Historic"/>
                <w:b/>
                <w:color w:val="000000" w:themeColor="text1"/>
              </w:rPr>
              <w:t>HX507</w:t>
            </w:r>
            <w:r w:rsidRPr="00852998">
              <w:rPr>
                <w:rFonts w:ascii="Segoe UI Historic" w:hAnsi="Segoe UI Historic" w:cs="Segoe UI Historic"/>
                <w:color w:val="000000" w:themeColor="text1"/>
              </w:rPr>
              <w:t>.</w:t>
            </w:r>
          </w:p>
          <w:p w14:paraId="692E0A86" w14:textId="77777777" w:rsidR="00846D74" w:rsidRPr="00852998" w:rsidRDefault="00846D74" w:rsidP="007D5830">
            <w:pPr>
              <w:rPr>
                <w:rFonts w:ascii="Segoe UI Historic" w:hAnsi="Segoe UI Historic" w:cs="Segoe UI Historic"/>
                <w:color w:val="000000" w:themeColor="text1"/>
              </w:rPr>
            </w:pPr>
          </w:p>
          <w:tbl>
            <w:tblPr>
              <w:tblStyle w:val="TableGrid"/>
              <w:tblW w:w="0" w:type="auto"/>
              <w:tblLayout w:type="fixed"/>
              <w:tblLook w:val="04A0" w:firstRow="1" w:lastRow="0" w:firstColumn="1" w:lastColumn="0" w:noHBand="0" w:noVBand="1"/>
            </w:tblPr>
            <w:tblGrid>
              <w:gridCol w:w="1023"/>
              <w:gridCol w:w="992"/>
              <w:gridCol w:w="842"/>
              <w:gridCol w:w="850"/>
            </w:tblGrid>
            <w:tr w:rsidR="00846D74" w:rsidRPr="00852998" w14:paraId="79EEFCAF" w14:textId="77777777" w:rsidTr="00846D74">
              <w:tc>
                <w:tcPr>
                  <w:tcW w:w="2015" w:type="dxa"/>
                  <w:gridSpan w:val="2"/>
                </w:tcPr>
                <w:p w14:paraId="265692EB"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842" w:type="dxa"/>
                </w:tcPr>
                <w:p w14:paraId="624F0BD9"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850" w:type="dxa"/>
                </w:tcPr>
                <w:p w14:paraId="0D8672CE"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7C97A98A" w14:textId="77777777" w:rsidTr="00846D74">
              <w:tc>
                <w:tcPr>
                  <w:tcW w:w="1023" w:type="dxa"/>
                </w:tcPr>
                <w:p w14:paraId="6060BA16"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992" w:type="dxa"/>
                </w:tcPr>
                <w:p w14:paraId="79CFC936"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842" w:type="dxa"/>
                </w:tcPr>
                <w:p w14:paraId="33671A0C" w14:textId="77777777" w:rsidR="00846D74" w:rsidRPr="00852998" w:rsidRDefault="00846D74" w:rsidP="007D5830">
                  <w:pPr>
                    <w:rPr>
                      <w:rFonts w:ascii="Segoe UI Historic" w:hAnsi="Segoe UI Historic" w:cs="Segoe UI Historic"/>
                      <w:b/>
                      <w:color w:val="000000" w:themeColor="text1"/>
                    </w:rPr>
                  </w:pPr>
                </w:p>
              </w:tc>
              <w:tc>
                <w:tcPr>
                  <w:tcW w:w="850" w:type="dxa"/>
                </w:tcPr>
                <w:p w14:paraId="155F1AE6" w14:textId="77777777" w:rsidR="00846D74" w:rsidRPr="00852998" w:rsidRDefault="00846D74" w:rsidP="007D5830">
                  <w:pPr>
                    <w:rPr>
                      <w:rFonts w:ascii="Segoe UI Historic" w:hAnsi="Segoe UI Historic" w:cs="Segoe UI Historic"/>
                      <w:b/>
                      <w:color w:val="000000" w:themeColor="text1"/>
                    </w:rPr>
                  </w:pPr>
                </w:p>
              </w:tc>
            </w:tr>
            <w:tr w:rsidR="00846D74" w:rsidRPr="00852998" w14:paraId="0E7C2AFE" w14:textId="77777777" w:rsidTr="00846D74">
              <w:tc>
                <w:tcPr>
                  <w:tcW w:w="1023" w:type="dxa"/>
                </w:tcPr>
                <w:p w14:paraId="615017FB"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1/8/22</w:t>
                  </w:r>
                </w:p>
              </w:tc>
              <w:tc>
                <w:tcPr>
                  <w:tcW w:w="992" w:type="dxa"/>
                </w:tcPr>
                <w:p w14:paraId="58B4D3F8"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1/8/22</w:t>
                  </w:r>
                </w:p>
              </w:tc>
              <w:tc>
                <w:tcPr>
                  <w:tcW w:w="842" w:type="dxa"/>
                </w:tcPr>
                <w:p w14:paraId="2C34BE7E"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1</w:t>
                  </w:r>
                </w:p>
              </w:tc>
              <w:tc>
                <w:tcPr>
                  <w:tcW w:w="850" w:type="dxa"/>
                </w:tcPr>
                <w:p w14:paraId="7E7CA2BD"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HX507</w:t>
                  </w:r>
                </w:p>
              </w:tc>
            </w:tr>
          </w:tbl>
          <w:p w14:paraId="4C8A0F57" w14:textId="77777777" w:rsidR="00846D74" w:rsidRPr="00852998" w:rsidRDefault="00846D74" w:rsidP="007D5830">
            <w:pPr>
              <w:rPr>
                <w:rFonts w:ascii="Segoe UI Historic" w:hAnsi="Segoe UI Historic" w:cs="Segoe UI Historic"/>
                <w:color w:val="000000" w:themeColor="text1"/>
              </w:rPr>
            </w:pPr>
          </w:p>
        </w:tc>
      </w:tr>
      <w:tr w:rsidR="00846D74" w:rsidRPr="00852998" w14:paraId="3F2AC380" w14:textId="77777777" w:rsidTr="00846D74">
        <w:tc>
          <w:tcPr>
            <w:tcW w:w="988" w:type="dxa"/>
          </w:tcPr>
          <w:p w14:paraId="01E6C2A2"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0CC5724F"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0DBEEFA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Date of admission:            10/6/22</w:t>
            </w:r>
          </w:p>
          <w:p w14:paraId="70FDD2C5"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Date of discharge:             18/6/22</w:t>
            </w:r>
          </w:p>
          <w:p w14:paraId="548BC816" w14:textId="19D2D34A"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Days in this admission: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 xml:space="preserve"> 8</w:t>
            </w:r>
          </w:p>
          <w:p w14:paraId="1187E79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Admission type:                 Emergency</w:t>
            </w:r>
          </w:p>
          <w:p w14:paraId="25CD0991" w14:textId="2CC75C2A"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Territories:</w:t>
            </w:r>
            <w:r w:rsidRPr="00852998">
              <w:rPr>
                <w:rFonts w:ascii="Segoe UI Historic" w:hAnsi="Segoe UI Historic" w:cs="Segoe UI Historic"/>
                <w:b/>
                <w:color w:val="000000" w:themeColor="text1"/>
              </w:rPr>
              <w:t xml:space="preserve">     </w:t>
            </w:r>
            <w:r w:rsidR="003B3A9F">
              <w:rPr>
                <w:rFonts w:ascii="Segoe UI Historic" w:hAnsi="Segoe UI Historic" w:cs="Segoe UI Historic"/>
                <w:b/>
                <w:color w:val="000000" w:themeColor="text1"/>
              </w:rPr>
              <w:t xml:space="preserve"> </w:t>
            </w:r>
            <w:r w:rsidRPr="00852998">
              <w:rPr>
                <w:rFonts w:ascii="Segoe UI Historic" w:hAnsi="Segoe UI Historic" w:cs="Segoe UI Historic"/>
                <w:b/>
                <w:color w:val="000000" w:themeColor="text1"/>
              </w:rPr>
              <w:t xml:space="preserve"> </w:t>
            </w:r>
            <w:r w:rsidRPr="00852998">
              <w:rPr>
                <w:rFonts w:ascii="Segoe UI Historic" w:hAnsi="Segoe UI Historic" w:cs="Segoe UI Historic"/>
                <w:color w:val="000000" w:themeColor="text1"/>
              </w:rPr>
              <w:t xml:space="preserve">Single </w:t>
            </w:r>
          </w:p>
          <w:p w14:paraId="45F4B480" w14:textId="77777777" w:rsidR="00846D74" w:rsidRPr="00852998" w:rsidRDefault="00846D74" w:rsidP="007D5830">
            <w:pPr>
              <w:rPr>
                <w:rFonts w:ascii="Segoe UI Historic" w:hAnsi="Segoe UI Historic" w:cs="Segoe UI Historic"/>
                <w:color w:val="000000" w:themeColor="text1"/>
              </w:rPr>
            </w:pPr>
          </w:p>
          <w:p w14:paraId="57BD6E83" w14:textId="77777777" w:rsidR="00846D74" w:rsidRPr="00852998" w:rsidRDefault="00846D74" w:rsidP="007D5830">
            <w:pPr>
              <w:rPr>
                <w:rFonts w:ascii="Segoe UI Historic" w:hAnsi="Segoe UI Historic" w:cs="Segoe UI Historic"/>
                <w:color w:val="000000" w:themeColor="text1"/>
              </w:rPr>
            </w:pPr>
          </w:p>
          <w:p w14:paraId="19457388"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DVA client admitted 10/6/22 and discharged on 18/6/22.  PCI procedure best described by MBS item 38307 was performed. </w:t>
            </w:r>
          </w:p>
          <w:p w14:paraId="186DD704" w14:textId="77777777" w:rsidR="00846D74" w:rsidRPr="00852998" w:rsidRDefault="00846D74" w:rsidP="007D5830">
            <w:pPr>
              <w:rPr>
                <w:rFonts w:ascii="Segoe UI Historic" w:hAnsi="Segoe UI Historic" w:cs="Segoe UI Historic"/>
                <w:color w:val="000000" w:themeColor="text1"/>
              </w:rPr>
            </w:pPr>
          </w:p>
          <w:p w14:paraId="48DE672E" w14:textId="77777777" w:rsidR="00846D74" w:rsidRPr="00852998" w:rsidRDefault="00846D74" w:rsidP="007D5830">
            <w:pPr>
              <w:rPr>
                <w:rFonts w:ascii="Segoe UI Historic" w:hAnsi="Segoe UI Historic" w:cs="Segoe UI Historic"/>
                <w:color w:val="000000" w:themeColor="text1"/>
              </w:rPr>
            </w:pPr>
          </w:p>
          <w:p w14:paraId="1729286E"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Which PCI item is to be claimed?</w:t>
            </w:r>
          </w:p>
          <w:p w14:paraId="2100B9D6" w14:textId="77777777" w:rsidR="00846D74" w:rsidRPr="00852998" w:rsidRDefault="00846D74" w:rsidP="007D5830">
            <w:pPr>
              <w:rPr>
                <w:rFonts w:ascii="Segoe UI Historic" w:hAnsi="Segoe UI Historic" w:cs="Segoe UI Historic"/>
                <w:color w:val="000000" w:themeColor="text1"/>
              </w:rPr>
            </w:pPr>
          </w:p>
        </w:tc>
        <w:tc>
          <w:tcPr>
            <w:tcW w:w="4678" w:type="dxa"/>
          </w:tcPr>
          <w:p w14:paraId="33E61139"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In this scenario, the correct item to claim is </w:t>
            </w:r>
            <w:r w:rsidRPr="00852998">
              <w:rPr>
                <w:rFonts w:ascii="Segoe UI Historic" w:hAnsi="Segoe UI Historic" w:cs="Segoe UI Historic"/>
                <w:b/>
                <w:color w:val="000000" w:themeColor="text1"/>
              </w:rPr>
              <w:t>HX514</w:t>
            </w:r>
            <w:r w:rsidRPr="00852998">
              <w:rPr>
                <w:rFonts w:ascii="Segoe UI Historic" w:hAnsi="Segoe UI Historic" w:cs="Segoe UI Historic"/>
                <w:color w:val="000000" w:themeColor="text1"/>
              </w:rPr>
              <w:t xml:space="preserve">.  </w:t>
            </w:r>
          </w:p>
          <w:p w14:paraId="1C2F8051" w14:textId="77777777" w:rsidR="00846D74" w:rsidRPr="00852998" w:rsidRDefault="00846D74" w:rsidP="007D5830">
            <w:pPr>
              <w:jc w:val="both"/>
              <w:rPr>
                <w:rFonts w:ascii="Segoe UI Historic" w:hAnsi="Segoe UI Historic" w:cs="Segoe UI Historic"/>
                <w:color w:val="000000" w:themeColor="text1"/>
              </w:rPr>
            </w:pPr>
          </w:p>
          <w:p w14:paraId="655A5746"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PCI item HX514 matches the procedure: Angiography leading to PCI without rotational atherectomy - one territory on an emergency basis.   </w:t>
            </w:r>
          </w:p>
          <w:p w14:paraId="55D30CF1" w14:textId="77777777" w:rsidR="00846D74" w:rsidRPr="00852998" w:rsidRDefault="00846D74" w:rsidP="007D5830">
            <w:pPr>
              <w:jc w:val="both"/>
              <w:rPr>
                <w:rFonts w:ascii="Segoe UI Historic" w:hAnsi="Segoe UI Historic" w:cs="Segoe UI Historic"/>
                <w:color w:val="000000" w:themeColor="text1"/>
              </w:rPr>
            </w:pPr>
          </w:p>
          <w:p w14:paraId="1CA464B3"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boundary days for this package procedure are 1-7. </w:t>
            </w:r>
          </w:p>
          <w:p w14:paraId="69B7F720" w14:textId="77777777" w:rsidR="00846D74" w:rsidRPr="00852998" w:rsidRDefault="00846D74" w:rsidP="007D5830">
            <w:pPr>
              <w:jc w:val="both"/>
              <w:rPr>
                <w:rFonts w:ascii="Segoe UI Historic" w:hAnsi="Segoe UI Historic" w:cs="Segoe UI Historic"/>
                <w:color w:val="000000" w:themeColor="text1"/>
              </w:rPr>
            </w:pPr>
          </w:p>
          <w:p w14:paraId="51906722"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As the patient was discharged on day 9 (there were 8 days in the admission), the hospital will need to claim an additional day for accommodation.  This will be claimed using H339 – Outlier Day.</w:t>
            </w:r>
          </w:p>
          <w:p w14:paraId="2BD15B65" w14:textId="77777777" w:rsidR="00846D74" w:rsidRPr="00852998" w:rsidRDefault="00846D74" w:rsidP="007D5830">
            <w:pPr>
              <w:rPr>
                <w:rFonts w:ascii="Segoe UI Historic" w:hAnsi="Segoe UI Historic" w:cs="Segoe UI Historic"/>
                <w:color w:val="000000" w:themeColor="text1"/>
              </w:rPr>
            </w:pPr>
          </w:p>
          <w:p w14:paraId="19ABF594"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Date that PCI HX</w:t>
            </w:r>
            <w:proofErr w:type="gramStart"/>
            <w:r w:rsidRPr="00852998">
              <w:rPr>
                <w:rFonts w:ascii="Segoe UI Historic" w:hAnsi="Segoe UI Historic" w:cs="Segoe UI Historic"/>
                <w:b/>
                <w:color w:val="000000" w:themeColor="text1"/>
              </w:rPr>
              <w:t>514  should</w:t>
            </w:r>
            <w:proofErr w:type="gramEnd"/>
            <w:r w:rsidRPr="00852998">
              <w:rPr>
                <w:rFonts w:ascii="Segoe UI Historic" w:hAnsi="Segoe UI Historic" w:cs="Segoe UI Historic"/>
                <w:b/>
                <w:color w:val="000000" w:themeColor="text1"/>
              </w:rPr>
              <w:t xml:space="preserve"> be claimed:  10/6/22</w:t>
            </w:r>
          </w:p>
          <w:p w14:paraId="74F8F7F8"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 xml:space="preserve">Date that </w:t>
            </w:r>
            <w:proofErr w:type="gramStart"/>
            <w:r w:rsidRPr="00852998">
              <w:rPr>
                <w:rFonts w:ascii="Segoe UI Historic" w:hAnsi="Segoe UI Historic" w:cs="Segoe UI Historic"/>
                <w:b/>
                <w:color w:val="000000" w:themeColor="text1"/>
              </w:rPr>
              <w:t>Outlier day</w:t>
            </w:r>
            <w:proofErr w:type="gramEnd"/>
            <w:r w:rsidRPr="00852998">
              <w:rPr>
                <w:rFonts w:ascii="Segoe UI Historic" w:hAnsi="Segoe UI Historic" w:cs="Segoe UI Historic"/>
                <w:b/>
                <w:color w:val="000000" w:themeColor="text1"/>
              </w:rPr>
              <w:t xml:space="preserve"> should be claimed: </w:t>
            </w:r>
          </w:p>
          <w:p w14:paraId="0E4DD0B2"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H339:  17/6/22 – 18/6/22.</w:t>
            </w:r>
          </w:p>
          <w:p w14:paraId="5A4BE9D8" w14:textId="77777777" w:rsidR="00846D74" w:rsidRPr="00852998" w:rsidRDefault="00846D74" w:rsidP="007D5830">
            <w:pPr>
              <w:rPr>
                <w:rFonts w:ascii="Segoe UI Historic" w:hAnsi="Segoe UI Historic" w:cs="Segoe UI Historic"/>
                <w:color w:val="000000" w:themeColor="text1"/>
              </w:rPr>
            </w:pPr>
          </w:p>
          <w:tbl>
            <w:tblPr>
              <w:tblStyle w:val="TableGrid"/>
              <w:tblW w:w="0" w:type="auto"/>
              <w:tblLayout w:type="fixed"/>
              <w:tblLook w:val="04A0" w:firstRow="1" w:lastRow="0" w:firstColumn="1" w:lastColumn="0" w:noHBand="0" w:noVBand="1"/>
            </w:tblPr>
            <w:tblGrid>
              <w:gridCol w:w="1023"/>
              <w:gridCol w:w="992"/>
              <w:gridCol w:w="842"/>
              <w:gridCol w:w="850"/>
            </w:tblGrid>
            <w:tr w:rsidR="00846D74" w:rsidRPr="00852998" w14:paraId="2FAB2D18" w14:textId="77777777" w:rsidTr="00846D74">
              <w:tc>
                <w:tcPr>
                  <w:tcW w:w="2015" w:type="dxa"/>
                  <w:gridSpan w:val="2"/>
                </w:tcPr>
                <w:p w14:paraId="2D56F19D"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842" w:type="dxa"/>
                </w:tcPr>
                <w:p w14:paraId="7B7FEE52"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850" w:type="dxa"/>
                </w:tcPr>
                <w:p w14:paraId="75E6BB45"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0ED5B5B1" w14:textId="77777777" w:rsidTr="00846D74">
              <w:tc>
                <w:tcPr>
                  <w:tcW w:w="1023" w:type="dxa"/>
                </w:tcPr>
                <w:p w14:paraId="54EDC244"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992" w:type="dxa"/>
                </w:tcPr>
                <w:p w14:paraId="40428EA8"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842" w:type="dxa"/>
                </w:tcPr>
                <w:p w14:paraId="5467A8B5" w14:textId="77777777" w:rsidR="00846D74" w:rsidRPr="00852998" w:rsidRDefault="00846D74" w:rsidP="007D5830">
                  <w:pPr>
                    <w:rPr>
                      <w:rFonts w:ascii="Segoe UI Historic" w:hAnsi="Segoe UI Historic" w:cs="Segoe UI Historic"/>
                      <w:b/>
                      <w:color w:val="000000" w:themeColor="text1"/>
                    </w:rPr>
                  </w:pPr>
                </w:p>
              </w:tc>
              <w:tc>
                <w:tcPr>
                  <w:tcW w:w="850" w:type="dxa"/>
                </w:tcPr>
                <w:p w14:paraId="27C01440" w14:textId="77777777" w:rsidR="00846D74" w:rsidRPr="00852998" w:rsidRDefault="00846D74" w:rsidP="007D5830">
                  <w:pPr>
                    <w:rPr>
                      <w:rFonts w:ascii="Segoe UI Historic" w:hAnsi="Segoe UI Historic" w:cs="Segoe UI Historic"/>
                      <w:b/>
                      <w:color w:val="000000" w:themeColor="text1"/>
                    </w:rPr>
                  </w:pPr>
                </w:p>
              </w:tc>
            </w:tr>
            <w:tr w:rsidR="00846D74" w:rsidRPr="00852998" w14:paraId="3A05968D" w14:textId="77777777" w:rsidTr="00846D74">
              <w:tc>
                <w:tcPr>
                  <w:tcW w:w="1023" w:type="dxa"/>
                </w:tcPr>
                <w:p w14:paraId="37A803FE"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10/6/22</w:t>
                  </w:r>
                </w:p>
              </w:tc>
              <w:tc>
                <w:tcPr>
                  <w:tcW w:w="992" w:type="dxa"/>
                </w:tcPr>
                <w:p w14:paraId="43AE060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16/6/22</w:t>
                  </w:r>
                </w:p>
              </w:tc>
              <w:tc>
                <w:tcPr>
                  <w:tcW w:w="842" w:type="dxa"/>
                </w:tcPr>
                <w:p w14:paraId="062B3EAD"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7</w:t>
                  </w:r>
                </w:p>
              </w:tc>
              <w:tc>
                <w:tcPr>
                  <w:tcW w:w="850" w:type="dxa"/>
                </w:tcPr>
                <w:p w14:paraId="4410226D"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HX514</w:t>
                  </w:r>
                </w:p>
              </w:tc>
            </w:tr>
            <w:tr w:rsidR="00846D74" w:rsidRPr="00852998" w14:paraId="7D722E51" w14:textId="77777777" w:rsidTr="00846D74">
              <w:tc>
                <w:tcPr>
                  <w:tcW w:w="1023" w:type="dxa"/>
                  <w:tcBorders>
                    <w:bottom w:val="single" w:sz="4" w:space="0" w:color="auto"/>
                  </w:tcBorders>
                </w:tcPr>
                <w:p w14:paraId="036D68BB"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17/6/22</w:t>
                  </w:r>
                </w:p>
              </w:tc>
              <w:tc>
                <w:tcPr>
                  <w:tcW w:w="992" w:type="dxa"/>
                  <w:tcBorders>
                    <w:bottom w:val="single" w:sz="4" w:space="0" w:color="auto"/>
                  </w:tcBorders>
                </w:tcPr>
                <w:p w14:paraId="175788AE"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18/6/22</w:t>
                  </w:r>
                </w:p>
              </w:tc>
              <w:tc>
                <w:tcPr>
                  <w:tcW w:w="842" w:type="dxa"/>
                  <w:tcBorders>
                    <w:bottom w:val="single" w:sz="4" w:space="0" w:color="auto"/>
                  </w:tcBorders>
                </w:tcPr>
                <w:p w14:paraId="14233E46"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1</w:t>
                  </w:r>
                </w:p>
              </w:tc>
              <w:tc>
                <w:tcPr>
                  <w:tcW w:w="850" w:type="dxa"/>
                  <w:tcBorders>
                    <w:bottom w:val="single" w:sz="4" w:space="0" w:color="auto"/>
                  </w:tcBorders>
                </w:tcPr>
                <w:p w14:paraId="2718CCB6"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H339</w:t>
                  </w:r>
                </w:p>
              </w:tc>
            </w:tr>
            <w:tr w:rsidR="00846D74" w:rsidRPr="00852998" w14:paraId="60F7D1D9" w14:textId="77777777" w:rsidTr="00846D74">
              <w:tc>
                <w:tcPr>
                  <w:tcW w:w="1023" w:type="dxa"/>
                  <w:tcBorders>
                    <w:top w:val="single" w:sz="4" w:space="0" w:color="auto"/>
                    <w:left w:val="nil"/>
                    <w:bottom w:val="nil"/>
                    <w:right w:val="nil"/>
                  </w:tcBorders>
                </w:tcPr>
                <w:p w14:paraId="2067CF37" w14:textId="77777777" w:rsidR="00846D74" w:rsidRPr="00852998" w:rsidRDefault="00846D74" w:rsidP="007D5830">
                  <w:pPr>
                    <w:rPr>
                      <w:rFonts w:ascii="Segoe UI Historic" w:hAnsi="Segoe UI Historic" w:cs="Segoe UI Historic"/>
                      <w:color w:val="000000" w:themeColor="text1"/>
                    </w:rPr>
                  </w:pPr>
                </w:p>
              </w:tc>
              <w:tc>
                <w:tcPr>
                  <w:tcW w:w="992" w:type="dxa"/>
                  <w:tcBorders>
                    <w:top w:val="single" w:sz="4" w:space="0" w:color="auto"/>
                    <w:left w:val="nil"/>
                    <w:bottom w:val="nil"/>
                    <w:right w:val="nil"/>
                  </w:tcBorders>
                </w:tcPr>
                <w:p w14:paraId="49853923" w14:textId="77777777" w:rsidR="00846D74" w:rsidRPr="00852998" w:rsidRDefault="00846D74" w:rsidP="007D5830">
                  <w:pPr>
                    <w:rPr>
                      <w:rFonts w:ascii="Segoe UI Historic" w:hAnsi="Segoe UI Historic" w:cs="Segoe UI Historic"/>
                      <w:color w:val="000000" w:themeColor="text1"/>
                    </w:rPr>
                  </w:pPr>
                </w:p>
              </w:tc>
              <w:tc>
                <w:tcPr>
                  <w:tcW w:w="842" w:type="dxa"/>
                  <w:tcBorders>
                    <w:top w:val="single" w:sz="4" w:space="0" w:color="auto"/>
                    <w:left w:val="nil"/>
                    <w:bottom w:val="nil"/>
                    <w:right w:val="nil"/>
                  </w:tcBorders>
                </w:tcPr>
                <w:p w14:paraId="16EDCA7C" w14:textId="77777777" w:rsidR="00846D74" w:rsidRPr="00852998" w:rsidRDefault="00846D74" w:rsidP="007D5830">
                  <w:pPr>
                    <w:rPr>
                      <w:rFonts w:ascii="Segoe UI Historic" w:hAnsi="Segoe UI Historic" w:cs="Segoe UI Historic"/>
                      <w:color w:val="000000" w:themeColor="text1"/>
                    </w:rPr>
                  </w:pPr>
                </w:p>
              </w:tc>
              <w:tc>
                <w:tcPr>
                  <w:tcW w:w="850" w:type="dxa"/>
                  <w:tcBorders>
                    <w:top w:val="single" w:sz="4" w:space="0" w:color="auto"/>
                    <w:left w:val="nil"/>
                    <w:bottom w:val="nil"/>
                    <w:right w:val="nil"/>
                  </w:tcBorders>
                </w:tcPr>
                <w:p w14:paraId="3B7DB790" w14:textId="77777777" w:rsidR="00846D74" w:rsidRPr="00852998" w:rsidRDefault="00846D74" w:rsidP="007D5830">
                  <w:pPr>
                    <w:rPr>
                      <w:rFonts w:ascii="Segoe UI Historic" w:hAnsi="Segoe UI Historic" w:cs="Segoe UI Historic"/>
                      <w:color w:val="000000" w:themeColor="text1"/>
                    </w:rPr>
                  </w:pPr>
                </w:p>
              </w:tc>
            </w:tr>
          </w:tbl>
          <w:p w14:paraId="1E3A5710" w14:textId="77777777" w:rsidR="00846D74" w:rsidRPr="00852998" w:rsidRDefault="00846D74" w:rsidP="007D5830">
            <w:pPr>
              <w:rPr>
                <w:rFonts w:ascii="Segoe UI Historic" w:hAnsi="Segoe UI Historic" w:cs="Segoe UI Historic"/>
                <w:color w:val="000000" w:themeColor="text1"/>
              </w:rPr>
            </w:pPr>
          </w:p>
        </w:tc>
      </w:tr>
      <w:tr w:rsidR="00846D74" w:rsidRPr="00852998" w14:paraId="3FE09C69" w14:textId="77777777" w:rsidTr="00846D74">
        <w:tc>
          <w:tcPr>
            <w:tcW w:w="988" w:type="dxa"/>
          </w:tcPr>
          <w:p w14:paraId="669AD24D"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5C82B4C7"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1D5E2A36" w14:textId="7DD77C53"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Date of admission: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01/08/22</w:t>
            </w:r>
          </w:p>
          <w:p w14:paraId="40860D05" w14:textId="7F10DB46"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PCI procedure:                   02/08/22</w:t>
            </w:r>
          </w:p>
          <w:p w14:paraId="71AE4384" w14:textId="60C1E013"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Date of discharge: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03/08/22</w:t>
            </w:r>
          </w:p>
          <w:p w14:paraId="456122D4" w14:textId="77F442E4"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Days in this admission: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 xml:space="preserve"> 2</w:t>
            </w:r>
          </w:p>
          <w:p w14:paraId="3A81ECDE" w14:textId="0A09435B"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Admission type:                 Planned</w:t>
            </w:r>
          </w:p>
          <w:p w14:paraId="2568CFED" w14:textId="3B57C6FC"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Territories:</w:t>
            </w:r>
            <w:r w:rsidRPr="00852998">
              <w:rPr>
                <w:rFonts w:ascii="Segoe UI Historic" w:hAnsi="Segoe UI Historic" w:cs="Segoe UI Historic"/>
                <w:b/>
                <w:color w:val="000000" w:themeColor="text1"/>
              </w:rPr>
              <w:t xml:space="preserve">      </w:t>
            </w:r>
            <w:r w:rsidR="003B3A9F">
              <w:rPr>
                <w:rFonts w:ascii="Segoe UI Historic" w:hAnsi="Segoe UI Historic" w:cs="Segoe UI Historic"/>
                <w:b/>
                <w:color w:val="000000" w:themeColor="text1"/>
              </w:rPr>
              <w:t xml:space="preserve"> </w:t>
            </w:r>
            <w:r w:rsidRPr="00852998">
              <w:rPr>
                <w:rFonts w:ascii="Segoe UI Historic" w:hAnsi="Segoe UI Historic" w:cs="Segoe UI Historic"/>
                <w:color w:val="000000" w:themeColor="text1"/>
              </w:rPr>
              <w:t>Triple</w:t>
            </w:r>
          </w:p>
          <w:p w14:paraId="40FD7151" w14:textId="77777777" w:rsidR="00846D74" w:rsidRPr="00852998" w:rsidRDefault="00846D74" w:rsidP="007D5830">
            <w:pPr>
              <w:rPr>
                <w:rFonts w:ascii="Segoe UI Historic" w:hAnsi="Segoe UI Historic" w:cs="Segoe UI Historic"/>
                <w:color w:val="000000" w:themeColor="text1"/>
              </w:rPr>
            </w:pPr>
          </w:p>
          <w:p w14:paraId="55F10F6F" w14:textId="77777777" w:rsidR="00846D74" w:rsidRPr="00852998" w:rsidRDefault="00846D74" w:rsidP="007D5830">
            <w:pPr>
              <w:rPr>
                <w:rFonts w:ascii="Segoe UI Historic" w:hAnsi="Segoe UI Historic" w:cs="Segoe UI Historic"/>
                <w:color w:val="000000" w:themeColor="text1"/>
              </w:rPr>
            </w:pPr>
          </w:p>
          <w:p w14:paraId="1BE9FB74" w14:textId="77777777" w:rsidR="00846D74" w:rsidRPr="00852998" w:rsidRDefault="00846D74" w:rsidP="007D5830">
            <w:pPr>
              <w:rPr>
                <w:rFonts w:ascii="Segoe UI Historic" w:hAnsi="Segoe UI Historic" w:cs="Segoe UI Historic"/>
                <w:color w:val="000000" w:themeColor="text1"/>
              </w:rPr>
            </w:pPr>
          </w:p>
          <w:p w14:paraId="7A605AB8"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Procedure Angiography leading to PCI without rotational atherectomy (described by MBS item 38314)</w:t>
            </w:r>
            <w:r w:rsidRPr="00852998">
              <w:rPr>
                <w:rFonts w:ascii="Segoe UI Historic" w:hAnsi="Segoe UI Historic" w:cs="Segoe UI Historic"/>
                <w:b/>
                <w:color w:val="000000" w:themeColor="text1"/>
              </w:rPr>
              <w:br/>
            </w:r>
            <w:r w:rsidRPr="00852998">
              <w:rPr>
                <w:rFonts w:ascii="Segoe UI Historic" w:hAnsi="Segoe UI Historic" w:cs="Segoe UI Historic"/>
                <w:color w:val="000000" w:themeColor="text1"/>
              </w:rPr>
              <w:t xml:space="preserve">Planned (non-acute) triple territory </w:t>
            </w:r>
          </w:p>
          <w:p w14:paraId="5D852CEB" w14:textId="77777777" w:rsidR="00846D74" w:rsidRPr="00852998" w:rsidRDefault="00846D74" w:rsidP="007D5830">
            <w:pPr>
              <w:rPr>
                <w:rFonts w:ascii="Segoe UI Historic" w:hAnsi="Segoe UI Historic" w:cs="Segoe UI Historic"/>
                <w:color w:val="000000" w:themeColor="text1"/>
              </w:rPr>
            </w:pPr>
          </w:p>
          <w:p w14:paraId="591918BF"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Which PCI item is to be claimed?</w:t>
            </w:r>
          </w:p>
          <w:p w14:paraId="32D74E60" w14:textId="77777777" w:rsidR="00846D74" w:rsidRPr="00852998" w:rsidRDefault="00846D74" w:rsidP="007D5830">
            <w:pPr>
              <w:rPr>
                <w:rFonts w:ascii="Segoe UI Historic" w:hAnsi="Segoe UI Historic" w:cs="Segoe UI Historic"/>
                <w:color w:val="000000" w:themeColor="text1"/>
              </w:rPr>
            </w:pPr>
          </w:p>
        </w:tc>
        <w:tc>
          <w:tcPr>
            <w:tcW w:w="4678" w:type="dxa"/>
          </w:tcPr>
          <w:p w14:paraId="08E67D70"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correct PCI item to claim is </w:t>
            </w:r>
            <w:r w:rsidRPr="00852998">
              <w:rPr>
                <w:rFonts w:ascii="Segoe UI Historic" w:hAnsi="Segoe UI Historic" w:cs="Segoe UI Historic"/>
                <w:b/>
                <w:color w:val="000000" w:themeColor="text1"/>
              </w:rPr>
              <w:t>HX517,</w:t>
            </w:r>
            <w:r w:rsidRPr="00852998">
              <w:rPr>
                <w:rFonts w:ascii="Segoe UI Historic" w:hAnsi="Segoe UI Historic" w:cs="Segoe UI Historic"/>
                <w:color w:val="000000" w:themeColor="text1"/>
              </w:rPr>
              <w:t xml:space="preserve"> but the PCI procedure was performed on day 2 of the admission.</w:t>
            </w:r>
          </w:p>
          <w:p w14:paraId="0D66ECE2" w14:textId="77777777" w:rsidR="00846D74" w:rsidRPr="00852998" w:rsidRDefault="00846D74" w:rsidP="007D5830">
            <w:pPr>
              <w:jc w:val="both"/>
              <w:rPr>
                <w:rFonts w:ascii="Segoe UI Historic" w:hAnsi="Segoe UI Historic" w:cs="Segoe UI Historic"/>
                <w:color w:val="000000" w:themeColor="text1"/>
              </w:rPr>
            </w:pPr>
          </w:p>
          <w:p w14:paraId="409A609C"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The accommodation for the day prior to the PCI being performed is to be claimed in accordance with the ICD code* for admission or as critical care if certified by the admitting specialist.</w:t>
            </w:r>
          </w:p>
          <w:p w14:paraId="7D791796" w14:textId="77777777" w:rsidR="00846D74" w:rsidRPr="00852998" w:rsidRDefault="00846D74" w:rsidP="007D5830">
            <w:pPr>
              <w:jc w:val="both"/>
              <w:rPr>
                <w:rFonts w:ascii="Segoe UI Historic" w:hAnsi="Segoe UI Historic" w:cs="Segoe UI Historic"/>
                <w:color w:val="000000" w:themeColor="text1"/>
                <w:sz w:val="12"/>
              </w:rPr>
            </w:pPr>
          </w:p>
          <w:p w14:paraId="298ACA4F"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The number of days in the package for HX517 is 1-6, therefore no outlier days are claimable as there were only 2 days in the admission.</w:t>
            </w:r>
          </w:p>
          <w:p w14:paraId="4C7FF311" w14:textId="77777777" w:rsidR="00846D74" w:rsidRPr="00852998" w:rsidRDefault="00846D74" w:rsidP="007D5830">
            <w:pPr>
              <w:rPr>
                <w:rFonts w:ascii="Segoe UI Historic" w:hAnsi="Segoe UI Historic" w:cs="Segoe UI Historic"/>
                <w:color w:val="000000" w:themeColor="text1"/>
                <w:sz w:val="12"/>
              </w:rPr>
            </w:pPr>
          </w:p>
          <w:tbl>
            <w:tblPr>
              <w:tblStyle w:val="TableGrid"/>
              <w:tblW w:w="0" w:type="auto"/>
              <w:tblLayout w:type="fixed"/>
              <w:tblLook w:val="04A0" w:firstRow="1" w:lastRow="0" w:firstColumn="1" w:lastColumn="0" w:noHBand="0" w:noVBand="1"/>
            </w:tblPr>
            <w:tblGrid>
              <w:gridCol w:w="875"/>
              <w:gridCol w:w="1131"/>
              <w:gridCol w:w="851"/>
              <w:gridCol w:w="992"/>
            </w:tblGrid>
            <w:tr w:rsidR="00846D74" w:rsidRPr="00852998" w14:paraId="42B7A062" w14:textId="77777777" w:rsidTr="00846D74">
              <w:tc>
                <w:tcPr>
                  <w:tcW w:w="2006" w:type="dxa"/>
                  <w:gridSpan w:val="2"/>
                </w:tcPr>
                <w:p w14:paraId="639CC01F"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851" w:type="dxa"/>
                </w:tcPr>
                <w:p w14:paraId="0F834326"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992" w:type="dxa"/>
                </w:tcPr>
                <w:p w14:paraId="39B3D322"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2C7BDA63" w14:textId="77777777" w:rsidTr="00846D74">
              <w:tc>
                <w:tcPr>
                  <w:tcW w:w="875" w:type="dxa"/>
                </w:tcPr>
                <w:p w14:paraId="1990B20F"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1131" w:type="dxa"/>
                </w:tcPr>
                <w:p w14:paraId="5F0BB6D9"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851" w:type="dxa"/>
                </w:tcPr>
                <w:p w14:paraId="5F729505" w14:textId="77777777" w:rsidR="00846D74" w:rsidRPr="00852998" w:rsidRDefault="00846D74" w:rsidP="007D5830">
                  <w:pPr>
                    <w:rPr>
                      <w:rFonts w:ascii="Segoe UI Historic" w:hAnsi="Segoe UI Historic" w:cs="Segoe UI Historic"/>
                      <w:b/>
                      <w:color w:val="000000" w:themeColor="text1"/>
                    </w:rPr>
                  </w:pPr>
                </w:p>
              </w:tc>
              <w:tc>
                <w:tcPr>
                  <w:tcW w:w="992" w:type="dxa"/>
                </w:tcPr>
                <w:p w14:paraId="49CBDA20" w14:textId="77777777" w:rsidR="00846D74" w:rsidRPr="00852998" w:rsidRDefault="00846D74" w:rsidP="007D5830">
                  <w:pPr>
                    <w:rPr>
                      <w:rFonts w:ascii="Segoe UI Historic" w:hAnsi="Segoe UI Historic" w:cs="Segoe UI Historic"/>
                      <w:b/>
                      <w:color w:val="000000" w:themeColor="text1"/>
                    </w:rPr>
                  </w:pPr>
                </w:p>
              </w:tc>
            </w:tr>
            <w:tr w:rsidR="00846D74" w:rsidRPr="00852998" w14:paraId="2FB40386" w14:textId="77777777" w:rsidTr="00846D74">
              <w:tc>
                <w:tcPr>
                  <w:tcW w:w="875" w:type="dxa"/>
                </w:tcPr>
                <w:p w14:paraId="2675DCD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1/8/22</w:t>
                  </w:r>
                </w:p>
              </w:tc>
              <w:tc>
                <w:tcPr>
                  <w:tcW w:w="1131" w:type="dxa"/>
                </w:tcPr>
                <w:p w14:paraId="12A6B60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2/8/22</w:t>
                  </w:r>
                </w:p>
              </w:tc>
              <w:tc>
                <w:tcPr>
                  <w:tcW w:w="851" w:type="dxa"/>
                </w:tcPr>
                <w:p w14:paraId="20A2A0D6"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1</w:t>
                  </w:r>
                </w:p>
              </w:tc>
              <w:tc>
                <w:tcPr>
                  <w:tcW w:w="992" w:type="dxa"/>
                </w:tcPr>
                <w:p w14:paraId="1A00E73E" w14:textId="77777777" w:rsidR="00846D74" w:rsidRPr="00852998" w:rsidRDefault="00846D74" w:rsidP="007D5830">
                  <w:pPr>
                    <w:rPr>
                      <w:rFonts w:ascii="Segoe UI Historic" w:hAnsi="Segoe UI Historic" w:cs="Segoe UI Historic"/>
                      <w:color w:val="000000" w:themeColor="text1"/>
                      <w:sz w:val="16"/>
                      <w:szCs w:val="16"/>
                    </w:rPr>
                  </w:pPr>
                  <w:r w:rsidRPr="00852998">
                    <w:rPr>
                      <w:rFonts w:ascii="Segoe UI Historic" w:hAnsi="Segoe UI Historic" w:cs="Segoe UI Historic"/>
                      <w:color w:val="000000" w:themeColor="text1"/>
                      <w:sz w:val="16"/>
                      <w:szCs w:val="16"/>
                    </w:rPr>
                    <w:t xml:space="preserve">* </w:t>
                  </w:r>
                  <w:proofErr w:type="gramStart"/>
                  <w:r w:rsidRPr="00852998">
                    <w:rPr>
                      <w:rFonts w:ascii="Segoe UI Historic" w:hAnsi="Segoe UI Historic" w:cs="Segoe UI Historic"/>
                      <w:color w:val="000000" w:themeColor="text1"/>
                      <w:sz w:val="16"/>
                      <w:szCs w:val="16"/>
                    </w:rPr>
                    <w:t>see</w:t>
                  </w:r>
                  <w:proofErr w:type="gramEnd"/>
                  <w:r w:rsidRPr="00852998">
                    <w:rPr>
                      <w:rFonts w:ascii="Segoe UI Historic" w:hAnsi="Segoe UI Historic" w:cs="Segoe UI Historic"/>
                      <w:color w:val="000000" w:themeColor="text1"/>
                      <w:sz w:val="16"/>
                      <w:szCs w:val="16"/>
                    </w:rPr>
                    <w:t xml:space="preserve"> above</w:t>
                  </w:r>
                </w:p>
              </w:tc>
            </w:tr>
            <w:tr w:rsidR="00846D74" w:rsidRPr="00852998" w14:paraId="2174EEB4" w14:textId="77777777" w:rsidTr="00846D74">
              <w:tc>
                <w:tcPr>
                  <w:tcW w:w="875" w:type="dxa"/>
                  <w:tcBorders>
                    <w:bottom w:val="single" w:sz="4" w:space="0" w:color="auto"/>
                  </w:tcBorders>
                </w:tcPr>
                <w:p w14:paraId="27F808E4"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2/8/22</w:t>
                  </w:r>
                </w:p>
              </w:tc>
              <w:tc>
                <w:tcPr>
                  <w:tcW w:w="1131" w:type="dxa"/>
                  <w:tcBorders>
                    <w:bottom w:val="single" w:sz="4" w:space="0" w:color="auto"/>
                  </w:tcBorders>
                </w:tcPr>
                <w:p w14:paraId="7179EB2A"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3/8/22</w:t>
                  </w:r>
                </w:p>
              </w:tc>
              <w:tc>
                <w:tcPr>
                  <w:tcW w:w="851" w:type="dxa"/>
                  <w:tcBorders>
                    <w:bottom w:val="single" w:sz="4" w:space="0" w:color="auto"/>
                  </w:tcBorders>
                </w:tcPr>
                <w:p w14:paraId="6D3FB061"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1</w:t>
                  </w:r>
                </w:p>
              </w:tc>
              <w:tc>
                <w:tcPr>
                  <w:tcW w:w="992" w:type="dxa"/>
                  <w:tcBorders>
                    <w:bottom w:val="single" w:sz="4" w:space="0" w:color="auto"/>
                  </w:tcBorders>
                </w:tcPr>
                <w:p w14:paraId="3F5E5879"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HX517</w:t>
                  </w:r>
                </w:p>
              </w:tc>
            </w:tr>
            <w:tr w:rsidR="00846D74" w:rsidRPr="00852998" w14:paraId="7F29B34C" w14:textId="77777777" w:rsidTr="00846D74">
              <w:tc>
                <w:tcPr>
                  <w:tcW w:w="875" w:type="dxa"/>
                  <w:tcBorders>
                    <w:top w:val="single" w:sz="4" w:space="0" w:color="auto"/>
                    <w:left w:val="nil"/>
                    <w:bottom w:val="nil"/>
                    <w:right w:val="nil"/>
                  </w:tcBorders>
                </w:tcPr>
                <w:p w14:paraId="1DF63394" w14:textId="77777777" w:rsidR="00846D74" w:rsidRPr="00852998" w:rsidRDefault="00846D74" w:rsidP="007D5830">
                  <w:pPr>
                    <w:rPr>
                      <w:rFonts w:ascii="Segoe UI Historic" w:hAnsi="Segoe UI Historic" w:cs="Segoe UI Historic"/>
                      <w:color w:val="000000" w:themeColor="text1"/>
                    </w:rPr>
                  </w:pPr>
                </w:p>
              </w:tc>
              <w:tc>
                <w:tcPr>
                  <w:tcW w:w="1131" w:type="dxa"/>
                  <w:tcBorders>
                    <w:top w:val="single" w:sz="4" w:space="0" w:color="auto"/>
                    <w:left w:val="nil"/>
                    <w:bottom w:val="nil"/>
                    <w:right w:val="nil"/>
                  </w:tcBorders>
                </w:tcPr>
                <w:p w14:paraId="0925737C" w14:textId="77777777" w:rsidR="00846D74" w:rsidRPr="00852998" w:rsidRDefault="00846D74" w:rsidP="007D5830">
                  <w:pPr>
                    <w:rPr>
                      <w:rFonts w:ascii="Segoe UI Historic" w:hAnsi="Segoe UI Historic" w:cs="Segoe UI Historic"/>
                      <w:color w:val="000000" w:themeColor="text1"/>
                    </w:rPr>
                  </w:pPr>
                </w:p>
              </w:tc>
              <w:tc>
                <w:tcPr>
                  <w:tcW w:w="851" w:type="dxa"/>
                  <w:tcBorders>
                    <w:top w:val="single" w:sz="4" w:space="0" w:color="auto"/>
                    <w:left w:val="nil"/>
                    <w:bottom w:val="nil"/>
                    <w:right w:val="nil"/>
                  </w:tcBorders>
                </w:tcPr>
                <w:p w14:paraId="7CCC10CB" w14:textId="77777777" w:rsidR="00846D74" w:rsidRPr="00852998" w:rsidRDefault="00846D74" w:rsidP="007D5830">
                  <w:pPr>
                    <w:rPr>
                      <w:rFonts w:ascii="Segoe UI Historic" w:hAnsi="Segoe UI Historic" w:cs="Segoe UI Historic"/>
                      <w:color w:val="000000" w:themeColor="text1"/>
                    </w:rPr>
                  </w:pPr>
                </w:p>
              </w:tc>
              <w:tc>
                <w:tcPr>
                  <w:tcW w:w="992" w:type="dxa"/>
                  <w:tcBorders>
                    <w:top w:val="single" w:sz="4" w:space="0" w:color="auto"/>
                    <w:left w:val="nil"/>
                    <w:bottom w:val="nil"/>
                    <w:right w:val="nil"/>
                  </w:tcBorders>
                </w:tcPr>
                <w:p w14:paraId="3BAD3727" w14:textId="77777777" w:rsidR="00846D74" w:rsidRPr="00852998" w:rsidRDefault="00846D74" w:rsidP="007D5830">
                  <w:pPr>
                    <w:rPr>
                      <w:rFonts w:ascii="Segoe UI Historic" w:hAnsi="Segoe UI Historic" w:cs="Segoe UI Historic"/>
                      <w:color w:val="000000" w:themeColor="text1"/>
                    </w:rPr>
                  </w:pPr>
                </w:p>
              </w:tc>
            </w:tr>
          </w:tbl>
          <w:p w14:paraId="7DD06C88" w14:textId="77777777" w:rsidR="00846D74" w:rsidRPr="00852998" w:rsidRDefault="00846D74" w:rsidP="007D5830">
            <w:pPr>
              <w:rPr>
                <w:rFonts w:ascii="Segoe UI Historic" w:hAnsi="Segoe UI Historic" w:cs="Segoe UI Historic"/>
                <w:color w:val="000000" w:themeColor="text1"/>
              </w:rPr>
            </w:pPr>
          </w:p>
        </w:tc>
      </w:tr>
      <w:tr w:rsidR="00846D74" w:rsidRPr="00852998" w14:paraId="70EA6E7E" w14:textId="77777777" w:rsidTr="00846D74">
        <w:tc>
          <w:tcPr>
            <w:tcW w:w="988" w:type="dxa"/>
          </w:tcPr>
          <w:p w14:paraId="26DD3D7D"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108CB9FB"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01C7964C" w14:textId="424EA7D3"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DVA client admitted: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01/08/22</w:t>
            </w:r>
          </w:p>
          <w:p w14:paraId="60DD995B"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PCI procedure:                     02/08/22</w:t>
            </w:r>
          </w:p>
          <w:p w14:paraId="3051174C" w14:textId="5CAAC395"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Date of Discharge:              12/08/22</w:t>
            </w:r>
            <w:r w:rsidRPr="00852998">
              <w:rPr>
                <w:rFonts w:ascii="Segoe UI Historic" w:hAnsi="Segoe UI Historic" w:cs="Segoe UI Historic"/>
                <w:color w:val="000000" w:themeColor="text1"/>
              </w:rPr>
              <w:br/>
              <w:t xml:space="preserve">Days in this admission: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11</w:t>
            </w:r>
          </w:p>
          <w:p w14:paraId="31F783EB"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Admission type:                  Planned</w:t>
            </w:r>
          </w:p>
          <w:p w14:paraId="7F8CA8E2" w14:textId="377943DE"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Territories:</w:t>
            </w:r>
            <w:r w:rsidRPr="00852998">
              <w:rPr>
                <w:rFonts w:ascii="Segoe UI Historic" w:hAnsi="Segoe UI Historic" w:cs="Segoe UI Historic"/>
                <w:b/>
                <w:color w:val="000000" w:themeColor="text1"/>
              </w:rPr>
              <w:t xml:space="preserve">      </w:t>
            </w:r>
            <w:r w:rsidR="003B3A9F">
              <w:rPr>
                <w:rFonts w:ascii="Segoe UI Historic" w:hAnsi="Segoe UI Historic" w:cs="Segoe UI Historic"/>
                <w:b/>
                <w:color w:val="000000" w:themeColor="text1"/>
              </w:rPr>
              <w:t xml:space="preserve">  </w:t>
            </w:r>
            <w:r w:rsidRPr="00852998">
              <w:rPr>
                <w:rFonts w:ascii="Segoe UI Historic" w:hAnsi="Segoe UI Historic" w:cs="Segoe UI Historic"/>
                <w:color w:val="000000" w:themeColor="text1"/>
              </w:rPr>
              <w:t>Triple</w:t>
            </w:r>
          </w:p>
          <w:p w14:paraId="5237D020" w14:textId="77777777" w:rsidR="00846D74" w:rsidRPr="00852998" w:rsidRDefault="00846D74" w:rsidP="007D5830">
            <w:pPr>
              <w:rPr>
                <w:rFonts w:ascii="Segoe UI Historic" w:hAnsi="Segoe UI Historic" w:cs="Segoe UI Historic"/>
                <w:color w:val="000000" w:themeColor="text1"/>
              </w:rPr>
            </w:pPr>
          </w:p>
          <w:p w14:paraId="4238365D" w14:textId="77777777" w:rsidR="00846D74" w:rsidRPr="00852998" w:rsidRDefault="00846D74" w:rsidP="007D5830">
            <w:pPr>
              <w:rPr>
                <w:rFonts w:ascii="Segoe UI Historic" w:hAnsi="Segoe UI Historic" w:cs="Segoe UI Historic"/>
                <w:color w:val="000000" w:themeColor="text1"/>
              </w:rPr>
            </w:pPr>
          </w:p>
          <w:p w14:paraId="70BBDAEE" w14:textId="77777777" w:rsidR="00652FD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MBS item 38314 describes the procedure.</w:t>
            </w:r>
          </w:p>
          <w:p w14:paraId="018A665B" w14:textId="026ED3B1"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b/>
                <w:color w:val="000000" w:themeColor="text1"/>
              </w:rPr>
              <w:lastRenderedPageBreak/>
              <w:br/>
            </w:r>
            <w:r w:rsidRPr="00852998">
              <w:rPr>
                <w:rFonts w:ascii="Segoe UI Historic" w:hAnsi="Segoe UI Historic" w:cs="Segoe UI Historic"/>
                <w:color w:val="000000" w:themeColor="text1"/>
              </w:rPr>
              <w:t>Planned (non-acute) triple territory</w:t>
            </w:r>
          </w:p>
          <w:p w14:paraId="358558FF" w14:textId="77777777" w:rsidR="00846D74" w:rsidRPr="00852998" w:rsidRDefault="00846D74" w:rsidP="007D5830">
            <w:pPr>
              <w:rPr>
                <w:rFonts w:ascii="Segoe UI Historic" w:hAnsi="Segoe UI Historic" w:cs="Segoe UI Historic"/>
                <w:color w:val="000000" w:themeColor="text1"/>
              </w:rPr>
            </w:pPr>
          </w:p>
          <w:p w14:paraId="57B4015C" w14:textId="77777777" w:rsidR="00846D74" w:rsidRPr="00852998" w:rsidRDefault="00846D74" w:rsidP="007D5830">
            <w:pPr>
              <w:rPr>
                <w:rFonts w:ascii="Segoe UI Historic" w:hAnsi="Segoe UI Historic" w:cs="Segoe UI Historic"/>
                <w:color w:val="000000" w:themeColor="text1"/>
              </w:rPr>
            </w:pPr>
          </w:p>
          <w:p w14:paraId="2FA4F9BE" w14:textId="77777777" w:rsidR="00846D74" w:rsidRPr="00852998" w:rsidRDefault="00846D74" w:rsidP="007D5830">
            <w:pPr>
              <w:rPr>
                <w:rFonts w:ascii="Segoe UI Historic" w:hAnsi="Segoe UI Historic" w:cs="Segoe UI Historic"/>
                <w:color w:val="000000" w:themeColor="text1"/>
              </w:rPr>
            </w:pPr>
          </w:p>
          <w:p w14:paraId="670DC743"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Which PCI item is to be claimed?</w:t>
            </w:r>
          </w:p>
          <w:p w14:paraId="16A23BFF" w14:textId="77777777" w:rsidR="00846D74" w:rsidRPr="00852998" w:rsidRDefault="00846D74" w:rsidP="007D5830">
            <w:pPr>
              <w:rPr>
                <w:rFonts w:ascii="Segoe UI Historic" w:hAnsi="Segoe UI Historic" w:cs="Segoe UI Historic"/>
                <w:color w:val="000000" w:themeColor="text1"/>
              </w:rPr>
            </w:pPr>
          </w:p>
          <w:p w14:paraId="68E45344" w14:textId="77777777" w:rsidR="00846D74" w:rsidRPr="00852998" w:rsidRDefault="00846D74" w:rsidP="007D5830">
            <w:pPr>
              <w:rPr>
                <w:rFonts w:ascii="Segoe UI Historic" w:hAnsi="Segoe UI Historic" w:cs="Segoe UI Historic"/>
                <w:color w:val="000000" w:themeColor="text1"/>
              </w:rPr>
            </w:pPr>
          </w:p>
          <w:p w14:paraId="1A5B494C" w14:textId="77777777" w:rsidR="00846D74" w:rsidRPr="00852998" w:rsidRDefault="00846D74" w:rsidP="007D5830">
            <w:pPr>
              <w:rPr>
                <w:rFonts w:ascii="Segoe UI Historic" w:hAnsi="Segoe UI Historic" w:cs="Segoe UI Historic"/>
                <w:color w:val="000000" w:themeColor="text1"/>
              </w:rPr>
            </w:pPr>
          </w:p>
          <w:p w14:paraId="3B17AA2C" w14:textId="77777777" w:rsidR="00846D74" w:rsidRPr="00852998" w:rsidRDefault="00846D74" w:rsidP="007D5830">
            <w:pPr>
              <w:rPr>
                <w:rFonts w:ascii="Segoe UI Historic" w:hAnsi="Segoe UI Historic" w:cs="Segoe UI Historic"/>
                <w:color w:val="000000" w:themeColor="text1"/>
              </w:rPr>
            </w:pPr>
          </w:p>
          <w:p w14:paraId="15E8315B" w14:textId="77777777" w:rsidR="00846D74" w:rsidRPr="00852998" w:rsidRDefault="00846D74" w:rsidP="007D5830">
            <w:pPr>
              <w:rPr>
                <w:rFonts w:ascii="Segoe UI Historic" w:hAnsi="Segoe UI Historic" w:cs="Segoe UI Historic"/>
                <w:color w:val="000000" w:themeColor="text1"/>
              </w:rPr>
            </w:pPr>
          </w:p>
        </w:tc>
        <w:tc>
          <w:tcPr>
            <w:tcW w:w="4678" w:type="dxa"/>
          </w:tcPr>
          <w:p w14:paraId="07BA1B98"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lastRenderedPageBreak/>
              <w:t xml:space="preserve">The correct PCI item to claim is </w:t>
            </w:r>
            <w:r w:rsidRPr="00852998">
              <w:rPr>
                <w:rFonts w:ascii="Segoe UI Historic" w:hAnsi="Segoe UI Historic" w:cs="Segoe UI Historic"/>
                <w:b/>
                <w:color w:val="000000" w:themeColor="text1"/>
              </w:rPr>
              <w:t>HX517,</w:t>
            </w:r>
            <w:r w:rsidRPr="00852998">
              <w:rPr>
                <w:rFonts w:ascii="Segoe UI Historic" w:hAnsi="Segoe UI Historic" w:cs="Segoe UI Historic"/>
                <w:color w:val="000000" w:themeColor="text1"/>
              </w:rPr>
              <w:t xml:space="preserve"> but the PCI procedure was performed on day 2 of the admission.</w:t>
            </w:r>
          </w:p>
          <w:p w14:paraId="09C15E27" w14:textId="77777777" w:rsidR="00846D74" w:rsidRPr="00852998" w:rsidRDefault="00846D74" w:rsidP="007D5830">
            <w:pPr>
              <w:jc w:val="both"/>
              <w:rPr>
                <w:rFonts w:ascii="Segoe UI Historic" w:hAnsi="Segoe UI Historic" w:cs="Segoe UI Historic"/>
                <w:color w:val="000000" w:themeColor="text1"/>
              </w:rPr>
            </w:pPr>
          </w:p>
          <w:p w14:paraId="5A45C007"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The accommodation for the day prior to the PCI being performed is to be claimed in accordance with the ICD code* for admission or as critical care if certified by the admitting specialist. The number of boundary days in the package for HX517 is 1-6, so there will be outlier days to be claimed.</w:t>
            </w:r>
          </w:p>
          <w:p w14:paraId="40E4BFC8" w14:textId="77777777" w:rsidR="00846D74" w:rsidRPr="00852998" w:rsidRDefault="00846D74" w:rsidP="007D5830">
            <w:pPr>
              <w:rPr>
                <w:rFonts w:ascii="Segoe UI Historic" w:hAnsi="Segoe UI Historic" w:cs="Segoe UI Historic"/>
                <w:color w:val="000000" w:themeColor="text1"/>
                <w:sz w:val="10"/>
              </w:rPr>
            </w:pPr>
          </w:p>
          <w:p w14:paraId="79CA1B05" w14:textId="77777777" w:rsidR="00652FD8" w:rsidRDefault="00652FD8" w:rsidP="007D5830">
            <w:pPr>
              <w:rPr>
                <w:rFonts w:ascii="Segoe UI Historic" w:hAnsi="Segoe UI Historic" w:cs="Segoe UI Historic"/>
                <w:b/>
                <w:color w:val="000000" w:themeColor="text1"/>
              </w:rPr>
            </w:pPr>
          </w:p>
          <w:p w14:paraId="229E436F" w14:textId="763C13A2"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lastRenderedPageBreak/>
              <w:t>How to bill:</w:t>
            </w:r>
          </w:p>
          <w:p w14:paraId="2C8DC2C1"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Accommodation claim:  1/8/22</w:t>
            </w:r>
          </w:p>
          <w:p w14:paraId="55754040"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HX517:       2/8/22 -   8/8/22 (boundary days 1-6)</w:t>
            </w:r>
          </w:p>
          <w:p w14:paraId="0E2EC4C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H339:         9/8/22 – 12/8/</w:t>
            </w:r>
            <w:proofErr w:type="gramStart"/>
            <w:r w:rsidRPr="00852998">
              <w:rPr>
                <w:rFonts w:ascii="Segoe UI Historic" w:hAnsi="Segoe UI Historic" w:cs="Segoe UI Historic"/>
                <w:color w:val="000000" w:themeColor="text1"/>
              </w:rPr>
              <w:t>22  outlier</w:t>
            </w:r>
            <w:proofErr w:type="gramEnd"/>
            <w:r w:rsidRPr="00852998">
              <w:rPr>
                <w:rFonts w:ascii="Segoe UI Historic" w:hAnsi="Segoe UI Historic" w:cs="Segoe UI Historic"/>
                <w:color w:val="000000" w:themeColor="text1"/>
              </w:rPr>
              <w:t xml:space="preserve"> days</w:t>
            </w:r>
          </w:p>
          <w:p w14:paraId="33408F04" w14:textId="77777777" w:rsidR="00846D74" w:rsidRPr="00852998" w:rsidRDefault="00846D74" w:rsidP="007D5830">
            <w:pPr>
              <w:rPr>
                <w:rFonts w:ascii="Segoe UI Historic" w:hAnsi="Segoe UI Historic" w:cs="Segoe UI Historic"/>
                <w:b/>
                <w:color w:val="000000" w:themeColor="text1"/>
              </w:rPr>
            </w:pPr>
          </w:p>
          <w:tbl>
            <w:tblPr>
              <w:tblStyle w:val="TableGrid"/>
              <w:tblW w:w="0" w:type="auto"/>
              <w:tblLayout w:type="fixed"/>
              <w:tblLook w:val="04A0" w:firstRow="1" w:lastRow="0" w:firstColumn="1" w:lastColumn="0" w:noHBand="0" w:noVBand="1"/>
            </w:tblPr>
            <w:tblGrid>
              <w:gridCol w:w="881"/>
              <w:gridCol w:w="992"/>
              <w:gridCol w:w="984"/>
              <w:gridCol w:w="992"/>
            </w:tblGrid>
            <w:tr w:rsidR="00846D74" w:rsidRPr="00852998" w14:paraId="5E5387B1" w14:textId="77777777" w:rsidTr="00846D74">
              <w:tc>
                <w:tcPr>
                  <w:tcW w:w="1873" w:type="dxa"/>
                  <w:gridSpan w:val="2"/>
                </w:tcPr>
                <w:p w14:paraId="4EBB5C2D"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984" w:type="dxa"/>
                </w:tcPr>
                <w:p w14:paraId="04CC0E62"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992" w:type="dxa"/>
                </w:tcPr>
                <w:p w14:paraId="23506586"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5C4B32E2" w14:textId="77777777" w:rsidTr="00846D74">
              <w:tc>
                <w:tcPr>
                  <w:tcW w:w="881" w:type="dxa"/>
                </w:tcPr>
                <w:p w14:paraId="45896C1D"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992" w:type="dxa"/>
                </w:tcPr>
                <w:p w14:paraId="44057412"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984" w:type="dxa"/>
                </w:tcPr>
                <w:p w14:paraId="2042A0B8" w14:textId="77777777" w:rsidR="00846D74" w:rsidRPr="00852998" w:rsidRDefault="00846D74" w:rsidP="007D5830">
                  <w:pPr>
                    <w:rPr>
                      <w:rFonts w:ascii="Segoe UI Historic" w:hAnsi="Segoe UI Historic" w:cs="Segoe UI Historic"/>
                      <w:b/>
                      <w:color w:val="000000" w:themeColor="text1"/>
                    </w:rPr>
                  </w:pPr>
                </w:p>
              </w:tc>
              <w:tc>
                <w:tcPr>
                  <w:tcW w:w="992" w:type="dxa"/>
                </w:tcPr>
                <w:p w14:paraId="371C85F1" w14:textId="77777777" w:rsidR="00846D74" w:rsidRPr="00852998" w:rsidRDefault="00846D74" w:rsidP="007D5830">
                  <w:pPr>
                    <w:rPr>
                      <w:rFonts w:ascii="Segoe UI Historic" w:hAnsi="Segoe UI Historic" w:cs="Segoe UI Historic"/>
                      <w:b/>
                      <w:color w:val="000000" w:themeColor="text1"/>
                    </w:rPr>
                  </w:pPr>
                </w:p>
              </w:tc>
            </w:tr>
            <w:tr w:rsidR="00846D74" w:rsidRPr="00852998" w14:paraId="058A6770" w14:textId="77777777" w:rsidTr="00846D74">
              <w:tc>
                <w:tcPr>
                  <w:tcW w:w="881" w:type="dxa"/>
                </w:tcPr>
                <w:p w14:paraId="4BEBFB1E"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1/8/22</w:t>
                  </w:r>
                </w:p>
              </w:tc>
              <w:tc>
                <w:tcPr>
                  <w:tcW w:w="992" w:type="dxa"/>
                </w:tcPr>
                <w:p w14:paraId="370D80C5"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2/8/22</w:t>
                  </w:r>
                </w:p>
              </w:tc>
              <w:tc>
                <w:tcPr>
                  <w:tcW w:w="984" w:type="dxa"/>
                </w:tcPr>
                <w:p w14:paraId="1C11DB5D"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1</w:t>
                  </w:r>
                </w:p>
              </w:tc>
              <w:tc>
                <w:tcPr>
                  <w:tcW w:w="992" w:type="dxa"/>
                </w:tcPr>
                <w:p w14:paraId="7419316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sz w:val="14"/>
                    </w:rPr>
                    <w:t>*See above</w:t>
                  </w:r>
                </w:p>
              </w:tc>
            </w:tr>
            <w:tr w:rsidR="00846D74" w:rsidRPr="00852998" w14:paraId="38AAF676" w14:textId="77777777" w:rsidTr="00846D74">
              <w:tc>
                <w:tcPr>
                  <w:tcW w:w="881" w:type="dxa"/>
                </w:tcPr>
                <w:p w14:paraId="29AEEDC2"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2/8/22</w:t>
                  </w:r>
                </w:p>
              </w:tc>
              <w:tc>
                <w:tcPr>
                  <w:tcW w:w="992" w:type="dxa"/>
                </w:tcPr>
                <w:p w14:paraId="36E3FC8D"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8/8/22</w:t>
                  </w:r>
                </w:p>
              </w:tc>
              <w:tc>
                <w:tcPr>
                  <w:tcW w:w="984" w:type="dxa"/>
                </w:tcPr>
                <w:p w14:paraId="635C753A"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6</w:t>
                  </w:r>
                </w:p>
              </w:tc>
              <w:tc>
                <w:tcPr>
                  <w:tcW w:w="992" w:type="dxa"/>
                </w:tcPr>
                <w:p w14:paraId="6D0A2143"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HX517</w:t>
                  </w:r>
                </w:p>
              </w:tc>
            </w:tr>
            <w:tr w:rsidR="00846D74" w:rsidRPr="00852998" w14:paraId="64434563" w14:textId="77777777" w:rsidTr="00846D74">
              <w:tc>
                <w:tcPr>
                  <w:tcW w:w="881" w:type="dxa"/>
                  <w:tcBorders>
                    <w:bottom w:val="single" w:sz="4" w:space="0" w:color="auto"/>
                  </w:tcBorders>
                </w:tcPr>
                <w:p w14:paraId="11BDCEBB"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9/8/22</w:t>
                  </w:r>
                </w:p>
              </w:tc>
              <w:tc>
                <w:tcPr>
                  <w:tcW w:w="992" w:type="dxa"/>
                  <w:tcBorders>
                    <w:bottom w:val="single" w:sz="4" w:space="0" w:color="auto"/>
                  </w:tcBorders>
                </w:tcPr>
                <w:p w14:paraId="39B0A8D0"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12/8/22</w:t>
                  </w:r>
                </w:p>
              </w:tc>
              <w:tc>
                <w:tcPr>
                  <w:tcW w:w="984" w:type="dxa"/>
                  <w:tcBorders>
                    <w:bottom w:val="single" w:sz="4" w:space="0" w:color="auto"/>
                  </w:tcBorders>
                </w:tcPr>
                <w:p w14:paraId="4948F4FA"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3</w:t>
                  </w:r>
                </w:p>
              </w:tc>
              <w:tc>
                <w:tcPr>
                  <w:tcW w:w="992" w:type="dxa"/>
                  <w:tcBorders>
                    <w:bottom w:val="single" w:sz="4" w:space="0" w:color="auto"/>
                  </w:tcBorders>
                </w:tcPr>
                <w:p w14:paraId="0EEAE441"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H339</w:t>
                  </w:r>
                </w:p>
              </w:tc>
            </w:tr>
          </w:tbl>
          <w:p w14:paraId="03C9D484" w14:textId="77777777" w:rsidR="00846D74" w:rsidRPr="00852998" w:rsidRDefault="00846D74" w:rsidP="007D5830">
            <w:pPr>
              <w:rPr>
                <w:rFonts w:ascii="Segoe UI Historic" w:hAnsi="Segoe UI Historic" w:cs="Segoe UI Historic"/>
                <w:color w:val="000000" w:themeColor="text1"/>
              </w:rPr>
            </w:pPr>
          </w:p>
        </w:tc>
      </w:tr>
      <w:tr w:rsidR="00846D74" w:rsidRPr="00852998" w14:paraId="0E9FAA30" w14:textId="77777777" w:rsidTr="00846D74">
        <w:tc>
          <w:tcPr>
            <w:tcW w:w="988" w:type="dxa"/>
          </w:tcPr>
          <w:p w14:paraId="6C9DCDDC"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7CEF54F3"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049ADB01"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DVA client admitted:         01/08/22</w:t>
            </w:r>
          </w:p>
          <w:p w14:paraId="43D0580E" w14:textId="3D785E71"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PCI procedure:                   07/08/22</w:t>
            </w:r>
          </w:p>
          <w:p w14:paraId="2ACEEEBF" w14:textId="631010CF"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Date of Discharge:             9/08/22</w:t>
            </w:r>
            <w:r w:rsidRPr="00852998">
              <w:rPr>
                <w:rFonts w:ascii="Segoe UI Historic" w:hAnsi="Segoe UI Historic" w:cs="Segoe UI Historic"/>
                <w:color w:val="000000" w:themeColor="text1"/>
              </w:rPr>
              <w:br/>
              <w:t>Days in admission:            10</w:t>
            </w:r>
          </w:p>
          <w:p w14:paraId="5FA9F12C" w14:textId="4599BD9C"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Admission type:                 Planned</w:t>
            </w:r>
          </w:p>
          <w:p w14:paraId="15961262" w14:textId="2C953F81"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Territories:</w:t>
            </w:r>
            <w:r w:rsidRPr="00852998">
              <w:rPr>
                <w:rFonts w:ascii="Segoe UI Historic" w:hAnsi="Segoe UI Historic" w:cs="Segoe UI Historic"/>
                <w:b/>
                <w:color w:val="000000" w:themeColor="text1"/>
              </w:rPr>
              <w:t xml:space="preserve">   </w:t>
            </w:r>
            <w:r w:rsidR="003B3A9F">
              <w:rPr>
                <w:rFonts w:ascii="Segoe UI Historic" w:hAnsi="Segoe UI Historic" w:cs="Segoe UI Historic"/>
                <w:b/>
                <w:color w:val="000000" w:themeColor="text1"/>
              </w:rPr>
              <w:t xml:space="preserve"> </w:t>
            </w:r>
            <w:r w:rsidRPr="00852998">
              <w:rPr>
                <w:rFonts w:ascii="Segoe UI Historic" w:hAnsi="Segoe UI Historic" w:cs="Segoe UI Historic"/>
                <w:b/>
                <w:color w:val="000000" w:themeColor="text1"/>
              </w:rPr>
              <w:t xml:space="preserve">   </w:t>
            </w:r>
            <w:r w:rsidRPr="00852998">
              <w:rPr>
                <w:rFonts w:ascii="Segoe UI Historic" w:hAnsi="Segoe UI Historic" w:cs="Segoe UI Historic"/>
                <w:color w:val="000000" w:themeColor="text1"/>
              </w:rPr>
              <w:t>Single</w:t>
            </w:r>
          </w:p>
          <w:p w14:paraId="394BF492" w14:textId="77777777" w:rsidR="00846D74" w:rsidRPr="00852998" w:rsidRDefault="00846D74" w:rsidP="007D5830">
            <w:pPr>
              <w:rPr>
                <w:rFonts w:ascii="Segoe UI Historic" w:hAnsi="Segoe UI Historic" w:cs="Segoe UI Historic"/>
                <w:color w:val="000000" w:themeColor="text1"/>
              </w:rPr>
            </w:pPr>
          </w:p>
          <w:p w14:paraId="31F25D02"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MBS items 38320 &amp; 38309 describe the procedure.  </w:t>
            </w:r>
          </w:p>
          <w:p w14:paraId="39E6D2A5"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br/>
              <w:t>Which PCI item is to be claimed?</w:t>
            </w:r>
          </w:p>
          <w:p w14:paraId="672BD144" w14:textId="77777777" w:rsidR="00846D74" w:rsidRPr="00852998" w:rsidRDefault="00846D74" w:rsidP="007D5830">
            <w:pPr>
              <w:rPr>
                <w:rFonts w:ascii="Segoe UI Historic" w:hAnsi="Segoe UI Historic" w:cs="Segoe UI Historic"/>
                <w:b/>
                <w:color w:val="000000" w:themeColor="text1"/>
              </w:rPr>
            </w:pPr>
          </w:p>
          <w:p w14:paraId="6B69BC76" w14:textId="6FBD4DA6" w:rsidR="00846D74" w:rsidRDefault="00846D74" w:rsidP="007D5830">
            <w:pPr>
              <w:rPr>
                <w:rFonts w:ascii="Segoe UI Historic" w:hAnsi="Segoe UI Historic" w:cs="Segoe UI Historic"/>
                <w:b/>
                <w:color w:val="000000" w:themeColor="text1"/>
              </w:rPr>
            </w:pPr>
          </w:p>
          <w:p w14:paraId="4C58C07B" w14:textId="2513CB7A" w:rsidR="003B3A9F" w:rsidRDefault="003B3A9F" w:rsidP="007D5830">
            <w:pPr>
              <w:rPr>
                <w:rFonts w:ascii="Segoe UI Historic" w:hAnsi="Segoe UI Historic" w:cs="Segoe UI Historic"/>
                <w:b/>
                <w:color w:val="000000" w:themeColor="text1"/>
              </w:rPr>
            </w:pPr>
          </w:p>
          <w:p w14:paraId="0371DC71" w14:textId="77777777" w:rsidR="003B3A9F" w:rsidRDefault="003B3A9F" w:rsidP="007D5830">
            <w:pPr>
              <w:rPr>
                <w:rFonts w:ascii="Segoe UI Historic" w:hAnsi="Segoe UI Historic" w:cs="Segoe UI Historic"/>
                <w:b/>
                <w:color w:val="000000" w:themeColor="text1"/>
              </w:rPr>
            </w:pPr>
          </w:p>
          <w:p w14:paraId="170808EE" w14:textId="54736EAD" w:rsidR="003B3A9F" w:rsidRPr="00852998" w:rsidRDefault="003B3A9F" w:rsidP="007D5830">
            <w:pPr>
              <w:rPr>
                <w:rFonts w:ascii="Segoe UI Historic" w:hAnsi="Segoe UI Historic" w:cs="Segoe UI Historic"/>
                <w:b/>
                <w:color w:val="000000" w:themeColor="text1"/>
              </w:rPr>
            </w:pPr>
          </w:p>
        </w:tc>
        <w:tc>
          <w:tcPr>
            <w:tcW w:w="4678" w:type="dxa"/>
          </w:tcPr>
          <w:p w14:paraId="2A4B432A"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color w:val="000000" w:themeColor="text1"/>
              </w:rPr>
              <w:t xml:space="preserve">The correct PCI item to claim is </w:t>
            </w:r>
            <w:r w:rsidRPr="00852998">
              <w:rPr>
                <w:rFonts w:ascii="Segoe UI Historic" w:hAnsi="Segoe UI Historic" w:cs="Segoe UI Historic"/>
                <w:b/>
                <w:color w:val="000000" w:themeColor="text1"/>
              </w:rPr>
              <w:t xml:space="preserve">HX519 </w:t>
            </w:r>
          </w:p>
          <w:p w14:paraId="245C7EA5" w14:textId="77777777" w:rsidR="00846D74" w:rsidRPr="00852998" w:rsidRDefault="00846D74" w:rsidP="007D5830">
            <w:pPr>
              <w:rPr>
                <w:rFonts w:ascii="Segoe UI Historic" w:hAnsi="Segoe UI Historic" w:cs="Segoe UI Historic"/>
                <w:color w:val="000000" w:themeColor="text1"/>
              </w:rPr>
            </w:pPr>
          </w:p>
          <w:p w14:paraId="0B73585C" w14:textId="76792B30" w:rsidR="00846D74"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accommodation for the days prior to the PCI being performed is to be claimed in accordance with the ICD code* for admission or as critical care if certified by the admitting specialist. </w:t>
            </w:r>
          </w:p>
          <w:p w14:paraId="217AC494" w14:textId="77777777" w:rsidR="003B3A9F" w:rsidRPr="00852998" w:rsidRDefault="003B3A9F" w:rsidP="007D5830">
            <w:pPr>
              <w:jc w:val="both"/>
              <w:rPr>
                <w:rFonts w:ascii="Segoe UI Historic" w:hAnsi="Segoe UI Historic" w:cs="Segoe UI Historic"/>
                <w:color w:val="000000" w:themeColor="text1"/>
              </w:rPr>
            </w:pPr>
          </w:p>
          <w:p w14:paraId="631181C9" w14:textId="37C32B8A" w:rsidR="00846D74"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The number of boundary days in the package for HX519 is 1-3</w:t>
            </w:r>
            <w:r w:rsidR="003B3A9F">
              <w:rPr>
                <w:rFonts w:ascii="Segoe UI Historic" w:hAnsi="Segoe UI Historic" w:cs="Segoe UI Historic"/>
                <w:color w:val="000000" w:themeColor="text1"/>
              </w:rPr>
              <w:t>.</w:t>
            </w:r>
          </w:p>
          <w:p w14:paraId="556A100B" w14:textId="77777777" w:rsidR="003B3A9F" w:rsidRPr="00852998" w:rsidRDefault="003B3A9F" w:rsidP="007D5830">
            <w:pPr>
              <w:rPr>
                <w:rFonts w:ascii="Segoe UI Historic" w:hAnsi="Segoe UI Historic" w:cs="Segoe UI Historic"/>
                <w:color w:val="000000" w:themeColor="text1"/>
              </w:rPr>
            </w:pPr>
          </w:p>
          <w:p w14:paraId="31ACD6F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The correct way to claim this scenario is:</w:t>
            </w:r>
          </w:p>
          <w:p w14:paraId="4EC048A7" w14:textId="77777777" w:rsidR="00846D74" w:rsidRPr="00852998" w:rsidRDefault="00846D74" w:rsidP="007D5830">
            <w:pPr>
              <w:rPr>
                <w:rFonts w:ascii="Segoe UI Historic" w:hAnsi="Segoe UI Historic" w:cs="Segoe UI Historic"/>
                <w:color w:val="000000" w:themeColor="text1"/>
              </w:rPr>
            </w:pPr>
          </w:p>
          <w:tbl>
            <w:tblPr>
              <w:tblStyle w:val="TableGrid"/>
              <w:tblW w:w="0" w:type="auto"/>
              <w:tblLayout w:type="fixed"/>
              <w:tblLook w:val="04A0" w:firstRow="1" w:lastRow="0" w:firstColumn="1" w:lastColumn="0" w:noHBand="0" w:noVBand="1"/>
            </w:tblPr>
            <w:tblGrid>
              <w:gridCol w:w="881"/>
              <w:gridCol w:w="992"/>
              <w:gridCol w:w="984"/>
              <w:gridCol w:w="992"/>
            </w:tblGrid>
            <w:tr w:rsidR="00846D74" w:rsidRPr="00852998" w14:paraId="3CF16D46" w14:textId="77777777" w:rsidTr="00846D74">
              <w:tc>
                <w:tcPr>
                  <w:tcW w:w="1873" w:type="dxa"/>
                  <w:gridSpan w:val="2"/>
                </w:tcPr>
                <w:p w14:paraId="41B016F8"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984" w:type="dxa"/>
                </w:tcPr>
                <w:p w14:paraId="1B6DFBF1"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992" w:type="dxa"/>
                </w:tcPr>
                <w:p w14:paraId="656709D7"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56290D3D" w14:textId="77777777" w:rsidTr="00846D74">
              <w:tc>
                <w:tcPr>
                  <w:tcW w:w="881" w:type="dxa"/>
                </w:tcPr>
                <w:p w14:paraId="14F9ED0D"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992" w:type="dxa"/>
                </w:tcPr>
                <w:p w14:paraId="5307BE4C"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984" w:type="dxa"/>
                </w:tcPr>
                <w:p w14:paraId="6B1C5AC0" w14:textId="77777777" w:rsidR="00846D74" w:rsidRPr="00852998" w:rsidRDefault="00846D74" w:rsidP="007D5830">
                  <w:pPr>
                    <w:rPr>
                      <w:rFonts w:ascii="Segoe UI Historic" w:hAnsi="Segoe UI Historic" w:cs="Segoe UI Historic"/>
                      <w:b/>
                      <w:color w:val="000000" w:themeColor="text1"/>
                    </w:rPr>
                  </w:pPr>
                </w:p>
              </w:tc>
              <w:tc>
                <w:tcPr>
                  <w:tcW w:w="992" w:type="dxa"/>
                </w:tcPr>
                <w:p w14:paraId="39D25C3B" w14:textId="77777777" w:rsidR="00846D74" w:rsidRPr="00852998" w:rsidRDefault="00846D74" w:rsidP="007D5830">
                  <w:pPr>
                    <w:rPr>
                      <w:rFonts w:ascii="Segoe UI Historic" w:hAnsi="Segoe UI Historic" w:cs="Segoe UI Historic"/>
                      <w:b/>
                      <w:color w:val="000000" w:themeColor="text1"/>
                    </w:rPr>
                  </w:pPr>
                </w:p>
              </w:tc>
            </w:tr>
            <w:tr w:rsidR="00846D74" w:rsidRPr="00852998" w14:paraId="6749F2B8" w14:textId="77777777" w:rsidTr="00846D74">
              <w:tc>
                <w:tcPr>
                  <w:tcW w:w="881" w:type="dxa"/>
                </w:tcPr>
                <w:p w14:paraId="7FEDB3C6"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1/8/22</w:t>
                  </w:r>
                </w:p>
              </w:tc>
              <w:tc>
                <w:tcPr>
                  <w:tcW w:w="992" w:type="dxa"/>
                </w:tcPr>
                <w:p w14:paraId="5D16B23B"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6/8/22</w:t>
                  </w:r>
                </w:p>
              </w:tc>
              <w:tc>
                <w:tcPr>
                  <w:tcW w:w="984" w:type="dxa"/>
                </w:tcPr>
                <w:p w14:paraId="4AC072A6"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6</w:t>
                  </w:r>
                </w:p>
              </w:tc>
              <w:tc>
                <w:tcPr>
                  <w:tcW w:w="992" w:type="dxa"/>
                </w:tcPr>
                <w:p w14:paraId="53FB35C0" w14:textId="77777777" w:rsidR="00846D74" w:rsidRPr="00852998" w:rsidRDefault="00846D74" w:rsidP="007D5830">
                  <w:pPr>
                    <w:rPr>
                      <w:rFonts w:ascii="Segoe UI Historic" w:hAnsi="Segoe UI Historic" w:cs="Segoe UI Historic"/>
                      <w:color w:val="000000" w:themeColor="text1"/>
                      <w:sz w:val="16"/>
                      <w:szCs w:val="16"/>
                    </w:rPr>
                  </w:pPr>
                  <w:r w:rsidRPr="00852998">
                    <w:rPr>
                      <w:rFonts w:ascii="Segoe UI Historic" w:hAnsi="Segoe UI Historic" w:cs="Segoe UI Historic"/>
                      <w:color w:val="000000" w:themeColor="text1"/>
                      <w:sz w:val="16"/>
                      <w:szCs w:val="16"/>
                    </w:rPr>
                    <w:t>*See above</w:t>
                  </w:r>
                </w:p>
              </w:tc>
            </w:tr>
            <w:tr w:rsidR="00846D74" w:rsidRPr="00852998" w14:paraId="2BFD0428" w14:textId="77777777" w:rsidTr="00846D74">
              <w:tc>
                <w:tcPr>
                  <w:tcW w:w="881" w:type="dxa"/>
                </w:tcPr>
                <w:p w14:paraId="1AF1733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7/8/22</w:t>
                  </w:r>
                </w:p>
              </w:tc>
              <w:tc>
                <w:tcPr>
                  <w:tcW w:w="992" w:type="dxa"/>
                </w:tcPr>
                <w:p w14:paraId="3BDE77F9"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9/8/22</w:t>
                  </w:r>
                </w:p>
              </w:tc>
              <w:tc>
                <w:tcPr>
                  <w:tcW w:w="984" w:type="dxa"/>
                </w:tcPr>
                <w:p w14:paraId="60AD679E"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3</w:t>
                  </w:r>
                </w:p>
              </w:tc>
              <w:tc>
                <w:tcPr>
                  <w:tcW w:w="992" w:type="dxa"/>
                </w:tcPr>
                <w:p w14:paraId="776D0245"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HX519</w:t>
                  </w:r>
                </w:p>
              </w:tc>
            </w:tr>
          </w:tbl>
          <w:p w14:paraId="24954C5F" w14:textId="77777777" w:rsidR="00846D74" w:rsidRPr="00852998" w:rsidRDefault="00846D74" w:rsidP="007D5830">
            <w:pPr>
              <w:rPr>
                <w:rFonts w:ascii="Segoe UI Historic" w:hAnsi="Segoe UI Historic" w:cs="Segoe UI Historic"/>
                <w:color w:val="000000" w:themeColor="text1"/>
              </w:rPr>
            </w:pPr>
          </w:p>
        </w:tc>
      </w:tr>
      <w:tr w:rsidR="00846D74" w:rsidRPr="00852998" w14:paraId="36AFF60F" w14:textId="77777777" w:rsidTr="00846D74">
        <w:tc>
          <w:tcPr>
            <w:tcW w:w="988" w:type="dxa"/>
          </w:tcPr>
          <w:p w14:paraId="1E50A677"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170EF175"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3351E142"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DVA client admitted:         01/08/22</w:t>
            </w:r>
          </w:p>
          <w:p w14:paraId="673B6CF4"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PCI procedure with </w:t>
            </w:r>
          </w:p>
          <w:p w14:paraId="6DCFAD85"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procedure 35303 </w:t>
            </w:r>
          </w:p>
          <w:p w14:paraId="5340C233" w14:textId="1368C5A5"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in same theatre event: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02/08/22</w:t>
            </w:r>
          </w:p>
          <w:p w14:paraId="7666F42B" w14:textId="6E5A1424"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Date of Discharge:            </w:t>
            </w:r>
            <w:r w:rsidR="003B3A9F">
              <w:rPr>
                <w:rFonts w:ascii="Segoe UI Historic" w:hAnsi="Segoe UI Historic" w:cs="Segoe UI Historic"/>
                <w:color w:val="000000" w:themeColor="text1"/>
              </w:rPr>
              <w:t>0</w:t>
            </w:r>
            <w:r w:rsidRPr="00852998">
              <w:rPr>
                <w:rFonts w:ascii="Segoe UI Historic" w:hAnsi="Segoe UI Historic" w:cs="Segoe UI Historic"/>
                <w:color w:val="000000" w:themeColor="text1"/>
              </w:rPr>
              <w:t>8/08/22</w:t>
            </w:r>
            <w:r w:rsidRPr="00852998">
              <w:rPr>
                <w:rFonts w:ascii="Segoe UI Historic" w:hAnsi="Segoe UI Historic" w:cs="Segoe UI Historic"/>
                <w:color w:val="000000" w:themeColor="text1"/>
              </w:rPr>
              <w:br/>
              <w:t>Days in admission:            9</w:t>
            </w:r>
          </w:p>
          <w:p w14:paraId="66B2070F" w14:textId="5B9FA95A"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Admission type:                Emergency</w:t>
            </w:r>
          </w:p>
          <w:p w14:paraId="56C5CAF3"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Territories:</w:t>
            </w:r>
            <w:r w:rsidRPr="00852998">
              <w:rPr>
                <w:rFonts w:ascii="Segoe UI Historic" w:hAnsi="Segoe UI Historic" w:cs="Segoe UI Historic"/>
                <w:b/>
                <w:color w:val="000000" w:themeColor="text1"/>
              </w:rPr>
              <w:t xml:space="preserve">      </w:t>
            </w:r>
            <w:r w:rsidRPr="00852998">
              <w:rPr>
                <w:rFonts w:ascii="Segoe UI Historic" w:hAnsi="Segoe UI Historic" w:cs="Segoe UI Historic"/>
                <w:color w:val="000000" w:themeColor="text1"/>
              </w:rPr>
              <w:t>Single</w:t>
            </w:r>
          </w:p>
          <w:p w14:paraId="7D07B9D2" w14:textId="77777777" w:rsidR="00846D74" w:rsidRPr="00852998" w:rsidRDefault="00846D74" w:rsidP="007D5830">
            <w:pPr>
              <w:rPr>
                <w:rFonts w:ascii="Segoe UI Historic" w:hAnsi="Segoe UI Historic" w:cs="Segoe UI Historic"/>
                <w:color w:val="000000" w:themeColor="text1"/>
              </w:rPr>
            </w:pPr>
          </w:p>
          <w:p w14:paraId="2C709C8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MBS item’s 38307 &amp; 35303</w:t>
            </w:r>
          </w:p>
          <w:p w14:paraId="7732E9BF"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br/>
              <w:t>Which PCI item is to be claimed?</w:t>
            </w:r>
          </w:p>
          <w:p w14:paraId="773E2F62" w14:textId="77777777" w:rsidR="00846D74" w:rsidRPr="00852998" w:rsidRDefault="00846D74" w:rsidP="007D5830">
            <w:pPr>
              <w:rPr>
                <w:rFonts w:ascii="Segoe UI Historic" w:hAnsi="Segoe UI Historic" w:cs="Segoe UI Historic"/>
                <w:color w:val="000000" w:themeColor="text1"/>
              </w:rPr>
            </w:pPr>
          </w:p>
          <w:p w14:paraId="27ACAB21" w14:textId="77777777" w:rsidR="00846D74" w:rsidRPr="00852998" w:rsidRDefault="00846D74" w:rsidP="007D5830">
            <w:pPr>
              <w:rPr>
                <w:rFonts w:ascii="Segoe UI Historic" w:hAnsi="Segoe UI Historic" w:cs="Segoe UI Historic"/>
                <w:color w:val="000000" w:themeColor="text1"/>
              </w:rPr>
            </w:pPr>
          </w:p>
          <w:p w14:paraId="262DD374" w14:textId="77777777" w:rsidR="00846D74" w:rsidRPr="00852998" w:rsidRDefault="00846D74" w:rsidP="007D5830">
            <w:pPr>
              <w:rPr>
                <w:rFonts w:ascii="Segoe UI Historic" w:hAnsi="Segoe UI Historic" w:cs="Segoe UI Historic"/>
                <w:color w:val="000000" w:themeColor="text1"/>
              </w:rPr>
            </w:pPr>
          </w:p>
          <w:p w14:paraId="4715C109" w14:textId="77777777" w:rsidR="00846D74" w:rsidRPr="00852998" w:rsidRDefault="00846D74" w:rsidP="007D5830">
            <w:pPr>
              <w:rPr>
                <w:rFonts w:ascii="Segoe UI Historic" w:hAnsi="Segoe UI Historic" w:cs="Segoe UI Historic"/>
                <w:color w:val="000000" w:themeColor="text1"/>
              </w:rPr>
            </w:pPr>
          </w:p>
          <w:p w14:paraId="289B6371" w14:textId="77777777" w:rsidR="00846D74" w:rsidRPr="00852998" w:rsidRDefault="00846D74" w:rsidP="007D5830">
            <w:pPr>
              <w:rPr>
                <w:rFonts w:ascii="Segoe UI Historic" w:hAnsi="Segoe UI Historic" w:cs="Segoe UI Historic"/>
                <w:color w:val="000000" w:themeColor="text1"/>
              </w:rPr>
            </w:pPr>
          </w:p>
          <w:p w14:paraId="6C42B27A" w14:textId="77777777" w:rsidR="00846D74" w:rsidRPr="00852998" w:rsidRDefault="00846D74" w:rsidP="007D5830">
            <w:pPr>
              <w:rPr>
                <w:rFonts w:ascii="Segoe UI Historic" w:hAnsi="Segoe UI Historic" w:cs="Segoe UI Historic"/>
                <w:color w:val="000000" w:themeColor="text1"/>
              </w:rPr>
            </w:pPr>
          </w:p>
          <w:p w14:paraId="55C5D6A6" w14:textId="77777777" w:rsidR="00846D74" w:rsidRPr="00852998" w:rsidRDefault="00846D74" w:rsidP="007D5830">
            <w:pPr>
              <w:rPr>
                <w:rFonts w:ascii="Segoe UI Historic" w:hAnsi="Segoe UI Historic" w:cs="Segoe UI Historic"/>
                <w:color w:val="000000" w:themeColor="text1"/>
              </w:rPr>
            </w:pPr>
          </w:p>
          <w:p w14:paraId="21C8808A" w14:textId="77777777" w:rsidR="00846D74" w:rsidRPr="00852998" w:rsidRDefault="00846D74" w:rsidP="007D5830">
            <w:pPr>
              <w:rPr>
                <w:rFonts w:ascii="Segoe UI Historic" w:hAnsi="Segoe UI Historic" w:cs="Segoe UI Historic"/>
                <w:color w:val="000000" w:themeColor="text1"/>
              </w:rPr>
            </w:pPr>
          </w:p>
          <w:p w14:paraId="23F7E6A1" w14:textId="77777777" w:rsidR="00846D74" w:rsidRPr="00852998" w:rsidRDefault="00846D74" w:rsidP="007D5830">
            <w:pPr>
              <w:rPr>
                <w:rFonts w:ascii="Segoe UI Historic" w:hAnsi="Segoe UI Historic" w:cs="Segoe UI Historic"/>
                <w:color w:val="000000" w:themeColor="text1"/>
              </w:rPr>
            </w:pPr>
          </w:p>
          <w:p w14:paraId="785786AD" w14:textId="4248D0EB" w:rsidR="00846D74" w:rsidRDefault="00846D74" w:rsidP="007D5830">
            <w:pPr>
              <w:rPr>
                <w:rFonts w:ascii="Segoe UI Historic" w:hAnsi="Segoe UI Historic" w:cs="Segoe UI Historic"/>
                <w:color w:val="000000" w:themeColor="text1"/>
              </w:rPr>
            </w:pPr>
          </w:p>
          <w:p w14:paraId="50D69308" w14:textId="77777777" w:rsidR="00846D74" w:rsidRPr="00852998" w:rsidRDefault="00846D74" w:rsidP="007D5830">
            <w:pPr>
              <w:rPr>
                <w:rFonts w:ascii="Segoe UI Historic" w:hAnsi="Segoe UI Historic" w:cs="Segoe UI Historic"/>
                <w:color w:val="000000" w:themeColor="text1"/>
              </w:rPr>
            </w:pPr>
          </w:p>
        </w:tc>
        <w:tc>
          <w:tcPr>
            <w:tcW w:w="4678" w:type="dxa"/>
          </w:tcPr>
          <w:p w14:paraId="52D3813B"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color w:val="000000" w:themeColor="text1"/>
              </w:rPr>
              <w:t xml:space="preserve">The correct PCI item to be claimed is </w:t>
            </w:r>
            <w:r w:rsidRPr="00852998">
              <w:rPr>
                <w:rFonts w:ascii="Segoe UI Historic" w:hAnsi="Segoe UI Historic" w:cs="Segoe UI Historic"/>
                <w:b/>
                <w:color w:val="000000" w:themeColor="text1"/>
              </w:rPr>
              <w:t xml:space="preserve">HX514 </w:t>
            </w:r>
          </w:p>
          <w:p w14:paraId="1711A0C8" w14:textId="77777777" w:rsidR="00846D74" w:rsidRPr="00852998" w:rsidRDefault="00846D74" w:rsidP="007D5830">
            <w:pPr>
              <w:rPr>
                <w:rFonts w:ascii="Segoe UI Historic" w:hAnsi="Segoe UI Historic" w:cs="Segoe UI Historic"/>
                <w:color w:val="000000" w:themeColor="text1"/>
              </w:rPr>
            </w:pPr>
          </w:p>
          <w:p w14:paraId="1A51E529"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PCI item associated with MBS item 38307 – emergency – single territory is HX514.</w:t>
            </w:r>
          </w:p>
          <w:p w14:paraId="52D11AD4" w14:textId="77777777" w:rsidR="00846D74" w:rsidRPr="00852998" w:rsidRDefault="00846D74" w:rsidP="007D5830">
            <w:pPr>
              <w:jc w:val="both"/>
              <w:rPr>
                <w:rFonts w:ascii="Segoe UI Historic" w:hAnsi="Segoe UI Historic" w:cs="Segoe UI Historic"/>
                <w:color w:val="000000" w:themeColor="text1"/>
              </w:rPr>
            </w:pPr>
          </w:p>
          <w:p w14:paraId="3AFF150D"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boundary days included with HX514 is 1-7 days.</w:t>
            </w:r>
          </w:p>
          <w:p w14:paraId="66D76BFC" w14:textId="77777777" w:rsidR="00846D74" w:rsidRPr="00852998" w:rsidRDefault="00846D74" w:rsidP="007D5830">
            <w:pPr>
              <w:rPr>
                <w:rFonts w:ascii="Segoe UI Historic" w:hAnsi="Segoe UI Historic" w:cs="Segoe UI Historic"/>
                <w:color w:val="000000" w:themeColor="text1"/>
              </w:rPr>
            </w:pPr>
          </w:p>
          <w:p w14:paraId="7156A1B3"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accommodation for the day prior to the PCI being performed is to be claimed in accordance with the ICD code* for admission or as critical care if certified by the admitting specialist. </w:t>
            </w:r>
          </w:p>
          <w:p w14:paraId="2386333C" w14:textId="77777777" w:rsidR="00846D74" w:rsidRPr="00852998" w:rsidRDefault="00846D74" w:rsidP="007D5830">
            <w:pPr>
              <w:jc w:val="both"/>
              <w:rPr>
                <w:rFonts w:ascii="Segoe UI Historic" w:hAnsi="Segoe UI Historic" w:cs="Segoe UI Historic"/>
                <w:color w:val="000000" w:themeColor="text1"/>
              </w:rPr>
            </w:pPr>
          </w:p>
          <w:p w14:paraId="6E684B27"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In addition, procedure 35303 performed on 2/8/22.</w:t>
            </w:r>
          </w:p>
          <w:p w14:paraId="32180683"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Hospital can claim the PCI package on 2/8/22, other procedures in the same theatre event as the PCI procedure are covered by the PCI package.</w:t>
            </w:r>
          </w:p>
          <w:p w14:paraId="5EBEA66E" w14:textId="77777777" w:rsidR="00846D74" w:rsidRPr="00852998" w:rsidRDefault="00846D74" w:rsidP="007D5830">
            <w:pPr>
              <w:rPr>
                <w:rFonts w:ascii="Segoe UI Historic" w:hAnsi="Segoe UI Historic" w:cs="Segoe UI Historic"/>
                <w:color w:val="000000" w:themeColor="text1"/>
              </w:rPr>
            </w:pPr>
          </w:p>
          <w:p w14:paraId="50AF3E9D" w14:textId="678A8CAD" w:rsidR="00846D74"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The correct way to claim this scenario is:</w:t>
            </w:r>
          </w:p>
          <w:p w14:paraId="4943C873" w14:textId="77777777" w:rsidR="00C14625" w:rsidRPr="00852998" w:rsidRDefault="00C14625" w:rsidP="007D5830">
            <w:pPr>
              <w:rPr>
                <w:rFonts w:ascii="Segoe UI Historic" w:hAnsi="Segoe UI Historic" w:cs="Segoe UI Historic"/>
                <w:color w:val="000000" w:themeColor="text1"/>
              </w:rPr>
            </w:pPr>
          </w:p>
          <w:tbl>
            <w:tblPr>
              <w:tblStyle w:val="TableGrid"/>
              <w:tblW w:w="0" w:type="auto"/>
              <w:tblLayout w:type="fixed"/>
              <w:tblLook w:val="04A0" w:firstRow="1" w:lastRow="0" w:firstColumn="1" w:lastColumn="0" w:noHBand="0" w:noVBand="1"/>
            </w:tblPr>
            <w:tblGrid>
              <w:gridCol w:w="881"/>
              <w:gridCol w:w="992"/>
              <w:gridCol w:w="842"/>
              <w:gridCol w:w="1134"/>
            </w:tblGrid>
            <w:tr w:rsidR="00846D74" w:rsidRPr="00852998" w14:paraId="4905CDAE" w14:textId="77777777" w:rsidTr="00846D74">
              <w:tc>
                <w:tcPr>
                  <w:tcW w:w="1873" w:type="dxa"/>
                  <w:gridSpan w:val="2"/>
                </w:tcPr>
                <w:p w14:paraId="6E01F2A3"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842" w:type="dxa"/>
                </w:tcPr>
                <w:p w14:paraId="5BC63CBE"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1134" w:type="dxa"/>
                </w:tcPr>
                <w:p w14:paraId="5F1523A8"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07F7A5B7" w14:textId="77777777" w:rsidTr="00846D74">
              <w:tc>
                <w:tcPr>
                  <w:tcW w:w="881" w:type="dxa"/>
                </w:tcPr>
                <w:p w14:paraId="7EB06A64"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992" w:type="dxa"/>
                </w:tcPr>
                <w:p w14:paraId="50EE8AE5"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842" w:type="dxa"/>
                </w:tcPr>
                <w:p w14:paraId="6A5343BD" w14:textId="77777777" w:rsidR="00846D74" w:rsidRPr="00852998" w:rsidRDefault="00846D74" w:rsidP="007D5830">
                  <w:pPr>
                    <w:rPr>
                      <w:rFonts w:ascii="Segoe UI Historic" w:hAnsi="Segoe UI Historic" w:cs="Segoe UI Historic"/>
                      <w:b/>
                      <w:color w:val="000000" w:themeColor="text1"/>
                    </w:rPr>
                  </w:pPr>
                </w:p>
              </w:tc>
              <w:tc>
                <w:tcPr>
                  <w:tcW w:w="1134" w:type="dxa"/>
                </w:tcPr>
                <w:p w14:paraId="175A8D9E" w14:textId="77777777" w:rsidR="00846D74" w:rsidRPr="00852998" w:rsidRDefault="00846D74" w:rsidP="007D5830">
                  <w:pPr>
                    <w:rPr>
                      <w:rFonts w:ascii="Segoe UI Historic" w:hAnsi="Segoe UI Historic" w:cs="Segoe UI Historic"/>
                      <w:b/>
                      <w:color w:val="000000" w:themeColor="text1"/>
                    </w:rPr>
                  </w:pPr>
                </w:p>
              </w:tc>
            </w:tr>
            <w:tr w:rsidR="00846D74" w:rsidRPr="00852998" w14:paraId="37F33499" w14:textId="77777777" w:rsidTr="00846D74">
              <w:tc>
                <w:tcPr>
                  <w:tcW w:w="881" w:type="dxa"/>
                </w:tcPr>
                <w:p w14:paraId="429D239D"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1/8/22</w:t>
                  </w:r>
                </w:p>
              </w:tc>
              <w:tc>
                <w:tcPr>
                  <w:tcW w:w="992" w:type="dxa"/>
                </w:tcPr>
                <w:p w14:paraId="216C187A"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2/8/22</w:t>
                  </w:r>
                </w:p>
              </w:tc>
              <w:tc>
                <w:tcPr>
                  <w:tcW w:w="842" w:type="dxa"/>
                </w:tcPr>
                <w:p w14:paraId="4AF3BD03"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1</w:t>
                  </w:r>
                </w:p>
              </w:tc>
              <w:tc>
                <w:tcPr>
                  <w:tcW w:w="1134" w:type="dxa"/>
                </w:tcPr>
                <w:p w14:paraId="03A6FAE1" w14:textId="77777777" w:rsidR="00846D74" w:rsidRPr="00852998" w:rsidRDefault="00846D74" w:rsidP="007D5830">
                  <w:pPr>
                    <w:rPr>
                      <w:rFonts w:ascii="Segoe UI Historic" w:hAnsi="Segoe UI Historic" w:cs="Segoe UI Historic"/>
                      <w:color w:val="000000" w:themeColor="text1"/>
                      <w:sz w:val="16"/>
                      <w:szCs w:val="16"/>
                    </w:rPr>
                  </w:pPr>
                  <w:r w:rsidRPr="00852998">
                    <w:rPr>
                      <w:rFonts w:ascii="Segoe UI Historic" w:hAnsi="Segoe UI Historic" w:cs="Segoe UI Historic"/>
                      <w:color w:val="000000" w:themeColor="text1"/>
                      <w:sz w:val="16"/>
                      <w:szCs w:val="16"/>
                    </w:rPr>
                    <w:t>*</w:t>
                  </w:r>
                  <w:proofErr w:type="gramStart"/>
                  <w:r w:rsidRPr="00852998">
                    <w:rPr>
                      <w:rFonts w:ascii="Segoe UI Historic" w:hAnsi="Segoe UI Historic" w:cs="Segoe UI Historic"/>
                      <w:color w:val="000000" w:themeColor="text1"/>
                      <w:sz w:val="16"/>
                      <w:szCs w:val="16"/>
                    </w:rPr>
                    <w:t>see</w:t>
                  </w:r>
                  <w:proofErr w:type="gramEnd"/>
                  <w:r w:rsidRPr="00852998">
                    <w:rPr>
                      <w:rFonts w:ascii="Segoe UI Historic" w:hAnsi="Segoe UI Historic" w:cs="Segoe UI Historic"/>
                      <w:color w:val="000000" w:themeColor="text1"/>
                      <w:sz w:val="16"/>
                      <w:szCs w:val="16"/>
                    </w:rPr>
                    <w:t xml:space="preserve"> above</w:t>
                  </w:r>
                </w:p>
              </w:tc>
            </w:tr>
            <w:tr w:rsidR="00846D74" w:rsidRPr="00852998" w14:paraId="56F1F6AF" w14:textId="77777777" w:rsidTr="00846D74">
              <w:tc>
                <w:tcPr>
                  <w:tcW w:w="881" w:type="dxa"/>
                </w:tcPr>
                <w:p w14:paraId="0835A787"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2/8/22</w:t>
                  </w:r>
                </w:p>
              </w:tc>
              <w:tc>
                <w:tcPr>
                  <w:tcW w:w="992" w:type="dxa"/>
                </w:tcPr>
                <w:p w14:paraId="0D68A6A2"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8/8/22</w:t>
                  </w:r>
                </w:p>
              </w:tc>
              <w:tc>
                <w:tcPr>
                  <w:tcW w:w="842" w:type="dxa"/>
                </w:tcPr>
                <w:p w14:paraId="02CD5E5C"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7</w:t>
                  </w:r>
                </w:p>
              </w:tc>
              <w:tc>
                <w:tcPr>
                  <w:tcW w:w="1134" w:type="dxa"/>
                </w:tcPr>
                <w:p w14:paraId="1BA9AA2B"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HX514</w:t>
                  </w:r>
                </w:p>
              </w:tc>
            </w:tr>
          </w:tbl>
          <w:p w14:paraId="1B9177DC" w14:textId="77777777" w:rsidR="00846D74" w:rsidRPr="00852998" w:rsidRDefault="00846D74" w:rsidP="007D5830">
            <w:pPr>
              <w:rPr>
                <w:rFonts w:ascii="Segoe UI Historic" w:hAnsi="Segoe UI Historic" w:cs="Segoe UI Historic"/>
                <w:color w:val="000000" w:themeColor="text1"/>
              </w:rPr>
            </w:pPr>
          </w:p>
        </w:tc>
      </w:tr>
      <w:tr w:rsidR="00846D74" w:rsidRPr="00852998" w14:paraId="29CE0CBA" w14:textId="77777777" w:rsidTr="00846D74">
        <w:tc>
          <w:tcPr>
            <w:tcW w:w="988" w:type="dxa"/>
          </w:tcPr>
          <w:p w14:paraId="177F6DB3"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0EA0341D"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32FBE5F9"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DVA client admitted:        01/08/22</w:t>
            </w:r>
          </w:p>
          <w:p w14:paraId="04B24618" w14:textId="067FEDCC"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PCI procedure:                  01/08/22</w:t>
            </w:r>
          </w:p>
          <w:p w14:paraId="4637C8E1" w14:textId="2D3640AB"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Number of Territories: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 xml:space="preserve">Two </w:t>
            </w:r>
          </w:p>
          <w:p w14:paraId="6522487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2</w:t>
            </w:r>
            <w:r w:rsidRPr="00852998">
              <w:rPr>
                <w:rFonts w:ascii="Segoe UI Historic" w:hAnsi="Segoe UI Historic" w:cs="Segoe UI Historic"/>
                <w:color w:val="000000" w:themeColor="text1"/>
                <w:vertAlign w:val="superscript"/>
              </w:rPr>
              <w:t>nd</w:t>
            </w:r>
            <w:r w:rsidRPr="00852998">
              <w:rPr>
                <w:rFonts w:ascii="Segoe UI Historic" w:hAnsi="Segoe UI Historic" w:cs="Segoe UI Historic"/>
                <w:color w:val="000000" w:themeColor="text1"/>
              </w:rPr>
              <w:t xml:space="preserve"> PCI procedure</w:t>
            </w:r>
          </w:p>
          <w:p w14:paraId="6F43BAB3"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emergency:                        02/08/22</w:t>
            </w:r>
          </w:p>
          <w:p w14:paraId="145E5652" w14:textId="5B6EFE59"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Number of Territories: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 xml:space="preserve">Single </w:t>
            </w:r>
          </w:p>
          <w:p w14:paraId="022253D8" w14:textId="4541E376"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Date of Discharge: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 xml:space="preserve"> 03/08/22</w:t>
            </w:r>
            <w:r w:rsidRPr="00852998">
              <w:rPr>
                <w:rFonts w:ascii="Segoe UI Historic" w:hAnsi="Segoe UI Historic" w:cs="Segoe UI Historic"/>
                <w:color w:val="000000" w:themeColor="text1"/>
              </w:rPr>
              <w:br/>
              <w:t xml:space="preserve">Days in admission:            </w:t>
            </w:r>
            <w:r w:rsidR="003B3A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3</w:t>
            </w:r>
          </w:p>
          <w:p w14:paraId="79F746F4"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Admission type:                 Planned</w:t>
            </w:r>
          </w:p>
          <w:p w14:paraId="1E69F568" w14:textId="77777777" w:rsidR="00846D74" w:rsidRPr="00852998" w:rsidRDefault="00846D74" w:rsidP="007D5830">
            <w:pPr>
              <w:rPr>
                <w:rFonts w:ascii="Segoe UI Historic" w:hAnsi="Segoe UI Historic" w:cs="Segoe UI Historic"/>
                <w:color w:val="000000" w:themeColor="text1"/>
              </w:rPr>
            </w:pPr>
          </w:p>
          <w:p w14:paraId="61F85D70"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MBS item 38322 &amp; 38316</w:t>
            </w:r>
            <w:r w:rsidRPr="00852998">
              <w:rPr>
                <w:rFonts w:ascii="Segoe UI Historic" w:hAnsi="Segoe UI Historic" w:cs="Segoe UI Historic"/>
                <w:b/>
                <w:color w:val="000000" w:themeColor="text1"/>
              </w:rPr>
              <w:br/>
            </w:r>
            <w:r w:rsidRPr="00852998">
              <w:rPr>
                <w:rFonts w:ascii="Segoe UI Historic" w:hAnsi="Segoe UI Historic" w:cs="Segoe UI Historic"/>
                <w:color w:val="000000" w:themeColor="text1"/>
              </w:rPr>
              <w:t>Planned (non-acute) double territory with emergency return to theatre on second day for single territory.</w:t>
            </w:r>
          </w:p>
          <w:p w14:paraId="1025768B" w14:textId="77777777" w:rsidR="00846D74" w:rsidRPr="00852998" w:rsidRDefault="00846D74" w:rsidP="007D5830">
            <w:pPr>
              <w:rPr>
                <w:rFonts w:ascii="Segoe UI Historic" w:hAnsi="Segoe UI Historic" w:cs="Segoe UI Historic"/>
                <w:color w:val="000000" w:themeColor="text1"/>
              </w:rPr>
            </w:pPr>
          </w:p>
          <w:p w14:paraId="084178B5"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Which PCI item is to be claimed?</w:t>
            </w:r>
          </w:p>
          <w:p w14:paraId="3A72103C" w14:textId="77777777" w:rsidR="00846D74" w:rsidRPr="00852998" w:rsidRDefault="00846D74" w:rsidP="007D5830">
            <w:pPr>
              <w:rPr>
                <w:rFonts w:ascii="Segoe UI Historic" w:hAnsi="Segoe UI Historic" w:cs="Segoe UI Historic"/>
                <w:color w:val="000000" w:themeColor="text1"/>
              </w:rPr>
            </w:pPr>
          </w:p>
        </w:tc>
        <w:tc>
          <w:tcPr>
            <w:tcW w:w="4678" w:type="dxa"/>
          </w:tcPr>
          <w:p w14:paraId="44E58F22" w14:textId="77777777" w:rsidR="00846D74" w:rsidRPr="00852998" w:rsidRDefault="00846D74" w:rsidP="007D5830">
            <w:pPr>
              <w:jc w:val="both"/>
              <w:rPr>
                <w:rFonts w:ascii="Segoe UI Historic" w:hAnsi="Segoe UI Historic" w:cs="Segoe UI Historic"/>
                <w:b/>
                <w:color w:val="000000" w:themeColor="text1"/>
              </w:rPr>
            </w:pPr>
            <w:r w:rsidRPr="00852998">
              <w:rPr>
                <w:rFonts w:ascii="Segoe UI Historic" w:hAnsi="Segoe UI Historic" w:cs="Segoe UI Historic"/>
                <w:color w:val="000000" w:themeColor="text1"/>
              </w:rPr>
              <w:t xml:space="preserve">The correct PCI item to be claimed is </w:t>
            </w:r>
            <w:r w:rsidRPr="00852998">
              <w:rPr>
                <w:rFonts w:ascii="Segoe UI Historic" w:hAnsi="Segoe UI Historic" w:cs="Segoe UI Historic"/>
                <w:b/>
                <w:color w:val="000000" w:themeColor="text1"/>
              </w:rPr>
              <w:t>HX509 &amp; HX508.</w:t>
            </w:r>
          </w:p>
          <w:p w14:paraId="35B0F42D" w14:textId="77777777" w:rsidR="00846D74" w:rsidRPr="00852998" w:rsidRDefault="00846D74" w:rsidP="007D5830">
            <w:pPr>
              <w:jc w:val="both"/>
              <w:rPr>
                <w:rFonts w:ascii="Segoe UI Historic" w:hAnsi="Segoe UI Historic" w:cs="Segoe UI Historic"/>
                <w:b/>
                <w:color w:val="000000" w:themeColor="text1"/>
              </w:rPr>
            </w:pPr>
          </w:p>
          <w:p w14:paraId="6094409B"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b/>
                <w:color w:val="000000" w:themeColor="text1"/>
              </w:rPr>
              <w:t xml:space="preserve">HX509 </w:t>
            </w:r>
            <w:r w:rsidRPr="00852998">
              <w:rPr>
                <w:rFonts w:ascii="Segoe UI Historic" w:hAnsi="Segoe UI Historic" w:cs="Segoe UI Historic"/>
                <w:color w:val="000000" w:themeColor="text1"/>
              </w:rPr>
              <w:t xml:space="preserve">best describes the procedure undertaken the planned admission and the double territory procedure. </w:t>
            </w:r>
            <w:r w:rsidRPr="00852998">
              <w:rPr>
                <w:rFonts w:ascii="Segoe UI Historic" w:hAnsi="Segoe UI Historic" w:cs="Segoe UI Historic"/>
                <w:b/>
                <w:color w:val="000000" w:themeColor="text1"/>
              </w:rPr>
              <w:t>HX508</w:t>
            </w:r>
            <w:r w:rsidRPr="00852998">
              <w:rPr>
                <w:rFonts w:ascii="Segoe UI Historic" w:hAnsi="Segoe UI Historic" w:cs="Segoe UI Historic"/>
                <w:color w:val="000000" w:themeColor="text1"/>
              </w:rPr>
              <w:t xml:space="preserve"> best describes the emergency procedure undertaken on day two of the admission with a single territory procedure.</w:t>
            </w:r>
          </w:p>
          <w:p w14:paraId="327F677B" w14:textId="77777777" w:rsidR="00846D74" w:rsidRPr="00852998" w:rsidRDefault="00846D74" w:rsidP="007D5830">
            <w:pPr>
              <w:jc w:val="both"/>
              <w:rPr>
                <w:rFonts w:ascii="Segoe UI Historic" w:hAnsi="Segoe UI Historic" w:cs="Segoe UI Historic"/>
                <w:color w:val="000000" w:themeColor="text1"/>
              </w:rPr>
            </w:pPr>
          </w:p>
          <w:p w14:paraId="5CB1A61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The correct way to claim this scenario is:</w:t>
            </w:r>
          </w:p>
          <w:p w14:paraId="263E6481" w14:textId="77777777" w:rsidR="00846D74" w:rsidRPr="00852998" w:rsidRDefault="00846D74" w:rsidP="007D5830">
            <w:pPr>
              <w:rPr>
                <w:rFonts w:ascii="Segoe UI Historic" w:hAnsi="Segoe UI Historic" w:cs="Segoe UI Historic"/>
                <w:color w:val="000000" w:themeColor="text1"/>
              </w:rPr>
            </w:pPr>
          </w:p>
          <w:tbl>
            <w:tblPr>
              <w:tblStyle w:val="TableGrid"/>
              <w:tblW w:w="0" w:type="auto"/>
              <w:tblLayout w:type="fixed"/>
              <w:tblLook w:val="04A0" w:firstRow="1" w:lastRow="0" w:firstColumn="1" w:lastColumn="0" w:noHBand="0" w:noVBand="1"/>
            </w:tblPr>
            <w:tblGrid>
              <w:gridCol w:w="881"/>
              <w:gridCol w:w="992"/>
              <w:gridCol w:w="842"/>
              <w:gridCol w:w="1134"/>
            </w:tblGrid>
            <w:tr w:rsidR="00846D74" w:rsidRPr="00852998" w14:paraId="1948C7CF" w14:textId="77777777" w:rsidTr="00846D74">
              <w:tc>
                <w:tcPr>
                  <w:tcW w:w="1873" w:type="dxa"/>
                  <w:gridSpan w:val="2"/>
                </w:tcPr>
                <w:p w14:paraId="42A264A8"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842" w:type="dxa"/>
                </w:tcPr>
                <w:p w14:paraId="6AFC58EB"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1134" w:type="dxa"/>
                </w:tcPr>
                <w:p w14:paraId="6DEC320B"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0E37BA12" w14:textId="77777777" w:rsidTr="00846D74">
              <w:tc>
                <w:tcPr>
                  <w:tcW w:w="881" w:type="dxa"/>
                </w:tcPr>
                <w:p w14:paraId="182614C3"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992" w:type="dxa"/>
                </w:tcPr>
                <w:p w14:paraId="07F73809"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842" w:type="dxa"/>
                </w:tcPr>
                <w:p w14:paraId="322D77C7" w14:textId="77777777" w:rsidR="00846D74" w:rsidRPr="00852998" w:rsidRDefault="00846D74" w:rsidP="007D5830">
                  <w:pPr>
                    <w:rPr>
                      <w:rFonts w:ascii="Segoe UI Historic" w:hAnsi="Segoe UI Historic" w:cs="Segoe UI Historic"/>
                      <w:b/>
                      <w:color w:val="000000" w:themeColor="text1"/>
                    </w:rPr>
                  </w:pPr>
                </w:p>
              </w:tc>
              <w:tc>
                <w:tcPr>
                  <w:tcW w:w="1134" w:type="dxa"/>
                </w:tcPr>
                <w:p w14:paraId="1558E436" w14:textId="77777777" w:rsidR="00846D74" w:rsidRPr="00852998" w:rsidRDefault="00846D74" w:rsidP="007D5830">
                  <w:pPr>
                    <w:rPr>
                      <w:rFonts w:ascii="Segoe UI Historic" w:hAnsi="Segoe UI Historic" w:cs="Segoe UI Historic"/>
                      <w:b/>
                      <w:color w:val="000000" w:themeColor="text1"/>
                    </w:rPr>
                  </w:pPr>
                </w:p>
              </w:tc>
            </w:tr>
            <w:tr w:rsidR="00846D74" w:rsidRPr="00852998" w14:paraId="69CDF49D" w14:textId="77777777" w:rsidTr="00846D74">
              <w:tc>
                <w:tcPr>
                  <w:tcW w:w="881" w:type="dxa"/>
                </w:tcPr>
                <w:p w14:paraId="0AE9FED6"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1/8/22</w:t>
                  </w:r>
                </w:p>
              </w:tc>
              <w:tc>
                <w:tcPr>
                  <w:tcW w:w="992" w:type="dxa"/>
                </w:tcPr>
                <w:p w14:paraId="4DE2175B"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2/8/22</w:t>
                  </w:r>
                </w:p>
              </w:tc>
              <w:tc>
                <w:tcPr>
                  <w:tcW w:w="842" w:type="dxa"/>
                </w:tcPr>
                <w:p w14:paraId="75A6E010"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1</w:t>
                  </w:r>
                </w:p>
              </w:tc>
              <w:tc>
                <w:tcPr>
                  <w:tcW w:w="1134" w:type="dxa"/>
                </w:tcPr>
                <w:p w14:paraId="1DEEB622"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HX509</w:t>
                  </w:r>
                </w:p>
              </w:tc>
            </w:tr>
            <w:tr w:rsidR="00846D74" w:rsidRPr="00852998" w14:paraId="0452C0CD" w14:textId="77777777" w:rsidTr="00846D74">
              <w:tc>
                <w:tcPr>
                  <w:tcW w:w="881" w:type="dxa"/>
                </w:tcPr>
                <w:p w14:paraId="1D2E2911"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2/8/22</w:t>
                  </w:r>
                </w:p>
              </w:tc>
              <w:tc>
                <w:tcPr>
                  <w:tcW w:w="992" w:type="dxa"/>
                </w:tcPr>
                <w:p w14:paraId="0EEA3896"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3/8/22</w:t>
                  </w:r>
                </w:p>
              </w:tc>
              <w:tc>
                <w:tcPr>
                  <w:tcW w:w="842" w:type="dxa"/>
                </w:tcPr>
                <w:p w14:paraId="4A8989F0"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2</w:t>
                  </w:r>
                </w:p>
              </w:tc>
              <w:tc>
                <w:tcPr>
                  <w:tcW w:w="1134" w:type="dxa"/>
                </w:tcPr>
                <w:p w14:paraId="197DA5EA"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HX508</w:t>
                  </w:r>
                </w:p>
              </w:tc>
            </w:tr>
          </w:tbl>
          <w:p w14:paraId="75BB3430" w14:textId="77777777" w:rsidR="00846D74" w:rsidRPr="00852998" w:rsidRDefault="00846D74" w:rsidP="007D5830">
            <w:pPr>
              <w:rPr>
                <w:rFonts w:ascii="Segoe UI Historic" w:hAnsi="Segoe UI Historic" w:cs="Segoe UI Historic"/>
                <w:b/>
                <w:color w:val="000000" w:themeColor="text1"/>
              </w:rPr>
            </w:pPr>
          </w:p>
        </w:tc>
      </w:tr>
      <w:tr w:rsidR="00846D74" w:rsidRPr="00852998" w14:paraId="0193DE87" w14:textId="77777777" w:rsidTr="00846D74">
        <w:tc>
          <w:tcPr>
            <w:tcW w:w="988" w:type="dxa"/>
          </w:tcPr>
          <w:p w14:paraId="60CAF5A3"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653E65A6"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25CE7FAD" w14:textId="56F40B13"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DVA client admitted:        </w:t>
            </w:r>
            <w:r w:rsidR="00020C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 xml:space="preserve"> 01/08/22</w:t>
            </w:r>
          </w:p>
          <w:p w14:paraId="7E04D8AD" w14:textId="2B84FEC9"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PCI procedure:                   </w:t>
            </w:r>
            <w:r w:rsidR="00020C9F">
              <w:rPr>
                <w:rFonts w:ascii="Segoe UI Historic" w:hAnsi="Segoe UI Historic" w:cs="Segoe UI Historic"/>
                <w:color w:val="000000" w:themeColor="text1"/>
              </w:rPr>
              <w:t xml:space="preserve"> </w:t>
            </w:r>
            <w:r w:rsidRPr="00852998">
              <w:rPr>
                <w:rFonts w:ascii="Segoe UI Historic" w:hAnsi="Segoe UI Historic" w:cs="Segoe UI Historic"/>
                <w:color w:val="000000" w:themeColor="text1"/>
              </w:rPr>
              <w:t>01/08/22</w:t>
            </w:r>
          </w:p>
          <w:p w14:paraId="1AF953F8"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PCI procedure:                    07/08/22</w:t>
            </w:r>
          </w:p>
          <w:p w14:paraId="6A1712F4"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Date of Discharge:             14/08/22</w:t>
            </w:r>
            <w:r w:rsidRPr="00852998">
              <w:rPr>
                <w:rFonts w:ascii="Segoe UI Historic" w:hAnsi="Segoe UI Historic" w:cs="Segoe UI Historic"/>
                <w:color w:val="000000" w:themeColor="text1"/>
              </w:rPr>
              <w:br/>
              <w:t>Days in admission:             13</w:t>
            </w:r>
          </w:p>
          <w:p w14:paraId="123F0DE2"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Admission type:                  Planned</w:t>
            </w:r>
          </w:p>
          <w:p w14:paraId="18045884" w14:textId="17C4BB1D"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Territories:</w:t>
            </w:r>
            <w:r w:rsidRPr="00852998">
              <w:rPr>
                <w:rFonts w:ascii="Segoe UI Historic" w:hAnsi="Segoe UI Historic" w:cs="Segoe UI Historic"/>
                <w:b/>
                <w:color w:val="000000" w:themeColor="text1"/>
              </w:rPr>
              <w:t xml:space="preserve">      </w:t>
            </w:r>
            <w:r w:rsidR="00020C9F">
              <w:rPr>
                <w:rFonts w:ascii="Segoe UI Historic" w:hAnsi="Segoe UI Historic" w:cs="Segoe UI Historic"/>
                <w:b/>
                <w:color w:val="000000" w:themeColor="text1"/>
              </w:rPr>
              <w:t xml:space="preserve"> </w:t>
            </w:r>
            <w:r w:rsidRPr="00852998">
              <w:rPr>
                <w:rFonts w:ascii="Segoe UI Historic" w:hAnsi="Segoe UI Historic" w:cs="Segoe UI Historic"/>
                <w:color w:val="000000" w:themeColor="text1"/>
              </w:rPr>
              <w:t>Two</w:t>
            </w:r>
          </w:p>
          <w:p w14:paraId="79C48961" w14:textId="77777777" w:rsidR="00846D74" w:rsidRPr="00852998" w:rsidRDefault="00846D74" w:rsidP="007D5830">
            <w:pPr>
              <w:rPr>
                <w:rFonts w:ascii="Segoe UI Historic" w:hAnsi="Segoe UI Historic" w:cs="Segoe UI Historic"/>
                <w:color w:val="000000" w:themeColor="text1"/>
              </w:rPr>
            </w:pPr>
          </w:p>
          <w:p w14:paraId="03D74EB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MBS item 38322</w:t>
            </w:r>
            <w:r w:rsidRPr="00852998">
              <w:rPr>
                <w:rFonts w:ascii="Segoe UI Historic" w:hAnsi="Segoe UI Historic" w:cs="Segoe UI Historic"/>
                <w:b/>
                <w:color w:val="000000" w:themeColor="text1"/>
              </w:rPr>
              <w:br/>
            </w:r>
          </w:p>
          <w:p w14:paraId="75F49647" w14:textId="77777777" w:rsidR="00846D74" w:rsidRPr="00852998" w:rsidRDefault="00846D74" w:rsidP="007D5830">
            <w:pPr>
              <w:rPr>
                <w:rFonts w:ascii="Segoe UI Historic" w:hAnsi="Segoe UI Historic" w:cs="Segoe UI Historic"/>
                <w:color w:val="000000" w:themeColor="text1"/>
              </w:rPr>
            </w:pPr>
          </w:p>
          <w:p w14:paraId="43361808" w14:textId="77777777" w:rsidR="00846D74" w:rsidRPr="00852998" w:rsidRDefault="00846D74" w:rsidP="007D5830">
            <w:pPr>
              <w:rPr>
                <w:rFonts w:ascii="Segoe UI Historic" w:hAnsi="Segoe UI Historic" w:cs="Segoe UI Historic"/>
                <w:color w:val="000000" w:themeColor="text1"/>
              </w:rPr>
            </w:pPr>
          </w:p>
          <w:p w14:paraId="0D44B6AA"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Which PCI item is to be claimed?</w:t>
            </w:r>
          </w:p>
          <w:p w14:paraId="20203D60" w14:textId="77777777" w:rsidR="00846D74" w:rsidRPr="00852998" w:rsidRDefault="00846D74" w:rsidP="007D5830">
            <w:pPr>
              <w:rPr>
                <w:rFonts w:ascii="Segoe UI Historic" w:hAnsi="Segoe UI Historic" w:cs="Segoe UI Historic"/>
                <w:color w:val="000000" w:themeColor="text1"/>
              </w:rPr>
            </w:pPr>
          </w:p>
        </w:tc>
        <w:tc>
          <w:tcPr>
            <w:tcW w:w="4678" w:type="dxa"/>
          </w:tcPr>
          <w:p w14:paraId="0FDF4666"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color w:val="000000" w:themeColor="text1"/>
              </w:rPr>
              <w:t xml:space="preserve">The correct PCI item to be claimed is </w:t>
            </w:r>
            <w:r w:rsidRPr="00852998">
              <w:rPr>
                <w:rFonts w:ascii="Segoe UI Historic" w:hAnsi="Segoe UI Historic" w:cs="Segoe UI Historic"/>
                <w:b/>
                <w:color w:val="000000" w:themeColor="text1"/>
              </w:rPr>
              <w:t>HX509.</w:t>
            </w:r>
          </w:p>
          <w:p w14:paraId="039C6537" w14:textId="77777777" w:rsidR="00846D74" w:rsidRPr="00852998" w:rsidRDefault="00846D74" w:rsidP="007D5830">
            <w:pPr>
              <w:rPr>
                <w:rFonts w:ascii="Segoe UI Historic" w:hAnsi="Segoe UI Historic" w:cs="Segoe UI Historic"/>
                <w:b/>
                <w:color w:val="000000" w:themeColor="text1"/>
              </w:rPr>
            </w:pPr>
          </w:p>
          <w:p w14:paraId="21E39E43"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In this scenario the hospital will be able to claim the package HX509 for the PCI procedure associated with MBS item </w:t>
            </w:r>
            <w:proofErr w:type="gramStart"/>
            <w:r w:rsidRPr="00852998">
              <w:rPr>
                <w:rFonts w:ascii="Segoe UI Historic" w:hAnsi="Segoe UI Historic" w:cs="Segoe UI Historic"/>
                <w:color w:val="000000" w:themeColor="text1"/>
              </w:rPr>
              <w:t>38322  performed</w:t>
            </w:r>
            <w:proofErr w:type="gramEnd"/>
            <w:r w:rsidRPr="00852998">
              <w:rPr>
                <w:rFonts w:ascii="Segoe UI Historic" w:hAnsi="Segoe UI Historic" w:cs="Segoe UI Historic"/>
                <w:color w:val="000000" w:themeColor="text1"/>
              </w:rPr>
              <w:t xml:space="preserve"> on 1/8/22 </w:t>
            </w:r>
          </w:p>
          <w:p w14:paraId="343B3B6B" w14:textId="77777777" w:rsidR="00846D74" w:rsidRPr="00852998" w:rsidRDefault="00846D74" w:rsidP="007D5830">
            <w:pPr>
              <w:jc w:val="both"/>
              <w:rPr>
                <w:rFonts w:ascii="Segoe UI Historic" w:hAnsi="Segoe UI Historic" w:cs="Segoe UI Historic"/>
                <w:color w:val="000000" w:themeColor="text1"/>
              </w:rPr>
            </w:pPr>
          </w:p>
          <w:p w14:paraId="5F6351DC"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boundary days included with HX509 is 1-5. Hospital to claim 1 outlier day (H339 for 6/8/22).</w:t>
            </w:r>
          </w:p>
          <w:p w14:paraId="00484489" w14:textId="77777777" w:rsidR="00846D74" w:rsidRPr="00852998" w:rsidRDefault="00846D74" w:rsidP="007D5830">
            <w:pPr>
              <w:jc w:val="both"/>
              <w:rPr>
                <w:rFonts w:ascii="Segoe UI Historic" w:hAnsi="Segoe UI Historic" w:cs="Segoe UI Historic"/>
                <w:color w:val="000000" w:themeColor="text1"/>
              </w:rPr>
            </w:pPr>
          </w:p>
          <w:p w14:paraId="6F79E68D"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Hospital will also be able to claim a second HX509 package for the PCI procedure associated with MBS item 38322 performed on 07/8/22. Hospital to claim 1 outlier day (H339 for 14/8/22).</w:t>
            </w:r>
          </w:p>
          <w:p w14:paraId="328EA490" w14:textId="77777777" w:rsidR="00846D74" w:rsidRPr="00852998" w:rsidRDefault="00846D74" w:rsidP="007D5830">
            <w:pPr>
              <w:rPr>
                <w:rFonts w:ascii="Segoe UI Historic" w:hAnsi="Segoe UI Historic" w:cs="Segoe UI Historic"/>
                <w:color w:val="000000" w:themeColor="text1"/>
              </w:rPr>
            </w:pPr>
          </w:p>
          <w:tbl>
            <w:tblPr>
              <w:tblStyle w:val="TableGrid"/>
              <w:tblW w:w="0" w:type="auto"/>
              <w:tblLayout w:type="fixed"/>
              <w:tblLook w:val="04A0" w:firstRow="1" w:lastRow="0" w:firstColumn="1" w:lastColumn="0" w:noHBand="0" w:noVBand="1"/>
            </w:tblPr>
            <w:tblGrid>
              <w:gridCol w:w="1020"/>
              <w:gridCol w:w="992"/>
              <w:gridCol w:w="845"/>
              <w:gridCol w:w="992"/>
            </w:tblGrid>
            <w:tr w:rsidR="00846D74" w:rsidRPr="00852998" w14:paraId="63A88C30" w14:textId="77777777" w:rsidTr="00846D74">
              <w:tc>
                <w:tcPr>
                  <w:tcW w:w="2012" w:type="dxa"/>
                  <w:gridSpan w:val="2"/>
                </w:tcPr>
                <w:p w14:paraId="254BFB69"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845" w:type="dxa"/>
                </w:tcPr>
                <w:p w14:paraId="6EF8AF7A"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992" w:type="dxa"/>
                </w:tcPr>
                <w:p w14:paraId="5570CE56"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34F5800F" w14:textId="77777777" w:rsidTr="00846D74">
              <w:tc>
                <w:tcPr>
                  <w:tcW w:w="1020" w:type="dxa"/>
                </w:tcPr>
                <w:p w14:paraId="5416EA33"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992" w:type="dxa"/>
                </w:tcPr>
                <w:p w14:paraId="0E237B6D"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845" w:type="dxa"/>
                </w:tcPr>
                <w:p w14:paraId="0242B05C" w14:textId="77777777" w:rsidR="00846D74" w:rsidRPr="00852998" w:rsidRDefault="00846D74" w:rsidP="007D5830">
                  <w:pPr>
                    <w:rPr>
                      <w:rFonts w:ascii="Segoe UI Historic" w:hAnsi="Segoe UI Historic" w:cs="Segoe UI Historic"/>
                      <w:b/>
                      <w:color w:val="000000" w:themeColor="text1"/>
                    </w:rPr>
                  </w:pPr>
                </w:p>
              </w:tc>
              <w:tc>
                <w:tcPr>
                  <w:tcW w:w="992" w:type="dxa"/>
                </w:tcPr>
                <w:p w14:paraId="53746FE5" w14:textId="77777777" w:rsidR="00846D74" w:rsidRPr="00852998" w:rsidRDefault="00846D74" w:rsidP="007D5830">
                  <w:pPr>
                    <w:rPr>
                      <w:rFonts w:ascii="Segoe UI Historic" w:hAnsi="Segoe UI Historic" w:cs="Segoe UI Historic"/>
                      <w:b/>
                      <w:color w:val="000000" w:themeColor="text1"/>
                    </w:rPr>
                  </w:pPr>
                </w:p>
              </w:tc>
            </w:tr>
            <w:tr w:rsidR="00846D74" w:rsidRPr="00852998" w14:paraId="745096E8" w14:textId="77777777" w:rsidTr="00846D74">
              <w:tc>
                <w:tcPr>
                  <w:tcW w:w="1020" w:type="dxa"/>
                </w:tcPr>
                <w:p w14:paraId="493E7E17"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1/8/22</w:t>
                  </w:r>
                </w:p>
              </w:tc>
              <w:tc>
                <w:tcPr>
                  <w:tcW w:w="992" w:type="dxa"/>
                </w:tcPr>
                <w:p w14:paraId="7D780C7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5/8/22</w:t>
                  </w:r>
                </w:p>
              </w:tc>
              <w:tc>
                <w:tcPr>
                  <w:tcW w:w="845" w:type="dxa"/>
                </w:tcPr>
                <w:p w14:paraId="018463AB"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5</w:t>
                  </w:r>
                </w:p>
              </w:tc>
              <w:tc>
                <w:tcPr>
                  <w:tcW w:w="992" w:type="dxa"/>
                </w:tcPr>
                <w:p w14:paraId="4EF05097"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HX509</w:t>
                  </w:r>
                </w:p>
              </w:tc>
            </w:tr>
            <w:tr w:rsidR="00846D74" w:rsidRPr="00852998" w14:paraId="3E990568" w14:textId="77777777" w:rsidTr="00846D74">
              <w:tc>
                <w:tcPr>
                  <w:tcW w:w="1020" w:type="dxa"/>
                </w:tcPr>
                <w:p w14:paraId="52BA36B8"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6/8/22</w:t>
                  </w:r>
                </w:p>
              </w:tc>
              <w:tc>
                <w:tcPr>
                  <w:tcW w:w="992" w:type="dxa"/>
                </w:tcPr>
                <w:p w14:paraId="4CD2152C" w14:textId="77777777" w:rsidR="00846D74" w:rsidRPr="00852998" w:rsidRDefault="00846D74" w:rsidP="007D5830">
                  <w:pPr>
                    <w:rPr>
                      <w:rFonts w:ascii="Segoe UI Historic" w:hAnsi="Segoe UI Historic" w:cs="Segoe UI Historic"/>
                      <w:color w:val="000000" w:themeColor="text1"/>
                    </w:rPr>
                  </w:pPr>
                </w:p>
              </w:tc>
              <w:tc>
                <w:tcPr>
                  <w:tcW w:w="845" w:type="dxa"/>
                </w:tcPr>
                <w:p w14:paraId="32831B24"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1</w:t>
                  </w:r>
                </w:p>
              </w:tc>
              <w:tc>
                <w:tcPr>
                  <w:tcW w:w="992" w:type="dxa"/>
                </w:tcPr>
                <w:p w14:paraId="6AB50BF7"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H339</w:t>
                  </w:r>
                </w:p>
              </w:tc>
            </w:tr>
            <w:tr w:rsidR="00846D74" w:rsidRPr="00852998" w14:paraId="31CBD02E" w14:textId="77777777" w:rsidTr="00846D74">
              <w:tc>
                <w:tcPr>
                  <w:tcW w:w="1020" w:type="dxa"/>
                </w:tcPr>
                <w:p w14:paraId="0F71383B"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7/8/22</w:t>
                  </w:r>
                </w:p>
              </w:tc>
              <w:tc>
                <w:tcPr>
                  <w:tcW w:w="992" w:type="dxa"/>
                </w:tcPr>
                <w:p w14:paraId="0586F3E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13/8/22</w:t>
                  </w:r>
                </w:p>
              </w:tc>
              <w:tc>
                <w:tcPr>
                  <w:tcW w:w="845" w:type="dxa"/>
                </w:tcPr>
                <w:p w14:paraId="254858F6"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6</w:t>
                  </w:r>
                </w:p>
              </w:tc>
              <w:tc>
                <w:tcPr>
                  <w:tcW w:w="992" w:type="dxa"/>
                </w:tcPr>
                <w:p w14:paraId="63899FFE"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HX509</w:t>
                  </w:r>
                </w:p>
              </w:tc>
            </w:tr>
            <w:tr w:rsidR="00846D74" w:rsidRPr="00852998" w14:paraId="59FB3EF5" w14:textId="77777777" w:rsidTr="00846D74">
              <w:tc>
                <w:tcPr>
                  <w:tcW w:w="1020" w:type="dxa"/>
                  <w:tcBorders>
                    <w:bottom w:val="single" w:sz="4" w:space="0" w:color="auto"/>
                  </w:tcBorders>
                </w:tcPr>
                <w:p w14:paraId="72FE46AE"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14/8/22</w:t>
                  </w:r>
                </w:p>
              </w:tc>
              <w:tc>
                <w:tcPr>
                  <w:tcW w:w="992" w:type="dxa"/>
                  <w:tcBorders>
                    <w:bottom w:val="single" w:sz="4" w:space="0" w:color="auto"/>
                  </w:tcBorders>
                </w:tcPr>
                <w:p w14:paraId="1FEA767A" w14:textId="77777777" w:rsidR="00846D74" w:rsidRPr="00852998" w:rsidRDefault="00846D74" w:rsidP="007D5830">
                  <w:pPr>
                    <w:rPr>
                      <w:rFonts w:ascii="Segoe UI Historic" w:hAnsi="Segoe UI Historic" w:cs="Segoe UI Historic"/>
                      <w:color w:val="000000" w:themeColor="text1"/>
                    </w:rPr>
                  </w:pPr>
                </w:p>
              </w:tc>
              <w:tc>
                <w:tcPr>
                  <w:tcW w:w="845" w:type="dxa"/>
                  <w:tcBorders>
                    <w:bottom w:val="single" w:sz="4" w:space="0" w:color="auto"/>
                  </w:tcBorders>
                </w:tcPr>
                <w:p w14:paraId="00CFE424"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1</w:t>
                  </w:r>
                </w:p>
              </w:tc>
              <w:tc>
                <w:tcPr>
                  <w:tcW w:w="992" w:type="dxa"/>
                  <w:tcBorders>
                    <w:bottom w:val="single" w:sz="4" w:space="0" w:color="auto"/>
                  </w:tcBorders>
                </w:tcPr>
                <w:p w14:paraId="426FE6E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H339</w:t>
                  </w:r>
                </w:p>
              </w:tc>
            </w:tr>
            <w:tr w:rsidR="00846D74" w:rsidRPr="00852998" w14:paraId="0DC6EDFD" w14:textId="77777777" w:rsidTr="00846D74">
              <w:tc>
                <w:tcPr>
                  <w:tcW w:w="1020" w:type="dxa"/>
                  <w:tcBorders>
                    <w:top w:val="single" w:sz="4" w:space="0" w:color="auto"/>
                    <w:left w:val="nil"/>
                    <w:bottom w:val="nil"/>
                    <w:right w:val="nil"/>
                  </w:tcBorders>
                </w:tcPr>
                <w:p w14:paraId="16AB2408" w14:textId="77777777" w:rsidR="00846D74" w:rsidRPr="00852998" w:rsidRDefault="00846D74" w:rsidP="007D5830">
                  <w:pPr>
                    <w:rPr>
                      <w:rFonts w:ascii="Segoe UI Historic" w:hAnsi="Segoe UI Historic" w:cs="Segoe UI Historic"/>
                      <w:color w:val="000000" w:themeColor="text1"/>
                    </w:rPr>
                  </w:pPr>
                </w:p>
              </w:tc>
              <w:tc>
                <w:tcPr>
                  <w:tcW w:w="992" w:type="dxa"/>
                  <w:tcBorders>
                    <w:top w:val="single" w:sz="4" w:space="0" w:color="auto"/>
                    <w:left w:val="nil"/>
                    <w:bottom w:val="nil"/>
                    <w:right w:val="nil"/>
                  </w:tcBorders>
                </w:tcPr>
                <w:p w14:paraId="3E921761" w14:textId="77777777" w:rsidR="00846D74" w:rsidRPr="00852998" w:rsidRDefault="00846D74" w:rsidP="007D5830">
                  <w:pPr>
                    <w:rPr>
                      <w:rFonts w:ascii="Segoe UI Historic" w:hAnsi="Segoe UI Historic" w:cs="Segoe UI Historic"/>
                      <w:color w:val="000000" w:themeColor="text1"/>
                    </w:rPr>
                  </w:pPr>
                </w:p>
              </w:tc>
              <w:tc>
                <w:tcPr>
                  <w:tcW w:w="845" w:type="dxa"/>
                  <w:tcBorders>
                    <w:top w:val="single" w:sz="4" w:space="0" w:color="auto"/>
                    <w:left w:val="nil"/>
                    <w:bottom w:val="nil"/>
                    <w:right w:val="nil"/>
                  </w:tcBorders>
                </w:tcPr>
                <w:p w14:paraId="0597C13A" w14:textId="77777777" w:rsidR="00846D74" w:rsidRPr="00852998" w:rsidRDefault="00846D74" w:rsidP="007D5830">
                  <w:pPr>
                    <w:rPr>
                      <w:rFonts w:ascii="Segoe UI Historic" w:hAnsi="Segoe UI Historic" w:cs="Segoe UI Historic"/>
                      <w:color w:val="000000" w:themeColor="text1"/>
                    </w:rPr>
                  </w:pPr>
                </w:p>
              </w:tc>
              <w:tc>
                <w:tcPr>
                  <w:tcW w:w="992" w:type="dxa"/>
                  <w:tcBorders>
                    <w:top w:val="single" w:sz="4" w:space="0" w:color="auto"/>
                    <w:left w:val="nil"/>
                    <w:bottom w:val="nil"/>
                    <w:right w:val="nil"/>
                  </w:tcBorders>
                </w:tcPr>
                <w:p w14:paraId="29DC9182" w14:textId="77777777" w:rsidR="00846D74" w:rsidRPr="00852998" w:rsidRDefault="00846D74" w:rsidP="007D5830">
                  <w:pPr>
                    <w:rPr>
                      <w:rFonts w:ascii="Segoe UI Historic" w:hAnsi="Segoe UI Historic" w:cs="Segoe UI Historic"/>
                      <w:color w:val="000000" w:themeColor="text1"/>
                    </w:rPr>
                  </w:pPr>
                </w:p>
              </w:tc>
            </w:tr>
          </w:tbl>
          <w:p w14:paraId="23A4BA82" w14:textId="77777777" w:rsidR="00846D74" w:rsidRPr="00852998" w:rsidRDefault="00846D74" w:rsidP="007D5830">
            <w:pPr>
              <w:rPr>
                <w:rFonts w:ascii="Segoe UI Historic" w:hAnsi="Segoe UI Historic" w:cs="Segoe UI Historic"/>
                <w:color w:val="000000" w:themeColor="text1"/>
              </w:rPr>
            </w:pPr>
          </w:p>
        </w:tc>
      </w:tr>
    </w:tbl>
    <w:p w14:paraId="392356A8" w14:textId="77777777" w:rsidR="00020C9F" w:rsidRDefault="00020C9F" w:rsidP="00335E1D">
      <w:pPr>
        <w:spacing w:after="0"/>
      </w:pPr>
      <w:r>
        <w:br w:type="page"/>
      </w:r>
    </w:p>
    <w:tbl>
      <w:tblPr>
        <w:tblStyle w:val="TableGrid"/>
        <w:tblW w:w="9493" w:type="dxa"/>
        <w:tblLayout w:type="fixed"/>
        <w:tblLook w:val="04A0" w:firstRow="1" w:lastRow="0" w:firstColumn="1" w:lastColumn="0" w:noHBand="0" w:noVBand="1"/>
      </w:tblPr>
      <w:tblGrid>
        <w:gridCol w:w="988"/>
        <w:gridCol w:w="3827"/>
        <w:gridCol w:w="4678"/>
      </w:tblGrid>
      <w:tr w:rsidR="00846D74" w:rsidRPr="00852998" w14:paraId="62A14D81" w14:textId="77777777" w:rsidTr="00846D74">
        <w:tc>
          <w:tcPr>
            <w:tcW w:w="988" w:type="dxa"/>
          </w:tcPr>
          <w:p w14:paraId="20CC9798" w14:textId="1C6A67F8"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63E05EAF"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Admission Details:</w:t>
            </w:r>
          </w:p>
          <w:p w14:paraId="319D5B52" w14:textId="64E45953"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DVA client admitted:        05/05/22</w:t>
            </w:r>
          </w:p>
          <w:p w14:paraId="7CC51E9E" w14:textId="5E6B1890"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PCI procedure:                  05/05/22</w:t>
            </w:r>
          </w:p>
          <w:p w14:paraId="31349EB1" w14:textId="3BF9CF1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Date of Discharge:            07/05/22</w:t>
            </w:r>
            <w:r w:rsidRPr="00852998">
              <w:rPr>
                <w:rFonts w:ascii="Segoe UI Historic" w:hAnsi="Segoe UI Historic" w:cs="Segoe UI Historic"/>
                <w:color w:val="000000" w:themeColor="text1"/>
              </w:rPr>
              <w:br/>
              <w:t>Days in admission:            3</w:t>
            </w:r>
          </w:p>
          <w:p w14:paraId="4AB8B98D" w14:textId="4E744EA6"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Admission type:                Planned</w:t>
            </w:r>
          </w:p>
          <w:p w14:paraId="2BB33A7A"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Number of Territories:</w:t>
            </w:r>
            <w:r w:rsidRPr="00852998">
              <w:rPr>
                <w:rFonts w:ascii="Segoe UI Historic" w:hAnsi="Segoe UI Historic" w:cs="Segoe UI Historic"/>
                <w:b/>
                <w:color w:val="000000" w:themeColor="text1"/>
              </w:rPr>
              <w:t xml:space="preserve">      </w:t>
            </w:r>
            <w:r w:rsidRPr="00852998">
              <w:rPr>
                <w:rFonts w:ascii="Segoe UI Historic" w:hAnsi="Segoe UI Historic" w:cs="Segoe UI Historic"/>
                <w:color w:val="000000" w:themeColor="text1"/>
              </w:rPr>
              <w:t>Single</w:t>
            </w:r>
          </w:p>
          <w:p w14:paraId="15D73583" w14:textId="77777777" w:rsidR="00846D74" w:rsidRPr="00852998" w:rsidRDefault="00846D74" w:rsidP="007D5830">
            <w:pPr>
              <w:rPr>
                <w:rFonts w:ascii="Segoe UI Historic" w:hAnsi="Segoe UI Historic" w:cs="Segoe UI Historic"/>
                <w:color w:val="000000" w:themeColor="text1"/>
              </w:rPr>
            </w:pPr>
          </w:p>
          <w:p w14:paraId="7C2C983C"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Transferred to critical care 5/5/22 to 6/5/22</w:t>
            </w:r>
          </w:p>
          <w:p w14:paraId="55D93819" w14:textId="77777777" w:rsidR="00846D74" w:rsidRPr="00852998" w:rsidRDefault="00846D74" w:rsidP="007D5830">
            <w:pPr>
              <w:rPr>
                <w:rFonts w:ascii="Segoe UI Historic" w:hAnsi="Segoe UI Historic" w:cs="Segoe UI Historic"/>
                <w:color w:val="000000" w:themeColor="text1"/>
              </w:rPr>
            </w:pPr>
          </w:p>
          <w:p w14:paraId="0949EC21"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MBS item 38320</w:t>
            </w:r>
          </w:p>
          <w:p w14:paraId="73F467AE" w14:textId="77777777" w:rsidR="00846D74" w:rsidRPr="00852998" w:rsidRDefault="00846D74" w:rsidP="007D5830">
            <w:pPr>
              <w:rPr>
                <w:rFonts w:ascii="Segoe UI Historic" w:hAnsi="Segoe UI Historic" w:cs="Segoe UI Historic"/>
                <w:color w:val="000000" w:themeColor="text1"/>
              </w:rPr>
            </w:pPr>
          </w:p>
          <w:p w14:paraId="023A792C"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Which PCI item is to be claimed?</w:t>
            </w:r>
          </w:p>
          <w:p w14:paraId="1847434F" w14:textId="77777777" w:rsidR="00846D74" w:rsidRPr="00852998" w:rsidRDefault="00846D74" w:rsidP="007D5830">
            <w:pPr>
              <w:rPr>
                <w:rFonts w:ascii="Segoe UI Historic" w:hAnsi="Segoe UI Historic" w:cs="Segoe UI Historic"/>
                <w:color w:val="000000" w:themeColor="text1"/>
              </w:rPr>
            </w:pPr>
          </w:p>
        </w:tc>
        <w:tc>
          <w:tcPr>
            <w:tcW w:w="4678" w:type="dxa"/>
          </w:tcPr>
          <w:p w14:paraId="00EDFBA2"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The correct PCI item to be claimed for this scenario is </w:t>
            </w:r>
            <w:r w:rsidRPr="00852998">
              <w:rPr>
                <w:rFonts w:ascii="Segoe UI Historic" w:hAnsi="Segoe UI Historic" w:cs="Segoe UI Historic"/>
                <w:b/>
                <w:color w:val="000000" w:themeColor="text1"/>
              </w:rPr>
              <w:t xml:space="preserve">HX507.  </w:t>
            </w:r>
            <w:r w:rsidRPr="00852998">
              <w:rPr>
                <w:rFonts w:ascii="Segoe UI Historic" w:hAnsi="Segoe UI Historic" w:cs="Segoe UI Historic"/>
                <w:color w:val="000000" w:themeColor="text1"/>
              </w:rPr>
              <w:t>This package has 1-3 boundary days.</w:t>
            </w:r>
          </w:p>
          <w:p w14:paraId="44DB165F" w14:textId="77777777" w:rsidR="00846D74" w:rsidRPr="00852998" w:rsidRDefault="00846D74" w:rsidP="007D5830">
            <w:pPr>
              <w:jc w:val="both"/>
              <w:rPr>
                <w:rFonts w:ascii="Segoe UI Historic" w:hAnsi="Segoe UI Historic" w:cs="Segoe UI Historic"/>
                <w:color w:val="000000" w:themeColor="text1"/>
              </w:rPr>
            </w:pPr>
          </w:p>
          <w:p w14:paraId="23F60DE9" w14:textId="6793EFA8" w:rsidR="00846D74"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color w:val="000000" w:themeColor="text1"/>
              </w:rPr>
              <w:t xml:space="preserve">In this scenario, the hospital does </w:t>
            </w:r>
            <w:r w:rsidRPr="00852998">
              <w:rPr>
                <w:rFonts w:ascii="Segoe UI Historic" w:hAnsi="Segoe UI Historic" w:cs="Segoe UI Historic"/>
                <w:b/>
                <w:color w:val="000000" w:themeColor="text1"/>
              </w:rPr>
              <w:t>not make an additional claim for the critical care</w:t>
            </w:r>
            <w:r w:rsidRPr="00852998">
              <w:rPr>
                <w:rFonts w:ascii="Segoe UI Historic" w:hAnsi="Segoe UI Historic" w:cs="Segoe UI Historic"/>
                <w:color w:val="000000" w:themeColor="text1"/>
              </w:rPr>
              <w:t xml:space="preserve"> days, as these days are included in the package payment for the item.</w:t>
            </w:r>
          </w:p>
          <w:p w14:paraId="315DE616" w14:textId="3DE7CE49" w:rsidR="00020C9F" w:rsidRDefault="00020C9F" w:rsidP="007D5830">
            <w:pPr>
              <w:jc w:val="both"/>
              <w:rPr>
                <w:rFonts w:ascii="Segoe UI Historic" w:hAnsi="Segoe UI Historic" w:cs="Segoe UI Historic"/>
                <w:color w:val="000000" w:themeColor="text1"/>
              </w:rPr>
            </w:pPr>
          </w:p>
          <w:p w14:paraId="00E18BE8" w14:textId="65F12BE7" w:rsidR="00020C9F" w:rsidRDefault="00020C9F" w:rsidP="007D5830">
            <w:pPr>
              <w:jc w:val="both"/>
              <w:rPr>
                <w:rFonts w:ascii="Segoe UI Historic" w:hAnsi="Segoe UI Historic" w:cs="Segoe UI Historic"/>
                <w:color w:val="000000" w:themeColor="text1"/>
              </w:rPr>
            </w:pPr>
          </w:p>
          <w:p w14:paraId="318068F4" w14:textId="77777777" w:rsidR="00846D74" w:rsidRPr="00852998" w:rsidRDefault="00846D74" w:rsidP="007D5830">
            <w:pPr>
              <w:rPr>
                <w:rFonts w:ascii="Segoe UI Historic" w:hAnsi="Segoe UI Historic" w:cs="Segoe UI Historic"/>
                <w:color w:val="000000" w:themeColor="text1"/>
              </w:rPr>
            </w:pPr>
          </w:p>
          <w:tbl>
            <w:tblPr>
              <w:tblStyle w:val="TableGrid"/>
              <w:tblW w:w="0" w:type="auto"/>
              <w:tblLayout w:type="fixed"/>
              <w:tblLook w:val="04A0" w:firstRow="1" w:lastRow="0" w:firstColumn="1" w:lastColumn="0" w:noHBand="0" w:noVBand="1"/>
            </w:tblPr>
            <w:tblGrid>
              <w:gridCol w:w="1020"/>
              <w:gridCol w:w="992"/>
              <w:gridCol w:w="845"/>
              <w:gridCol w:w="992"/>
            </w:tblGrid>
            <w:tr w:rsidR="00846D74" w:rsidRPr="00852998" w14:paraId="321121D4" w14:textId="77777777" w:rsidTr="00846D74">
              <w:tc>
                <w:tcPr>
                  <w:tcW w:w="2012" w:type="dxa"/>
                  <w:gridSpan w:val="2"/>
                </w:tcPr>
                <w:p w14:paraId="26473328"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Date of service</w:t>
                  </w:r>
                </w:p>
              </w:tc>
              <w:tc>
                <w:tcPr>
                  <w:tcW w:w="845" w:type="dxa"/>
                </w:tcPr>
                <w:p w14:paraId="14824932"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No days</w:t>
                  </w:r>
                </w:p>
              </w:tc>
              <w:tc>
                <w:tcPr>
                  <w:tcW w:w="992" w:type="dxa"/>
                </w:tcPr>
                <w:p w14:paraId="653EB776" w14:textId="77777777" w:rsidR="00846D74" w:rsidRPr="00852998" w:rsidRDefault="00846D74" w:rsidP="007D5830">
                  <w:pPr>
                    <w:rPr>
                      <w:rFonts w:ascii="Segoe UI Historic" w:hAnsi="Segoe UI Historic" w:cs="Segoe UI Historic"/>
                      <w:b/>
                      <w:color w:val="000000" w:themeColor="text1"/>
                      <w:sz w:val="16"/>
                    </w:rPr>
                  </w:pPr>
                  <w:r w:rsidRPr="00852998">
                    <w:rPr>
                      <w:rFonts w:ascii="Segoe UI Historic" w:hAnsi="Segoe UI Historic" w:cs="Segoe UI Historic"/>
                      <w:b/>
                      <w:color w:val="000000" w:themeColor="text1"/>
                      <w:sz w:val="16"/>
                    </w:rPr>
                    <w:t>Item no</w:t>
                  </w:r>
                </w:p>
              </w:tc>
            </w:tr>
            <w:tr w:rsidR="00846D74" w:rsidRPr="00852998" w14:paraId="60705FF5" w14:textId="77777777" w:rsidTr="00846D74">
              <w:tc>
                <w:tcPr>
                  <w:tcW w:w="1020" w:type="dxa"/>
                </w:tcPr>
                <w:p w14:paraId="564B9470"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from</w:t>
                  </w:r>
                </w:p>
              </w:tc>
              <w:tc>
                <w:tcPr>
                  <w:tcW w:w="992" w:type="dxa"/>
                </w:tcPr>
                <w:p w14:paraId="2C8A5F09" w14:textId="77777777" w:rsidR="00846D74" w:rsidRPr="00852998" w:rsidRDefault="00846D74" w:rsidP="007D5830">
                  <w:pPr>
                    <w:rPr>
                      <w:rFonts w:ascii="Segoe UI Historic" w:hAnsi="Segoe UI Historic" w:cs="Segoe UI Historic"/>
                      <w:b/>
                      <w:color w:val="000000" w:themeColor="text1"/>
                      <w:sz w:val="14"/>
                    </w:rPr>
                  </w:pPr>
                  <w:r w:rsidRPr="00852998">
                    <w:rPr>
                      <w:rFonts w:ascii="Segoe UI Historic" w:hAnsi="Segoe UI Historic" w:cs="Segoe UI Historic"/>
                      <w:b/>
                      <w:color w:val="000000" w:themeColor="text1"/>
                      <w:sz w:val="14"/>
                    </w:rPr>
                    <w:t>to</w:t>
                  </w:r>
                </w:p>
              </w:tc>
              <w:tc>
                <w:tcPr>
                  <w:tcW w:w="845" w:type="dxa"/>
                </w:tcPr>
                <w:p w14:paraId="536CA7A6" w14:textId="77777777" w:rsidR="00846D74" w:rsidRPr="00852998" w:rsidRDefault="00846D74" w:rsidP="007D5830">
                  <w:pPr>
                    <w:rPr>
                      <w:rFonts w:ascii="Segoe UI Historic" w:hAnsi="Segoe UI Historic" w:cs="Segoe UI Historic"/>
                      <w:b/>
                      <w:color w:val="000000" w:themeColor="text1"/>
                    </w:rPr>
                  </w:pPr>
                </w:p>
              </w:tc>
              <w:tc>
                <w:tcPr>
                  <w:tcW w:w="992" w:type="dxa"/>
                </w:tcPr>
                <w:p w14:paraId="0A685ACF" w14:textId="77777777" w:rsidR="00846D74" w:rsidRPr="00852998" w:rsidRDefault="00846D74" w:rsidP="007D5830">
                  <w:pPr>
                    <w:rPr>
                      <w:rFonts w:ascii="Segoe UI Historic" w:hAnsi="Segoe UI Historic" w:cs="Segoe UI Historic"/>
                      <w:b/>
                      <w:color w:val="000000" w:themeColor="text1"/>
                    </w:rPr>
                  </w:pPr>
                </w:p>
              </w:tc>
            </w:tr>
            <w:tr w:rsidR="00846D74" w:rsidRPr="00852998" w14:paraId="313F436A" w14:textId="77777777" w:rsidTr="00846D74">
              <w:tc>
                <w:tcPr>
                  <w:tcW w:w="1020" w:type="dxa"/>
                </w:tcPr>
                <w:p w14:paraId="521E3303"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5/5/22</w:t>
                  </w:r>
                </w:p>
              </w:tc>
              <w:tc>
                <w:tcPr>
                  <w:tcW w:w="992" w:type="dxa"/>
                </w:tcPr>
                <w:p w14:paraId="6B97E157"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7/5/22</w:t>
                  </w:r>
                </w:p>
              </w:tc>
              <w:tc>
                <w:tcPr>
                  <w:tcW w:w="845" w:type="dxa"/>
                </w:tcPr>
                <w:p w14:paraId="3CACABFC" w14:textId="77777777" w:rsidR="00846D74" w:rsidRPr="00852998" w:rsidRDefault="00846D74" w:rsidP="007D5830">
                  <w:pPr>
                    <w:jc w:val="center"/>
                    <w:rPr>
                      <w:rFonts w:ascii="Segoe UI Historic" w:hAnsi="Segoe UI Historic" w:cs="Segoe UI Historic"/>
                      <w:color w:val="000000" w:themeColor="text1"/>
                    </w:rPr>
                  </w:pPr>
                  <w:r w:rsidRPr="00852998">
                    <w:rPr>
                      <w:rFonts w:ascii="Segoe UI Historic" w:hAnsi="Segoe UI Historic" w:cs="Segoe UI Historic"/>
                      <w:color w:val="000000" w:themeColor="text1"/>
                    </w:rPr>
                    <w:t>2</w:t>
                  </w:r>
                </w:p>
              </w:tc>
              <w:tc>
                <w:tcPr>
                  <w:tcW w:w="992" w:type="dxa"/>
                </w:tcPr>
                <w:p w14:paraId="474EB33F" w14:textId="77777777" w:rsidR="00846D74" w:rsidRPr="00852998" w:rsidRDefault="00846D74" w:rsidP="007D5830">
                  <w:pPr>
                    <w:rPr>
                      <w:rFonts w:ascii="Segoe UI Historic" w:hAnsi="Segoe UI Historic" w:cs="Segoe UI Historic"/>
                      <w:color w:val="000000" w:themeColor="text1"/>
                    </w:rPr>
                  </w:pPr>
                  <w:r w:rsidRPr="00852998">
                    <w:rPr>
                      <w:rFonts w:ascii="Segoe UI Historic" w:hAnsi="Segoe UI Historic" w:cs="Segoe UI Historic"/>
                      <w:color w:val="000000" w:themeColor="text1"/>
                    </w:rPr>
                    <w:t>HX507</w:t>
                  </w:r>
                </w:p>
              </w:tc>
            </w:tr>
          </w:tbl>
          <w:p w14:paraId="630A16F1" w14:textId="77777777" w:rsidR="00846D74" w:rsidRPr="00852998" w:rsidRDefault="00846D74" w:rsidP="007D5830">
            <w:pPr>
              <w:rPr>
                <w:rFonts w:ascii="Segoe UI Historic" w:hAnsi="Segoe UI Historic" w:cs="Segoe UI Historic"/>
                <w:b/>
                <w:color w:val="000000" w:themeColor="text1"/>
              </w:rPr>
            </w:pPr>
          </w:p>
          <w:p w14:paraId="151F08CD" w14:textId="77777777" w:rsidR="00846D74" w:rsidRPr="00852998" w:rsidRDefault="00846D74" w:rsidP="007D5830">
            <w:pPr>
              <w:rPr>
                <w:rFonts w:ascii="Segoe UI Historic" w:hAnsi="Segoe UI Historic" w:cs="Segoe UI Historic"/>
                <w:b/>
                <w:color w:val="000000" w:themeColor="text1"/>
              </w:rPr>
            </w:pPr>
            <w:r w:rsidRPr="00852998">
              <w:rPr>
                <w:rFonts w:ascii="Segoe UI Historic" w:hAnsi="Segoe UI Historic" w:cs="Segoe UI Historic"/>
                <w:b/>
                <w:color w:val="000000" w:themeColor="text1"/>
              </w:rPr>
              <w:t xml:space="preserve">  </w:t>
            </w:r>
          </w:p>
        </w:tc>
      </w:tr>
      <w:tr w:rsidR="00846D74" w:rsidRPr="00852998" w14:paraId="484531E2" w14:textId="77777777" w:rsidTr="00846D74">
        <w:tc>
          <w:tcPr>
            <w:tcW w:w="988" w:type="dxa"/>
          </w:tcPr>
          <w:p w14:paraId="61272E12" w14:textId="77777777" w:rsidR="00846D74" w:rsidRPr="00852998" w:rsidRDefault="00846D74" w:rsidP="007D5830">
            <w:pPr>
              <w:pStyle w:val="ListParagraph"/>
              <w:numPr>
                <w:ilvl w:val="0"/>
                <w:numId w:val="23"/>
              </w:numPr>
              <w:contextualSpacing w:val="0"/>
              <w:rPr>
                <w:rFonts w:ascii="Segoe UI Historic" w:hAnsi="Segoe UI Historic" w:cs="Segoe UI Historic"/>
                <w:b/>
                <w:color w:val="000000" w:themeColor="text1"/>
              </w:rPr>
            </w:pPr>
          </w:p>
        </w:tc>
        <w:tc>
          <w:tcPr>
            <w:tcW w:w="3827" w:type="dxa"/>
          </w:tcPr>
          <w:p w14:paraId="371F4B12" w14:textId="77777777" w:rsidR="00846D74" w:rsidRPr="00852998" w:rsidRDefault="00846D74" w:rsidP="007D5830">
            <w:pPr>
              <w:rPr>
                <w:rFonts w:ascii="Segoe UI Historic" w:hAnsi="Segoe UI Historic" w:cs="Segoe UI Historic"/>
                <w:b/>
              </w:rPr>
            </w:pPr>
            <w:r w:rsidRPr="00852998">
              <w:rPr>
                <w:rFonts w:ascii="Segoe UI Historic" w:hAnsi="Segoe UI Historic" w:cs="Segoe UI Historic"/>
                <w:b/>
              </w:rPr>
              <w:t>Admission Details:</w:t>
            </w:r>
          </w:p>
          <w:p w14:paraId="468FC5E9" w14:textId="30F3F8FC" w:rsidR="00846D74" w:rsidRPr="00852998" w:rsidRDefault="00846D74" w:rsidP="007D5830">
            <w:pPr>
              <w:rPr>
                <w:rFonts w:ascii="Segoe UI Historic" w:hAnsi="Segoe UI Historic" w:cs="Segoe UI Historic"/>
              </w:rPr>
            </w:pPr>
            <w:r w:rsidRPr="00852998">
              <w:rPr>
                <w:rFonts w:ascii="Segoe UI Historic" w:hAnsi="Segoe UI Historic" w:cs="Segoe UI Historic"/>
              </w:rPr>
              <w:t>DVA client admitted:         05/05/22</w:t>
            </w:r>
          </w:p>
          <w:p w14:paraId="14A8435B" w14:textId="7089148B" w:rsidR="00846D74" w:rsidRPr="00852998" w:rsidRDefault="00846D74" w:rsidP="007D5830">
            <w:pPr>
              <w:rPr>
                <w:rFonts w:ascii="Segoe UI Historic" w:hAnsi="Segoe UI Historic" w:cs="Segoe UI Historic"/>
              </w:rPr>
            </w:pPr>
            <w:r w:rsidRPr="00852998">
              <w:rPr>
                <w:rFonts w:ascii="Segoe UI Historic" w:hAnsi="Segoe UI Historic" w:cs="Segoe UI Historic"/>
              </w:rPr>
              <w:t>PCI procedure:                  07/05/22</w:t>
            </w:r>
          </w:p>
          <w:p w14:paraId="162CA705" w14:textId="632A1B19" w:rsidR="00846D74" w:rsidRPr="00852998" w:rsidRDefault="00846D74" w:rsidP="007D5830">
            <w:pPr>
              <w:rPr>
                <w:rFonts w:ascii="Segoe UI Historic" w:hAnsi="Segoe UI Historic" w:cs="Segoe UI Historic"/>
              </w:rPr>
            </w:pPr>
            <w:r w:rsidRPr="00852998">
              <w:rPr>
                <w:rFonts w:ascii="Segoe UI Historic" w:hAnsi="Segoe UI Historic" w:cs="Segoe UI Historic"/>
              </w:rPr>
              <w:t>PCI procedure:                  10/05/22</w:t>
            </w:r>
          </w:p>
          <w:p w14:paraId="4A101DB1"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 xml:space="preserve">Transferred to </w:t>
            </w:r>
          </w:p>
          <w:p w14:paraId="674FF5F3" w14:textId="29FF5651" w:rsidR="00846D74" w:rsidRPr="00852998" w:rsidRDefault="00846D74" w:rsidP="007D5830">
            <w:pPr>
              <w:rPr>
                <w:rFonts w:ascii="Segoe UI Historic" w:hAnsi="Segoe UI Historic" w:cs="Segoe UI Historic"/>
              </w:rPr>
            </w:pPr>
            <w:r w:rsidRPr="00852998">
              <w:rPr>
                <w:rFonts w:ascii="Segoe UI Historic" w:hAnsi="Segoe UI Historic" w:cs="Segoe UI Historic"/>
              </w:rPr>
              <w:t>critical care                       10 - 13/5/22</w:t>
            </w:r>
          </w:p>
          <w:p w14:paraId="019B65A4" w14:textId="58CE2CFD" w:rsidR="00846D74" w:rsidRPr="00852998" w:rsidRDefault="00846D74" w:rsidP="007D5830">
            <w:pPr>
              <w:rPr>
                <w:rFonts w:ascii="Segoe UI Historic" w:hAnsi="Segoe UI Historic" w:cs="Segoe UI Historic"/>
              </w:rPr>
            </w:pPr>
            <w:r w:rsidRPr="00852998">
              <w:rPr>
                <w:rFonts w:ascii="Segoe UI Historic" w:hAnsi="Segoe UI Historic" w:cs="Segoe UI Historic"/>
              </w:rPr>
              <w:t>Date of Discharge:            20/05/22</w:t>
            </w:r>
            <w:r w:rsidRPr="00852998">
              <w:rPr>
                <w:rFonts w:ascii="Segoe UI Historic" w:hAnsi="Segoe UI Historic" w:cs="Segoe UI Historic"/>
              </w:rPr>
              <w:br/>
              <w:t>Days in admission:            15</w:t>
            </w:r>
          </w:p>
          <w:p w14:paraId="4196E971" w14:textId="03494718" w:rsidR="00846D74" w:rsidRPr="00852998" w:rsidRDefault="00846D74" w:rsidP="007D5830">
            <w:pPr>
              <w:rPr>
                <w:rFonts w:ascii="Segoe UI Historic" w:hAnsi="Segoe UI Historic" w:cs="Segoe UI Historic"/>
              </w:rPr>
            </w:pPr>
            <w:r w:rsidRPr="00852998">
              <w:rPr>
                <w:rFonts w:ascii="Segoe UI Historic" w:hAnsi="Segoe UI Historic" w:cs="Segoe UI Historic"/>
              </w:rPr>
              <w:t>Admission type:                Planned</w:t>
            </w:r>
          </w:p>
          <w:p w14:paraId="55867BFA"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Number of Territories:</w:t>
            </w:r>
            <w:r w:rsidRPr="00852998">
              <w:rPr>
                <w:rFonts w:ascii="Segoe UI Historic" w:hAnsi="Segoe UI Historic" w:cs="Segoe UI Historic"/>
                <w:b/>
              </w:rPr>
              <w:t xml:space="preserve">      </w:t>
            </w:r>
            <w:r w:rsidRPr="00852998">
              <w:rPr>
                <w:rFonts w:ascii="Segoe UI Historic" w:hAnsi="Segoe UI Historic" w:cs="Segoe UI Historic"/>
              </w:rPr>
              <w:t>Triple</w:t>
            </w:r>
          </w:p>
          <w:p w14:paraId="234F08A7" w14:textId="77777777" w:rsidR="00846D74" w:rsidRPr="00852998" w:rsidRDefault="00846D74" w:rsidP="007D5830">
            <w:pPr>
              <w:rPr>
                <w:rFonts w:ascii="Segoe UI Historic" w:hAnsi="Segoe UI Historic" w:cs="Segoe UI Historic"/>
              </w:rPr>
            </w:pPr>
          </w:p>
          <w:p w14:paraId="2A0BB88D"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MBS item’s 38314 &amp; 38309</w:t>
            </w:r>
          </w:p>
          <w:p w14:paraId="1EB3B072"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Planned (non-acute) triple territory</w:t>
            </w:r>
          </w:p>
          <w:p w14:paraId="6E84DA3B" w14:textId="77777777" w:rsidR="00846D74" w:rsidRPr="00852998" w:rsidRDefault="00846D74" w:rsidP="007D5830">
            <w:pPr>
              <w:rPr>
                <w:rFonts w:ascii="Segoe UI Historic" w:hAnsi="Segoe UI Historic" w:cs="Segoe UI Historic"/>
              </w:rPr>
            </w:pPr>
          </w:p>
          <w:p w14:paraId="79B4FAF2" w14:textId="77777777" w:rsidR="00846D74" w:rsidRPr="00852998" w:rsidRDefault="00846D74" w:rsidP="007D5830">
            <w:pPr>
              <w:rPr>
                <w:rFonts w:ascii="Segoe UI Historic" w:hAnsi="Segoe UI Historic" w:cs="Segoe UI Historic"/>
                <w:b/>
              </w:rPr>
            </w:pPr>
            <w:r w:rsidRPr="00852998">
              <w:rPr>
                <w:rFonts w:ascii="Segoe UI Historic" w:hAnsi="Segoe UI Historic" w:cs="Segoe UI Historic"/>
                <w:b/>
              </w:rPr>
              <w:t>Which PCI item is to be claimed?</w:t>
            </w:r>
          </w:p>
        </w:tc>
        <w:tc>
          <w:tcPr>
            <w:tcW w:w="4678" w:type="dxa"/>
          </w:tcPr>
          <w:p w14:paraId="2F0C1D50" w14:textId="77777777" w:rsidR="00846D74" w:rsidRPr="00852998" w:rsidRDefault="00846D74" w:rsidP="007D5830">
            <w:pPr>
              <w:jc w:val="both"/>
              <w:rPr>
                <w:rFonts w:ascii="Segoe UI Historic" w:hAnsi="Segoe UI Historic" w:cs="Segoe UI Historic"/>
                <w:color w:val="000000" w:themeColor="text1"/>
              </w:rPr>
            </w:pPr>
            <w:r w:rsidRPr="00852998">
              <w:rPr>
                <w:rFonts w:ascii="Segoe UI Historic" w:hAnsi="Segoe UI Historic" w:cs="Segoe UI Historic"/>
              </w:rPr>
              <w:t xml:space="preserve">The correct PCI item to be claimed for this scenario is </w:t>
            </w:r>
            <w:r w:rsidRPr="00852998">
              <w:rPr>
                <w:rFonts w:ascii="Segoe UI Historic" w:hAnsi="Segoe UI Historic" w:cs="Segoe UI Historic"/>
                <w:b/>
              </w:rPr>
              <w:t>HX529</w:t>
            </w:r>
            <w:r w:rsidRPr="00852998">
              <w:rPr>
                <w:rFonts w:ascii="Segoe UI Historic" w:hAnsi="Segoe UI Historic" w:cs="Segoe UI Historic"/>
              </w:rPr>
              <w:t xml:space="preserve">.  </w:t>
            </w:r>
            <w:r w:rsidRPr="00852998">
              <w:rPr>
                <w:rFonts w:ascii="Segoe UI Historic" w:hAnsi="Segoe UI Historic" w:cs="Segoe UI Historic"/>
                <w:color w:val="000000" w:themeColor="text1"/>
              </w:rPr>
              <w:t>This package has 1-6 boundary days.</w:t>
            </w:r>
          </w:p>
          <w:p w14:paraId="7ECD423A" w14:textId="77777777" w:rsidR="00846D74" w:rsidRPr="00852998" w:rsidRDefault="00846D74" w:rsidP="007D5830">
            <w:pPr>
              <w:jc w:val="both"/>
              <w:rPr>
                <w:rFonts w:ascii="Segoe UI Historic" w:hAnsi="Segoe UI Historic" w:cs="Segoe UI Historic"/>
                <w:color w:val="000000" w:themeColor="text1"/>
              </w:rPr>
            </w:pPr>
          </w:p>
          <w:p w14:paraId="2372A5CE" w14:textId="77777777" w:rsidR="00846D74" w:rsidRPr="00852998" w:rsidRDefault="00846D74" w:rsidP="007D5830">
            <w:pPr>
              <w:jc w:val="both"/>
              <w:rPr>
                <w:rFonts w:ascii="Segoe UI Historic" w:hAnsi="Segoe UI Historic" w:cs="Segoe UI Historic"/>
              </w:rPr>
            </w:pPr>
            <w:r w:rsidRPr="00852998">
              <w:rPr>
                <w:rFonts w:ascii="Segoe UI Historic" w:hAnsi="Segoe UI Historic" w:cs="Segoe UI Historic"/>
              </w:rPr>
              <w:t xml:space="preserve">The hospital will need to claim accommodation for 5/5 and 6/5. </w:t>
            </w:r>
            <w:r w:rsidRPr="00852998">
              <w:rPr>
                <w:rFonts w:ascii="Segoe UI Historic" w:hAnsi="Segoe UI Historic" w:cs="Segoe UI Historic"/>
                <w:color w:val="000000" w:themeColor="text1"/>
              </w:rPr>
              <w:t>The accommodation for the days prior to the PCI being performed is to be claimed in accordance with the ICD code* for admission or as critical care if certified by the admitting specialist.</w:t>
            </w:r>
            <w:r w:rsidRPr="00852998">
              <w:rPr>
                <w:rFonts w:ascii="Segoe UI Historic" w:hAnsi="Segoe UI Historic" w:cs="Segoe UI Historic"/>
              </w:rPr>
              <w:t xml:space="preserve"> </w:t>
            </w:r>
          </w:p>
          <w:p w14:paraId="004F97B2" w14:textId="77777777" w:rsidR="00846D74" w:rsidRPr="00852998" w:rsidRDefault="00846D74" w:rsidP="007D5830">
            <w:pPr>
              <w:jc w:val="both"/>
              <w:rPr>
                <w:rFonts w:ascii="Segoe UI Historic" w:hAnsi="Segoe UI Historic" w:cs="Segoe UI Historic"/>
              </w:rPr>
            </w:pPr>
          </w:p>
          <w:p w14:paraId="087B4290" w14:textId="77777777" w:rsidR="00846D74" w:rsidRPr="00852998" w:rsidRDefault="00846D74" w:rsidP="007D5830">
            <w:pPr>
              <w:jc w:val="both"/>
              <w:rPr>
                <w:rFonts w:ascii="Segoe UI Historic" w:hAnsi="Segoe UI Historic" w:cs="Segoe UI Historic"/>
              </w:rPr>
            </w:pPr>
            <w:r w:rsidRPr="00852998">
              <w:rPr>
                <w:rFonts w:ascii="Segoe UI Historic" w:hAnsi="Segoe UI Historic" w:cs="Segoe UI Historic"/>
              </w:rPr>
              <w:t>A second PCI procedure is undertaken on 10/5/22 and second PCI item is to be claimed.</w:t>
            </w:r>
          </w:p>
          <w:p w14:paraId="7BB538F2" w14:textId="77777777" w:rsidR="00846D74" w:rsidRPr="00852998" w:rsidRDefault="00846D74" w:rsidP="007D5830">
            <w:pPr>
              <w:rPr>
                <w:rFonts w:ascii="Segoe UI Historic" w:hAnsi="Segoe UI Historic" w:cs="Segoe UI Historic"/>
              </w:rPr>
            </w:pPr>
          </w:p>
          <w:tbl>
            <w:tblPr>
              <w:tblStyle w:val="TableGrid"/>
              <w:tblW w:w="0" w:type="auto"/>
              <w:tblLayout w:type="fixed"/>
              <w:tblLook w:val="04A0" w:firstRow="1" w:lastRow="0" w:firstColumn="1" w:lastColumn="0" w:noHBand="0" w:noVBand="1"/>
            </w:tblPr>
            <w:tblGrid>
              <w:gridCol w:w="1020"/>
              <w:gridCol w:w="992"/>
              <w:gridCol w:w="845"/>
              <w:gridCol w:w="1134"/>
            </w:tblGrid>
            <w:tr w:rsidR="00846D74" w:rsidRPr="00852998" w14:paraId="68EBEDFE" w14:textId="77777777" w:rsidTr="00846D74">
              <w:tc>
                <w:tcPr>
                  <w:tcW w:w="2012" w:type="dxa"/>
                  <w:gridSpan w:val="2"/>
                </w:tcPr>
                <w:p w14:paraId="725691B0" w14:textId="77777777" w:rsidR="00846D74" w:rsidRPr="00852998" w:rsidRDefault="00846D74" w:rsidP="007D5830">
                  <w:pPr>
                    <w:rPr>
                      <w:rFonts w:ascii="Segoe UI Historic" w:hAnsi="Segoe UI Historic" w:cs="Segoe UI Historic"/>
                      <w:b/>
                      <w:sz w:val="16"/>
                    </w:rPr>
                  </w:pPr>
                  <w:r w:rsidRPr="00852998">
                    <w:rPr>
                      <w:rFonts w:ascii="Segoe UI Historic" w:hAnsi="Segoe UI Historic" w:cs="Segoe UI Historic"/>
                      <w:b/>
                      <w:sz w:val="16"/>
                    </w:rPr>
                    <w:t>Date of service</w:t>
                  </w:r>
                </w:p>
              </w:tc>
              <w:tc>
                <w:tcPr>
                  <w:tcW w:w="845" w:type="dxa"/>
                </w:tcPr>
                <w:p w14:paraId="7E2012AE" w14:textId="77777777" w:rsidR="00846D74" w:rsidRPr="00852998" w:rsidRDefault="00846D74" w:rsidP="007D5830">
                  <w:pPr>
                    <w:rPr>
                      <w:rFonts w:ascii="Segoe UI Historic" w:hAnsi="Segoe UI Historic" w:cs="Segoe UI Historic"/>
                      <w:b/>
                      <w:sz w:val="16"/>
                    </w:rPr>
                  </w:pPr>
                  <w:r w:rsidRPr="00852998">
                    <w:rPr>
                      <w:rFonts w:ascii="Segoe UI Historic" w:hAnsi="Segoe UI Historic" w:cs="Segoe UI Historic"/>
                      <w:b/>
                      <w:sz w:val="16"/>
                    </w:rPr>
                    <w:t>No days</w:t>
                  </w:r>
                </w:p>
              </w:tc>
              <w:tc>
                <w:tcPr>
                  <w:tcW w:w="1134" w:type="dxa"/>
                </w:tcPr>
                <w:p w14:paraId="2F79A642" w14:textId="77777777" w:rsidR="00846D74" w:rsidRPr="00852998" w:rsidRDefault="00846D74" w:rsidP="007D5830">
                  <w:pPr>
                    <w:rPr>
                      <w:rFonts w:ascii="Segoe UI Historic" w:hAnsi="Segoe UI Historic" w:cs="Segoe UI Historic"/>
                      <w:b/>
                      <w:sz w:val="16"/>
                    </w:rPr>
                  </w:pPr>
                  <w:r w:rsidRPr="00852998">
                    <w:rPr>
                      <w:rFonts w:ascii="Segoe UI Historic" w:hAnsi="Segoe UI Historic" w:cs="Segoe UI Historic"/>
                      <w:b/>
                      <w:sz w:val="16"/>
                    </w:rPr>
                    <w:t>Item no</w:t>
                  </w:r>
                </w:p>
              </w:tc>
            </w:tr>
            <w:tr w:rsidR="00846D74" w:rsidRPr="00852998" w14:paraId="62A81C78" w14:textId="77777777" w:rsidTr="00846D74">
              <w:tc>
                <w:tcPr>
                  <w:tcW w:w="1020" w:type="dxa"/>
                </w:tcPr>
                <w:p w14:paraId="3E161612" w14:textId="77777777" w:rsidR="00846D74" w:rsidRPr="00852998" w:rsidRDefault="00846D74" w:rsidP="007D5830">
                  <w:pPr>
                    <w:rPr>
                      <w:rFonts w:ascii="Segoe UI Historic" w:hAnsi="Segoe UI Historic" w:cs="Segoe UI Historic"/>
                      <w:b/>
                      <w:sz w:val="14"/>
                    </w:rPr>
                  </w:pPr>
                  <w:r w:rsidRPr="00852998">
                    <w:rPr>
                      <w:rFonts w:ascii="Segoe UI Historic" w:hAnsi="Segoe UI Historic" w:cs="Segoe UI Historic"/>
                      <w:b/>
                      <w:sz w:val="14"/>
                    </w:rPr>
                    <w:t>from</w:t>
                  </w:r>
                </w:p>
              </w:tc>
              <w:tc>
                <w:tcPr>
                  <w:tcW w:w="992" w:type="dxa"/>
                </w:tcPr>
                <w:p w14:paraId="7059807C" w14:textId="77777777" w:rsidR="00846D74" w:rsidRPr="00852998" w:rsidRDefault="00846D74" w:rsidP="007D5830">
                  <w:pPr>
                    <w:rPr>
                      <w:rFonts w:ascii="Segoe UI Historic" w:hAnsi="Segoe UI Historic" w:cs="Segoe UI Historic"/>
                      <w:b/>
                      <w:sz w:val="14"/>
                    </w:rPr>
                  </w:pPr>
                  <w:r w:rsidRPr="00852998">
                    <w:rPr>
                      <w:rFonts w:ascii="Segoe UI Historic" w:hAnsi="Segoe UI Historic" w:cs="Segoe UI Historic"/>
                      <w:b/>
                      <w:sz w:val="14"/>
                    </w:rPr>
                    <w:t>to</w:t>
                  </w:r>
                </w:p>
              </w:tc>
              <w:tc>
                <w:tcPr>
                  <w:tcW w:w="845" w:type="dxa"/>
                </w:tcPr>
                <w:p w14:paraId="34A30DFB" w14:textId="77777777" w:rsidR="00846D74" w:rsidRPr="00852998" w:rsidRDefault="00846D74" w:rsidP="007D5830">
                  <w:pPr>
                    <w:jc w:val="center"/>
                    <w:rPr>
                      <w:rFonts w:ascii="Segoe UI Historic" w:hAnsi="Segoe UI Historic" w:cs="Segoe UI Historic"/>
                      <w:b/>
                    </w:rPr>
                  </w:pPr>
                </w:p>
              </w:tc>
              <w:tc>
                <w:tcPr>
                  <w:tcW w:w="1134" w:type="dxa"/>
                </w:tcPr>
                <w:p w14:paraId="6E5C369D" w14:textId="77777777" w:rsidR="00846D74" w:rsidRPr="00852998" w:rsidRDefault="00846D74" w:rsidP="007D5830">
                  <w:pPr>
                    <w:rPr>
                      <w:rFonts w:ascii="Segoe UI Historic" w:hAnsi="Segoe UI Historic" w:cs="Segoe UI Historic"/>
                      <w:b/>
                    </w:rPr>
                  </w:pPr>
                </w:p>
              </w:tc>
            </w:tr>
            <w:tr w:rsidR="00846D74" w:rsidRPr="00852998" w14:paraId="715A6C27" w14:textId="77777777" w:rsidTr="00846D74">
              <w:tc>
                <w:tcPr>
                  <w:tcW w:w="1020" w:type="dxa"/>
                </w:tcPr>
                <w:p w14:paraId="6659161C"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5/5/22</w:t>
                  </w:r>
                </w:p>
              </w:tc>
              <w:tc>
                <w:tcPr>
                  <w:tcW w:w="992" w:type="dxa"/>
                </w:tcPr>
                <w:p w14:paraId="02B22D4E"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6/5/22</w:t>
                  </w:r>
                </w:p>
              </w:tc>
              <w:tc>
                <w:tcPr>
                  <w:tcW w:w="845" w:type="dxa"/>
                </w:tcPr>
                <w:p w14:paraId="0880C9DA" w14:textId="77777777" w:rsidR="00846D74" w:rsidRPr="00852998" w:rsidRDefault="00846D74" w:rsidP="007D5830">
                  <w:pPr>
                    <w:jc w:val="center"/>
                    <w:rPr>
                      <w:rFonts w:ascii="Segoe UI Historic" w:hAnsi="Segoe UI Historic" w:cs="Segoe UI Historic"/>
                    </w:rPr>
                  </w:pPr>
                  <w:r w:rsidRPr="00852998">
                    <w:rPr>
                      <w:rFonts w:ascii="Segoe UI Historic" w:hAnsi="Segoe UI Historic" w:cs="Segoe UI Historic"/>
                    </w:rPr>
                    <w:t>1</w:t>
                  </w:r>
                </w:p>
              </w:tc>
              <w:tc>
                <w:tcPr>
                  <w:tcW w:w="1134" w:type="dxa"/>
                </w:tcPr>
                <w:p w14:paraId="4FCC72BC" w14:textId="77777777" w:rsidR="00846D74" w:rsidRPr="00852998" w:rsidRDefault="00846D74" w:rsidP="007D5830">
                  <w:pPr>
                    <w:rPr>
                      <w:rFonts w:ascii="Segoe UI Historic" w:hAnsi="Segoe UI Historic" w:cs="Segoe UI Historic"/>
                      <w:sz w:val="16"/>
                      <w:szCs w:val="16"/>
                    </w:rPr>
                  </w:pPr>
                  <w:r w:rsidRPr="00852998">
                    <w:rPr>
                      <w:rFonts w:ascii="Segoe UI Historic" w:hAnsi="Segoe UI Historic" w:cs="Segoe UI Historic"/>
                      <w:sz w:val="16"/>
                      <w:szCs w:val="16"/>
                    </w:rPr>
                    <w:t>*</w:t>
                  </w:r>
                  <w:proofErr w:type="gramStart"/>
                  <w:r w:rsidRPr="00852998">
                    <w:rPr>
                      <w:rFonts w:ascii="Segoe UI Historic" w:hAnsi="Segoe UI Historic" w:cs="Segoe UI Historic"/>
                      <w:sz w:val="16"/>
                      <w:szCs w:val="16"/>
                    </w:rPr>
                    <w:t>see</w:t>
                  </w:r>
                  <w:proofErr w:type="gramEnd"/>
                  <w:r w:rsidRPr="00852998">
                    <w:rPr>
                      <w:rFonts w:ascii="Segoe UI Historic" w:hAnsi="Segoe UI Historic" w:cs="Segoe UI Historic"/>
                      <w:sz w:val="16"/>
                      <w:szCs w:val="16"/>
                    </w:rPr>
                    <w:t xml:space="preserve"> above</w:t>
                  </w:r>
                </w:p>
              </w:tc>
            </w:tr>
            <w:tr w:rsidR="00846D74" w:rsidRPr="00852998" w14:paraId="0DD0D672" w14:textId="77777777" w:rsidTr="00846D74">
              <w:tc>
                <w:tcPr>
                  <w:tcW w:w="1020" w:type="dxa"/>
                </w:tcPr>
                <w:p w14:paraId="34F40B3B"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7/5/22</w:t>
                  </w:r>
                </w:p>
              </w:tc>
              <w:tc>
                <w:tcPr>
                  <w:tcW w:w="992" w:type="dxa"/>
                </w:tcPr>
                <w:p w14:paraId="115FA20A"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9/5/22</w:t>
                  </w:r>
                </w:p>
              </w:tc>
              <w:tc>
                <w:tcPr>
                  <w:tcW w:w="845" w:type="dxa"/>
                </w:tcPr>
                <w:p w14:paraId="1CD817AD" w14:textId="77777777" w:rsidR="00846D74" w:rsidRPr="00852998" w:rsidRDefault="00846D74" w:rsidP="007D5830">
                  <w:pPr>
                    <w:jc w:val="center"/>
                    <w:rPr>
                      <w:rFonts w:ascii="Segoe UI Historic" w:hAnsi="Segoe UI Historic" w:cs="Segoe UI Historic"/>
                    </w:rPr>
                  </w:pPr>
                  <w:r w:rsidRPr="00852998">
                    <w:rPr>
                      <w:rFonts w:ascii="Segoe UI Historic" w:hAnsi="Segoe UI Historic" w:cs="Segoe UI Historic"/>
                    </w:rPr>
                    <w:t>3</w:t>
                  </w:r>
                </w:p>
              </w:tc>
              <w:tc>
                <w:tcPr>
                  <w:tcW w:w="1134" w:type="dxa"/>
                </w:tcPr>
                <w:p w14:paraId="29110A9C"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HX529</w:t>
                  </w:r>
                </w:p>
              </w:tc>
            </w:tr>
            <w:tr w:rsidR="00846D74" w:rsidRPr="00852998" w14:paraId="455722DC" w14:textId="77777777" w:rsidTr="00846D74">
              <w:tc>
                <w:tcPr>
                  <w:tcW w:w="1020" w:type="dxa"/>
                </w:tcPr>
                <w:p w14:paraId="1FBF89BD"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10/5/22</w:t>
                  </w:r>
                </w:p>
              </w:tc>
              <w:tc>
                <w:tcPr>
                  <w:tcW w:w="992" w:type="dxa"/>
                </w:tcPr>
                <w:p w14:paraId="1213E597"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13/5/22</w:t>
                  </w:r>
                </w:p>
              </w:tc>
              <w:tc>
                <w:tcPr>
                  <w:tcW w:w="845" w:type="dxa"/>
                </w:tcPr>
                <w:p w14:paraId="205B81BD" w14:textId="77777777" w:rsidR="00846D74" w:rsidRPr="00852998" w:rsidRDefault="00846D74" w:rsidP="007D5830">
                  <w:pPr>
                    <w:jc w:val="center"/>
                    <w:rPr>
                      <w:rFonts w:ascii="Segoe UI Historic" w:hAnsi="Segoe UI Historic" w:cs="Segoe UI Historic"/>
                    </w:rPr>
                  </w:pPr>
                  <w:r w:rsidRPr="00852998">
                    <w:rPr>
                      <w:rFonts w:ascii="Segoe UI Historic" w:hAnsi="Segoe UI Historic" w:cs="Segoe UI Historic"/>
                    </w:rPr>
                    <w:t>4</w:t>
                  </w:r>
                </w:p>
              </w:tc>
              <w:tc>
                <w:tcPr>
                  <w:tcW w:w="1134" w:type="dxa"/>
                </w:tcPr>
                <w:p w14:paraId="718CE5C1"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HX529</w:t>
                  </w:r>
                </w:p>
              </w:tc>
            </w:tr>
            <w:tr w:rsidR="00846D74" w:rsidRPr="00852998" w14:paraId="7ACAA34E" w14:textId="77777777" w:rsidTr="00846D74">
              <w:tc>
                <w:tcPr>
                  <w:tcW w:w="1020" w:type="dxa"/>
                </w:tcPr>
                <w:p w14:paraId="3AE1349A"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14/5/22</w:t>
                  </w:r>
                </w:p>
              </w:tc>
              <w:tc>
                <w:tcPr>
                  <w:tcW w:w="992" w:type="dxa"/>
                </w:tcPr>
                <w:p w14:paraId="6CABDA40"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16/5/22</w:t>
                  </w:r>
                </w:p>
              </w:tc>
              <w:tc>
                <w:tcPr>
                  <w:tcW w:w="845" w:type="dxa"/>
                </w:tcPr>
                <w:p w14:paraId="17E0AF15" w14:textId="77777777" w:rsidR="00846D74" w:rsidRPr="00852998" w:rsidRDefault="00846D74" w:rsidP="007D5830">
                  <w:pPr>
                    <w:jc w:val="center"/>
                    <w:rPr>
                      <w:rFonts w:ascii="Segoe UI Historic" w:hAnsi="Segoe UI Historic" w:cs="Segoe UI Historic"/>
                    </w:rPr>
                  </w:pPr>
                  <w:r w:rsidRPr="00852998">
                    <w:rPr>
                      <w:rFonts w:ascii="Segoe UI Historic" w:hAnsi="Segoe UI Historic" w:cs="Segoe UI Historic"/>
                    </w:rPr>
                    <w:t>3</w:t>
                  </w:r>
                </w:p>
              </w:tc>
              <w:tc>
                <w:tcPr>
                  <w:tcW w:w="1134" w:type="dxa"/>
                </w:tcPr>
                <w:p w14:paraId="21A9666A"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Boundary</w:t>
                  </w:r>
                </w:p>
              </w:tc>
            </w:tr>
            <w:tr w:rsidR="00846D74" w:rsidRPr="00852998" w14:paraId="445ECB59" w14:textId="77777777" w:rsidTr="00846D74">
              <w:tc>
                <w:tcPr>
                  <w:tcW w:w="1020" w:type="dxa"/>
                </w:tcPr>
                <w:p w14:paraId="4AE7ED62"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17/5/22</w:t>
                  </w:r>
                </w:p>
              </w:tc>
              <w:tc>
                <w:tcPr>
                  <w:tcW w:w="992" w:type="dxa"/>
                </w:tcPr>
                <w:p w14:paraId="3E8AA0CB"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20/5/22</w:t>
                  </w:r>
                </w:p>
              </w:tc>
              <w:tc>
                <w:tcPr>
                  <w:tcW w:w="845" w:type="dxa"/>
                </w:tcPr>
                <w:p w14:paraId="67475D91" w14:textId="77777777" w:rsidR="00846D74" w:rsidRPr="00852998" w:rsidRDefault="00846D74" w:rsidP="007D5830">
                  <w:pPr>
                    <w:jc w:val="center"/>
                    <w:rPr>
                      <w:rFonts w:ascii="Segoe UI Historic" w:hAnsi="Segoe UI Historic" w:cs="Segoe UI Historic"/>
                    </w:rPr>
                  </w:pPr>
                  <w:r w:rsidRPr="00852998">
                    <w:rPr>
                      <w:rFonts w:ascii="Segoe UI Historic" w:hAnsi="Segoe UI Historic" w:cs="Segoe UI Historic"/>
                    </w:rPr>
                    <w:t>4</w:t>
                  </w:r>
                </w:p>
              </w:tc>
              <w:tc>
                <w:tcPr>
                  <w:tcW w:w="1134" w:type="dxa"/>
                </w:tcPr>
                <w:p w14:paraId="37DD6B01"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H339</w:t>
                  </w:r>
                </w:p>
              </w:tc>
            </w:tr>
          </w:tbl>
          <w:p w14:paraId="03ABE1D6" w14:textId="77777777" w:rsidR="00846D74" w:rsidRPr="00852998" w:rsidRDefault="00846D74" w:rsidP="007D5830">
            <w:pPr>
              <w:rPr>
                <w:rFonts w:ascii="Segoe UI Historic" w:hAnsi="Segoe UI Historic" w:cs="Segoe UI Historic"/>
              </w:rPr>
            </w:pPr>
          </w:p>
          <w:p w14:paraId="740393AC" w14:textId="77777777" w:rsidR="00846D74" w:rsidRPr="00852998" w:rsidRDefault="00846D74" w:rsidP="007D5830">
            <w:pPr>
              <w:rPr>
                <w:rFonts w:ascii="Segoe UI Historic" w:hAnsi="Segoe UI Historic" w:cs="Segoe UI Historic"/>
              </w:rPr>
            </w:pPr>
            <w:r w:rsidRPr="00852998">
              <w:rPr>
                <w:rFonts w:ascii="Segoe UI Historic" w:hAnsi="Segoe UI Historic" w:cs="Segoe UI Historic"/>
              </w:rPr>
              <w:t>The hospital does not make an additional claim for the critical care, as critical care accommodation is included in the PCI package funding.</w:t>
            </w:r>
          </w:p>
        </w:tc>
      </w:tr>
    </w:tbl>
    <w:p w14:paraId="21978372" w14:textId="77777777" w:rsidR="00846D74" w:rsidRPr="00852998" w:rsidRDefault="00846D74" w:rsidP="00335E1D">
      <w:pPr>
        <w:spacing w:after="0"/>
        <w:rPr>
          <w:rFonts w:ascii="Segoe UI Historic" w:hAnsi="Segoe UI Historic" w:cs="Segoe UI Historic"/>
        </w:rPr>
      </w:pPr>
    </w:p>
    <w:p w14:paraId="5FF08CA1" w14:textId="77777777" w:rsidR="00846D74" w:rsidRPr="00852998" w:rsidRDefault="00846D74" w:rsidP="00335E1D">
      <w:pPr>
        <w:pStyle w:val="ListParagraph"/>
        <w:spacing w:after="0"/>
        <w:ind w:left="0"/>
        <w:rPr>
          <w:rFonts w:ascii="Segoe UI Historic" w:hAnsi="Segoe UI Historic" w:cs="Segoe UI Historic"/>
          <w:sz w:val="24"/>
          <w:szCs w:val="24"/>
        </w:rPr>
      </w:pPr>
    </w:p>
    <w:p w14:paraId="4F29C18F" w14:textId="65294C51" w:rsidR="00846D74" w:rsidRPr="00852998" w:rsidRDefault="00846D74" w:rsidP="00335E1D">
      <w:pPr>
        <w:spacing w:after="0"/>
        <w:rPr>
          <w:rFonts w:ascii="Segoe UI Historic" w:hAnsi="Segoe UI Historic" w:cs="Segoe UI Historic"/>
          <w:sz w:val="24"/>
          <w:szCs w:val="24"/>
        </w:rPr>
      </w:pPr>
    </w:p>
    <w:p w14:paraId="7C61BD87" w14:textId="6B607AD2" w:rsidR="00846D74" w:rsidRDefault="00846D74" w:rsidP="00335E1D">
      <w:pPr>
        <w:spacing w:after="0"/>
        <w:rPr>
          <w:rFonts w:ascii="Segoe UI Historic" w:hAnsi="Segoe UI Historic" w:cs="Segoe UI Historic"/>
          <w:sz w:val="24"/>
          <w:szCs w:val="24"/>
        </w:rPr>
      </w:pPr>
    </w:p>
    <w:p w14:paraId="6F54C64B" w14:textId="77777777" w:rsidR="00846D74" w:rsidRPr="00717E80" w:rsidRDefault="00846D74" w:rsidP="00335E1D">
      <w:pPr>
        <w:spacing w:after="0"/>
        <w:rPr>
          <w:rFonts w:ascii="Segoe UI Historic" w:hAnsi="Segoe UI Historic" w:cs="Segoe UI Historic"/>
          <w:sz w:val="24"/>
          <w:szCs w:val="24"/>
        </w:rPr>
      </w:pPr>
    </w:p>
    <w:sectPr w:rsidR="00846D74" w:rsidRPr="00717E80" w:rsidSect="00C566A3">
      <w:footerReference w:type="default" r:id="rId70"/>
      <w:pgSz w:w="11907" w:h="16840"/>
      <w:pgMar w:top="902" w:right="1276" w:bottom="1276" w:left="1134" w:header="720" w:footer="4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720EA" w14:textId="77777777" w:rsidR="008C6DA7" w:rsidRDefault="008C6DA7">
      <w:r>
        <w:separator/>
      </w:r>
    </w:p>
    <w:p w14:paraId="06966623" w14:textId="77777777" w:rsidR="008C6DA7" w:rsidRDefault="008C6DA7"/>
    <w:p w14:paraId="52D8F7E0" w14:textId="77777777" w:rsidR="008C6DA7" w:rsidRDefault="008C6DA7"/>
    <w:p w14:paraId="68AA2353" w14:textId="77777777" w:rsidR="008C6DA7" w:rsidRDefault="008C6DA7"/>
  </w:endnote>
  <w:endnote w:type="continuationSeparator" w:id="0">
    <w:p w14:paraId="1B31BB9C" w14:textId="77777777" w:rsidR="008C6DA7" w:rsidRDefault="008C6DA7">
      <w:r>
        <w:continuationSeparator/>
      </w:r>
    </w:p>
    <w:p w14:paraId="5DF71EF2" w14:textId="77777777" w:rsidR="008C6DA7" w:rsidRDefault="008C6DA7"/>
    <w:p w14:paraId="6C6B0A7F" w14:textId="77777777" w:rsidR="008C6DA7" w:rsidRDefault="008C6DA7"/>
    <w:p w14:paraId="617E8925" w14:textId="77777777" w:rsidR="008C6DA7" w:rsidRDefault="008C6DA7"/>
  </w:endnote>
  <w:endnote w:type="continuationNotice" w:id="1">
    <w:p w14:paraId="5C1A489E" w14:textId="77777777" w:rsidR="008C6DA7" w:rsidRDefault="008C6DA7"/>
    <w:p w14:paraId="7760BD79" w14:textId="77777777" w:rsidR="008C6DA7" w:rsidRDefault="008C6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Kalinga">
    <w:charset w:val="00"/>
    <w:family w:val="swiss"/>
    <w:pitch w:val="variable"/>
    <w:sig w:usb0="0008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06B0" w14:textId="2E10177E" w:rsidR="008554D3" w:rsidRPr="00CF26C6" w:rsidRDefault="008554D3" w:rsidP="0059671F">
    <w:pPr>
      <w:pStyle w:val="Footer"/>
      <w:pBdr>
        <w:top w:val="single" w:sz="24" w:space="1" w:color="000000" w:themeColor="text1"/>
      </w:pBdr>
      <w:tabs>
        <w:tab w:val="clear" w:pos="4153"/>
        <w:tab w:val="clear" w:pos="8306"/>
        <w:tab w:val="right" w:pos="9923"/>
      </w:tabs>
      <w:jc w:val="right"/>
      <w:rPr>
        <w:sz w:val="22"/>
      </w:rPr>
    </w:pPr>
    <w:r w:rsidRPr="0059671F">
      <w:rPr>
        <w:rFonts w:cstheme="minorHAnsi"/>
        <w:sz w:val="22"/>
        <w:szCs w:val="18"/>
      </w:rPr>
      <w:t xml:space="preserve">Information Guide for Private and Mental Health Hospitals </w:t>
    </w:r>
    <w:r w:rsidR="00F234A7">
      <w:rPr>
        <w:rFonts w:cstheme="minorHAnsi"/>
        <w:sz w:val="22"/>
        <w:szCs w:val="18"/>
      </w:rPr>
      <w:t>April</w:t>
    </w:r>
    <w:r>
      <w:rPr>
        <w:rFonts w:cstheme="minorHAnsi"/>
        <w:sz w:val="22"/>
        <w:szCs w:val="18"/>
      </w:rPr>
      <w:t xml:space="preserve"> </w:t>
    </w:r>
    <w:r w:rsidR="00F34849">
      <w:rPr>
        <w:rFonts w:cstheme="minorHAnsi"/>
        <w:sz w:val="22"/>
        <w:szCs w:val="18"/>
      </w:rPr>
      <w:t>20</w:t>
    </w:r>
    <w:r w:rsidR="00F234A7">
      <w:rPr>
        <w:rFonts w:cstheme="minorHAnsi"/>
        <w:sz w:val="22"/>
        <w:szCs w:val="18"/>
      </w:rPr>
      <w:t>26</w:t>
    </w:r>
    <w:r w:rsidR="00F34849">
      <w:rPr>
        <w:rFonts w:cstheme="minorHAnsi"/>
        <w:sz w:val="22"/>
        <w:szCs w:val="18"/>
      </w:rPr>
      <w:t xml:space="preserve"> </w:t>
    </w:r>
    <w:r w:rsidRPr="000B5B2C">
      <w:rPr>
        <w:b/>
        <w:sz w:val="22"/>
        <w:szCs w:val="22"/>
      </w:rPr>
      <w:tab/>
    </w:r>
    <w:r w:rsidRPr="00CF26C6">
      <w:rPr>
        <w:sz w:val="22"/>
      </w:rPr>
      <w:t xml:space="preserve">Page | </w:t>
    </w:r>
    <w:r w:rsidRPr="0059671F">
      <w:rPr>
        <w:sz w:val="22"/>
      </w:rPr>
      <w:fldChar w:fldCharType="begin"/>
    </w:r>
    <w:r w:rsidRPr="000B5B2C">
      <w:rPr>
        <w:sz w:val="22"/>
        <w:szCs w:val="22"/>
      </w:rPr>
      <w:instrText xml:space="preserve"> PAGE   \* MERGEFORMAT </w:instrText>
    </w:r>
    <w:r w:rsidRPr="0059671F">
      <w:rPr>
        <w:sz w:val="22"/>
      </w:rPr>
      <w:fldChar w:fldCharType="separate"/>
    </w:r>
    <w:r w:rsidR="00E229A6">
      <w:rPr>
        <w:noProof/>
        <w:sz w:val="22"/>
        <w:szCs w:val="22"/>
      </w:rPr>
      <w:t>19</w:t>
    </w:r>
    <w:r w:rsidRPr="0059671F">
      <w:rPr>
        <w:sz w:val="22"/>
      </w:rPr>
      <w:fldChar w:fldCharType="end"/>
    </w:r>
  </w:p>
  <w:p w14:paraId="6AAA6287" w14:textId="77777777" w:rsidR="008554D3" w:rsidRDefault="008554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BA98" w14:textId="77777777" w:rsidR="008C6DA7" w:rsidRDefault="008C6DA7">
      <w:r>
        <w:separator/>
      </w:r>
    </w:p>
    <w:p w14:paraId="69E44770" w14:textId="77777777" w:rsidR="008C6DA7" w:rsidRDefault="008C6DA7"/>
  </w:footnote>
  <w:footnote w:type="continuationSeparator" w:id="0">
    <w:p w14:paraId="01B718C9" w14:textId="77777777" w:rsidR="008C6DA7" w:rsidRDefault="008C6DA7">
      <w:r>
        <w:continuationSeparator/>
      </w:r>
    </w:p>
    <w:p w14:paraId="683E9415" w14:textId="77777777" w:rsidR="008C6DA7" w:rsidRDefault="008C6DA7"/>
    <w:p w14:paraId="43C3EB42" w14:textId="77777777" w:rsidR="008C6DA7" w:rsidRDefault="008C6DA7"/>
    <w:p w14:paraId="4E251699" w14:textId="77777777" w:rsidR="008C6DA7" w:rsidRDefault="008C6DA7"/>
  </w:footnote>
  <w:footnote w:type="continuationNotice" w:id="1">
    <w:p w14:paraId="6B59250B" w14:textId="77777777" w:rsidR="008C6DA7" w:rsidRDefault="008C6DA7"/>
    <w:p w14:paraId="55EF1300" w14:textId="77777777" w:rsidR="008C6DA7" w:rsidRDefault="008C6D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E98"/>
    <w:multiLevelType w:val="hybridMultilevel"/>
    <w:tmpl w:val="D8362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15B97"/>
    <w:multiLevelType w:val="hybridMultilevel"/>
    <w:tmpl w:val="05CA5D94"/>
    <w:lvl w:ilvl="0" w:tplc="52A87C8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F7804"/>
    <w:multiLevelType w:val="multilevel"/>
    <w:tmpl w:val="B30670A0"/>
    <w:lvl w:ilvl="0">
      <w:start w:val="1"/>
      <w:numFmt w:val="decimal"/>
      <w:pStyle w:val="h1"/>
      <w:lvlText w:val="%1."/>
      <w:lvlJc w:val="left"/>
      <w:pPr>
        <w:tabs>
          <w:tab w:val="num" w:pos="360"/>
        </w:tabs>
        <w:ind w:left="360" w:hanging="360"/>
      </w:pPr>
      <w:rPr>
        <w:rFonts w:cs="Times New Roman" w:hint="default"/>
      </w:rPr>
    </w:lvl>
    <w:lvl w:ilvl="1">
      <w:start w:val="1"/>
      <w:numFmt w:val="none"/>
      <w:pStyle w:val="h2"/>
      <w:lvlText w:val="%1.2"/>
      <w:lvlJc w:val="left"/>
      <w:pPr>
        <w:tabs>
          <w:tab w:val="num" w:pos="792"/>
        </w:tabs>
        <w:ind w:left="792" w:hanging="792"/>
      </w:pPr>
      <w:rPr>
        <w:rFonts w:cs="Times New Roman" w:hint="default"/>
      </w:rPr>
    </w:lvl>
    <w:lvl w:ilvl="2">
      <w:start w:val="1"/>
      <w:numFmt w:val="decimal"/>
      <w:lvlText w:val="%1.%2.%3."/>
      <w:lvlJc w:val="left"/>
      <w:pPr>
        <w:tabs>
          <w:tab w:val="num" w:pos="1531"/>
        </w:tabs>
        <w:ind w:left="1531" w:hanging="1531"/>
      </w:pPr>
      <w:rPr>
        <w:rFonts w:ascii="Times New Roman" w:hAnsi="Times New Roman" w:cs="Times New Roman" w:hint="default"/>
        <w:b w:val="0"/>
        <w:sz w:val="24"/>
        <w:szCs w:val="24"/>
      </w:rPr>
    </w:lvl>
    <w:lvl w:ilvl="3">
      <w:start w:val="1"/>
      <w:numFmt w:val="decimal"/>
      <w:lvlText w:val="%1.%2.%3.%4."/>
      <w:lvlJc w:val="left"/>
      <w:pPr>
        <w:tabs>
          <w:tab w:val="num" w:pos="1728"/>
        </w:tabs>
        <w:ind w:left="1728" w:hanging="172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CBC4A5E"/>
    <w:multiLevelType w:val="hybridMultilevel"/>
    <w:tmpl w:val="9D569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F57C79"/>
    <w:multiLevelType w:val="singleLevel"/>
    <w:tmpl w:val="0C09000F"/>
    <w:styleLink w:val="Style31"/>
    <w:lvl w:ilvl="0">
      <w:start w:val="1"/>
      <w:numFmt w:val="decimal"/>
      <w:lvlText w:val="%1."/>
      <w:lvlJc w:val="left"/>
      <w:pPr>
        <w:tabs>
          <w:tab w:val="num" w:pos="360"/>
        </w:tabs>
        <w:ind w:left="360" w:hanging="360"/>
      </w:pPr>
      <w:rPr>
        <w:rFonts w:cs="Times New Roman"/>
      </w:rPr>
    </w:lvl>
  </w:abstractNum>
  <w:abstractNum w:abstractNumId="5" w15:restartNumberingAfterBreak="0">
    <w:nsid w:val="0F672151"/>
    <w:multiLevelType w:val="singleLevel"/>
    <w:tmpl w:val="0C9E480E"/>
    <w:lvl w:ilvl="0">
      <w:start w:val="1"/>
      <w:numFmt w:val="lowerLetter"/>
      <w:pStyle w:val="h4"/>
      <w:lvlText w:val="%1)"/>
      <w:lvlJc w:val="left"/>
      <w:pPr>
        <w:tabs>
          <w:tab w:val="num" w:pos="1712"/>
        </w:tabs>
        <w:ind w:left="1712" w:hanging="720"/>
      </w:pPr>
      <w:rPr>
        <w:rFonts w:cs="Times New Roman" w:hint="default"/>
      </w:rPr>
    </w:lvl>
  </w:abstractNum>
  <w:abstractNum w:abstractNumId="6" w15:restartNumberingAfterBreak="0">
    <w:nsid w:val="172A585E"/>
    <w:multiLevelType w:val="multilevel"/>
    <w:tmpl w:val="8FB45B26"/>
    <w:styleLink w:val="StyleBulletedSymbolsymbol10ptBoldLeft063cmHangi"/>
    <w:lvl w:ilvl="0">
      <w:start w:val="1"/>
      <w:numFmt w:val="bullet"/>
      <w:lvlText w:val=""/>
      <w:lvlJc w:val="left"/>
      <w:pPr>
        <w:ind w:left="720" w:hanging="360"/>
      </w:pPr>
      <w:rPr>
        <w:rFonts w:ascii="Symbol" w:hAnsi="Symbol"/>
        <w:b w:val="0"/>
        <w:bCs/>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C108D2"/>
    <w:multiLevelType w:val="hybridMultilevel"/>
    <w:tmpl w:val="FA80C4A8"/>
    <w:lvl w:ilvl="0" w:tplc="0E645484">
      <w:start w:val="1"/>
      <w:numFmt w:val="lowerLetter"/>
      <w:pStyle w:val="newlist"/>
      <w:lvlText w:val="%1)"/>
      <w:lvlJc w:val="left"/>
      <w:pPr>
        <w:ind w:left="737" w:hanging="377"/>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9B42C2E"/>
    <w:multiLevelType w:val="singleLevel"/>
    <w:tmpl w:val="1018DEAC"/>
    <w:lvl w:ilvl="0">
      <w:start w:val="1"/>
      <w:numFmt w:val="lowerRoman"/>
      <w:pStyle w:val="indent3"/>
      <w:lvlText w:val="(%1)"/>
      <w:lvlJc w:val="left"/>
      <w:pPr>
        <w:tabs>
          <w:tab w:val="num" w:pos="1429"/>
        </w:tabs>
        <w:ind w:left="992" w:hanging="283"/>
      </w:pPr>
      <w:rPr>
        <w:rFonts w:cs="Times New Roman"/>
      </w:rPr>
    </w:lvl>
  </w:abstractNum>
  <w:abstractNum w:abstractNumId="9" w15:restartNumberingAfterBreak="0">
    <w:nsid w:val="2A757BD0"/>
    <w:multiLevelType w:val="multilevel"/>
    <w:tmpl w:val="1FBCDBEC"/>
    <w:styleLink w:val="Style3"/>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520"/>
        </w:tabs>
        <w:ind w:left="2520" w:hanging="360"/>
      </w:pPr>
      <w:rPr>
        <w:rFonts w:cs="Times New Roman"/>
      </w:rPr>
    </w:lvl>
    <w:lvl w:ilvl="5">
      <w:start w:val="1"/>
      <w:numFmt w:val="lowerRoman"/>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lowerLetter"/>
      <w:lvlText w:val="%8."/>
      <w:lvlJc w:val="left"/>
      <w:pPr>
        <w:tabs>
          <w:tab w:val="num" w:pos="3600"/>
        </w:tabs>
        <w:ind w:left="3600" w:hanging="360"/>
      </w:pPr>
      <w:rPr>
        <w:rFonts w:cs="Times New Roman"/>
      </w:rPr>
    </w:lvl>
    <w:lvl w:ilvl="8">
      <w:start w:val="1"/>
      <w:numFmt w:val="lowerRoman"/>
      <w:lvlText w:val="%9."/>
      <w:lvlJc w:val="left"/>
      <w:pPr>
        <w:tabs>
          <w:tab w:val="num" w:pos="3960"/>
        </w:tabs>
        <w:ind w:left="3960" w:hanging="360"/>
      </w:pPr>
      <w:rPr>
        <w:rFonts w:cs="Times New Roman"/>
      </w:rPr>
    </w:lvl>
  </w:abstractNum>
  <w:abstractNum w:abstractNumId="10" w15:restartNumberingAfterBreak="0">
    <w:nsid w:val="2D1131B6"/>
    <w:multiLevelType w:val="hybridMultilevel"/>
    <w:tmpl w:val="D62ABFC0"/>
    <w:lvl w:ilvl="0" w:tplc="A4E0BDB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C33FE0"/>
    <w:multiLevelType w:val="multilevel"/>
    <w:tmpl w:val="74D4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40DB6"/>
    <w:multiLevelType w:val="hybridMultilevel"/>
    <w:tmpl w:val="79C26F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AD5A46"/>
    <w:multiLevelType w:val="hybridMultilevel"/>
    <w:tmpl w:val="4CBC3BC2"/>
    <w:lvl w:ilvl="0" w:tplc="A54CD4D4">
      <w:start w:val="1"/>
      <w:numFmt w:val="decimal"/>
      <w:pStyle w:val="Heading2"/>
      <w:lvlText w:val="%1."/>
      <w:lvlJc w:val="right"/>
      <w:pPr>
        <w:ind w:left="1440" w:hanging="360"/>
      </w:pPr>
      <w:rPr>
        <w:rFonts w:hint="default"/>
      </w:rPr>
    </w:lvl>
    <w:lvl w:ilvl="1" w:tplc="CB24B6A8">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B72A40"/>
    <w:multiLevelType w:val="multilevel"/>
    <w:tmpl w:val="A8FC37E4"/>
    <w:styleLink w:val="StyleBulletedLatinCorbel16ptBoldLeft063cmHangin"/>
    <w:lvl w:ilvl="0">
      <w:start w:val="1"/>
      <w:numFmt w:val="decimal"/>
      <w:lvlText w:val="%1."/>
      <w:lvlJc w:val="left"/>
      <w:pPr>
        <w:tabs>
          <w:tab w:val="num" w:pos="720"/>
        </w:tabs>
        <w:ind w:left="720" w:hanging="360"/>
      </w:pPr>
      <w:rPr>
        <w:rFonts w:cs="Times New Roman" w:hint="default"/>
        <w:b w:val="0"/>
      </w:rPr>
    </w:lvl>
    <w:lvl w:ilvl="1">
      <w:numFmt w:val="none"/>
      <w:lvlText w:val=""/>
      <w:lvlJc w:val="left"/>
      <w:pPr>
        <w:tabs>
          <w:tab w:val="num" w:pos="360"/>
        </w:tabs>
      </w:pPr>
      <w:rPr>
        <w:rFonts w:cs="Times New Roman"/>
      </w:rPr>
    </w:lvl>
    <w:lvl w:ilvl="2">
      <w:numFmt w:val="none"/>
      <w:lvlText w:val=""/>
      <w:lvlJc w:val="left"/>
      <w:pPr>
        <w:tabs>
          <w:tab w:val="num" w:pos="360"/>
        </w:tabs>
      </w:pPr>
      <w:rPr>
        <w:rFonts w:ascii="Corbel" w:hAnsi="Corbel"/>
        <w:b/>
        <w:bCs/>
        <w:sz w:val="32"/>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5" w15:restartNumberingAfterBreak="0">
    <w:nsid w:val="3F960E24"/>
    <w:multiLevelType w:val="hybridMultilevel"/>
    <w:tmpl w:val="5E00A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B13906"/>
    <w:multiLevelType w:val="multilevel"/>
    <w:tmpl w:val="B0EA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4846AE"/>
    <w:multiLevelType w:val="multilevel"/>
    <w:tmpl w:val="831E9D3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9B7B00"/>
    <w:multiLevelType w:val="multilevel"/>
    <w:tmpl w:val="EE44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C6711"/>
    <w:multiLevelType w:val="multilevel"/>
    <w:tmpl w:val="831E9D3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25F76"/>
    <w:multiLevelType w:val="hybridMultilevel"/>
    <w:tmpl w:val="D90C3D5C"/>
    <w:lvl w:ilvl="0" w:tplc="434C0BDC">
      <w:start w:val="1"/>
      <w:numFmt w:val="decimal"/>
      <w:pStyle w:val="Style1"/>
      <w:lvlText w:val="%1."/>
      <w:lvlJc w:val="left"/>
      <w:pPr>
        <w:tabs>
          <w:tab w:val="num" w:pos="828"/>
        </w:tabs>
        <w:ind w:left="828"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numFmt w:val="none"/>
      <w:lvlText w:val=""/>
      <w:lvlJc w:val="left"/>
      <w:pPr>
        <w:tabs>
          <w:tab w:val="num" w:pos="-2857"/>
        </w:tabs>
      </w:pPr>
      <w:rPr>
        <w:rFonts w:cs="Times New Roman"/>
      </w:rPr>
    </w:lvl>
    <w:lvl w:ilvl="2" w:tplc="0C090005">
      <w:numFmt w:val="none"/>
      <w:lvlText w:val=""/>
      <w:lvlJc w:val="left"/>
      <w:pPr>
        <w:tabs>
          <w:tab w:val="num" w:pos="-2857"/>
        </w:tabs>
      </w:pPr>
      <w:rPr>
        <w:rFonts w:cs="Times New Roman"/>
      </w:rPr>
    </w:lvl>
    <w:lvl w:ilvl="3" w:tplc="0C090001">
      <w:numFmt w:val="none"/>
      <w:lvlText w:val=""/>
      <w:lvlJc w:val="left"/>
      <w:pPr>
        <w:tabs>
          <w:tab w:val="num" w:pos="-2857"/>
        </w:tabs>
      </w:pPr>
      <w:rPr>
        <w:rFonts w:cs="Times New Roman"/>
      </w:rPr>
    </w:lvl>
    <w:lvl w:ilvl="4" w:tplc="0C090003">
      <w:numFmt w:val="none"/>
      <w:lvlText w:val=""/>
      <w:lvlJc w:val="left"/>
      <w:pPr>
        <w:tabs>
          <w:tab w:val="num" w:pos="-2857"/>
        </w:tabs>
      </w:pPr>
      <w:rPr>
        <w:rFonts w:cs="Times New Roman"/>
      </w:rPr>
    </w:lvl>
    <w:lvl w:ilvl="5" w:tplc="0C090005">
      <w:numFmt w:val="none"/>
      <w:lvlText w:val=""/>
      <w:lvlJc w:val="left"/>
      <w:pPr>
        <w:tabs>
          <w:tab w:val="num" w:pos="-2857"/>
        </w:tabs>
      </w:pPr>
      <w:rPr>
        <w:rFonts w:cs="Times New Roman"/>
      </w:rPr>
    </w:lvl>
    <w:lvl w:ilvl="6" w:tplc="0C090001">
      <w:numFmt w:val="none"/>
      <w:lvlText w:val=""/>
      <w:lvlJc w:val="left"/>
      <w:pPr>
        <w:tabs>
          <w:tab w:val="num" w:pos="-2857"/>
        </w:tabs>
      </w:pPr>
      <w:rPr>
        <w:rFonts w:cs="Times New Roman"/>
      </w:rPr>
    </w:lvl>
    <w:lvl w:ilvl="7" w:tplc="0C090003">
      <w:numFmt w:val="none"/>
      <w:lvlText w:val=""/>
      <w:lvlJc w:val="left"/>
      <w:pPr>
        <w:tabs>
          <w:tab w:val="num" w:pos="-2857"/>
        </w:tabs>
      </w:pPr>
      <w:rPr>
        <w:rFonts w:cs="Times New Roman"/>
      </w:rPr>
    </w:lvl>
    <w:lvl w:ilvl="8" w:tplc="0C090005">
      <w:numFmt w:val="none"/>
      <w:lvlText w:val=""/>
      <w:lvlJc w:val="left"/>
      <w:pPr>
        <w:tabs>
          <w:tab w:val="num" w:pos="-2857"/>
        </w:tabs>
      </w:pPr>
      <w:rPr>
        <w:rFonts w:cs="Times New Roman"/>
      </w:rPr>
    </w:lvl>
  </w:abstractNum>
  <w:abstractNum w:abstractNumId="21" w15:restartNumberingAfterBreak="0">
    <w:nsid w:val="47FB3510"/>
    <w:multiLevelType w:val="multilevel"/>
    <w:tmpl w:val="D232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8F60CE"/>
    <w:multiLevelType w:val="hybridMultilevel"/>
    <w:tmpl w:val="F3A47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10114D"/>
    <w:multiLevelType w:val="singleLevel"/>
    <w:tmpl w:val="2AC67658"/>
    <w:lvl w:ilvl="0">
      <w:start w:val="1"/>
      <w:numFmt w:val="bullet"/>
      <w:pStyle w:val="in3"/>
      <w:lvlText w:val=""/>
      <w:lvlJc w:val="left"/>
      <w:pPr>
        <w:tabs>
          <w:tab w:val="num" w:pos="360"/>
        </w:tabs>
        <w:ind w:left="360" w:hanging="360"/>
      </w:pPr>
      <w:rPr>
        <w:rFonts w:ascii="Wingdings" w:hAnsi="Wingdings" w:hint="default"/>
      </w:rPr>
    </w:lvl>
  </w:abstractNum>
  <w:abstractNum w:abstractNumId="24" w15:restartNumberingAfterBreak="0">
    <w:nsid w:val="51642DB2"/>
    <w:multiLevelType w:val="hybridMultilevel"/>
    <w:tmpl w:val="66F2B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FC04DA"/>
    <w:multiLevelType w:val="hybridMultilevel"/>
    <w:tmpl w:val="7F904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993D95"/>
    <w:multiLevelType w:val="multilevel"/>
    <w:tmpl w:val="816E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55C5B"/>
    <w:multiLevelType w:val="hybridMultilevel"/>
    <w:tmpl w:val="C1D6B6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6BE54DA"/>
    <w:multiLevelType w:val="hybridMultilevel"/>
    <w:tmpl w:val="EBCCA6EA"/>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8292775"/>
    <w:multiLevelType w:val="hybridMultilevel"/>
    <w:tmpl w:val="CD105C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E2A0D31"/>
    <w:multiLevelType w:val="hybridMultilevel"/>
    <w:tmpl w:val="9D544D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9B276E"/>
    <w:multiLevelType w:val="multilevel"/>
    <w:tmpl w:val="CAE0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61324F"/>
    <w:multiLevelType w:val="hybridMultilevel"/>
    <w:tmpl w:val="E51A93EE"/>
    <w:lvl w:ilvl="0" w:tplc="A950E822">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7506DE"/>
    <w:multiLevelType w:val="hybridMultilevel"/>
    <w:tmpl w:val="B4D2611E"/>
    <w:lvl w:ilvl="0" w:tplc="79484818">
      <w:start w:val="1"/>
      <w:numFmt w:val="decimal"/>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C20166"/>
    <w:multiLevelType w:val="multilevel"/>
    <w:tmpl w:val="8B4E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9B277B"/>
    <w:multiLevelType w:val="hybridMultilevel"/>
    <w:tmpl w:val="5CF239AC"/>
    <w:lvl w:ilvl="0" w:tplc="DABE490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F077B25"/>
    <w:multiLevelType w:val="hybridMultilevel"/>
    <w:tmpl w:val="3F389ACE"/>
    <w:lvl w:ilvl="0" w:tplc="B4D6269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A70922"/>
    <w:multiLevelType w:val="multilevel"/>
    <w:tmpl w:val="E7229E42"/>
    <w:styleLink w:val="StyleBulletedSymbolsymbol12ptBoldLeft063cmHangi"/>
    <w:lvl w:ilvl="0">
      <w:start w:val="1"/>
      <w:numFmt w:val="bullet"/>
      <w:lvlText w:val=""/>
      <w:lvlJc w:val="left"/>
      <w:pPr>
        <w:ind w:left="720" w:hanging="360"/>
      </w:pPr>
      <w:rPr>
        <w:rFonts w:ascii="Symbol" w:hAnsi="Symbol"/>
        <w:b w:val="0"/>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62640917">
    <w:abstractNumId w:val="4"/>
  </w:num>
  <w:num w:numId="2" w16cid:durableId="384065875">
    <w:abstractNumId w:val="5"/>
    <w:lvlOverride w:ilvl="0">
      <w:startOverride w:val="1"/>
    </w:lvlOverride>
  </w:num>
  <w:num w:numId="3" w16cid:durableId="229846646">
    <w:abstractNumId w:val="23"/>
  </w:num>
  <w:num w:numId="4" w16cid:durableId="567616122">
    <w:abstractNumId w:val="8"/>
  </w:num>
  <w:num w:numId="5" w16cid:durableId="172379112">
    <w:abstractNumId w:val="20"/>
  </w:num>
  <w:num w:numId="6" w16cid:durableId="1643119781">
    <w:abstractNumId w:val="2"/>
  </w:num>
  <w:num w:numId="7" w16cid:durableId="1634673688">
    <w:abstractNumId w:val="9"/>
  </w:num>
  <w:num w:numId="8" w16cid:durableId="1501046038">
    <w:abstractNumId w:val="7"/>
  </w:num>
  <w:num w:numId="9" w16cid:durableId="490677837">
    <w:abstractNumId w:val="13"/>
  </w:num>
  <w:num w:numId="10" w16cid:durableId="1088304512">
    <w:abstractNumId w:val="14"/>
  </w:num>
  <w:num w:numId="11" w16cid:durableId="820117867">
    <w:abstractNumId w:val="37"/>
  </w:num>
  <w:num w:numId="12" w16cid:durableId="758674642">
    <w:abstractNumId w:val="6"/>
  </w:num>
  <w:num w:numId="13" w16cid:durableId="1641374455">
    <w:abstractNumId w:val="36"/>
  </w:num>
  <w:num w:numId="14" w16cid:durableId="2072339749">
    <w:abstractNumId w:val="33"/>
  </w:num>
  <w:num w:numId="15" w16cid:durableId="2040541939">
    <w:abstractNumId w:val="16"/>
  </w:num>
  <w:num w:numId="16" w16cid:durableId="409274014">
    <w:abstractNumId w:val="26"/>
  </w:num>
  <w:num w:numId="17" w16cid:durableId="2014602160">
    <w:abstractNumId w:val="11"/>
  </w:num>
  <w:num w:numId="18" w16cid:durableId="898594442">
    <w:abstractNumId w:val="18"/>
  </w:num>
  <w:num w:numId="19" w16cid:durableId="488254169">
    <w:abstractNumId w:val="19"/>
  </w:num>
  <w:num w:numId="20" w16cid:durableId="368531251">
    <w:abstractNumId w:val="35"/>
  </w:num>
  <w:num w:numId="21" w16cid:durableId="339966796">
    <w:abstractNumId w:val="27"/>
  </w:num>
  <w:num w:numId="22" w16cid:durableId="357045150">
    <w:abstractNumId w:val="15"/>
  </w:num>
  <w:num w:numId="23" w16cid:durableId="521092862">
    <w:abstractNumId w:val="12"/>
  </w:num>
  <w:num w:numId="24" w16cid:durableId="1915502414">
    <w:abstractNumId w:val="24"/>
  </w:num>
  <w:num w:numId="25" w16cid:durableId="1275795226">
    <w:abstractNumId w:val="1"/>
  </w:num>
  <w:num w:numId="26" w16cid:durableId="63182700">
    <w:abstractNumId w:val="10"/>
  </w:num>
  <w:num w:numId="27" w16cid:durableId="737292519">
    <w:abstractNumId w:val="22"/>
  </w:num>
  <w:num w:numId="28" w16cid:durableId="462041810">
    <w:abstractNumId w:val="21"/>
  </w:num>
  <w:num w:numId="29" w16cid:durableId="1666468228">
    <w:abstractNumId w:val="34"/>
  </w:num>
  <w:num w:numId="30" w16cid:durableId="1889413249">
    <w:abstractNumId w:val="17"/>
  </w:num>
  <w:num w:numId="31" w16cid:durableId="256325805">
    <w:abstractNumId w:val="25"/>
  </w:num>
  <w:num w:numId="32" w16cid:durableId="358899136">
    <w:abstractNumId w:val="32"/>
  </w:num>
  <w:num w:numId="33" w16cid:durableId="892351300">
    <w:abstractNumId w:val="31"/>
  </w:num>
  <w:num w:numId="34" w16cid:durableId="1737048583">
    <w:abstractNumId w:val="0"/>
  </w:num>
  <w:num w:numId="35" w16cid:durableId="1970672317">
    <w:abstractNumId w:val="3"/>
  </w:num>
  <w:num w:numId="36" w16cid:durableId="946932261">
    <w:abstractNumId w:val="28"/>
  </w:num>
  <w:num w:numId="37" w16cid:durableId="1259873187">
    <w:abstractNumId w:val="29"/>
  </w:num>
  <w:num w:numId="38" w16cid:durableId="1934969176">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04D"/>
    <w:rsid w:val="0000387E"/>
    <w:rsid w:val="0001105B"/>
    <w:rsid w:val="000123D2"/>
    <w:rsid w:val="00012AC7"/>
    <w:rsid w:val="0001434B"/>
    <w:rsid w:val="0001517B"/>
    <w:rsid w:val="00017096"/>
    <w:rsid w:val="0001743B"/>
    <w:rsid w:val="00017EE3"/>
    <w:rsid w:val="000205AB"/>
    <w:rsid w:val="00020C81"/>
    <w:rsid w:val="00020C9F"/>
    <w:rsid w:val="00024ECE"/>
    <w:rsid w:val="000250F1"/>
    <w:rsid w:val="00027778"/>
    <w:rsid w:val="00034BA2"/>
    <w:rsid w:val="00037718"/>
    <w:rsid w:val="00042015"/>
    <w:rsid w:val="000441BA"/>
    <w:rsid w:val="00044505"/>
    <w:rsid w:val="00047A30"/>
    <w:rsid w:val="000512F7"/>
    <w:rsid w:val="000516A4"/>
    <w:rsid w:val="00052055"/>
    <w:rsid w:val="00052A32"/>
    <w:rsid w:val="00054B66"/>
    <w:rsid w:val="00055904"/>
    <w:rsid w:val="00055A82"/>
    <w:rsid w:val="00057F06"/>
    <w:rsid w:val="00060BAF"/>
    <w:rsid w:val="00060C20"/>
    <w:rsid w:val="0006260E"/>
    <w:rsid w:val="00062A7B"/>
    <w:rsid w:val="000637D6"/>
    <w:rsid w:val="00065297"/>
    <w:rsid w:val="00065898"/>
    <w:rsid w:val="0006660B"/>
    <w:rsid w:val="00071553"/>
    <w:rsid w:val="00071818"/>
    <w:rsid w:val="00072CA3"/>
    <w:rsid w:val="00072F06"/>
    <w:rsid w:val="00073DFB"/>
    <w:rsid w:val="00074F22"/>
    <w:rsid w:val="000761DB"/>
    <w:rsid w:val="00076D42"/>
    <w:rsid w:val="00077FF4"/>
    <w:rsid w:val="000803FB"/>
    <w:rsid w:val="00080C6D"/>
    <w:rsid w:val="00082CEA"/>
    <w:rsid w:val="00083188"/>
    <w:rsid w:val="00084D94"/>
    <w:rsid w:val="00086716"/>
    <w:rsid w:val="00086A97"/>
    <w:rsid w:val="00092626"/>
    <w:rsid w:val="000A1023"/>
    <w:rsid w:val="000A2D34"/>
    <w:rsid w:val="000A2E1B"/>
    <w:rsid w:val="000A3C14"/>
    <w:rsid w:val="000A4911"/>
    <w:rsid w:val="000A5A75"/>
    <w:rsid w:val="000A7272"/>
    <w:rsid w:val="000B016F"/>
    <w:rsid w:val="000B08C1"/>
    <w:rsid w:val="000B0CB0"/>
    <w:rsid w:val="000B1134"/>
    <w:rsid w:val="000B13BE"/>
    <w:rsid w:val="000B5B2C"/>
    <w:rsid w:val="000B5CC5"/>
    <w:rsid w:val="000B621E"/>
    <w:rsid w:val="000B756E"/>
    <w:rsid w:val="000C4803"/>
    <w:rsid w:val="000D072D"/>
    <w:rsid w:val="000D0C03"/>
    <w:rsid w:val="000D4F95"/>
    <w:rsid w:val="000D707E"/>
    <w:rsid w:val="000E0C51"/>
    <w:rsid w:val="000E1C3B"/>
    <w:rsid w:val="000E488B"/>
    <w:rsid w:val="000E4C2D"/>
    <w:rsid w:val="000E52B3"/>
    <w:rsid w:val="000E6516"/>
    <w:rsid w:val="000F3E41"/>
    <w:rsid w:val="000F76FD"/>
    <w:rsid w:val="00100999"/>
    <w:rsid w:val="00100F13"/>
    <w:rsid w:val="00102D31"/>
    <w:rsid w:val="0010423B"/>
    <w:rsid w:val="001046BE"/>
    <w:rsid w:val="00105F34"/>
    <w:rsid w:val="001061ED"/>
    <w:rsid w:val="001063C2"/>
    <w:rsid w:val="001072D0"/>
    <w:rsid w:val="00111F54"/>
    <w:rsid w:val="00112036"/>
    <w:rsid w:val="0011206C"/>
    <w:rsid w:val="0011230B"/>
    <w:rsid w:val="00112A8D"/>
    <w:rsid w:val="001149F3"/>
    <w:rsid w:val="00114BC3"/>
    <w:rsid w:val="00116FBD"/>
    <w:rsid w:val="00121D11"/>
    <w:rsid w:val="0012307C"/>
    <w:rsid w:val="0012316D"/>
    <w:rsid w:val="00123A05"/>
    <w:rsid w:val="00126280"/>
    <w:rsid w:val="001277FB"/>
    <w:rsid w:val="0013255F"/>
    <w:rsid w:val="0013775C"/>
    <w:rsid w:val="00140D5C"/>
    <w:rsid w:val="00141A5F"/>
    <w:rsid w:val="00141F2A"/>
    <w:rsid w:val="00142274"/>
    <w:rsid w:val="00143109"/>
    <w:rsid w:val="0014311A"/>
    <w:rsid w:val="001437FE"/>
    <w:rsid w:val="001476C1"/>
    <w:rsid w:val="00147A3A"/>
    <w:rsid w:val="00151645"/>
    <w:rsid w:val="001522BA"/>
    <w:rsid w:val="0015532D"/>
    <w:rsid w:val="00160A49"/>
    <w:rsid w:val="001615B8"/>
    <w:rsid w:val="00161B3C"/>
    <w:rsid w:val="00165DB3"/>
    <w:rsid w:val="00165F4A"/>
    <w:rsid w:val="00170E02"/>
    <w:rsid w:val="001738A7"/>
    <w:rsid w:val="0017687C"/>
    <w:rsid w:val="00176F26"/>
    <w:rsid w:val="00180155"/>
    <w:rsid w:val="0018318F"/>
    <w:rsid w:val="00183F97"/>
    <w:rsid w:val="001846D9"/>
    <w:rsid w:val="0018726C"/>
    <w:rsid w:val="00187EE0"/>
    <w:rsid w:val="001946E0"/>
    <w:rsid w:val="0019562B"/>
    <w:rsid w:val="001A4586"/>
    <w:rsid w:val="001A68A6"/>
    <w:rsid w:val="001B06F6"/>
    <w:rsid w:val="001B3045"/>
    <w:rsid w:val="001B3354"/>
    <w:rsid w:val="001B4227"/>
    <w:rsid w:val="001C00B8"/>
    <w:rsid w:val="001C2C15"/>
    <w:rsid w:val="001C3DB8"/>
    <w:rsid w:val="001C4E7D"/>
    <w:rsid w:val="001C550E"/>
    <w:rsid w:val="001C7FD2"/>
    <w:rsid w:val="001D199C"/>
    <w:rsid w:val="001D2552"/>
    <w:rsid w:val="001D314E"/>
    <w:rsid w:val="001D33DB"/>
    <w:rsid w:val="001D3B7F"/>
    <w:rsid w:val="001D453D"/>
    <w:rsid w:val="001E0E37"/>
    <w:rsid w:val="001E3E12"/>
    <w:rsid w:val="001E51A8"/>
    <w:rsid w:val="001E6242"/>
    <w:rsid w:val="001E626F"/>
    <w:rsid w:val="001E6666"/>
    <w:rsid w:val="001E6B54"/>
    <w:rsid w:val="001E71C3"/>
    <w:rsid w:val="001E72AE"/>
    <w:rsid w:val="001E76D2"/>
    <w:rsid w:val="001E7BAB"/>
    <w:rsid w:val="001F1414"/>
    <w:rsid w:val="001F4468"/>
    <w:rsid w:val="001F7B52"/>
    <w:rsid w:val="00202E58"/>
    <w:rsid w:val="00203115"/>
    <w:rsid w:val="00207860"/>
    <w:rsid w:val="00207CAF"/>
    <w:rsid w:val="00211289"/>
    <w:rsid w:val="00212FA7"/>
    <w:rsid w:val="002140E1"/>
    <w:rsid w:val="002143BD"/>
    <w:rsid w:val="00215089"/>
    <w:rsid w:val="00216DA1"/>
    <w:rsid w:val="0021791B"/>
    <w:rsid w:val="00220D76"/>
    <w:rsid w:val="00221277"/>
    <w:rsid w:val="00224FDA"/>
    <w:rsid w:val="0023062B"/>
    <w:rsid w:val="0023180F"/>
    <w:rsid w:val="00232F33"/>
    <w:rsid w:val="002334E6"/>
    <w:rsid w:val="00233DBB"/>
    <w:rsid w:val="0023431F"/>
    <w:rsid w:val="002347FA"/>
    <w:rsid w:val="00237E28"/>
    <w:rsid w:val="0024011C"/>
    <w:rsid w:val="0024083B"/>
    <w:rsid w:val="00241833"/>
    <w:rsid w:val="002436C7"/>
    <w:rsid w:val="00244E74"/>
    <w:rsid w:val="002509FD"/>
    <w:rsid w:val="00254694"/>
    <w:rsid w:val="002568A2"/>
    <w:rsid w:val="00256AB0"/>
    <w:rsid w:val="00257880"/>
    <w:rsid w:val="0026337E"/>
    <w:rsid w:val="00263F62"/>
    <w:rsid w:val="002647A1"/>
    <w:rsid w:val="00264E5C"/>
    <w:rsid w:val="00265922"/>
    <w:rsid w:val="00265DE6"/>
    <w:rsid w:val="00265F1F"/>
    <w:rsid w:val="00266C8F"/>
    <w:rsid w:val="00267964"/>
    <w:rsid w:val="00271B35"/>
    <w:rsid w:val="0027215B"/>
    <w:rsid w:val="002722FD"/>
    <w:rsid w:val="00272471"/>
    <w:rsid w:val="002724D5"/>
    <w:rsid w:val="00273084"/>
    <w:rsid w:val="002730DE"/>
    <w:rsid w:val="00273832"/>
    <w:rsid w:val="00275372"/>
    <w:rsid w:val="00277CD8"/>
    <w:rsid w:val="002811B9"/>
    <w:rsid w:val="00281D34"/>
    <w:rsid w:val="00281FC0"/>
    <w:rsid w:val="002837CF"/>
    <w:rsid w:val="002855B5"/>
    <w:rsid w:val="0028563A"/>
    <w:rsid w:val="00286668"/>
    <w:rsid w:val="002903B7"/>
    <w:rsid w:val="00291590"/>
    <w:rsid w:val="002915B9"/>
    <w:rsid w:val="00294BF3"/>
    <w:rsid w:val="00294BF6"/>
    <w:rsid w:val="00296832"/>
    <w:rsid w:val="0029686A"/>
    <w:rsid w:val="00296B7D"/>
    <w:rsid w:val="002A2B24"/>
    <w:rsid w:val="002A2D4F"/>
    <w:rsid w:val="002A2F85"/>
    <w:rsid w:val="002A3F40"/>
    <w:rsid w:val="002A4723"/>
    <w:rsid w:val="002A4F6B"/>
    <w:rsid w:val="002A7A0F"/>
    <w:rsid w:val="002B0D39"/>
    <w:rsid w:val="002B1A4F"/>
    <w:rsid w:val="002B2108"/>
    <w:rsid w:val="002B3755"/>
    <w:rsid w:val="002B4C3B"/>
    <w:rsid w:val="002B4DB9"/>
    <w:rsid w:val="002B53A4"/>
    <w:rsid w:val="002B77D1"/>
    <w:rsid w:val="002C134C"/>
    <w:rsid w:val="002C267D"/>
    <w:rsid w:val="002C2DC7"/>
    <w:rsid w:val="002C395E"/>
    <w:rsid w:val="002C4373"/>
    <w:rsid w:val="002C50F2"/>
    <w:rsid w:val="002C62BD"/>
    <w:rsid w:val="002C72DF"/>
    <w:rsid w:val="002D0B02"/>
    <w:rsid w:val="002D0BB8"/>
    <w:rsid w:val="002D1524"/>
    <w:rsid w:val="002D1EB8"/>
    <w:rsid w:val="002D2756"/>
    <w:rsid w:val="002D4AD8"/>
    <w:rsid w:val="002D6C40"/>
    <w:rsid w:val="002E0684"/>
    <w:rsid w:val="002E0CFB"/>
    <w:rsid w:val="002E0DD2"/>
    <w:rsid w:val="002E3E64"/>
    <w:rsid w:val="002E7333"/>
    <w:rsid w:val="002F078E"/>
    <w:rsid w:val="002F08A8"/>
    <w:rsid w:val="002F08DE"/>
    <w:rsid w:val="002F11F0"/>
    <w:rsid w:val="002F13DA"/>
    <w:rsid w:val="002F279E"/>
    <w:rsid w:val="002F2D0A"/>
    <w:rsid w:val="002F2F2F"/>
    <w:rsid w:val="002F3B0C"/>
    <w:rsid w:val="002F47DE"/>
    <w:rsid w:val="002F488D"/>
    <w:rsid w:val="0030091C"/>
    <w:rsid w:val="00300DDE"/>
    <w:rsid w:val="003012CB"/>
    <w:rsid w:val="003017A4"/>
    <w:rsid w:val="003023DF"/>
    <w:rsid w:val="00304E70"/>
    <w:rsid w:val="003069E9"/>
    <w:rsid w:val="003163DD"/>
    <w:rsid w:val="00320AD7"/>
    <w:rsid w:val="003225A2"/>
    <w:rsid w:val="003240E7"/>
    <w:rsid w:val="00325580"/>
    <w:rsid w:val="00325B2D"/>
    <w:rsid w:val="00331F92"/>
    <w:rsid w:val="00333198"/>
    <w:rsid w:val="003342BD"/>
    <w:rsid w:val="003347C1"/>
    <w:rsid w:val="00335C23"/>
    <w:rsid w:val="00335E1D"/>
    <w:rsid w:val="003369E7"/>
    <w:rsid w:val="00340FB2"/>
    <w:rsid w:val="00343931"/>
    <w:rsid w:val="00343ABC"/>
    <w:rsid w:val="00345E79"/>
    <w:rsid w:val="00346FE0"/>
    <w:rsid w:val="003472EE"/>
    <w:rsid w:val="0034791D"/>
    <w:rsid w:val="00350930"/>
    <w:rsid w:val="00351658"/>
    <w:rsid w:val="00351768"/>
    <w:rsid w:val="00352ED5"/>
    <w:rsid w:val="00354CE0"/>
    <w:rsid w:val="00355D14"/>
    <w:rsid w:val="00357CB8"/>
    <w:rsid w:val="00357E71"/>
    <w:rsid w:val="003626D4"/>
    <w:rsid w:val="00366538"/>
    <w:rsid w:val="003725F4"/>
    <w:rsid w:val="00374BC8"/>
    <w:rsid w:val="0037657C"/>
    <w:rsid w:val="00376D1A"/>
    <w:rsid w:val="003830E1"/>
    <w:rsid w:val="00385340"/>
    <w:rsid w:val="0038781C"/>
    <w:rsid w:val="00393A38"/>
    <w:rsid w:val="003944DA"/>
    <w:rsid w:val="0039477A"/>
    <w:rsid w:val="00395BEF"/>
    <w:rsid w:val="00397596"/>
    <w:rsid w:val="003978C9"/>
    <w:rsid w:val="003A0A29"/>
    <w:rsid w:val="003A198B"/>
    <w:rsid w:val="003A56CE"/>
    <w:rsid w:val="003A64C1"/>
    <w:rsid w:val="003A6532"/>
    <w:rsid w:val="003A72F9"/>
    <w:rsid w:val="003B0ECC"/>
    <w:rsid w:val="003B2444"/>
    <w:rsid w:val="003B2449"/>
    <w:rsid w:val="003B26E9"/>
    <w:rsid w:val="003B3A9F"/>
    <w:rsid w:val="003B490C"/>
    <w:rsid w:val="003B5A63"/>
    <w:rsid w:val="003C0258"/>
    <w:rsid w:val="003C0B47"/>
    <w:rsid w:val="003C494A"/>
    <w:rsid w:val="003C6BA2"/>
    <w:rsid w:val="003C7914"/>
    <w:rsid w:val="003D0D14"/>
    <w:rsid w:val="003E020B"/>
    <w:rsid w:val="003E4D5B"/>
    <w:rsid w:val="003F2381"/>
    <w:rsid w:val="003F2B87"/>
    <w:rsid w:val="003F5D94"/>
    <w:rsid w:val="003F783C"/>
    <w:rsid w:val="00401CB0"/>
    <w:rsid w:val="00403A9E"/>
    <w:rsid w:val="00406334"/>
    <w:rsid w:val="004105C8"/>
    <w:rsid w:val="004129ED"/>
    <w:rsid w:val="0041373B"/>
    <w:rsid w:val="00413BDE"/>
    <w:rsid w:val="0041466C"/>
    <w:rsid w:val="00415DE1"/>
    <w:rsid w:val="0041601A"/>
    <w:rsid w:val="00416F53"/>
    <w:rsid w:val="00420D1E"/>
    <w:rsid w:val="0042196C"/>
    <w:rsid w:val="0042380E"/>
    <w:rsid w:val="00424514"/>
    <w:rsid w:val="0042775D"/>
    <w:rsid w:val="004305F0"/>
    <w:rsid w:val="004306AA"/>
    <w:rsid w:val="00430866"/>
    <w:rsid w:val="004315EF"/>
    <w:rsid w:val="00432925"/>
    <w:rsid w:val="0043657E"/>
    <w:rsid w:val="0043722F"/>
    <w:rsid w:val="004405B8"/>
    <w:rsid w:val="0044345A"/>
    <w:rsid w:val="00445D6F"/>
    <w:rsid w:val="00445E4F"/>
    <w:rsid w:val="00445FE2"/>
    <w:rsid w:val="00447DBD"/>
    <w:rsid w:val="0045083D"/>
    <w:rsid w:val="00452C0C"/>
    <w:rsid w:val="00455298"/>
    <w:rsid w:val="00456634"/>
    <w:rsid w:val="004605F3"/>
    <w:rsid w:val="00460A6B"/>
    <w:rsid w:val="00461D0B"/>
    <w:rsid w:val="00461DDC"/>
    <w:rsid w:val="00463BF4"/>
    <w:rsid w:val="0046599E"/>
    <w:rsid w:val="0047165D"/>
    <w:rsid w:val="00471AEE"/>
    <w:rsid w:val="00475242"/>
    <w:rsid w:val="0047534D"/>
    <w:rsid w:val="00476082"/>
    <w:rsid w:val="00476F58"/>
    <w:rsid w:val="00477997"/>
    <w:rsid w:val="00480DB9"/>
    <w:rsid w:val="00480E78"/>
    <w:rsid w:val="00481DCB"/>
    <w:rsid w:val="00482052"/>
    <w:rsid w:val="00482641"/>
    <w:rsid w:val="00485B8A"/>
    <w:rsid w:val="0048795C"/>
    <w:rsid w:val="00491729"/>
    <w:rsid w:val="00492FF1"/>
    <w:rsid w:val="00493890"/>
    <w:rsid w:val="004941E5"/>
    <w:rsid w:val="0049470F"/>
    <w:rsid w:val="004952B0"/>
    <w:rsid w:val="00496870"/>
    <w:rsid w:val="004A0258"/>
    <w:rsid w:val="004A22A6"/>
    <w:rsid w:val="004A56E4"/>
    <w:rsid w:val="004A6F96"/>
    <w:rsid w:val="004A7FD7"/>
    <w:rsid w:val="004B0403"/>
    <w:rsid w:val="004B0CC2"/>
    <w:rsid w:val="004B10C6"/>
    <w:rsid w:val="004B187B"/>
    <w:rsid w:val="004B1C63"/>
    <w:rsid w:val="004B3CAE"/>
    <w:rsid w:val="004B4051"/>
    <w:rsid w:val="004B4BCB"/>
    <w:rsid w:val="004B4E7A"/>
    <w:rsid w:val="004C0E49"/>
    <w:rsid w:val="004C4448"/>
    <w:rsid w:val="004C4BF9"/>
    <w:rsid w:val="004C5BAE"/>
    <w:rsid w:val="004C66B9"/>
    <w:rsid w:val="004C6939"/>
    <w:rsid w:val="004C69D7"/>
    <w:rsid w:val="004D00D5"/>
    <w:rsid w:val="004D08EC"/>
    <w:rsid w:val="004D21CD"/>
    <w:rsid w:val="004D3564"/>
    <w:rsid w:val="004D44E8"/>
    <w:rsid w:val="004D4C62"/>
    <w:rsid w:val="004D5147"/>
    <w:rsid w:val="004D57DE"/>
    <w:rsid w:val="004D68FD"/>
    <w:rsid w:val="004D6D6E"/>
    <w:rsid w:val="004D7E4B"/>
    <w:rsid w:val="004E27D2"/>
    <w:rsid w:val="004E5216"/>
    <w:rsid w:val="004E5584"/>
    <w:rsid w:val="004F1602"/>
    <w:rsid w:val="004F26EA"/>
    <w:rsid w:val="004F2BD4"/>
    <w:rsid w:val="004F3275"/>
    <w:rsid w:val="004F356F"/>
    <w:rsid w:val="004F4327"/>
    <w:rsid w:val="004F669B"/>
    <w:rsid w:val="00502332"/>
    <w:rsid w:val="00503919"/>
    <w:rsid w:val="005048A4"/>
    <w:rsid w:val="00504D96"/>
    <w:rsid w:val="005077D9"/>
    <w:rsid w:val="00512F33"/>
    <w:rsid w:val="0051308F"/>
    <w:rsid w:val="00513ED8"/>
    <w:rsid w:val="00515505"/>
    <w:rsid w:val="00515C9A"/>
    <w:rsid w:val="00516B21"/>
    <w:rsid w:val="00522F22"/>
    <w:rsid w:val="00527F7B"/>
    <w:rsid w:val="00531E8E"/>
    <w:rsid w:val="00534F24"/>
    <w:rsid w:val="00535389"/>
    <w:rsid w:val="005362E2"/>
    <w:rsid w:val="00536CE7"/>
    <w:rsid w:val="00541785"/>
    <w:rsid w:val="00542121"/>
    <w:rsid w:val="005429C8"/>
    <w:rsid w:val="00543241"/>
    <w:rsid w:val="005434B8"/>
    <w:rsid w:val="005450AE"/>
    <w:rsid w:val="00546733"/>
    <w:rsid w:val="00546904"/>
    <w:rsid w:val="00546EC1"/>
    <w:rsid w:val="00546F51"/>
    <w:rsid w:val="00550051"/>
    <w:rsid w:val="00550856"/>
    <w:rsid w:val="0055164F"/>
    <w:rsid w:val="005536B7"/>
    <w:rsid w:val="0055442A"/>
    <w:rsid w:val="00554BD7"/>
    <w:rsid w:val="00560A06"/>
    <w:rsid w:val="00562459"/>
    <w:rsid w:val="00562E3F"/>
    <w:rsid w:val="00562FF5"/>
    <w:rsid w:val="0056685A"/>
    <w:rsid w:val="00573EF0"/>
    <w:rsid w:val="0057505A"/>
    <w:rsid w:val="005802BF"/>
    <w:rsid w:val="005827AC"/>
    <w:rsid w:val="00582EDD"/>
    <w:rsid w:val="00583E15"/>
    <w:rsid w:val="00584278"/>
    <w:rsid w:val="005857B8"/>
    <w:rsid w:val="00586285"/>
    <w:rsid w:val="00586790"/>
    <w:rsid w:val="00591250"/>
    <w:rsid w:val="005925DD"/>
    <w:rsid w:val="00592916"/>
    <w:rsid w:val="005946EA"/>
    <w:rsid w:val="005950CA"/>
    <w:rsid w:val="005956D1"/>
    <w:rsid w:val="0059671F"/>
    <w:rsid w:val="00596DCF"/>
    <w:rsid w:val="005974C0"/>
    <w:rsid w:val="00597AE1"/>
    <w:rsid w:val="00597DA7"/>
    <w:rsid w:val="005A045E"/>
    <w:rsid w:val="005A04E3"/>
    <w:rsid w:val="005A34A9"/>
    <w:rsid w:val="005A3D82"/>
    <w:rsid w:val="005A3E30"/>
    <w:rsid w:val="005A4124"/>
    <w:rsid w:val="005A4396"/>
    <w:rsid w:val="005A5FC2"/>
    <w:rsid w:val="005B1A54"/>
    <w:rsid w:val="005B215B"/>
    <w:rsid w:val="005B2B21"/>
    <w:rsid w:val="005B31DD"/>
    <w:rsid w:val="005B536B"/>
    <w:rsid w:val="005B57A2"/>
    <w:rsid w:val="005B62C3"/>
    <w:rsid w:val="005C365F"/>
    <w:rsid w:val="005C3AC0"/>
    <w:rsid w:val="005C6960"/>
    <w:rsid w:val="005D0DC2"/>
    <w:rsid w:val="005D1459"/>
    <w:rsid w:val="005D21C0"/>
    <w:rsid w:val="005D223C"/>
    <w:rsid w:val="005D4249"/>
    <w:rsid w:val="005D507D"/>
    <w:rsid w:val="005D5330"/>
    <w:rsid w:val="005D5B67"/>
    <w:rsid w:val="005E29AD"/>
    <w:rsid w:val="005E3761"/>
    <w:rsid w:val="005E39A1"/>
    <w:rsid w:val="005E439C"/>
    <w:rsid w:val="005E5171"/>
    <w:rsid w:val="005E600F"/>
    <w:rsid w:val="005E6A28"/>
    <w:rsid w:val="005E7958"/>
    <w:rsid w:val="005F0C7E"/>
    <w:rsid w:val="005F0F71"/>
    <w:rsid w:val="005F1880"/>
    <w:rsid w:val="005F27B2"/>
    <w:rsid w:val="005F28DF"/>
    <w:rsid w:val="005F5859"/>
    <w:rsid w:val="005F7642"/>
    <w:rsid w:val="005F78CA"/>
    <w:rsid w:val="005F797C"/>
    <w:rsid w:val="0060111B"/>
    <w:rsid w:val="00603CB7"/>
    <w:rsid w:val="0060534A"/>
    <w:rsid w:val="006053D8"/>
    <w:rsid w:val="006067C8"/>
    <w:rsid w:val="00611856"/>
    <w:rsid w:val="00612085"/>
    <w:rsid w:val="00613057"/>
    <w:rsid w:val="00614A50"/>
    <w:rsid w:val="0061525C"/>
    <w:rsid w:val="00621B64"/>
    <w:rsid w:val="00622AB8"/>
    <w:rsid w:val="006256E6"/>
    <w:rsid w:val="0062604F"/>
    <w:rsid w:val="00627B81"/>
    <w:rsid w:val="00630E66"/>
    <w:rsid w:val="00632145"/>
    <w:rsid w:val="0063238C"/>
    <w:rsid w:val="006326CA"/>
    <w:rsid w:val="006340C5"/>
    <w:rsid w:val="00634206"/>
    <w:rsid w:val="00636BE1"/>
    <w:rsid w:val="00640EDA"/>
    <w:rsid w:val="00641D3C"/>
    <w:rsid w:val="00647015"/>
    <w:rsid w:val="00647447"/>
    <w:rsid w:val="00650791"/>
    <w:rsid w:val="00650E53"/>
    <w:rsid w:val="00651B89"/>
    <w:rsid w:val="00652FD8"/>
    <w:rsid w:val="00653CA2"/>
    <w:rsid w:val="00655C1D"/>
    <w:rsid w:val="00655E31"/>
    <w:rsid w:val="006644C6"/>
    <w:rsid w:val="00665214"/>
    <w:rsid w:val="00670A18"/>
    <w:rsid w:val="00670D93"/>
    <w:rsid w:val="00671EC5"/>
    <w:rsid w:val="00673B75"/>
    <w:rsid w:val="006752F0"/>
    <w:rsid w:val="00675D90"/>
    <w:rsid w:val="00680BE0"/>
    <w:rsid w:val="006827E7"/>
    <w:rsid w:val="00685EB6"/>
    <w:rsid w:val="00687982"/>
    <w:rsid w:val="00692F45"/>
    <w:rsid w:val="0069322D"/>
    <w:rsid w:val="00696508"/>
    <w:rsid w:val="00696C4C"/>
    <w:rsid w:val="006A0749"/>
    <w:rsid w:val="006A2ABE"/>
    <w:rsid w:val="006A2ED3"/>
    <w:rsid w:val="006A36C3"/>
    <w:rsid w:val="006A469B"/>
    <w:rsid w:val="006A477B"/>
    <w:rsid w:val="006A4E3F"/>
    <w:rsid w:val="006A5CB4"/>
    <w:rsid w:val="006A66AB"/>
    <w:rsid w:val="006A67B4"/>
    <w:rsid w:val="006A69BA"/>
    <w:rsid w:val="006A7B84"/>
    <w:rsid w:val="006B0791"/>
    <w:rsid w:val="006B21C4"/>
    <w:rsid w:val="006B25C0"/>
    <w:rsid w:val="006B4B30"/>
    <w:rsid w:val="006C0042"/>
    <w:rsid w:val="006C13A3"/>
    <w:rsid w:val="006C217F"/>
    <w:rsid w:val="006C2781"/>
    <w:rsid w:val="006C30E5"/>
    <w:rsid w:val="006C41D8"/>
    <w:rsid w:val="006C7530"/>
    <w:rsid w:val="006D210E"/>
    <w:rsid w:val="006D2FB8"/>
    <w:rsid w:val="006D30D3"/>
    <w:rsid w:val="006D5773"/>
    <w:rsid w:val="006D6711"/>
    <w:rsid w:val="006E1366"/>
    <w:rsid w:val="006E1F68"/>
    <w:rsid w:val="006E3333"/>
    <w:rsid w:val="006E453A"/>
    <w:rsid w:val="006E6DAB"/>
    <w:rsid w:val="006F16BD"/>
    <w:rsid w:val="006F3CB4"/>
    <w:rsid w:val="006F56EB"/>
    <w:rsid w:val="006F6F0E"/>
    <w:rsid w:val="006F7290"/>
    <w:rsid w:val="00702985"/>
    <w:rsid w:val="00703E1D"/>
    <w:rsid w:val="0070633D"/>
    <w:rsid w:val="00707EE1"/>
    <w:rsid w:val="00710CCD"/>
    <w:rsid w:val="007149FD"/>
    <w:rsid w:val="00717E80"/>
    <w:rsid w:val="00720932"/>
    <w:rsid w:val="00730300"/>
    <w:rsid w:val="00730803"/>
    <w:rsid w:val="007311F7"/>
    <w:rsid w:val="0073303E"/>
    <w:rsid w:val="0073354F"/>
    <w:rsid w:val="00735DE9"/>
    <w:rsid w:val="00737AAB"/>
    <w:rsid w:val="007428AB"/>
    <w:rsid w:val="00743613"/>
    <w:rsid w:val="00743E02"/>
    <w:rsid w:val="007440F5"/>
    <w:rsid w:val="00745A9E"/>
    <w:rsid w:val="0074640C"/>
    <w:rsid w:val="0075000F"/>
    <w:rsid w:val="00752747"/>
    <w:rsid w:val="00755783"/>
    <w:rsid w:val="00755EB1"/>
    <w:rsid w:val="00756921"/>
    <w:rsid w:val="00756E5C"/>
    <w:rsid w:val="0075701B"/>
    <w:rsid w:val="00757563"/>
    <w:rsid w:val="00757FA3"/>
    <w:rsid w:val="00762B24"/>
    <w:rsid w:val="0077590C"/>
    <w:rsid w:val="00775EA5"/>
    <w:rsid w:val="0077760C"/>
    <w:rsid w:val="00777FD1"/>
    <w:rsid w:val="00782622"/>
    <w:rsid w:val="00784478"/>
    <w:rsid w:val="007906E7"/>
    <w:rsid w:val="00790AB8"/>
    <w:rsid w:val="00791355"/>
    <w:rsid w:val="00793722"/>
    <w:rsid w:val="007958C5"/>
    <w:rsid w:val="00797481"/>
    <w:rsid w:val="00797792"/>
    <w:rsid w:val="007A3CF7"/>
    <w:rsid w:val="007A521A"/>
    <w:rsid w:val="007A5C3C"/>
    <w:rsid w:val="007A5C71"/>
    <w:rsid w:val="007A5D31"/>
    <w:rsid w:val="007A66F1"/>
    <w:rsid w:val="007A675D"/>
    <w:rsid w:val="007A6E36"/>
    <w:rsid w:val="007A6E7B"/>
    <w:rsid w:val="007A6F5E"/>
    <w:rsid w:val="007B34BF"/>
    <w:rsid w:val="007B684A"/>
    <w:rsid w:val="007C089C"/>
    <w:rsid w:val="007C17C5"/>
    <w:rsid w:val="007C26B7"/>
    <w:rsid w:val="007C2DBE"/>
    <w:rsid w:val="007C44B5"/>
    <w:rsid w:val="007C57C5"/>
    <w:rsid w:val="007C6611"/>
    <w:rsid w:val="007C725C"/>
    <w:rsid w:val="007D1749"/>
    <w:rsid w:val="007D48AB"/>
    <w:rsid w:val="007D4A52"/>
    <w:rsid w:val="007D5830"/>
    <w:rsid w:val="007D58A2"/>
    <w:rsid w:val="007D711B"/>
    <w:rsid w:val="007E2D97"/>
    <w:rsid w:val="007E6EE1"/>
    <w:rsid w:val="007E7649"/>
    <w:rsid w:val="007F14E6"/>
    <w:rsid w:val="007F156B"/>
    <w:rsid w:val="007F4082"/>
    <w:rsid w:val="007F4FB2"/>
    <w:rsid w:val="007F550A"/>
    <w:rsid w:val="007F58DC"/>
    <w:rsid w:val="007F7C7B"/>
    <w:rsid w:val="008000F4"/>
    <w:rsid w:val="008018EA"/>
    <w:rsid w:val="00802F81"/>
    <w:rsid w:val="00804E5A"/>
    <w:rsid w:val="008055C2"/>
    <w:rsid w:val="00807778"/>
    <w:rsid w:val="00807A61"/>
    <w:rsid w:val="00810D24"/>
    <w:rsid w:val="008114C9"/>
    <w:rsid w:val="00813A71"/>
    <w:rsid w:val="00817DCE"/>
    <w:rsid w:val="00820082"/>
    <w:rsid w:val="00820A00"/>
    <w:rsid w:val="00820D4D"/>
    <w:rsid w:val="00821536"/>
    <w:rsid w:val="00821D58"/>
    <w:rsid w:val="00824C6C"/>
    <w:rsid w:val="0082781A"/>
    <w:rsid w:val="0083054B"/>
    <w:rsid w:val="00830B18"/>
    <w:rsid w:val="00830C2C"/>
    <w:rsid w:val="00830F17"/>
    <w:rsid w:val="0083367B"/>
    <w:rsid w:val="008357BF"/>
    <w:rsid w:val="008378E8"/>
    <w:rsid w:val="00837EC6"/>
    <w:rsid w:val="0084007D"/>
    <w:rsid w:val="00840898"/>
    <w:rsid w:val="00841AD0"/>
    <w:rsid w:val="00843658"/>
    <w:rsid w:val="00846D74"/>
    <w:rsid w:val="008473B7"/>
    <w:rsid w:val="0084753C"/>
    <w:rsid w:val="00851236"/>
    <w:rsid w:val="00851C72"/>
    <w:rsid w:val="00852998"/>
    <w:rsid w:val="0085498E"/>
    <w:rsid w:val="008554D3"/>
    <w:rsid w:val="0085680B"/>
    <w:rsid w:val="00857053"/>
    <w:rsid w:val="00857A50"/>
    <w:rsid w:val="00857C06"/>
    <w:rsid w:val="00863135"/>
    <w:rsid w:val="008633EA"/>
    <w:rsid w:val="008642BA"/>
    <w:rsid w:val="00866495"/>
    <w:rsid w:val="008726BD"/>
    <w:rsid w:val="0087468B"/>
    <w:rsid w:val="00875DC8"/>
    <w:rsid w:val="00881128"/>
    <w:rsid w:val="0088352F"/>
    <w:rsid w:val="00885C89"/>
    <w:rsid w:val="00885C9B"/>
    <w:rsid w:val="00891A96"/>
    <w:rsid w:val="00892662"/>
    <w:rsid w:val="00892CDA"/>
    <w:rsid w:val="00893A56"/>
    <w:rsid w:val="008A1DA6"/>
    <w:rsid w:val="008A315B"/>
    <w:rsid w:val="008A3DFF"/>
    <w:rsid w:val="008A4D26"/>
    <w:rsid w:val="008A51E0"/>
    <w:rsid w:val="008B0E8E"/>
    <w:rsid w:val="008B1528"/>
    <w:rsid w:val="008B1D94"/>
    <w:rsid w:val="008B204A"/>
    <w:rsid w:val="008B27A6"/>
    <w:rsid w:val="008B4821"/>
    <w:rsid w:val="008B4A53"/>
    <w:rsid w:val="008B4EBA"/>
    <w:rsid w:val="008B6859"/>
    <w:rsid w:val="008B6AC8"/>
    <w:rsid w:val="008B6DFE"/>
    <w:rsid w:val="008B778B"/>
    <w:rsid w:val="008C6387"/>
    <w:rsid w:val="008C6533"/>
    <w:rsid w:val="008C6DA7"/>
    <w:rsid w:val="008C7942"/>
    <w:rsid w:val="008D0D73"/>
    <w:rsid w:val="008D2DF2"/>
    <w:rsid w:val="008D2F89"/>
    <w:rsid w:val="008D3748"/>
    <w:rsid w:val="008D4F6B"/>
    <w:rsid w:val="008E2BC1"/>
    <w:rsid w:val="008E5334"/>
    <w:rsid w:val="008E61B7"/>
    <w:rsid w:val="008E742E"/>
    <w:rsid w:val="008F1E26"/>
    <w:rsid w:val="008F5C9A"/>
    <w:rsid w:val="0090177D"/>
    <w:rsid w:val="00903CD6"/>
    <w:rsid w:val="00904183"/>
    <w:rsid w:val="009044C3"/>
    <w:rsid w:val="00905C2A"/>
    <w:rsid w:val="00906519"/>
    <w:rsid w:val="00907CE2"/>
    <w:rsid w:val="00911220"/>
    <w:rsid w:val="00911A05"/>
    <w:rsid w:val="00912F0D"/>
    <w:rsid w:val="00914B19"/>
    <w:rsid w:val="00915944"/>
    <w:rsid w:val="00915AE3"/>
    <w:rsid w:val="00916AE1"/>
    <w:rsid w:val="00917EEC"/>
    <w:rsid w:val="00920324"/>
    <w:rsid w:val="00921643"/>
    <w:rsid w:val="009216FC"/>
    <w:rsid w:val="0092555B"/>
    <w:rsid w:val="0092667F"/>
    <w:rsid w:val="009267AA"/>
    <w:rsid w:val="0092756A"/>
    <w:rsid w:val="009304E6"/>
    <w:rsid w:val="00931688"/>
    <w:rsid w:val="00932A73"/>
    <w:rsid w:val="00935BEA"/>
    <w:rsid w:val="009366E8"/>
    <w:rsid w:val="00937162"/>
    <w:rsid w:val="00942150"/>
    <w:rsid w:val="0094317B"/>
    <w:rsid w:val="0094377C"/>
    <w:rsid w:val="009443EB"/>
    <w:rsid w:val="00944AD3"/>
    <w:rsid w:val="009453F2"/>
    <w:rsid w:val="00946016"/>
    <w:rsid w:val="009465CC"/>
    <w:rsid w:val="009476EA"/>
    <w:rsid w:val="009501BD"/>
    <w:rsid w:val="00952CBD"/>
    <w:rsid w:val="00953D0C"/>
    <w:rsid w:val="009547DF"/>
    <w:rsid w:val="00955362"/>
    <w:rsid w:val="00955593"/>
    <w:rsid w:val="009562DB"/>
    <w:rsid w:val="00960BF8"/>
    <w:rsid w:val="00961741"/>
    <w:rsid w:val="00962250"/>
    <w:rsid w:val="00962976"/>
    <w:rsid w:val="009635C3"/>
    <w:rsid w:val="0097086A"/>
    <w:rsid w:val="00970A3A"/>
    <w:rsid w:val="00973AA6"/>
    <w:rsid w:val="00973E52"/>
    <w:rsid w:val="00977DE0"/>
    <w:rsid w:val="00980B38"/>
    <w:rsid w:val="009829AB"/>
    <w:rsid w:val="0098643F"/>
    <w:rsid w:val="00986D34"/>
    <w:rsid w:val="00987D21"/>
    <w:rsid w:val="009929A9"/>
    <w:rsid w:val="00993818"/>
    <w:rsid w:val="00993849"/>
    <w:rsid w:val="009968C9"/>
    <w:rsid w:val="00997163"/>
    <w:rsid w:val="00997A20"/>
    <w:rsid w:val="00997D44"/>
    <w:rsid w:val="009A05F4"/>
    <w:rsid w:val="009A3FF0"/>
    <w:rsid w:val="009A4DAC"/>
    <w:rsid w:val="009A4EB0"/>
    <w:rsid w:val="009B16AB"/>
    <w:rsid w:val="009B3399"/>
    <w:rsid w:val="009B4026"/>
    <w:rsid w:val="009B42CF"/>
    <w:rsid w:val="009B484B"/>
    <w:rsid w:val="009B581A"/>
    <w:rsid w:val="009B59A3"/>
    <w:rsid w:val="009B7073"/>
    <w:rsid w:val="009C1634"/>
    <w:rsid w:val="009C1E34"/>
    <w:rsid w:val="009C27B5"/>
    <w:rsid w:val="009C611F"/>
    <w:rsid w:val="009C76F8"/>
    <w:rsid w:val="009C7764"/>
    <w:rsid w:val="009D1251"/>
    <w:rsid w:val="009D2CF1"/>
    <w:rsid w:val="009D3806"/>
    <w:rsid w:val="009D7D01"/>
    <w:rsid w:val="009D7D49"/>
    <w:rsid w:val="009E15CD"/>
    <w:rsid w:val="009E2162"/>
    <w:rsid w:val="009E2558"/>
    <w:rsid w:val="009E2FEB"/>
    <w:rsid w:val="009E4FDD"/>
    <w:rsid w:val="009E5857"/>
    <w:rsid w:val="009E5B36"/>
    <w:rsid w:val="009E71AD"/>
    <w:rsid w:val="009E7B78"/>
    <w:rsid w:val="009F2E56"/>
    <w:rsid w:val="00A0031C"/>
    <w:rsid w:val="00A01B2D"/>
    <w:rsid w:val="00A02D5D"/>
    <w:rsid w:val="00A0408A"/>
    <w:rsid w:val="00A0440A"/>
    <w:rsid w:val="00A05F8A"/>
    <w:rsid w:val="00A06C30"/>
    <w:rsid w:val="00A132D9"/>
    <w:rsid w:val="00A142B6"/>
    <w:rsid w:val="00A146C1"/>
    <w:rsid w:val="00A14726"/>
    <w:rsid w:val="00A15947"/>
    <w:rsid w:val="00A17913"/>
    <w:rsid w:val="00A20111"/>
    <w:rsid w:val="00A201BA"/>
    <w:rsid w:val="00A20F74"/>
    <w:rsid w:val="00A22667"/>
    <w:rsid w:val="00A22AAE"/>
    <w:rsid w:val="00A25BE5"/>
    <w:rsid w:val="00A27907"/>
    <w:rsid w:val="00A31D6F"/>
    <w:rsid w:val="00A32B27"/>
    <w:rsid w:val="00A333C3"/>
    <w:rsid w:val="00A341D9"/>
    <w:rsid w:val="00A34273"/>
    <w:rsid w:val="00A34CAB"/>
    <w:rsid w:val="00A35781"/>
    <w:rsid w:val="00A37537"/>
    <w:rsid w:val="00A37BAE"/>
    <w:rsid w:val="00A406E0"/>
    <w:rsid w:val="00A41747"/>
    <w:rsid w:val="00A4370E"/>
    <w:rsid w:val="00A438CB"/>
    <w:rsid w:val="00A45855"/>
    <w:rsid w:val="00A45C6D"/>
    <w:rsid w:val="00A47D8F"/>
    <w:rsid w:val="00A50961"/>
    <w:rsid w:val="00A51365"/>
    <w:rsid w:val="00A516A7"/>
    <w:rsid w:val="00A517D9"/>
    <w:rsid w:val="00A51CF2"/>
    <w:rsid w:val="00A526C7"/>
    <w:rsid w:val="00A528B0"/>
    <w:rsid w:val="00A558A8"/>
    <w:rsid w:val="00A600C2"/>
    <w:rsid w:val="00A61C55"/>
    <w:rsid w:val="00A62073"/>
    <w:rsid w:val="00A62737"/>
    <w:rsid w:val="00A637E0"/>
    <w:rsid w:val="00A6449C"/>
    <w:rsid w:val="00A64C00"/>
    <w:rsid w:val="00A64D9F"/>
    <w:rsid w:val="00A67B86"/>
    <w:rsid w:val="00A67EC3"/>
    <w:rsid w:val="00A70C7F"/>
    <w:rsid w:val="00A71A11"/>
    <w:rsid w:val="00A74D2E"/>
    <w:rsid w:val="00A74F1E"/>
    <w:rsid w:val="00A80294"/>
    <w:rsid w:val="00A80AA0"/>
    <w:rsid w:val="00A81E96"/>
    <w:rsid w:val="00A8245F"/>
    <w:rsid w:val="00A84731"/>
    <w:rsid w:val="00A85C7A"/>
    <w:rsid w:val="00A85CFC"/>
    <w:rsid w:val="00A908D2"/>
    <w:rsid w:val="00A910E7"/>
    <w:rsid w:val="00A91978"/>
    <w:rsid w:val="00A919F5"/>
    <w:rsid w:val="00A9298A"/>
    <w:rsid w:val="00A94511"/>
    <w:rsid w:val="00A95DB2"/>
    <w:rsid w:val="00A95EEA"/>
    <w:rsid w:val="00A97D30"/>
    <w:rsid w:val="00AA3168"/>
    <w:rsid w:val="00AA559D"/>
    <w:rsid w:val="00AA56D3"/>
    <w:rsid w:val="00AB05A6"/>
    <w:rsid w:val="00AB135C"/>
    <w:rsid w:val="00AB30CD"/>
    <w:rsid w:val="00AB34E7"/>
    <w:rsid w:val="00AB4944"/>
    <w:rsid w:val="00AB7DA2"/>
    <w:rsid w:val="00AC02A5"/>
    <w:rsid w:val="00AC0D5D"/>
    <w:rsid w:val="00AC11B4"/>
    <w:rsid w:val="00AC4C3E"/>
    <w:rsid w:val="00AC4DBC"/>
    <w:rsid w:val="00AC6642"/>
    <w:rsid w:val="00AC7A8A"/>
    <w:rsid w:val="00AD1A45"/>
    <w:rsid w:val="00AD341D"/>
    <w:rsid w:val="00AD3F07"/>
    <w:rsid w:val="00AD4D44"/>
    <w:rsid w:val="00AE112B"/>
    <w:rsid w:val="00AE2594"/>
    <w:rsid w:val="00AE25EB"/>
    <w:rsid w:val="00AE2CD9"/>
    <w:rsid w:val="00AE3EA0"/>
    <w:rsid w:val="00AE690A"/>
    <w:rsid w:val="00AE7B6C"/>
    <w:rsid w:val="00AF34F3"/>
    <w:rsid w:val="00AF690C"/>
    <w:rsid w:val="00AF69F6"/>
    <w:rsid w:val="00AF6CAB"/>
    <w:rsid w:val="00AF77A7"/>
    <w:rsid w:val="00B020C0"/>
    <w:rsid w:val="00B0312B"/>
    <w:rsid w:val="00B04482"/>
    <w:rsid w:val="00B048A4"/>
    <w:rsid w:val="00B052B3"/>
    <w:rsid w:val="00B101AC"/>
    <w:rsid w:val="00B10AE6"/>
    <w:rsid w:val="00B115C4"/>
    <w:rsid w:val="00B117E6"/>
    <w:rsid w:val="00B1195C"/>
    <w:rsid w:val="00B12440"/>
    <w:rsid w:val="00B1300D"/>
    <w:rsid w:val="00B1437E"/>
    <w:rsid w:val="00B1517B"/>
    <w:rsid w:val="00B16790"/>
    <w:rsid w:val="00B16A41"/>
    <w:rsid w:val="00B2050A"/>
    <w:rsid w:val="00B20547"/>
    <w:rsid w:val="00B219D9"/>
    <w:rsid w:val="00B22615"/>
    <w:rsid w:val="00B24F16"/>
    <w:rsid w:val="00B26038"/>
    <w:rsid w:val="00B312AC"/>
    <w:rsid w:val="00B32B8C"/>
    <w:rsid w:val="00B40FC5"/>
    <w:rsid w:val="00B43B63"/>
    <w:rsid w:val="00B45977"/>
    <w:rsid w:val="00B46FE4"/>
    <w:rsid w:val="00B47082"/>
    <w:rsid w:val="00B47696"/>
    <w:rsid w:val="00B521E1"/>
    <w:rsid w:val="00B57D76"/>
    <w:rsid w:val="00B61ABF"/>
    <w:rsid w:val="00B633F0"/>
    <w:rsid w:val="00B6421B"/>
    <w:rsid w:val="00B652BE"/>
    <w:rsid w:val="00B6702B"/>
    <w:rsid w:val="00B67457"/>
    <w:rsid w:val="00B700FE"/>
    <w:rsid w:val="00B7106F"/>
    <w:rsid w:val="00B71B87"/>
    <w:rsid w:val="00B72315"/>
    <w:rsid w:val="00B728F2"/>
    <w:rsid w:val="00B7453F"/>
    <w:rsid w:val="00B76E47"/>
    <w:rsid w:val="00B77809"/>
    <w:rsid w:val="00B85BAC"/>
    <w:rsid w:val="00B85E65"/>
    <w:rsid w:val="00B87675"/>
    <w:rsid w:val="00B90C10"/>
    <w:rsid w:val="00B91C12"/>
    <w:rsid w:val="00B92596"/>
    <w:rsid w:val="00B97757"/>
    <w:rsid w:val="00BA0576"/>
    <w:rsid w:val="00BA178F"/>
    <w:rsid w:val="00BA2954"/>
    <w:rsid w:val="00BA3625"/>
    <w:rsid w:val="00BA4A0D"/>
    <w:rsid w:val="00BA6128"/>
    <w:rsid w:val="00BA61AD"/>
    <w:rsid w:val="00BB2E39"/>
    <w:rsid w:val="00BB3B1D"/>
    <w:rsid w:val="00BB6954"/>
    <w:rsid w:val="00BC1003"/>
    <w:rsid w:val="00BC2D01"/>
    <w:rsid w:val="00BC487C"/>
    <w:rsid w:val="00BC5120"/>
    <w:rsid w:val="00BC7989"/>
    <w:rsid w:val="00BC7A73"/>
    <w:rsid w:val="00BD26DE"/>
    <w:rsid w:val="00BD36BA"/>
    <w:rsid w:val="00BD44D4"/>
    <w:rsid w:val="00BD573F"/>
    <w:rsid w:val="00BD57F7"/>
    <w:rsid w:val="00BD7143"/>
    <w:rsid w:val="00BD72F6"/>
    <w:rsid w:val="00BD75F1"/>
    <w:rsid w:val="00BE0E94"/>
    <w:rsid w:val="00BE2677"/>
    <w:rsid w:val="00BE7D0A"/>
    <w:rsid w:val="00BF2373"/>
    <w:rsid w:val="00BF23B8"/>
    <w:rsid w:val="00BF3FC0"/>
    <w:rsid w:val="00BF5675"/>
    <w:rsid w:val="00BF5F02"/>
    <w:rsid w:val="00BF6573"/>
    <w:rsid w:val="00BF6757"/>
    <w:rsid w:val="00BF7636"/>
    <w:rsid w:val="00BF7A1A"/>
    <w:rsid w:val="00C00866"/>
    <w:rsid w:val="00C00BF3"/>
    <w:rsid w:val="00C00C94"/>
    <w:rsid w:val="00C010AE"/>
    <w:rsid w:val="00C01D5E"/>
    <w:rsid w:val="00C03CF6"/>
    <w:rsid w:val="00C03D17"/>
    <w:rsid w:val="00C03DA1"/>
    <w:rsid w:val="00C04471"/>
    <w:rsid w:val="00C053CB"/>
    <w:rsid w:val="00C06477"/>
    <w:rsid w:val="00C07F65"/>
    <w:rsid w:val="00C10587"/>
    <w:rsid w:val="00C118CA"/>
    <w:rsid w:val="00C1345A"/>
    <w:rsid w:val="00C14625"/>
    <w:rsid w:val="00C14E2D"/>
    <w:rsid w:val="00C14EC8"/>
    <w:rsid w:val="00C167D5"/>
    <w:rsid w:val="00C16B0D"/>
    <w:rsid w:val="00C206E8"/>
    <w:rsid w:val="00C21553"/>
    <w:rsid w:val="00C24C28"/>
    <w:rsid w:val="00C27CAC"/>
    <w:rsid w:val="00C309B0"/>
    <w:rsid w:val="00C32848"/>
    <w:rsid w:val="00C32959"/>
    <w:rsid w:val="00C334C3"/>
    <w:rsid w:val="00C3364A"/>
    <w:rsid w:val="00C348A8"/>
    <w:rsid w:val="00C34E06"/>
    <w:rsid w:val="00C35DC6"/>
    <w:rsid w:val="00C364C6"/>
    <w:rsid w:val="00C3739D"/>
    <w:rsid w:val="00C40048"/>
    <w:rsid w:val="00C415B9"/>
    <w:rsid w:val="00C41BD4"/>
    <w:rsid w:val="00C427F1"/>
    <w:rsid w:val="00C439B6"/>
    <w:rsid w:val="00C4476D"/>
    <w:rsid w:val="00C4751D"/>
    <w:rsid w:val="00C51305"/>
    <w:rsid w:val="00C51B16"/>
    <w:rsid w:val="00C52116"/>
    <w:rsid w:val="00C524E9"/>
    <w:rsid w:val="00C5281E"/>
    <w:rsid w:val="00C540D7"/>
    <w:rsid w:val="00C551C6"/>
    <w:rsid w:val="00C553B6"/>
    <w:rsid w:val="00C5639B"/>
    <w:rsid w:val="00C566A3"/>
    <w:rsid w:val="00C60ACB"/>
    <w:rsid w:val="00C612F3"/>
    <w:rsid w:val="00C63012"/>
    <w:rsid w:val="00C6307C"/>
    <w:rsid w:val="00C63484"/>
    <w:rsid w:val="00C6377D"/>
    <w:rsid w:val="00C637D5"/>
    <w:rsid w:val="00C63E2B"/>
    <w:rsid w:val="00C64345"/>
    <w:rsid w:val="00C7012D"/>
    <w:rsid w:val="00C70CA9"/>
    <w:rsid w:val="00C7104F"/>
    <w:rsid w:val="00C7118D"/>
    <w:rsid w:val="00C73EB9"/>
    <w:rsid w:val="00C760C0"/>
    <w:rsid w:val="00C8140D"/>
    <w:rsid w:val="00C81DCF"/>
    <w:rsid w:val="00C83069"/>
    <w:rsid w:val="00C831C6"/>
    <w:rsid w:val="00C835A5"/>
    <w:rsid w:val="00C85A02"/>
    <w:rsid w:val="00C86DBD"/>
    <w:rsid w:val="00C873E6"/>
    <w:rsid w:val="00C87E2D"/>
    <w:rsid w:val="00C92A8A"/>
    <w:rsid w:val="00C93738"/>
    <w:rsid w:val="00C938CF"/>
    <w:rsid w:val="00C94B07"/>
    <w:rsid w:val="00C9631D"/>
    <w:rsid w:val="00C96E29"/>
    <w:rsid w:val="00CA08C3"/>
    <w:rsid w:val="00CA1245"/>
    <w:rsid w:val="00CA1A9C"/>
    <w:rsid w:val="00CA3F77"/>
    <w:rsid w:val="00CA4ABB"/>
    <w:rsid w:val="00CA7043"/>
    <w:rsid w:val="00CA74AA"/>
    <w:rsid w:val="00CC6A31"/>
    <w:rsid w:val="00CC6A78"/>
    <w:rsid w:val="00CC743F"/>
    <w:rsid w:val="00CD1593"/>
    <w:rsid w:val="00CD17FE"/>
    <w:rsid w:val="00CD1E13"/>
    <w:rsid w:val="00CD201A"/>
    <w:rsid w:val="00CD259E"/>
    <w:rsid w:val="00CD5BD6"/>
    <w:rsid w:val="00CD6A5F"/>
    <w:rsid w:val="00CD6CB1"/>
    <w:rsid w:val="00CD6FD9"/>
    <w:rsid w:val="00CD7321"/>
    <w:rsid w:val="00CE0A53"/>
    <w:rsid w:val="00CE16CB"/>
    <w:rsid w:val="00CE2C09"/>
    <w:rsid w:val="00CE302E"/>
    <w:rsid w:val="00CE462C"/>
    <w:rsid w:val="00CE47A9"/>
    <w:rsid w:val="00CF1C43"/>
    <w:rsid w:val="00CF26C6"/>
    <w:rsid w:val="00CF2BEB"/>
    <w:rsid w:val="00CF5023"/>
    <w:rsid w:val="00CF7755"/>
    <w:rsid w:val="00D00167"/>
    <w:rsid w:val="00D0055F"/>
    <w:rsid w:val="00D0094D"/>
    <w:rsid w:val="00D016F0"/>
    <w:rsid w:val="00D03DAE"/>
    <w:rsid w:val="00D041BD"/>
    <w:rsid w:val="00D05EF8"/>
    <w:rsid w:val="00D0684C"/>
    <w:rsid w:val="00D113B4"/>
    <w:rsid w:val="00D17C8C"/>
    <w:rsid w:val="00D20B79"/>
    <w:rsid w:val="00D20F58"/>
    <w:rsid w:val="00D21DCC"/>
    <w:rsid w:val="00D23AA0"/>
    <w:rsid w:val="00D24501"/>
    <w:rsid w:val="00D26A8C"/>
    <w:rsid w:val="00D27E8A"/>
    <w:rsid w:val="00D325BB"/>
    <w:rsid w:val="00D34286"/>
    <w:rsid w:val="00D342AE"/>
    <w:rsid w:val="00D353EF"/>
    <w:rsid w:val="00D40367"/>
    <w:rsid w:val="00D41E24"/>
    <w:rsid w:val="00D43F25"/>
    <w:rsid w:val="00D45FB4"/>
    <w:rsid w:val="00D507E9"/>
    <w:rsid w:val="00D50FC9"/>
    <w:rsid w:val="00D53231"/>
    <w:rsid w:val="00D542F6"/>
    <w:rsid w:val="00D6095E"/>
    <w:rsid w:val="00D60C19"/>
    <w:rsid w:val="00D614E0"/>
    <w:rsid w:val="00D615A9"/>
    <w:rsid w:val="00D63FDD"/>
    <w:rsid w:val="00D70281"/>
    <w:rsid w:val="00D732BB"/>
    <w:rsid w:val="00D74386"/>
    <w:rsid w:val="00D75968"/>
    <w:rsid w:val="00D76E5D"/>
    <w:rsid w:val="00D77E25"/>
    <w:rsid w:val="00D77FCD"/>
    <w:rsid w:val="00D83DC1"/>
    <w:rsid w:val="00D85C29"/>
    <w:rsid w:val="00D865D7"/>
    <w:rsid w:val="00D86D7F"/>
    <w:rsid w:val="00D87A4B"/>
    <w:rsid w:val="00D92270"/>
    <w:rsid w:val="00D92FE1"/>
    <w:rsid w:val="00D952EB"/>
    <w:rsid w:val="00DA1A2C"/>
    <w:rsid w:val="00DA38FF"/>
    <w:rsid w:val="00DA3A04"/>
    <w:rsid w:val="00DA72FA"/>
    <w:rsid w:val="00DA7608"/>
    <w:rsid w:val="00DB1725"/>
    <w:rsid w:val="00DB2365"/>
    <w:rsid w:val="00DB33B9"/>
    <w:rsid w:val="00DB3477"/>
    <w:rsid w:val="00DB3AD7"/>
    <w:rsid w:val="00DB6874"/>
    <w:rsid w:val="00DB6AAB"/>
    <w:rsid w:val="00DC5DD5"/>
    <w:rsid w:val="00DC7788"/>
    <w:rsid w:val="00DD15A9"/>
    <w:rsid w:val="00DD2700"/>
    <w:rsid w:val="00DD29C0"/>
    <w:rsid w:val="00DD29DB"/>
    <w:rsid w:val="00DD7332"/>
    <w:rsid w:val="00DD7B04"/>
    <w:rsid w:val="00DE0C01"/>
    <w:rsid w:val="00DE3CC2"/>
    <w:rsid w:val="00DE4D42"/>
    <w:rsid w:val="00DE7DFC"/>
    <w:rsid w:val="00DF14B5"/>
    <w:rsid w:val="00DF1E16"/>
    <w:rsid w:val="00DF39E4"/>
    <w:rsid w:val="00DF3BD3"/>
    <w:rsid w:val="00DF522A"/>
    <w:rsid w:val="00E05E4D"/>
    <w:rsid w:val="00E07A4F"/>
    <w:rsid w:val="00E10563"/>
    <w:rsid w:val="00E109E9"/>
    <w:rsid w:val="00E11326"/>
    <w:rsid w:val="00E15883"/>
    <w:rsid w:val="00E15B43"/>
    <w:rsid w:val="00E1717F"/>
    <w:rsid w:val="00E176E1"/>
    <w:rsid w:val="00E2041A"/>
    <w:rsid w:val="00E20D91"/>
    <w:rsid w:val="00E2140B"/>
    <w:rsid w:val="00E21B2D"/>
    <w:rsid w:val="00E21B9E"/>
    <w:rsid w:val="00E221B0"/>
    <w:rsid w:val="00E229A6"/>
    <w:rsid w:val="00E24260"/>
    <w:rsid w:val="00E30672"/>
    <w:rsid w:val="00E3104D"/>
    <w:rsid w:val="00E33F2E"/>
    <w:rsid w:val="00E34274"/>
    <w:rsid w:val="00E35FB2"/>
    <w:rsid w:val="00E36C87"/>
    <w:rsid w:val="00E37300"/>
    <w:rsid w:val="00E404A8"/>
    <w:rsid w:val="00E420E4"/>
    <w:rsid w:val="00E502D9"/>
    <w:rsid w:val="00E53244"/>
    <w:rsid w:val="00E54126"/>
    <w:rsid w:val="00E555D1"/>
    <w:rsid w:val="00E56721"/>
    <w:rsid w:val="00E63B45"/>
    <w:rsid w:val="00E65119"/>
    <w:rsid w:val="00E65575"/>
    <w:rsid w:val="00E66440"/>
    <w:rsid w:val="00E66AD2"/>
    <w:rsid w:val="00E678C2"/>
    <w:rsid w:val="00E701FC"/>
    <w:rsid w:val="00E72ADD"/>
    <w:rsid w:val="00E74BB3"/>
    <w:rsid w:val="00E756C6"/>
    <w:rsid w:val="00E77501"/>
    <w:rsid w:val="00E802E2"/>
    <w:rsid w:val="00E82A96"/>
    <w:rsid w:val="00E82F2F"/>
    <w:rsid w:val="00E92EB8"/>
    <w:rsid w:val="00E92EF9"/>
    <w:rsid w:val="00E93AC2"/>
    <w:rsid w:val="00E95A02"/>
    <w:rsid w:val="00E95F37"/>
    <w:rsid w:val="00E9607D"/>
    <w:rsid w:val="00EA0E13"/>
    <w:rsid w:val="00EA100B"/>
    <w:rsid w:val="00EA24AF"/>
    <w:rsid w:val="00EA58B3"/>
    <w:rsid w:val="00EA614C"/>
    <w:rsid w:val="00EA6C1E"/>
    <w:rsid w:val="00EA7C06"/>
    <w:rsid w:val="00EB0F30"/>
    <w:rsid w:val="00EB14D4"/>
    <w:rsid w:val="00EB2DF2"/>
    <w:rsid w:val="00EB311D"/>
    <w:rsid w:val="00EB3B47"/>
    <w:rsid w:val="00EB6A07"/>
    <w:rsid w:val="00EB6BDC"/>
    <w:rsid w:val="00EB743F"/>
    <w:rsid w:val="00EB7750"/>
    <w:rsid w:val="00EC3191"/>
    <w:rsid w:val="00EC68AD"/>
    <w:rsid w:val="00EC6B52"/>
    <w:rsid w:val="00ED1F8C"/>
    <w:rsid w:val="00ED3689"/>
    <w:rsid w:val="00ED5B83"/>
    <w:rsid w:val="00ED711E"/>
    <w:rsid w:val="00EE0369"/>
    <w:rsid w:val="00EE1424"/>
    <w:rsid w:val="00EE2990"/>
    <w:rsid w:val="00EE2A65"/>
    <w:rsid w:val="00EE7866"/>
    <w:rsid w:val="00EE7CA6"/>
    <w:rsid w:val="00EF1930"/>
    <w:rsid w:val="00EF300A"/>
    <w:rsid w:val="00EF3A7D"/>
    <w:rsid w:val="00EF6641"/>
    <w:rsid w:val="00F01F20"/>
    <w:rsid w:val="00F03BD2"/>
    <w:rsid w:val="00F04184"/>
    <w:rsid w:val="00F0547B"/>
    <w:rsid w:val="00F05760"/>
    <w:rsid w:val="00F06350"/>
    <w:rsid w:val="00F072F7"/>
    <w:rsid w:val="00F1031A"/>
    <w:rsid w:val="00F126A0"/>
    <w:rsid w:val="00F12EA6"/>
    <w:rsid w:val="00F14724"/>
    <w:rsid w:val="00F1552D"/>
    <w:rsid w:val="00F15652"/>
    <w:rsid w:val="00F15CE0"/>
    <w:rsid w:val="00F20710"/>
    <w:rsid w:val="00F20F4B"/>
    <w:rsid w:val="00F2243D"/>
    <w:rsid w:val="00F2263A"/>
    <w:rsid w:val="00F228D0"/>
    <w:rsid w:val="00F234A7"/>
    <w:rsid w:val="00F23BA2"/>
    <w:rsid w:val="00F23ECB"/>
    <w:rsid w:val="00F24FC4"/>
    <w:rsid w:val="00F26484"/>
    <w:rsid w:val="00F269B4"/>
    <w:rsid w:val="00F27AE2"/>
    <w:rsid w:val="00F30595"/>
    <w:rsid w:val="00F309B0"/>
    <w:rsid w:val="00F31C07"/>
    <w:rsid w:val="00F31C21"/>
    <w:rsid w:val="00F32ECC"/>
    <w:rsid w:val="00F34849"/>
    <w:rsid w:val="00F34CCB"/>
    <w:rsid w:val="00F36D8F"/>
    <w:rsid w:val="00F36F59"/>
    <w:rsid w:val="00F37778"/>
    <w:rsid w:val="00F4000C"/>
    <w:rsid w:val="00F46C72"/>
    <w:rsid w:val="00F51B8D"/>
    <w:rsid w:val="00F52D6F"/>
    <w:rsid w:val="00F52EF4"/>
    <w:rsid w:val="00F533FD"/>
    <w:rsid w:val="00F5714A"/>
    <w:rsid w:val="00F604A2"/>
    <w:rsid w:val="00F607BF"/>
    <w:rsid w:val="00F61A43"/>
    <w:rsid w:val="00F632EE"/>
    <w:rsid w:val="00F64549"/>
    <w:rsid w:val="00F647E3"/>
    <w:rsid w:val="00F64EB5"/>
    <w:rsid w:val="00F677C0"/>
    <w:rsid w:val="00F67DF0"/>
    <w:rsid w:val="00F71549"/>
    <w:rsid w:val="00F729D8"/>
    <w:rsid w:val="00F74143"/>
    <w:rsid w:val="00F74892"/>
    <w:rsid w:val="00F74993"/>
    <w:rsid w:val="00F750EC"/>
    <w:rsid w:val="00F751CF"/>
    <w:rsid w:val="00F771E2"/>
    <w:rsid w:val="00F82336"/>
    <w:rsid w:val="00F82562"/>
    <w:rsid w:val="00F8406F"/>
    <w:rsid w:val="00F84A1F"/>
    <w:rsid w:val="00F85722"/>
    <w:rsid w:val="00F859FA"/>
    <w:rsid w:val="00F90981"/>
    <w:rsid w:val="00F92A06"/>
    <w:rsid w:val="00F9330A"/>
    <w:rsid w:val="00F947C4"/>
    <w:rsid w:val="00F95F41"/>
    <w:rsid w:val="00F976E0"/>
    <w:rsid w:val="00FA1F83"/>
    <w:rsid w:val="00FA21DD"/>
    <w:rsid w:val="00FA275E"/>
    <w:rsid w:val="00FA3704"/>
    <w:rsid w:val="00FA3D2B"/>
    <w:rsid w:val="00FA5BF3"/>
    <w:rsid w:val="00FA6EE0"/>
    <w:rsid w:val="00FB2E96"/>
    <w:rsid w:val="00FB3C42"/>
    <w:rsid w:val="00FB40D4"/>
    <w:rsid w:val="00FB5A17"/>
    <w:rsid w:val="00FB6AF8"/>
    <w:rsid w:val="00FC0251"/>
    <w:rsid w:val="00FC5DD7"/>
    <w:rsid w:val="00FC6A84"/>
    <w:rsid w:val="00FD1186"/>
    <w:rsid w:val="00FD3D2D"/>
    <w:rsid w:val="00FD437B"/>
    <w:rsid w:val="00FD5940"/>
    <w:rsid w:val="00FD5BAD"/>
    <w:rsid w:val="00FD6403"/>
    <w:rsid w:val="00FE064E"/>
    <w:rsid w:val="00FE06A1"/>
    <w:rsid w:val="00FE2B56"/>
    <w:rsid w:val="00FE3BDC"/>
    <w:rsid w:val="00FE4448"/>
    <w:rsid w:val="00FE6EA2"/>
    <w:rsid w:val="00FE6EAD"/>
    <w:rsid w:val="00FF01BC"/>
    <w:rsid w:val="00FF1240"/>
    <w:rsid w:val="00FF1619"/>
    <w:rsid w:val="00FF2F1A"/>
    <w:rsid w:val="00FF312A"/>
    <w:rsid w:val="00FF3474"/>
    <w:rsid w:val="00FF53E7"/>
    <w:rsid w:val="00FF6791"/>
    <w:rsid w:val="00FF6A73"/>
    <w:rsid w:val="00FF74E9"/>
    <w:rsid w:val="03E68148"/>
    <w:rsid w:val="49EB7D1D"/>
    <w:rsid w:val="4C615342"/>
    <w:rsid w:val="63831A55"/>
    <w:rsid w:val="6DC69C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99935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E2B"/>
  </w:style>
  <w:style w:type="paragraph" w:styleId="Heading1">
    <w:name w:val="heading 1"/>
    <w:basedOn w:val="Normal"/>
    <w:next w:val="Normal"/>
    <w:link w:val="Heading1Char"/>
    <w:uiPriority w:val="9"/>
    <w:qFormat/>
    <w:rsid w:val="00D50FC9"/>
    <w:pPr>
      <w:keepNext/>
      <w:tabs>
        <w:tab w:val="left" w:pos="709"/>
      </w:tabs>
      <w:spacing w:after="200"/>
      <w:outlineLvl w:val="0"/>
    </w:pPr>
    <w:rPr>
      <w:rFonts w:cstheme="minorHAnsi"/>
      <w:b/>
      <w:sz w:val="32"/>
      <w:szCs w:val="32"/>
    </w:rPr>
  </w:style>
  <w:style w:type="paragraph" w:styleId="Heading2">
    <w:name w:val="heading 2"/>
    <w:basedOn w:val="h1"/>
    <w:next w:val="h2"/>
    <w:link w:val="Heading2Char"/>
    <w:uiPriority w:val="9"/>
    <w:qFormat/>
    <w:rsid w:val="0073354F"/>
    <w:pPr>
      <w:keepNext/>
      <w:numPr>
        <w:numId w:val="9"/>
      </w:numPr>
      <w:spacing w:after="0"/>
      <w:outlineLvl w:val="1"/>
    </w:pPr>
    <w:rPr>
      <w:b w:val="0"/>
      <w:bCs/>
    </w:rPr>
  </w:style>
  <w:style w:type="paragraph" w:styleId="Heading3">
    <w:name w:val="heading 3"/>
    <w:aliases w:val="h3,Heading 3 Char2,Heading 3 Char Char,Heading 3 Char Char Char Char,h3 Char Char Char Char,3 Char Char Char Char,l3 Char Char Char Char,Level 3 Head Char Char Char Char,H3 Char Char Char Char,HeadSmall Char Char Char Char"/>
    <w:basedOn w:val="Normal"/>
    <w:next w:val="Normal"/>
    <w:link w:val="Heading3Char"/>
    <w:uiPriority w:val="9"/>
    <w:qFormat/>
    <w:rsid w:val="006E3333"/>
    <w:pPr>
      <w:keepNext/>
      <w:spacing w:before="120"/>
      <w:outlineLvl w:val="2"/>
    </w:pPr>
    <w:rPr>
      <w:rFonts w:eastAsia="Times New Roman" w:cs="Times New Roman"/>
      <w:b/>
      <w:color w:val="000000" w:themeColor="text1"/>
      <w:sz w:val="24"/>
      <w:szCs w:val="20"/>
      <w:lang w:eastAsia="en-AU"/>
    </w:rPr>
  </w:style>
  <w:style w:type="paragraph" w:styleId="Heading4">
    <w:name w:val="heading 4"/>
    <w:basedOn w:val="Normal"/>
    <w:next w:val="Normal"/>
    <w:link w:val="Heading4Char"/>
    <w:uiPriority w:val="9"/>
    <w:qFormat/>
    <w:rsid w:val="00E3104D"/>
    <w:pPr>
      <w:keepNext/>
      <w:outlineLvl w:val="3"/>
    </w:pPr>
    <w:rPr>
      <w:rFonts w:eastAsia="Times New Roman" w:cs="Times New Roman"/>
      <w:b/>
      <w:szCs w:val="20"/>
      <w:lang w:eastAsia="en-AU"/>
    </w:rPr>
  </w:style>
  <w:style w:type="paragraph" w:styleId="Heading5">
    <w:name w:val="heading 5"/>
    <w:basedOn w:val="Normal"/>
    <w:next w:val="Normal"/>
    <w:link w:val="Heading5Char"/>
    <w:uiPriority w:val="9"/>
    <w:qFormat/>
    <w:rsid w:val="00E3104D"/>
    <w:pPr>
      <w:keepNext/>
      <w:ind w:left="1134"/>
      <w:outlineLvl w:val="4"/>
    </w:pPr>
    <w:rPr>
      <w:rFonts w:eastAsia="Times New Roman" w:cs="Times New Roman"/>
      <w:sz w:val="24"/>
      <w:szCs w:val="20"/>
      <w:lang w:eastAsia="en-AU"/>
    </w:rPr>
  </w:style>
  <w:style w:type="paragraph" w:styleId="Heading6">
    <w:name w:val="heading 6"/>
    <w:basedOn w:val="Normal"/>
    <w:next w:val="Normal"/>
    <w:link w:val="Heading6Char"/>
    <w:uiPriority w:val="9"/>
    <w:qFormat/>
    <w:rsid w:val="00E3104D"/>
    <w:pPr>
      <w:keepNext/>
      <w:outlineLvl w:val="5"/>
    </w:pPr>
    <w:rPr>
      <w:rFonts w:eastAsia="Times New Roman" w:cs="Times New Roman"/>
      <w:b/>
      <w:sz w:val="24"/>
      <w:szCs w:val="20"/>
      <w:lang w:eastAsia="en-AU"/>
    </w:rPr>
  </w:style>
  <w:style w:type="paragraph" w:styleId="Heading7">
    <w:name w:val="heading 7"/>
    <w:basedOn w:val="Normal"/>
    <w:next w:val="Normal"/>
    <w:link w:val="Heading7Char"/>
    <w:uiPriority w:val="9"/>
    <w:qFormat/>
    <w:rsid w:val="00E3104D"/>
    <w:pPr>
      <w:keepNext/>
      <w:outlineLvl w:val="6"/>
    </w:pPr>
    <w:rPr>
      <w:rFonts w:eastAsia="Times New Roman" w:cs="Times New Roman"/>
      <w:sz w:val="24"/>
      <w:szCs w:val="20"/>
      <w:u w:val="single"/>
      <w:lang w:eastAsia="en-AU"/>
    </w:rPr>
  </w:style>
  <w:style w:type="paragraph" w:styleId="Heading8">
    <w:name w:val="heading 8"/>
    <w:basedOn w:val="Normal"/>
    <w:next w:val="Normal"/>
    <w:link w:val="Heading8Char"/>
    <w:uiPriority w:val="9"/>
    <w:qFormat/>
    <w:rsid w:val="00E3104D"/>
    <w:pPr>
      <w:keepNext/>
      <w:jc w:val="center"/>
      <w:outlineLvl w:val="7"/>
    </w:pPr>
    <w:rPr>
      <w:rFonts w:eastAsia="Times New Roman" w:cs="Times New Roman"/>
      <w:b/>
      <w:smallCaps/>
      <w:sz w:val="32"/>
      <w:szCs w:val="20"/>
      <w:lang w:eastAsia="en-AU"/>
    </w:rPr>
  </w:style>
  <w:style w:type="paragraph" w:styleId="Heading9">
    <w:name w:val="heading 9"/>
    <w:basedOn w:val="Normal"/>
    <w:next w:val="Normal"/>
    <w:link w:val="Heading9Char"/>
    <w:uiPriority w:val="9"/>
    <w:qFormat/>
    <w:rsid w:val="00E3104D"/>
    <w:pPr>
      <w:keepNext/>
      <w:outlineLvl w:val="8"/>
    </w:pPr>
    <w:rPr>
      <w:rFonts w:eastAsia="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FC9"/>
    <w:rPr>
      <w:rFonts w:cstheme="minorHAnsi"/>
      <w:b/>
      <w:sz w:val="32"/>
      <w:szCs w:val="32"/>
    </w:rPr>
  </w:style>
  <w:style w:type="character" w:customStyle="1" w:styleId="Heading2Char">
    <w:name w:val="Heading 2 Char"/>
    <w:basedOn w:val="DefaultParagraphFont"/>
    <w:link w:val="Heading2"/>
    <w:uiPriority w:val="9"/>
    <w:rsid w:val="00F14724"/>
    <w:rPr>
      <w:rFonts w:ascii="Times New Roman Bold" w:eastAsia="Times New Roman" w:hAnsi="Times New Roman Bold" w:cs="Times New Roman"/>
      <w:bCs/>
      <w:caps/>
      <w:sz w:val="28"/>
      <w:szCs w:val="20"/>
      <w:lang w:eastAsia="en-AU"/>
    </w:rPr>
  </w:style>
  <w:style w:type="character" w:customStyle="1" w:styleId="Heading3Char">
    <w:name w:val="Heading 3 Char"/>
    <w:aliases w:val="h3 Char,Heading 3 Char2 Char,Heading 3 Char Char Char,Heading 3 Char Char Char Char Char,h3 Char Char Char Char Char,3 Char Char Char Char Char,l3 Char Char Char Char Char,Level 3 Head Char Char Char Char Char,H3 Char Char Char Char Char"/>
    <w:basedOn w:val="DefaultParagraphFont"/>
    <w:link w:val="Heading3"/>
    <w:uiPriority w:val="9"/>
    <w:rsid w:val="006E3333"/>
    <w:rPr>
      <w:rFonts w:eastAsia="Times New Roman" w:cs="Times New Roman"/>
      <w:b/>
      <w:color w:val="000000" w:themeColor="text1"/>
      <w:sz w:val="24"/>
      <w:szCs w:val="20"/>
      <w:lang w:eastAsia="en-AU"/>
    </w:rPr>
  </w:style>
  <w:style w:type="character" w:customStyle="1" w:styleId="Heading4Char">
    <w:name w:val="Heading 4 Char"/>
    <w:basedOn w:val="DefaultParagraphFont"/>
    <w:link w:val="Heading4"/>
    <w:uiPriority w:val="9"/>
    <w:rsid w:val="00E3104D"/>
    <w:rPr>
      <w:rFonts w:ascii="Kalinga" w:eastAsia="Times New Roman" w:hAnsi="Kalinga" w:cs="Times New Roman"/>
      <w:b/>
      <w:szCs w:val="20"/>
      <w:lang w:eastAsia="en-AU"/>
    </w:rPr>
  </w:style>
  <w:style w:type="character" w:customStyle="1" w:styleId="Heading5Char">
    <w:name w:val="Heading 5 Char"/>
    <w:basedOn w:val="DefaultParagraphFont"/>
    <w:link w:val="Heading5"/>
    <w:uiPriority w:val="9"/>
    <w:rsid w:val="00E3104D"/>
    <w:rPr>
      <w:rFonts w:ascii="Kalinga" w:eastAsia="Times New Roman" w:hAnsi="Kalinga" w:cs="Times New Roman"/>
      <w:sz w:val="24"/>
      <w:szCs w:val="20"/>
      <w:lang w:eastAsia="en-AU"/>
    </w:rPr>
  </w:style>
  <w:style w:type="character" w:customStyle="1" w:styleId="Heading6Char">
    <w:name w:val="Heading 6 Char"/>
    <w:basedOn w:val="DefaultParagraphFont"/>
    <w:link w:val="Heading6"/>
    <w:uiPriority w:val="9"/>
    <w:rsid w:val="00E3104D"/>
    <w:rPr>
      <w:rFonts w:ascii="Kalinga" w:eastAsia="Times New Roman" w:hAnsi="Kalinga" w:cs="Times New Roman"/>
      <w:b/>
      <w:sz w:val="24"/>
      <w:szCs w:val="20"/>
      <w:lang w:eastAsia="en-AU"/>
    </w:rPr>
  </w:style>
  <w:style w:type="character" w:customStyle="1" w:styleId="Heading7Char">
    <w:name w:val="Heading 7 Char"/>
    <w:basedOn w:val="DefaultParagraphFont"/>
    <w:link w:val="Heading7"/>
    <w:uiPriority w:val="9"/>
    <w:rsid w:val="00E3104D"/>
    <w:rPr>
      <w:rFonts w:ascii="Kalinga" w:eastAsia="Times New Roman" w:hAnsi="Kalinga" w:cs="Times New Roman"/>
      <w:sz w:val="24"/>
      <w:szCs w:val="20"/>
      <w:u w:val="single"/>
      <w:lang w:eastAsia="en-AU"/>
    </w:rPr>
  </w:style>
  <w:style w:type="character" w:customStyle="1" w:styleId="Heading8Char">
    <w:name w:val="Heading 8 Char"/>
    <w:basedOn w:val="DefaultParagraphFont"/>
    <w:link w:val="Heading8"/>
    <w:uiPriority w:val="9"/>
    <w:rsid w:val="00E3104D"/>
    <w:rPr>
      <w:rFonts w:ascii="Kalinga" w:eastAsia="Times New Roman" w:hAnsi="Kalinga" w:cs="Times New Roman"/>
      <w:b/>
      <w:smallCaps/>
      <w:sz w:val="32"/>
      <w:szCs w:val="20"/>
      <w:lang w:eastAsia="en-AU"/>
    </w:rPr>
  </w:style>
  <w:style w:type="character" w:customStyle="1" w:styleId="Heading9Char">
    <w:name w:val="Heading 9 Char"/>
    <w:basedOn w:val="DefaultParagraphFont"/>
    <w:link w:val="Heading9"/>
    <w:uiPriority w:val="9"/>
    <w:rsid w:val="00E3104D"/>
    <w:rPr>
      <w:rFonts w:ascii="Kalinga" w:eastAsia="Times New Roman" w:hAnsi="Kalinga" w:cs="Times New Roman"/>
      <w:sz w:val="24"/>
      <w:szCs w:val="20"/>
      <w:lang w:eastAsia="en-AU"/>
    </w:rPr>
  </w:style>
  <w:style w:type="paragraph" w:styleId="Header">
    <w:name w:val="header"/>
    <w:basedOn w:val="Normal"/>
    <w:link w:val="HeaderChar"/>
    <w:uiPriority w:val="99"/>
    <w:rsid w:val="00E3104D"/>
    <w:pPr>
      <w:tabs>
        <w:tab w:val="center" w:pos="4153"/>
        <w:tab w:val="right" w:pos="8306"/>
      </w:tabs>
    </w:pPr>
    <w:rPr>
      <w:rFonts w:eastAsia="Times New Roman" w:cs="Times New Roman"/>
      <w:sz w:val="24"/>
      <w:szCs w:val="20"/>
      <w:lang w:eastAsia="en-AU"/>
    </w:rPr>
  </w:style>
  <w:style w:type="character" w:customStyle="1" w:styleId="HeaderChar">
    <w:name w:val="Header Char"/>
    <w:basedOn w:val="DefaultParagraphFont"/>
    <w:link w:val="Header"/>
    <w:uiPriority w:val="99"/>
    <w:rsid w:val="00E3104D"/>
    <w:rPr>
      <w:rFonts w:ascii="Kalinga" w:eastAsia="Times New Roman" w:hAnsi="Kalinga" w:cs="Times New Roman"/>
      <w:sz w:val="24"/>
      <w:szCs w:val="20"/>
      <w:lang w:eastAsia="en-AU"/>
    </w:rPr>
  </w:style>
  <w:style w:type="paragraph" w:styleId="Footer">
    <w:name w:val="footer"/>
    <w:basedOn w:val="Normal"/>
    <w:link w:val="FooterChar"/>
    <w:uiPriority w:val="99"/>
    <w:qFormat/>
    <w:rsid w:val="00E3104D"/>
    <w:pPr>
      <w:tabs>
        <w:tab w:val="center" w:pos="4153"/>
        <w:tab w:val="right" w:pos="8306"/>
      </w:tabs>
    </w:pPr>
    <w:rPr>
      <w:rFonts w:eastAsia="Times New Roman" w:cs="Times New Roman"/>
      <w:sz w:val="24"/>
      <w:szCs w:val="20"/>
      <w:lang w:eastAsia="en-AU"/>
    </w:rPr>
  </w:style>
  <w:style w:type="character" w:customStyle="1" w:styleId="FooterChar">
    <w:name w:val="Footer Char"/>
    <w:basedOn w:val="DefaultParagraphFont"/>
    <w:link w:val="Footer"/>
    <w:uiPriority w:val="99"/>
    <w:rsid w:val="00E3104D"/>
    <w:rPr>
      <w:rFonts w:ascii="Kalinga" w:eastAsia="Times New Roman" w:hAnsi="Kalinga" w:cs="Times New Roman"/>
      <w:sz w:val="24"/>
      <w:szCs w:val="20"/>
      <w:lang w:eastAsia="en-AU"/>
    </w:rPr>
  </w:style>
  <w:style w:type="character" w:styleId="PageNumber">
    <w:name w:val="page number"/>
    <w:basedOn w:val="DefaultParagraphFont"/>
    <w:uiPriority w:val="99"/>
    <w:rsid w:val="00E3104D"/>
    <w:rPr>
      <w:rFonts w:cs="Times New Roman"/>
    </w:rPr>
  </w:style>
  <w:style w:type="paragraph" w:styleId="BodyText">
    <w:name w:val="Body Text"/>
    <w:basedOn w:val="Normal"/>
    <w:link w:val="BodyTextChar"/>
    <w:uiPriority w:val="99"/>
    <w:rsid w:val="00E3104D"/>
    <w:rPr>
      <w:rFonts w:eastAsia="Times New Roman" w:cs="Times New Roman"/>
      <w:szCs w:val="20"/>
      <w:lang w:eastAsia="en-AU"/>
    </w:rPr>
  </w:style>
  <w:style w:type="character" w:customStyle="1" w:styleId="BodyTextChar">
    <w:name w:val="Body Text Char"/>
    <w:basedOn w:val="DefaultParagraphFont"/>
    <w:link w:val="BodyText"/>
    <w:uiPriority w:val="99"/>
    <w:rsid w:val="00E3104D"/>
    <w:rPr>
      <w:rFonts w:ascii="Kalinga" w:eastAsia="Times New Roman" w:hAnsi="Kalinga" w:cs="Times New Roman"/>
      <w:szCs w:val="20"/>
      <w:lang w:eastAsia="en-AU"/>
    </w:rPr>
  </w:style>
  <w:style w:type="paragraph" w:styleId="BodyTextIndent">
    <w:name w:val="Body Text Indent"/>
    <w:basedOn w:val="Normal"/>
    <w:link w:val="BodyTextIndentChar"/>
    <w:uiPriority w:val="99"/>
    <w:rsid w:val="00E3104D"/>
    <w:pPr>
      <w:tabs>
        <w:tab w:val="left" w:pos="1418"/>
        <w:tab w:val="left" w:pos="2552"/>
      </w:tabs>
      <w:ind w:left="1843" w:hanging="1843"/>
    </w:pPr>
    <w:rPr>
      <w:rFonts w:eastAsia="Times New Roman" w:cs="Times New Roman"/>
      <w:szCs w:val="20"/>
      <w:lang w:eastAsia="en-AU"/>
    </w:rPr>
  </w:style>
  <w:style w:type="character" w:customStyle="1" w:styleId="BodyTextIndentChar">
    <w:name w:val="Body Text Indent Char"/>
    <w:basedOn w:val="DefaultParagraphFont"/>
    <w:link w:val="BodyTextIndent"/>
    <w:uiPriority w:val="99"/>
    <w:rsid w:val="00E3104D"/>
    <w:rPr>
      <w:rFonts w:ascii="Kalinga" w:eastAsia="Times New Roman" w:hAnsi="Kalinga" w:cs="Times New Roman"/>
      <w:szCs w:val="20"/>
      <w:lang w:eastAsia="en-AU"/>
    </w:rPr>
  </w:style>
  <w:style w:type="paragraph" w:styleId="Title">
    <w:name w:val="Title"/>
    <w:basedOn w:val="Normal"/>
    <w:link w:val="TitleChar"/>
    <w:uiPriority w:val="10"/>
    <w:qFormat/>
    <w:rsid w:val="00E3104D"/>
    <w:pPr>
      <w:jc w:val="center"/>
    </w:pPr>
    <w:rPr>
      <w:rFonts w:eastAsia="Times New Roman" w:cs="Times New Roman"/>
      <w:b/>
      <w:i/>
      <w:sz w:val="72"/>
      <w:szCs w:val="20"/>
      <w:lang w:eastAsia="en-AU"/>
    </w:rPr>
  </w:style>
  <w:style w:type="character" w:customStyle="1" w:styleId="TitleChar">
    <w:name w:val="Title Char"/>
    <w:basedOn w:val="DefaultParagraphFont"/>
    <w:link w:val="Title"/>
    <w:uiPriority w:val="10"/>
    <w:rsid w:val="00E3104D"/>
    <w:rPr>
      <w:rFonts w:ascii="Kalinga" w:eastAsia="Times New Roman" w:hAnsi="Kalinga" w:cs="Times New Roman"/>
      <w:b/>
      <w:i/>
      <w:sz w:val="72"/>
      <w:szCs w:val="20"/>
      <w:lang w:eastAsia="en-AU"/>
    </w:rPr>
  </w:style>
  <w:style w:type="paragraph" w:styleId="BodyTextIndent2">
    <w:name w:val="Body Text Indent 2"/>
    <w:basedOn w:val="Normal"/>
    <w:link w:val="BodyTextIndent2Char"/>
    <w:uiPriority w:val="99"/>
    <w:rsid w:val="00E3104D"/>
    <w:pPr>
      <w:ind w:left="720"/>
    </w:pPr>
    <w:rPr>
      <w:rFonts w:eastAsia="Times New Roman" w:cs="Times New Roman"/>
      <w:sz w:val="24"/>
      <w:szCs w:val="20"/>
      <w:lang w:eastAsia="en-AU"/>
    </w:rPr>
  </w:style>
  <w:style w:type="character" w:customStyle="1" w:styleId="BodyTextIndent2Char">
    <w:name w:val="Body Text Indent 2 Char"/>
    <w:basedOn w:val="DefaultParagraphFont"/>
    <w:link w:val="BodyTextIndent2"/>
    <w:uiPriority w:val="99"/>
    <w:rsid w:val="00E3104D"/>
    <w:rPr>
      <w:rFonts w:ascii="Kalinga" w:eastAsia="Times New Roman" w:hAnsi="Kalinga" w:cs="Times New Roman"/>
      <w:sz w:val="24"/>
      <w:szCs w:val="20"/>
      <w:lang w:eastAsia="en-AU"/>
    </w:rPr>
  </w:style>
  <w:style w:type="character" w:styleId="Hyperlink">
    <w:name w:val="Hyperlink"/>
    <w:basedOn w:val="DefaultParagraphFont"/>
    <w:uiPriority w:val="99"/>
    <w:qFormat/>
    <w:rsid w:val="0073354F"/>
    <w:rPr>
      <w:color w:val="0000FF"/>
      <w:u w:val="single"/>
    </w:rPr>
  </w:style>
  <w:style w:type="paragraph" w:styleId="Caption">
    <w:name w:val="caption"/>
    <w:aliases w:val="Table"/>
    <w:basedOn w:val="Normal"/>
    <w:next w:val="Normal"/>
    <w:uiPriority w:val="35"/>
    <w:qFormat/>
    <w:rsid w:val="00E3104D"/>
    <w:pPr>
      <w:spacing w:before="120"/>
    </w:pPr>
    <w:rPr>
      <w:rFonts w:eastAsia="Times New Roman" w:cs="Times New Roman"/>
      <w:b/>
      <w:sz w:val="24"/>
      <w:szCs w:val="20"/>
      <w:lang w:eastAsia="en-AU"/>
    </w:rPr>
  </w:style>
  <w:style w:type="paragraph" w:styleId="BodyText2">
    <w:name w:val="Body Text 2"/>
    <w:basedOn w:val="Normal"/>
    <w:link w:val="BodyText2Char"/>
    <w:uiPriority w:val="99"/>
    <w:rsid w:val="00E3104D"/>
    <w:rPr>
      <w:rFonts w:eastAsia="Times New Roman" w:cs="Times New Roman"/>
      <w:sz w:val="24"/>
      <w:szCs w:val="20"/>
      <w:lang w:eastAsia="en-AU"/>
    </w:rPr>
  </w:style>
  <w:style w:type="character" w:customStyle="1" w:styleId="BodyText2Char">
    <w:name w:val="Body Text 2 Char"/>
    <w:basedOn w:val="DefaultParagraphFont"/>
    <w:link w:val="BodyText2"/>
    <w:uiPriority w:val="99"/>
    <w:rsid w:val="00E3104D"/>
    <w:rPr>
      <w:rFonts w:ascii="Kalinga" w:eastAsia="Times New Roman" w:hAnsi="Kalinga" w:cs="Times New Roman"/>
      <w:sz w:val="24"/>
      <w:szCs w:val="20"/>
      <w:lang w:eastAsia="en-AU"/>
    </w:rPr>
  </w:style>
  <w:style w:type="paragraph" w:customStyle="1" w:styleId="h4">
    <w:name w:val="h4"/>
    <w:basedOn w:val="Normal"/>
    <w:rsid w:val="00E3104D"/>
    <w:pPr>
      <w:numPr>
        <w:numId w:val="2"/>
      </w:numPr>
      <w:tabs>
        <w:tab w:val="left" w:pos="851"/>
      </w:tabs>
      <w:spacing w:before="120"/>
      <w:outlineLvl w:val="3"/>
    </w:pPr>
    <w:rPr>
      <w:rFonts w:eastAsia="Times New Roman" w:cs="Times New Roman"/>
      <w:sz w:val="24"/>
      <w:szCs w:val="20"/>
      <w:lang w:eastAsia="en-AU"/>
    </w:rPr>
  </w:style>
  <w:style w:type="paragraph" w:customStyle="1" w:styleId="LogoHeader">
    <w:name w:val="LogoHeader"/>
    <w:basedOn w:val="Normal"/>
    <w:rsid w:val="00E3104D"/>
    <w:pPr>
      <w:keepLines/>
    </w:pPr>
    <w:rPr>
      <w:rFonts w:ascii="Univers" w:eastAsia="Times New Roman" w:hAnsi="Univers" w:cs="Times New Roman"/>
      <w:sz w:val="24"/>
      <w:szCs w:val="20"/>
      <w:lang w:val="en-GB"/>
    </w:rPr>
  </w:style>
  <w:style w:type="paragraph" w:styleId="BalloonText">
    <w:name w:val="Balloon Text"/>
    <w:basedOn w:val="Normal"/>
    <w:link w:val="BalloonTextChar"/>
    <w:uiPriority w:val="99"/>
    <w:semiHidden/>
    <w:rsid w:val="00E3104D"/>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E3104D"/>
    <w:rPr>
      <w:rFonts w:ascii="Tahoma" w:eastAsia="Times New Roman" w:hAnsi="Tahoma" w:cs="Tahoma"/>
      <w:sz w:val="16"/>
      <w:szCs w:val="16"/>
      <w:lang w:eastAsia="en-AU"/>
    </w:rPr>
  </w:style>
  <w:style w:type="paragraph" w:customStyle="1" w:styleId="DefaultText">
    <w:name w:val="Default Text"/>
    <w:basedOn w:val="Normal"/>
    <w:rsid w:val="00E3104D"/>
    <w:pPr>
      <w:spacing w:before="160"/>
      <w:ind w:left="851"/>
      <w:outlineLvl w:val="0"/>
    </w:pPr>
    <w:rPr>
      <w:rFonts w:eastAsia="Times New Roman" w:cs="Times New Roman"/>
      <w:sz w:val="24"/>
      <w:szCs w:val="20"/>
      <w:lang w:val="en-US"/>
    </w:rPr>
  </w:style>
  <w:style w:type="paragraph" w:customStyle="1" w:styleId="indent3">
    <w:name w:val="indent3"/>
    <w:basedOn w:val="Normal"/>
    <w:rsid w:val="00E3104D"/>
    <w:pPr>
      <w:numPr>
        <w:numId w:val="4"/>
      </w:numP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pPr>
    <w:rPr>
      <w:rFonts w:eastAsia="Times New Roman" w:cs="Times New Roman"/>
      <w:sz w:val="24"/>
      <w:szCs w:val="20"/>
      <w:lang w:eastAsia="en-AU"/>
    </w:rPr>
  </w:style>
  <w:style w:type="paragraph" w:customStyle="1" w:styleId="Bullets">
    <w:name w:val="Bullets"/>
    <w:basedOn w:val="Normal"/>
    <w:rsid w:val="00E3104D"/>
    <w:pPr>
      <w:tabs>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ind w:left="1800" w:hanging="360"/>
    </w:pPr>
    <w:rPr>
      <w:rFonts w:eastAsia="Times New Roman" w:cs="Times New Roman"/>
      <w:sz w:val="24"/>
      <w:szCs w:val="20"/>
      <w:lang w:eastAsia="en-AU"/>
    </w:rPr>
  </w:style>
  <w:style w:type="paragraph" w:customStyle="1" w:styleId="Normbull">
    <w:name w:val="Norm bull"/>
    <w:basedOn w:val="Normal"/>
    <w:rsid w:val="00E3104D"/>
    <w:pPr>
      <w:tabs>
        <w:tab w:val="num" w:pos="1800"/>
      </w:tabs>
      <w:spacing w:before="120"/>
      <w:ind w:left="1800" w:hanging="360"/>
    </w:pPr>
    <w:rPr>
      <w:rFonts w:eastAsia="Times New Roman" w:cs="Times New Roman"/>
      <w:sz w:val="24"/>
      <w:szCs w:val="20"/>
      <w:lang w:val="en-US" w:eastAsia="en-AU"/>
    </w:rPr>
  </w:style>
  <w:style w:type="paragraph" w:customStyle="1" w:styleId="in3">
    <w:name w:val="in3"/>
    <w:basedOn w:val="indent3"/>
    <w:rsid w:val="00E3104D"/>
    <w:pPr>
      <w:numPr>
        <w:numId w:val="3"/>
      </w:numPr>
      <w:tabs>
        <w:tab w:val="clear" w:pos="36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num" w:pos="1069"/>
      </w:tabs>
      <w:ind w:left="1021" w:hanging="312"/>
    </w:pPr>
    <w:rPr>
      <w:color w:val="0000FF"/>
    </w:rPr>
  </w:style>
  <w:style w:type="paragraph" w:customStyle="1" w:styleId="normal1">
    <w:name w:val="normal1"/>
    <w:basedOn w:val="Normal"/>
    <w:rsid w:val="00E3104D"/>
    <w:pPr>
      <w:tabs>
        <w:tab w:val="num" w:pos="708"/>
      </w:tabs>
      <w:spacing w:before="120"/>
      <w:ind w:left="708" w:hanging="708"/>
    </w:pPr>
    <w:rPr>
      <w:rFonts w:eastAsia="Times New Roman" w:cs="Times New Roman"/>
      <w:sz w:val="24"/>
      <w:szCs w:val="20"/>
      <w:lang w:val="en-US" w:eastAsia="en-AU"/>
    </w:rPr>
  </w:style>
  <w:style w:type="paragraph" w:customStyle="1" w:styleId="h1">
    <w:name w:val="h1"/>
    <w:basedOn w:val="Normal"/>
    <w:link w:val="h1Char"/>
    <w:rsid w:val="00E3104D"/>
    <w:pPr>
      <w:numPr>
        <w:numId w:val="6"/>
      </w:numPr>
      <w:spacing w:before="120"/>
      <w:outlineLvl w:val="0"/>
    </w:pPr>
    <w:rPr>
      <w:rFonts w:ascii="Times New Roman Bold" w:eastAsia="Times New Roman" w:hAnsi="Times New Roman Bold" w:cs="Times New Roman"/>
      <w:b/>
      <w:caps/>
      <w:sz w:val="28"/>
      <w:szCs w:val="20"/>
      <w:lang w:eastAsia="en-AU"/>
    </w:rPr>
  </w:style>
  <w:style w:type="paragraph" w:customStyle="1" w:styleId="h2">
    <w:name w:val="h2"/>
    <w:basedOn w:val="Normal"/>
    <w:rsid w:val="00E3104D"/>
    <w:pPr>
      <w:numPr>
        <w:ilvl w:val="1"/>
        <w:numId w:val="6"/>
      </w:numPr>
      <w:spacing w:before="120"/>
      <w:outlineLvl w:val="1"/>
    </w:pPr>
    <w:rPr>
      <w:rFonts w:ascii="Times New Roman Bold" w:eastAsia="Times New Roman" w:hAnsi="Times New Roman Bold" w:cs="Times New Roman"/>
      <w:b/>
      <w:sz w:val="24"/>
      <w:szCs w:val="20"/>
      <w:lang w:eastAsia="en-AU"/>
    </w:rPr>
  </w:style>
  <w:style w:type="paragraph" w:customStyle="1" w:styleId="h5">
    <w:name w:val="h5"/>
    <w:basedOn w:val="Normal"/>
    <w:rsid w:val="00E3104D"/>
    <w:pPr>
      <w:tabs>
        <w:tab w:val="num" w:pos="720"/>
        <w:tab w:val="left" w:pos="851"/>
      </w:tabs>
      <w:spacing w:before="120"/>
      <w:ind w:left="360" w:hanging="360"/>
      <w:outlineLvl w:val="4"/>
    </w:pPr>
    <w:rPr>
      <w:rFonts w:eastAsia="Times New Roman" w:cs="Times New Roman"/>
      <w:sz w:val="24"/>
      <w:szCs w:val="20"/>
      <w:lang w:eastAsia="en-AU"/>
    </w:rPr>
  </w:style>
  <w:style w:type="paragraph" w:styleId="NormalIndent">
    <w:name w:val="Normal Indent"/>
    <w:basedOn w:val="Normal"/>
    <w:uiPriority w:val="99"/>
    <w:rsid w:val="00E310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720"/>
    </w:pPr>
    <w:rPr>
      <w:rFonts w:eastAsia="Times New Roman" w:cs="Times New Roman"/>
      <w:sz w:val="24"/>
      <w:szCs w:val="20"/>
      <w:lang w:eastAsia="en-AU"/>
    </w:rPr>
  </w:style>
  <w:style w:type="paragraph" w:customStyle="1" w:styleId="TOC21">
    <w:name w:val="TOC 21"/>
    <w:basedOn w:val="Normal"/>
    <w:rsid w:val="00E3104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313"/>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ind w:left="363" w:hanging="23"/>
    </w:pPr>
    <w:rPr>
      <w:rFonts w:eastAsia="Times New Roman" w:cs="Times New Roman"/>
      <w:b/>
      <w:sz w:val="24"/>
      <w:szCs w:val="20"/>
      <w:lang w:eastAsia="en-AU"/>
    </w:rPr>
  </w:style>
  <w:style w:type="paragraph" w:styleId="TOC2">
    <w:name w:val="toc 2"/>
    <w:basedOn w:val="Normal"/>
    <w:next w:val="Normal"/>
    <w:uiPriority w:val="39"/>
    <w:qFormat/>
    <w:rsid w:val="0073354F"/>
    <w:pPr>
      <w:ind w:left="220"/>
    </w:pPr>
    <w:rPr>
      <w:rFonts w:ascii="Calibri" w:hAnsi="Calibri" w:cstheme="minorHAnsi"/>
      <w:szCs w:val="20"/>
    </w:rPr>
  </w:style>
  <w:style w:type="table" w:styleId="TableGrid">
    <w:name w:val="Table Grid"/>
    <w:basedOn w:val="TableNormal"/>
    <w:uiPriority w:val="39"/>
    <w:rsid w:val="00E3104D"/>
    <w:pPr>
      <w:spacing w:after="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73354F"/>
    <w:pPr>
      <w:ind w:left="440"/>
    </w:pPr>
    <w:rPr>
      <w:rFonts w:cstheme="minorHAnsi"/>
      <w:i/>
      <w:iCs/>
      <w:sz w:val="20"/>
      <w:szCs w:val="20"/>
    </w:rPr>
  </w:style>
  <w:style w:type="paragraph" w:styleId="TOC1">
    <w:name w:val="toc 1"/>
    <w:basedOn w:val="Normal"/>
    <w:next w:val="Normal"/>
    <w:autoRedefine/>
    <w:uiPriority w:val="39"/>
    <w:rsid w:val="000B621E"/>
    <w:pPr>
      <w:tabs>
        <w:tab w:val="left" w:pos="567"/>
        <w:tab w:val="right" w:leader="dot" w:pos="9371"/>
      </w:tabs>
      <w:spacing w:before="120" w:line="276" w:lineRule="auto"/>
    </w:pPr>
    <w:rPr>
      <w:rFonts w:ascii="Calibri" w:hAnsi="Calibri" w:cstheme="minorHAnsi"/>
      <w:bCs/>
      <w:szCs w:val="20"/>
    </w:rPr>
  </w:style>
  <w:style w:type="paragraph" w:styleId="TOC4">
    <w:name w:val="toc 4"/>
    <w:basedOn w:val="Normal"/>
    <w:next w:val="Normal"/>
    <w:autoRedefine/>
    <w:uiPriority w:val="39"/>
    <w:semiHidden/>
    <w:rsid w:val="0073354F"/>
    <w:pPr>
      <w:ind w:left="660"/>
    </w:pPr>
    <w:rPr>
      <w:rFonts w:cstheme="minorHAnsi"/>
      <w:sz w:val="18"/>
      <w:szCs w:val="18"/>
    </w:rPr>
  </w:style>
  <w:style w:type="paragraph" w:styleId="TOC5">
    <w:name w:val="toc 5"/>
    <w:basedOn w:val="Normal"/>
    <w:next w:val="Normal"/>
    <w:autoRedefine/>
    <w:uiPriority w:val="39"/>
    <w:semiHidden/>
    <w:rsid w:val="0073354F"/>
    <w:pPr>
      <w:ind w:left="880"/>
    </w:pPr>
    <w:rPr>
      <w:rFonts w:cstheme="minorHAnsi"/>
      <w:sz w:val="18"/>
      <w:szCs w:val="18"/>
    </w:rPr>
  </w:style>
  <w:style w:type="paragraph" w:styleId="TOC6">
    <w:name w:val="toc 6"/>
    <w:basedOn w:val="Normal"/>
    <w:next w:val="Normal"/>
    <w:autoRedefine/>
    <w:uiPriority w:val="39"/>
    <w:semiHidden/>
    <w:rsid w:val="0073354F"/>
    <w:pPr>
      <w:ind w:left="1100"/>
    </w:pPr>
    <w:rPr>
      <w:rFonts w:cstheme="minorHAnsi"/>
      <w:sz w:val="18"/>
      <w:szCs w:val="18"/>
    </w:rPr>
  </w:style>
  <w:style w:type="paragraph" w:styleId="TOC7">
    <w:name w:val="toc 7"/>
    <w:basedOn w:val="Normal"/>
    <w:next w:val="Normal"/>
    <w:autoRedefine/>
    <w:uiPriority w:val="39"/>
    <w:semiHidden/>
    <w:rsid w:val="0073354F"/>
    <w:pPr>
      <w:ind w:left="1320"/>
    </w:pPr>
    <w:rPr>
      <w:rFonts w:cstheme="minorHAnsi"/>
      <w:sz w:val="18"/>
      <w:szCs w:val="18"/>
    </w:rPr>
  </w:style>
  <w:style w:type="paragraph" w:styleId="TOC8">
    <w:name w:val="toc 8"/>
    <w:basedOn w:val="Normal"/>
    <w:next w:val="Normal"/>
    <w:autoRedefine/>
    <w:uiPriority w:val="39"/>
    <w:semiHidden/>
    <w:rsid w:val="0073354F"/>
    <w:pPr>
      <w:ind w:left="1540"/>
    </w:pPr>
    <w:rPr>
      <w:rFonts w:cstheme="minorHAnsi"/>
      <w:sz w:val="18"/>
      <w:szCs w:val="18"/>
    </w:rPr>
  </w:style>
  <w:style w:type="paragraph" w:styleId="TOC9">
    <w:name w:val="toc 9"/>
    <w:basedOn w:val="Normal"/>
    <w:next w:val="Normal"/>
    <w:autoRedefine/>
    <w:uiPriority w:val="39"/>
    <w:semiHidden/>
    <w:rsid w:val="0073354F"/>
    <w:pPr>
      <w:ind w:left="1760"/>
    </w:pPr>
    <w:rPr>
      <w:rFonts w:cstheme="minorHAnsi"/>
      <w:sz w:val="18"/>
      <w:szCs w:val="18"/>
    </w:rPr>
  </w:style>
  <w:style w:type="character" w:customStyle="1" w:styleId="h1Char">
    <w:name w:val="h1 Char"/>
    <w:link w:val="h1"/>
    <w:locked/>
    <w:rsid w:val="00E3104D"/>
    <w:rPr>
      <w:rFonts w:ascii="Times New Roman Bold" w:eastAsia="Times New Roman" w:hAnsi="Times New Roman Bold" w:cs="Times New Roman"/>
      <w:b/>
      <w:caps/>
      <w:sz w:val="28"/>
      <w:szCs w:val="20"/>
      <w:lang w:eastAsia="en-AU"/>
    </w:rPr>
  </w:style>
  <w:style w:type="character" w:styleId="CommentReference">
    <w:name w:val="annotation reference"/>
    <w:basedOn w:val="DefaultParagraphFont"/>
    <w:uiPriority w:val="99"/>
    <w:semiHidden/>
    <w:rsid w:val="00E3104D"/>
    <w:rPr>
      <w:sz w:val="16"/>
    </w:rPr>
  </w:style>
  <w:style w:type="paragraph" w:styleId="CommentText">
    <w:name w:val="annotation text"/>
    <w:basedOn w:val="Normal"/>
    <w:link w:val="CommentTextChar"/>
    <w:uiPriority w:val="99"/>
    <w:rsid w:val="00E3104D"/>
    <w:rPr>
      <w:rFonts w:eastAsia="Times New Roman" w:cs="Times New Roman"/>
      <w:sz w:val="24"/>
      <w:szCs w:val="20"/>
      <w:lang w:eastAsia="en-AU"/>
    </w:rPr>
  </w:style>
  <w:style w:type="character" w:customStyle="1" w:styleId="CommentTextChar">
    <w:name w:val="Comment Text Char"/>
    <w:basedOn w:val="DefaultParagraphFont"/>
    <w:link w:val="CommentText"/>
    <w:uiPriority w:val="99"/>
    <w:rsid w:val="00E3104D"/>
    <w:rPr>
      <w:rFonts w:ascii="Kalinga" w:eastAsia="Times New Roman" w:hAnsi="Kalinga" w:cs="Times New Roman"/>
      <w:sz w:val="24"/>
      <w:szCs w:val="20"/>
      <w:lang w:eastAsia="en-AU"/>
    </w:rPr>
  </w:style>
  <w:style w:type="paragraph" w:styleId="CommentSubject">
    <w:name w:val="annotation subject"/>
    <w:basedOn w:val="CommentText"/>
    <w:next w:val="CommentText"/>
    <w:link w:val="CommentSubjectChar"/>
    <w:uiPriority w:val="99"/>
    <w:semiHidden/>
    <w:rsid w:val="00E3104D"/>
    <w:rPr>
      <w:b/>
      <w:bCs/>
    </w:rPr>
  </w:style>
  <w:style w:type="character" w:customStyle="1" w:styleId="CommentSubjectChar">
    <w:name w:val="Comment Subject Char"/>
    <w:basedOn w:val="CommentTextChar"/>
    <w:link w:val="CommentSubject"/>
    <w:uiPriority w:val="99"/>
    <w:semiHidden/>
    <w:rsid w:val="00E3104D"/>
    <w:rPr>
      <w:rFonts w:ascii="Kalinga" w:eastAsia="Times New Roman" w:hAnsi="Kalinga" w:cs="Times New Roman"/>
      <w:b/>
      <w:bCs/>
      <w:sz w:val="24"/>
      <w:szCs w:val="20"/>
      <w:lang w:eastAsia="en-AU"/>
    </w:rPr>
  </w:style>
  <w:style w:type="paragraph" w:styleId="Subtitle">
    <w:name w:val="Subtitle"/>
    <w:basedOn w:val="Normal"/>
    <w:link w:val="SubtitleChar"/>
    <w:uiPriority w:val="11"/>
    <w:qFormat/>
    <w:rsid w:val="00E310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60" w:after="60"/>
      <w:ind w:left="23" w:hanging="23"/>
    </w:pPr>
    <w:rPr>
      <w:rFonts w:ascii="Times New Roman Bold" w:eastAsia="Times New Roman" w:hAnsi="Times New Roman Bold" w:cs="Times New Roman"/>
      <w:b/>
      <w:smallCaps/>
      <w:color w:val="FFFFFF"/>
      <w:sz w:val="24"/>
      <w:szCs w:val="20"/>
      <w:lang w:eastAsia="en-AU"/>
    </w:rPr>
  </w:style>
  <w:style w:type="character" w:customStyle="1" w:styleId="SubtitleChar">
    <w:name w:val="Subtitle Char"/>
    <w:basedOn w:val="DefaultParagraphFont"/>
    <w:link w:val="Subtitle"/>
    <w:uiPriority w:val="11"/>
    <w:rsid w:val="00E3104D"/>
    <w:rPr>
      <w:rFonts w:ascii="Times New Roman Bold" w:eastAsia="Times New Roman" w:hAnsi="Times New Roman Bold" w:cs="Times New Roman"/>
      <w:b/>
      <w:smallCaps/>
      <w:color w:val="FFFFFF"/>
      <w:sz w:val="24"/>
      <w:szCs w:val="20"/>
      <w:lang w:eastAsia="en-AU"/>
    </w:rPr>
  </w:style>
  <w:style w:type="character" w:styleId="FollowedHyperlink">
    <w:name w:val="FollowedHyperlink"/>
    <w:basedOn w:val="DefaultParagraphFont"/>
    <w:uiPriority w:val="99"/>
    <w:rsid w:val="00E3104D"/>
    <w:rPr>
      <w:color w:val="800080"/>
      <w:u w:val="single"/>
    </w:rPr>
  </w:style>
  <w:style w:type="paragraph" w:styleId="NormalWeb">
    <w:name w:val="Normal (Web)"/>
    <w:basedOn w:val="Normal"/>
    <w:uiPriority w:val="99"/>
    <w:rsid w:val="00E3104D"/>
    <w:pPr>
      <w:spacing w:before="100" w:beforeAutospacing="1" w:after="100" w:afterAutospacing="1"/>
    </w:pPr>
    <w:rPr>
      <w:rFonts w:eastAsia="Times New Roman" w:cs="Times New Roman"/>
      <w:sz w:val="24"/>
      <w:szCs w:val="24"/>
      <w:lang w:eastAsia="en-AU"/>
    </w:rPr>
  </w:style>
  <w:style w:type="paragraph" w:styleId="DocumentMap">
    <w:name w:val="Document Map"/>
    <w:basedOn w:val="Normal"/>
    <w:link w:val="DocumentMapChar"/>
    <w:uiPriority w:val="99"/>
    <w:semiHidden/>
    <w:rsid w:val="00E3104D"/>
    <w:pPr>
      <w:shd w:val="clear" w:color="auto" w:fill="000080"/>
    </w:pPr>
    <w:rPr>
      <w:rFonts w:ascii="Tahoma" w:eastAsia="Times New Roman" w:hAnsi="Tahoma" w:cs="Tahoma"/>
      <w:sz w:val="24"/>
      <w:szCs w:val="20"/>
      <w:lang w:eastAsia="en-AU"/>
    </w:rPr>
  </w:style>
  <w:style w:type="character" w:customStyle="1" w:styleId="DocumentMapChar">
    <w:name w:val="Document Map Char"/>
    <w:basedOn w:val="DefaultParagraphFont"/>
    <w:link w:val="DocumentMap"/>
    <w:uiPriority w:val="99"/>
    <w:semiHidden/>
    <w:rsid w:val="00E3104D"/>
    <w:rPr>
      <w:rFonts w:ascii="Tahoma" w:eastAsia="Times New Roman" w:hAnsi="Tahoma" w:cs="Tahoma"/>
      <w:sz w:val="24"/>
      <w:szCs w:val="20"/>
      <w:shd w:val="clear" w:color="auto" w:fill="000080"/>
      <w:lang w:eastAsia="en-AU"/>
    </w:rPr>
  </w:style>
  <w:style w:type="paragraph" w:styleId="BodyText3">
    <w:name w:val="Body Text 3"/>
    <w:basedOn w:val="Normal"/>
    <w:link w:val="BodyText3Char"/>
    <w:uiPriority w:val="99"/>
    <w:rsid w:val="00E3104D"/>
    <w:rPr>
      <w:rFonts w:eastAsia="Times New Roman" w:cs="Times New Roman"/>
      <w:sz w:val="16"/>
      <w:szCs w:val="16"/>
      <w:lang w:eastAsia="en-AU"/>
    </w:rPr>
  </w:style>
  <w:style w:type="character" w:customStyle="1" w:styleId="BodyText3Char">
    <w:name w:val="Body Text 3 Char"/>
    <w:basedOn w:val="DefaultParagraphFont"/>
    <w:link w:val="BodyText3"/>
    <w:uiPriority w:val="99"/>
    <w:rsid w:val="00E3104D"/>
    <w:rPr>
      <w:rFonts w:ascii="Kalinga" w:eastAsia="Times New Roman" w:hAnsi="Kalinga" w:cs="Times New Roman"/>
      <w:sz w:val="16"/>
      <w:szCs w:val="16"/>
      <w:lang w:eastAsia="en-AU"/>
    </w:rPr>
  </w:style>
  <w:style w:type="paragraph" w:styleId="Revision">
    <w:name w:val="Revision"/>
    <w:hidden/>
    <w:uiPriority w:val="99"/>
    <w:semiHidden/>
    <w:rsid w:val="00E3104D"/>
    <w:pPr>
      <w:spacing w:after="0"/>
    </w:pPr>
    <w:rPr>
      <w:rFonts w:ascii="Times New Roman" w:eastAsia="Times New Roman" w:hAnsi="Times New Roman" w:cs="Times New Roman"/>
      <w:sz w:val="20"/>
      <w:szCs w:val="20"/>
      <w:lang w:eastAsia="en-AU"/>
    </w:rPr>
  </w:style>
  <w:style w:type="paragraph" w:styleId="FootnoteText">
    <w:name w:val="footnote text"/>
    <w:basedOn w:val="Normal"/>
    <w:link w:val="FootnoteTextChar"/>
    <w:uiPriority w:val="99"/>
    <w:rsid w:val="00E3104D"/>
    <w:rPr>
      <w:rFonts w:eastAsia="Times New Roman" w:cs="Times New Roman"/>
      <w:sz w:val="24"/>
      <w:szCs w:val="20"/>
      <w:lang w:eastAsia="en-AU"/>
    </w:rPr>
  </w:style>
  <w:style w:type="character" w:customStyle="1" w:styleId="FootnoteTextChar">
    <w:name w:val="Footnote Text Char"/>
    <w:basedOn w:val="DefaultParagraphFont"/>
    <w:link w:val="FootnoteText"/>
    <w:uiPriority w:val="99"/>
    <w:rsid w:val="00E3104D"/>
    <w:rPr>
      <w:rFonts w:ascii="Kalinga" w:eastAsia="Times New Roman" w:hAnsi="Kalinga" w:cs="Times New Roman"/>
      <w:sz w:val="24"/>
      <w:szCs w:val="20"/>
      <w:lang w:eastAsia="en-AU"/>
    </w:rPr>
  </w:style>
  <w:style w:type="character" w:styleId="FootnoteReference">
    <w:name w:val="footnote reference"/>
    <w:basedOn w:val="DefaultParagraphFont"/>
    <w:uiPriority w:val="99"/>
    <w:rsid w:val="00E3104D"/>
    <w:rPr>
      <w:rFonts w:cs="Times New Roman"/>
      <w:vertAlign w:val="superscript"/>
    </w:rPr>
  </w:style>
  <w:style w:type="paragraph" w:styleId="ListParagraph">
    <w:name w:val="List Paragraph"/>
    <w:basedOn w:val="Normal"/>
    <w:uiPriority w:val="34"/>
    <w:qFormat/>
    <w:rsid w:val="0073354F"/>
    <w:pPr>
      <w:ind w:left="720"/>
      <w:contextualSpacing/>
    </w:pPr>
  </w:style>
  <w:style w:type="character" w:styleId="Strong">
    <w:name w:val="Strong"/>
    <w:basedOn w:val="DefaultParagraphFont"/>
    <w:uiPriority w:val="22"/>
    <w:qFormat/>
    <w:rsid w:val="00E3104D"/>
    <w:rPr>
      <w:rFonts w:cs="Times New Roman"/>
      <w:b/>
      <w:bCs/>
    </w:rPr>
  </w:style>
  <w:style w:type="paragraph" w:customStyle="1" w:styleId="Normal10">
    <w:name w:val="Normal1"/>
    <w:basedOn w:val="Normal"/>
    <w:link w:val="normalChar"/>
    <w:qFormat/>
    <w:rsid w:val="00E3104D"/>
    <w:rPr>
      <w:rFonts w:eastAsia="Times New Roman" w:cs="Arial"/>
      <w:sz w:val="24"/>
      <w:szCs w:val="24"/>
      <w:lang w:eastAsia="en-AU"/>
    </w:rPr>
  </w:style>
  <w:style w:type="paragraph" w:customStyle="1" w:styleId="Style1">
    <w:name w:val="Style 1"/>
    <w:basedOn w:val="h1"/>
    <w:link w:val="Style1Char"/>
    <w:qFormat/>
    <w:rsid w:val="0073354F"/>
    <w:pPr>
      <w:numPr>
        <w:numId w:val="5"/>
      </w:numPr>
      <w:tabs>
        <w:tab w:val="num" w:pos="360"/>
        <w:tab w:val="num" w:pos="720"/>
      </w:tabs>
      <w:spacing w:before="0"/>
      <w:ind w:left="720"/>
    </w:pPr>
    <w:rPr>
      <w:rFonts w:ascii="Kalinga" w:hAnsi="Kalinga" w:cs="Arial"/>
      <w:caps w:val="0"/>
      <w:sz w:val="32"/>
      <w:szCs w:val="32"/>
    </w:rPr>
  </w:style>
  <w:style w:type="character" w:customStyle="1" w:styleId="normalChar">
    <w:name w:val="normal Char"/>
    <w:basedOn w:val="DefaultParagraphFont"/>
    <w:link w:val="Normal10"/>
    <w:locked/>
    <w:rsid w:val="00E3104D"/>
    <w:rPr>
      <w:rFonts w:ascii="Kalinga" w:eastAsia="Times New Roman" w:hAnsi="Kalinga" w:cs="Arial"/>
      <w:sz w:val="24"/>
      <w:szCs w:val="24"/>
      <w:lang w:eastAsia="en-AU"/>
    </w:rPr>
  </w:style>
  <w:style w:type="character" w:customStyle="1" w:styleId="Style1Char">
    <w:name w:val="Style 1 Char"/>
    <w:basedOn w:val="h1Char"/>
    <w:link w:val="Style1"/>
    <w:locked/>
    <w:rsid w:val="00CE302E"/>
    <w:rPr>
      <w:rFonts w:ascii="Kalinga" w:eastAsia="Times New Roman" w:hAnsi="Kalinga" w:cs="Arial"/>
      <w:b/>
      <w:caps w:val="0"/>
      <w:sz w:val="32"/>
      <w:szCs w:val="32"/>
      <w:lang w:eastAsia="en-AU"/>
    </w:rPr>
  </w:style>
  <w:style w:type="character" w:styleId="PlaceholderText">
    <w:name w:val="Placeholder Text"/>
    <w:basedOn w:val="DefaultParagraphFont"/>
    <w:uiPriority w:val="99"/>
    <w:semiHidden/>
    <w:rsid w:val="00E3104D"/>
    <w:rPr>
      <w:rFonts w:cs="Times New Roman"/>
      <w:color w:val="808080"/>
    </w:rPr>
  </w:style>
  <w:style w:type="paragraph" w:customStyle="1" w:styleId="H20">
    <w:name w:val="H2"/>
    <w:basedOn w:val="Normal"/>
    <w:next w:val="Normal"/>
    <w:uiPriority w:val="99"/>
    <w:rsid w:val="00E3104D"/>
    <w:pPr>
      <w:keepNext/>
      <w:autoSpaceDE w:val="0"/>
      <w:autoSpaceDN w:val="0"/>
      <w:adjustRightInd w:val="0"/>
      <w:spacing w:before="100" w:after="100"/>
      <w:outlineLvl w:val="2"/>
    </w:pPr>
    <w:rPr>
      <w:rFonts w:ascii="Times New Roman" w:eastAsia="Times New Roman" w:hAnsi="Times New Roman" w:cs="Times New Roman"/>
      <w:b/>
      <w:bCs/>
      <w:sz w:val="36"/>
      <w:szCs w:val="36"/>
      <w:lang w:eastAsia="en-AU"/>
    </w:rPr>
  </w:style>
  <w:style w:type="paragraph" w:customStyle="1" w:styleId="newlist">
    <w:name w:val="new list"/>
    <w:basedOn w:val="Heading3"/>
    <w:link w:val="newlistChar"/>
    <w:qFormat/>
    <w:rsid w:val="00E3104D"/>
    <w:pPr>
      <w:numPr>
        <w:numId w:val="8"/>
      </w:numPr>
      <w:ind w:left="357" w:hanging="357"/>
    </w:pPr>
  </w:style>
  <w:style w:type="character" w:customStyle="1" w:styleId="newlistChar">
    <w:name w:val="new list Char"/>
    <w:basedOn w:val="Heading3Char"/>
    <w:link w:val="newlist"/>
    <w:locked/>
    <w:rsid w:val="00E3104D"/>
    <w:rPr>
      <w:rFonts w:eastAsia="Times New Roman" w:cs="Times New Roman"/>
      <w:b/>
      <w:color w:val="000000" w:themeColor="text1"/>
      <w:sz w:val="24"/>
      <w:szCs w:val="20"/>
      <w:lang w:eastAsia="en-AU"/>
    </w:rPr>
  </w:style>
  <w:style w:type="character" w:customStyle="1" w:styleId="ListContinueChar">
    <w:name w:val="List Continue Char"/>
    <w:basedOn w:val="DefaultParagraphFont"/>
    <w:link w:val="ListContinue"/>
    <w:locked/>
    <w:rsid w:val="00E3104D"/>
    <w:rPr>
      <w:rFonts w:ascii="Kalinga" w:hAnsi="Kalinga" w:cs="Times New Roman"/>
      <w:sz w:val="24"/>
    </w:rPr>
  </w:style>
  <w:style w:type="paragraph" w:styleId="ListContinue">
    <w:name w:val="List Continue"/>
    <w:basedOn w:val="Normal"/>
    <w:link w:val="ListContinueChar"/>
    <w:rsid w:val="00E3104D"/>
    <w:pPr>
      <w:ind w:left="283"/>
      <w:contextualSpacing/>
    </w:pPr>
    <w:rPr>
      <w:rFonts w:cs="Times New Roman"/>
      <w:sz w:val="24"/>
    </w:rPr>
  </w:style>
  <w:style w:type="numbering" w:customStyle="1" w:styleId="Style31">
    <w:name w:val="Style31"/>
    <w:rsid w:val="00E3104D"/>
    <w:pPr>
      <w:numPr>
        <w:numId w:val="1"/>
      </w:numPr>
    </w:pPr>
  </w:style>
  <w:style w:type="numbering" w:customStyle="1" w:styleId="Style3">
    <w:name w:val="Style3"/>
    <w:rsid w:val="00E3104D"/>
    <w:pPr>
      <w:numPr>
        <w:numId w:val="7"/>
      </w:numPr>
    </w:pPr>
  </w:style>
  <w:style w:type="paragraph" w:styleId="TOCHeading">
    <w:name w:val="TOC Heading"/>
    <w:basedOn w:val="Heading1"/>
    <w:next w:val="Normal"/>
    <w:uiPriority w:val="39"/>
    <w:unhideWhenUsed/>
    <w:qFormat/>
    <w:rsid w:val="0073354F"/>
    <w:pPr>
      <w:keepLines/>
      <w:spacing w:before="240" w:line="259" w:lineRule="auto"/>
      <w:outlineLvl w:val="9"/>
    </w:pPr>
    <w:rPr>
      <w:rFonts w:asciiTheme="majorHAnsi" w:eastAsiaTheme="majorEastAsia" w:hAnsiTheme="majorHAnsi" w:cstheme="majorBidi"/>
      <w:color w:val="2E74B5" w:themeColor="accent1" w:themeShade="BF"/>
      <w:lang w:val="en-US"/>
    </w:rPr>
  </w:style>
  <w:style w:type="paragraph" w:customStyle="1" w:styleId="Default">
    <w:name w:val="Default"/>
    <w:basedOn w:val="Normal"/>
    <w:rsid w:val="00AC4C3E"/>
    <w:pPr>
      <w:autoSpaceDE w:val="0"/>
      <w:autoSpaceDN w:val="0"/>
    </w:pPr>
    <w:rPr>
      <w:rFonts w:ascii="Times New Roman" w:hAnsi="Times New Roman" w:cs="Times New Roman"/>
      <w:color w:val="000000"/>
      <w:sz w:val="24"/>
      <w:szCs w:val="24"/>
    </w:rPr>
  </w:style>
  <w:style w:type="numbering" w:customStyle="1" w:styleId="StyleBulletedLatinCorbel16ptBoldLeft063cmHangin">
    <w:name w:val="Style Bulleted (Latin) Corbel 16 pt Bold Left:  0.63 cm Hangin..."/>
    <w:basedOn w:val="NoList"/>
    <w:rsid w:val="004A7FD7"/>
    <w:pPr>
      <w:numPr>
        <w:numId w:val="10"/>
      </w:numPr>
    </w:pPr>
  </w:style>
  <w:style w:type="paragraph" w:styleId="ListContinue2">
    <w:name w:val="List Continue 2"/>
    <w:basedOn w:val="Normal"/>
    <w:uiPriority w:val="99"/>
    <w:semiHidden/>
    <w:unhideWhenUsed/>
    <w:rsid w:val="00C63E2B"/>
    <w:pPr>
      <w:ind w:left="566"/>
      <w:contextualSpacing/>
    </w:pPr>
  </w:style>
  <w:style w:type="paragraph" w:styleId="ListContinue3">
    <w:name w:val="List Continue 3"/>
    <w:basedOn w:val="Normal"/>
    <w:uiPriority w:val="99"/>
    <w:unhideWhenUsed/>
    <w:rsid w:val="002F08DE"/>
    <w:pPr>
      <w:ind w:left="849"/>
      <w:contextualSpacing/>
    </w:pPr>
  </w:style>
  <w:style w:type="numbering" w:customStyle="1" w:styleId="StyleBulletedSymbolsymbol12ptBoldLeft063cmHangi">
    <w:name w:val="Style Bulleted Symbol (symbol) 12 pt Bold Left:  0.63 cm Hangi..."/>
    <w:basedOn w:val="NoList"/>
    <w:rsid w:val="004A7FD7"/>
    <w:pPr>
      <w:numPr>
        <w:numId w:val="11"/>
      </w:numPr>
    </w:pPr>
  </w:style>
  <w:style w:type="numbering" w:customStyle="1" w:styleId="StyleBulletedSymbolsymbol10ptBoldLeft063cmHangi">
    <w:name w:val="Style Bulleted Symbol (symbol) 10 pt Bold Left:  0.63 cm Hangi..."/>
    <w:basedOn w:val="NoList"/>
    <w:rsid w:val="00CE302E"/>
    <w:pPr>
      <w:numPr>
        <w:numId w:val="12"/>
      </w:numPr>
    </w:pPr>
  </w:style>
  <w:style w:type="paragraph" w:customStyle="1" w:styleId="tabletext">
    <w:name w:val="tabletext"/>
    <w:basedOn w:val="Normal"/>
    <w:rsid w:val="00846D74"/>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tablea">
    <w:name w:val="tablea"/>
    <w:basedOn w:val="Normal"/>
    <w:rsid w:val="00846D74"/>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tablei">
    <w:name w:val="tablei"/>
    <w:basedOn w:val="Normal"/>
    <w:rsid w:val="00846D74"/>
    <w:pPr>
      <w:spacing w:before="100" w:beforeAutospacing="1" w:after="100" w:afterAutospacing="1"/>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CE16CB"/>
    <w:rPr>
      <w:color w:val="605E5C"/>
      <w:shd w:val="clear" w:color="auto" w:fill="E1DFDD"/>
    </w:rPr>
  </w:style>
  <w:style w:type="paragraph" w:styleId="NoSpacing">
    <w:name w:val="No Spacing"/>
    <w:uiPriority w:val="1"/>
    <w:qFormat/>
    <w:rsid w:val="00055A8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2723">
      <w:bodyDiv w:val="1"/>
      <w:marLeft w:val="0"/>
      <w:marRight w:val="0"/>
      <w:marTop w:val="0"/>
      <w:marBottom w:val="0"/>
      <w:divBdr>
        <w:top w:val="none" w:sz="0" w:space="0" w:color="auto"/>
        <w:left w:val="none" w:sz="0" w:space="0" w:color="auto"/>
        <w:bottom w:val="none" w:sz="0" w:space="0" w:color="auto"/>
        <w:right w:val="none" w:sz="0" w:space="0" w:color="auto"/>
      </w:divBdr>
      <w:divsChild>
        <w:div w:id="1184975280">
          <w:marLeft w:val="0"/>
          <w:marRight w:val="0"/>
          <w:marTop w:val="0"/>
          <w:marBottom w:val="0"/>
          <w:divBdr>
            <w:top w:val="none" w:sz="0" w:space="0" w:color="auto"/>
            <w:left w:val="none" w:sz="0" w:space="0" w:color="auto"/>
            <w:bottom w:val="none" w:sz="0" w:space="0" w:color="auto"/>
            <w:right w:val="none" w:sz="0" w:space="0" w:color="auto"/>
          </w:divBdr>
          <w:divsChild>
            <w:div w:id="331493678">
              <w:marLeft w:val="0"/>
              <w:marRight w:val="0"/>
              <w:marTop w:val="0"/>
              <w:marBottom w:val="0"/>
              <w:divBdr>
                <w:top w:val="none" w:sz="0" w:space="0" w:color="auto"/>
                <w:left w:val="none" w:sz="0" w:space="0" w:color="auto"/>
                <w:bottom w:val="none" w:sz="0" w:space="0" w:color="auto"/>
                <w:right w:val="none" w:sz="0" w:space="0" w:color="auto"/>
              </w:divBdr>
              <w:divsChild>
                <w:div w:id="879173211">
                  <w:marLeft w:val="0"/>
                  <w:marRight w:val="0"/>
                  <w:marTop w:val="0"/>
                  <w:marBottom w:val="0"/>
                  <w:divBdr>
                    <w:top w:val="none" w:sz="0" w:space="0" w:color="auto"/>
                    <w:left w:val="none" w:sz="0" w:space="0" w:color="auto"/>
                    <w:bottom w:val="none" w:sz="0" w:space="0" w:color="auto"/>
                    <w:right w:val="none" w:sz="0" w:space="0" w:color="auto"/>
                  </w:divBdr>
                  <w:divsChild>
                    <w:div w:id="861095365">
                      <w:marLeft w:val="0"/>
                      <w:marRight w:val="0"/>
                      <w:marTop w:val="0"/>
                      <w:marBottom w:val="0"/>
                      <w:divBdr>
                        <w:top w:val="none" w:sz="0" w:space="0" w:color="auto"/>
                        <w:left w:val="none" w:sz="0" w:space="0" w:color="auto"/>
                        <w:bottom w:val="none" w:sz="0" w:space="0" w:color="auto"/>
                        <w:right w:val="none" w:sz="0" w:space="0" w:color="auto"/>
                      </w:divBdr>
                      <w:divsChild>
                        <w:div w:id="552931297">
                          <w:marLeft w:val="90"/>
                          <w:marRight w:val="0"/>
                          <w:marTop w:val="0"/>
                          <w:marBottom w:val="0"/>
                          <w:divBdr>
                            <w:top w:val="none" w:sz="0" w:space="0" w:color="auto"/>
                            <w:left w:val="none" w:sz="0" w:space="0" w:color="auto"/>
                            <w:bottom w:val="none" w:sz="0" w:space="0" w:color="auto"/>
                            <w:right w:val="none" w:sz="0" w:space="0" w:color="auto"/>
                          </w:divBdr>
                          <w:divsChild>
                            <w:div w:id="972514922">
                              <w:marLeft w:val="0"/>
                              <w:marRight w:val="0"/>
                              <w:marTop w:val="0"/>
                              <w:marBottom w:val="0"/>
                              <w:divBdr>
                                <w:top w:val="none" w:sz="0" w:space="0" w:color="auto"/>
                                <w:left w:val="none" w:sz="0" w:space="0" w:color="auto"/>
                                <w:bottom w:val="none" w:sz="0" w:space="0" w:color="auto"/>
                                <w:right w:val="none" w:sz="0" w:space="0" w:color="auto"/>
                              </w:divBdr>
                              <w:divsChild>
                                <w:div w:id="2104564139">
                                  <w:marLeft w:val="0"/>
                                  <w:marRight w:val="0"/>
                                  <w:marTop w:val="0"/>
                                  <w:marBottom w:val="0"/>
                                  <w:divBdr>
                                    <w:top w:val="none" w:sz="0" w:space="0" w:color="auto"/>
                                    <w:left w:val="none" w:sz="0" w:space="0" w:color="auto"/>
                                    <w:bottom w:val="none" w:sz="0" w:space="0" w:color="auto"/>
                                    <w:right w:val="none" w:sz="0" w:space="0" w:color="auto"/>
                                  </w:divBdr>
                                  <w:divsChild>
                                    <w:div w:id="592393760">
                                      <w:marLeft w:val="0"/>
                                      <w:marRight w:val="0"/>
                                      <w:marTop w:val="0"/>
                                      <w:marBottom w:val="0"/>
                                      <w:divBdr>
                                        <w:top w:val="none" w:sz="0" w:space="0" w:color="auto"/>
                                        <w:left w:val="none" w:sz="0" w:space="0" w:color="auto"/>
                                        <w:bottom w:val="none" w:sz="0" w:space="0" w:color="auto"/>
                                        <w:right w:val="none" w:sz="0" w:space="0" w:color="auto"/>
                                      </w:divBdr>
                                      <w:divsChild>
                                        <w:div w:id="1134757609">
                                          <w:marLeft w:val="0"/>
                                          <w:marRight w:val="0"/>
                                          <w:marTop w:val="0"/>
                                          <w:marBottom w:val="0"/>
                                          <w:divBdr>
                                            <w:top w:val="none" w:sz="0" w:space="0" w:color="auto"/>
                                            <w:left w:val="none" w:sz="0" w:space="0" w:color="auto"/>
                                            <w:bottom w:val="none" w:sz="0" w:space="0" w:color="auto"/>
                                            <w:right w:val="none" w:sz="0" w:space="0" w:color="auto"/>
                                          </w:divBdr>
                                          <w:divsChild>
                                            <w:div w:id="54941373">
                                              <w:marLeft w:val="0"/>
                                              <w:marRight w:val="0"/>
                                              <w:marTop w:val="0"/>
                                              <w:marBottom w:val="0"/>
                                              <w:divBdr>
                                                <w:top w:val="none" w:sz="0" w:space="0" w:color="auto"/>
                                                <w:left w:val="none" w:sz="0" w:space="0" w:color="auto"/>
                                                <w:bottom w:val="none" w:sz="0" w:space="0" w:color="auto"/>
                                                <w:right w:val="none" w:sz="0" w:space="0" w:color="auto"/>
                                              </w:divBdr>
                                              <w:divsChild>
                                                <w:div w:id="130096630">
                                                  <w:marLeft w:val="0"/>
                                                  <w:marRight w:val="0"/>
                                                  <w:marTop w:val="0"/>
                                                  <w:marBottom w:val="0"/>
                                                  <w:divBdr>
                                                    <w:top w:val="none" w:sz="0" w:space="0" w:color="auto"/>
                                                    <w:left w:val="none" w:sz="0" w:space="0" w:color="auto"/>
                                                    <w:bottom w:val="none" w:sz="0" w:space="0" w:color="auto"/>
                                                    <w:right w:val="none" w:sz="0" w:space="0" w:color="auto"/>
                                                  </w:divBdr>
                                                  <w:divsChild>
                                                    <w:div w:id="15784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765262">
      <w:bodyDiv w:val="1"/>
      <w:marLeft w:val="0"/>
      <w:marRight w:val="0"/>
      <w:marTop w:val="0"/>
      <w:marBottom w:val="0"/>
      <w:divBdr>
        <w:top w:val="none" w:sz="0" w:space="0" w:color="auto"/>
        <w:left w:val="none" w:sz="0" w:space="0" w:color="auto"/>
        <w:bottom w:val="none" w:sz="0" w:space="0" w:color="auto"/>
        <w:right w:val="none" w:sz="0" w:space="0" w:color="auto"/>
      </w:divBdr>
      <w:divsChild>
        <w:div w:id="6444215">
          <w:marLeft w:val="0"/>
          <w:marRight w:val="0"/>
          <w:marTop w:val="0"/>
          <w:marBottom w:val="0"/>
          <w:divBdr>
            <w:top w:val="none" w:sz="0" w:space="0" w:color="auto"/>
            <w:left w:val="none" w:sz="0" w:space="0" w:color="auto"/>
            <w:bottom w:val="none" w:sz="0" w:space="0" w:color="auto"/>
            <w:right w:val="none" w:sz="0" w:space="0" w:color="auto"/>
          </w:divBdr>
          <w:divsChild>
            <w:div w:id="1135027122">
              <w:marLeft w:val="0"/>
              <w:marRight w:val="0"/>
              <w:marTop w:val="0"/>
              <w:marBottom w:val="0"/>
              <w:divBdr>
                <w:top w:val="none" w:sz="0" w:space="0" w:color="auto"/>
                <w:left w:val="none" w:sz="0" w:space="0" w:color="auto"/>
                <w:bottom w:val="none" w:sz="0" w:space="0" w:color="auto"/>
                <w:right w:val="none" w:sz="0" w:space="0" w:color="auto"/>
              </w:divBdr>
            </w:div>
          </w:divsChild>
        </w:div>
        <w:div w:id="168300048">
          <w:marLeft w:val="0"/>
          <w:marRight w:val="0"/>
          <w:marTop w:val="0"/>
          <w:marBottom w:val="0"/>
          <w:divBdr>
            <w:top w:val="none" w:sz="0" w:space="0" w:color="auto"/>
            <w:left w:val="none" w:sz="0" w:space="0" w:color="auto"/>
            <w:bottom w:val="none" w:sz="0" w:space="0" w:color="auto"/>
            <w:right w:val="none" w:sz="0" w:space="0" w:color="auto"/>
          </w:divBdr>
          <w:divsChild>
            <w:div w:id="31276253">
              <w:marLeft w:val="0"/>
              <w:marRight w:val="0"/>
              <w:marTop w:val="0"/>
              <w:marBottom w:val="0"/>
              <w:divBdr>
                <w:top w:val="none" w:sz="0" w:space="0" w:color="auto"/>
                <w:left w:val="none" w:sz="0" w:space="0" w:color="auto"/>
                <w:bottom w:val="none" w:sz="0" w:space="0" w:color="auto"/>
                <w:right w:val="none" w:sz="0" w:space="0" w:color="auto"/>
              </w:divBdr>
              <w:divsChild>
                <w:div w:id="398019206">
                  <w:marLeft w:val="0"/>
                  <w:marRight w:val="0"/>
                  <w:marTop w:val="0"/>
                  <w:marBottom w:val="0"/>
                  <w:divBdr>
                    <w:top w:val="none" w:sz="0" w:space="0" w:color="auto"/>
                    <w:left w:val="none" w:sz="0" w:space="0" w:color="auto"/>
                    <w:bottom w:val="none" w:sz="0" w:space="0" w:color="auto"/>
                    <w:right w:val="none" w:sz="0" w:space="0" w:color="auto"/>
                  </w:divBdr>
                  <w:divsChild>
                    <w:div w:id="74784584">
                      <w:marLeft w:val="0"/>
                      <w:marRight w:val="0"/>
                      <w:marTop w:val="0"/>
                      <w:marBottom w:val="0"/>
                      <w:divBdr>
                        <w:top w:val="none" w:sz="0" w:space="0" w:color="auto"/>
                        <w:left w:val="none" w:sz="0" w:space="0" w:color="auto"/>
                        <w:bottom w:val="none" w:sz="0" w:space="0" w:color="auto"/>
                        <w:right w:val="none" w:sz="0" w:space="0" w:color="auto"/>
                      </w:divBdr>
                      <w:divsChild>
                        <w:div w:id="45737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306303">
          <w:marLeft w:val="0"/>
          <w:marRight w:val="0"/>
          <w:marTop w:val="0"/>
          <w:marBottom w:val="0"/>
          <w:divBdr>
            <w:top w:val="none" w:sz="0" w:space="0" w:color="auto"/>
            <w:left w:val="none" w:sz="0" w:space="0" w:color="auto"/>
            <w:bottom w:val="none" w:sz="0" w:space="0" w:color="auto"/>
            <w:right w:val="none" w:sz="0" w:space="0" w:color="auto"/>
          </w:divBdr>
          <w:divsChild>
            <w:div w:id="8669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92121">
      <w:bodyDiv w:val="1"/>
      <w:marLeft w:val="0"/>
      <w:marRight w:val="0"/>
      <w:marTop w:val="0"/>
      <w:marBottom w:val="0"/>
      <w:divBdr>
        <w:top w:val="none" w:sz="0" w:space="0" w:color="auto"/>
        <w:left w:val="none" w:sz="0" w:space="0" w:color="auto"/>
        <w:bottom w:val="none" w:sz="0" w:space="0" w:color="auto"/>
        <w:right w:val="none" w:sz="0" w:space="0" w:color="auto"/>
      </w:divBdr>
    </w:div>
    <w:div w:id="408187698">
      <w:bodyDiv w:val="1"/>
      <w:marLeft w:val="0"/>
      <w:marRight w:val="0"/>
      <w:marTop w:val="0"/>
      <w:marBottom w:val="0"/>
      <w:divBdr>
        <w:top w:val="none" w:sz="0" w:space="0" w:color="auto"/>
        <w:left w:val="none" w:sz="0" w:space="0" w:color="auto"/>
        <w:bottom w:val="none" w:sz="0" w:space="0" w:color="auto"/>
        <w:right w:val="none" w:sz="0" w:space="0" w:color="auto"/>
      </w:divBdr>
    </w:div>
    <w:div w:id="412631594">
      <w:bodyDiv w:val="1"/>
      <w:marLeft w:val="0"/>
      <w:marRight w:val="0"/>
      <w:marTop w:val="0"/>
      <w:marBottom w:val="0"/>
      <w:divBdr>
        <w:top w:val="none" w:sz="0" w:space="0" w:color="auto"/>
        <w:left w:val="none" w:sz="0" w:space="0" w:color="auto"/>
        <w:bottom w:val="none" w:sz="0" w:space="0" w:color="auto"/>
        <w:right w:val="none" w:sz="0" w:space="0" w:color="auto"/>
      </w:divBdr>
    </w:div>
    <w:div w:id="425729638">
      <w:bodyDiv w:val="1"/>
      <w:marLeft w:val="0"/>
      <w:marRight w:val="0"/>
      <w:marTop w:val="0"/>
      <w:marBottom w:val="0"/>
      <w:divBdr>
        <w:top w:val="none" w:sz="0" w:space="0" w:color="auto"/>
        <w:left w:val="none" w:sz="0" w:space="0" w:color="auto"/>
        <w:bottom w:val="none" w:sz="0" w:space="0" w:color="auto"/>
        <w:right w:val="none" w:sz="0" w:space="0" w:color="auto"/>
      </w:divBdr>
    </w:div>
    <w:div w:id="445390073">
      <w:bodyDiv w:val="1"/>
      <w:marLeft w:val="0"/>
      <w:marRight w:val="0"/>
      <w:marTop w:val="0"/>
      <w:marBottom w:val="0"/>
      <w:divBdr>
        <w:top w:val="none" w:sz="0" w:space="0" w:color="auto"/>
        <w:left w:val="none" w:sz="0" w:space="0" w:color="auto"/>
        <w:bottom w:val="none" w:sz="0" w:space="0" w:color="auto"/>
        <w:right w:val="none" w:sz="0" w:space="0" w:color="auto"/>
      </w:divBdr>
    </w:div>
    <w:div w:id="463890401">
      <w:bodyDiv w:val="1"/>
      <w:marLeft w:val="0"/>
      <w:marRight w:val="0"/>
      <w:marTop w:val="0"/>
      <w:marBottom w:val="0"/>
      <w:divBdr>
        <w:top w:val="none" w:sz="0" w:space="0" w:color="auto"/>
        <w:left w:val="none" w:sz="0" w:space="0" w:color="auto"/>
        <w:bottom w:val="none" w:sz="0" w:space="0" w:color="auto"/>
        <w:right w:val="none" w:sz="0" w:space="0" w:color="auto"/>
      </w:divBdr>
    </w:div>
    <w:div w:id="477724648">
      <w:bodyDiv w:val="1"/>
      <w:marLeft w:val="0"/>
      <w:marRight w:val="0"/>
      <w:marTop w:val="0"/>
      <w:marBottom w:val="0"/>
      <w:divBdr>
        <w:top w:val="none" w:sz="0" w:space="0" w:color="auto"/>
        <w:left w:val="none" w:sz="0" w:space="0" w:color="auto"/>
        <w:bottom w:val="none" w:sz="0" w:space="0" w:color="auto"/>
        <w:right w:val="none" w:sz="0" w:space="0" w:color="auto"/>
      </w:divBdr>
    </w:div>
    <w:div w:id="501551302">
      <w:bodyDiv w:val="1"/>
      <w:marLeft w:val="0"/>
      <w:marRight w:val="0"/>
      <w:marTop w:val="0"/>
      <w:marBottom w:val="0"/>
      <w:divBdr>
        <w:top w:val="none" w:sz="0" w:space="0" w:color="auto"/>
        <w:left w:val="none" w:sz="0" w:space="0" w:color="auto"/>
        <w:bottom w:val="none" w:sz="0" w:space="0" w:color="auto"/>
        <w:right w:val="none" w:sz="0" w:space="0" w:color="auto"/>
      </w:divBdr>
      <w:divsChild>
        <w:div w:id="350231228">
          <w:marLeft w:val="0"/>
          <w:marRight w:val="0"/>
          <w:marTop w:val="0"/>
          <w:marBottom w:val="0"/>
          <w:divBdr>
            <w:top w:val="none" w:sz="0" w:space="0" w:color="auto"/>
            <w:left w:val="none" w:sz="0" w:space="0" w:color="auto"/>
            <w:bottom w:val="none" w:sz="0" w:space="0" w:color="auto"/>
            <w:right w:val="none" w:sz="0" w:space="0" w:color="auto"/>
          </w:divBdr>
          <w:divsChild>
            <w:div w:id="2022969045">
              <w:marLeft w:val="0"/>
              <w:marRight w:val="0"/>
              <w:marTop w:val="0"/>
              <w:marBottom w:val="0"/>
              <w:divBdr>
                <w:top w:val="none" w:sz="0" w:space="0" w:color="auto"/>
                <w:left w:val="none" w:sz="0" w:space="0" w:color="auto"/>
                <w:bottom w:val="none" w:sz="0" w:space="0" w:color="auto"/>
                <w:right w:val="none" w:sz="0" w:space="0" w:color="auto"/>
              </w:divBdr>
              <w:divsChild>
                <w:div w:id="1469275572">
                  <w:marLeft w:val="0"/>
                  <w:marRight w:val="0"/>
                  <w:marTop w:val="0"/>
                  <w:marBottom w:val="0"/>
                  <w:divBdr>
                    <w:top w:val="none" w:sz="0" w:space="0" w:color="auto"/>
                    <w:left w:val="none" w:sz="0" w:space="0" w:color="auto"/>
                    <w:bottom w:val="none" w:sz="0" w:space="0" w:color="auto"/>
                    <w:right w:val="none" w:sz="0" w:space="0" w:color="auto"/>
                  </w:divBdr>
                  <w:divsChild>
                    <w:div w:id="1246764560">
                      <w:marLeft w:val="0"/>
                      <w:marRight w:val="0"/>
                      <w:marTop w:val="0"/>
                      <w:marBottom w:val="0"/>
                      <w:divBdr>
                        <w:top w:val="none" w:sz="0" w:space="0" w:color="auto"/>
                        <w:left w:val="none" w:sz="0" w:space="0" w:color="auto"/>
                        <w:bottom w:val="none" w:sz="0" w:space="0" w:color="auto"/>
                        <w:right w:val="none" w:sz="0" w:space="0" w:color="auto"/>
                      </w:divBdr>
                      <w:divsChild>
                        <w:div w:id="1085540518">
                          <w:marLeft w:val="90"/>
                          <w:marRight w:val="0"/>
                          <w:marTop w:val="0"/>
                          <w:marBottom w:val="0"/>
                          <w:divBdr>
                            <w:top w:val="none" w:sz="0" w:space="0" w:color="auto"/>
                            <w:left w:val="none" w:sz="0" w:space="0" w:color="auto"/>
                            <w:bottom w:val="none" w:sz="0" w:space="0" w:color="auto"/>
                            <w:right w:val="none" w:sz="0" w:space="0" w:color="auto"/>
                          </w:divBdr>
                          <w:divsChild>
                            <w:div w:id="615143358">
                              <w:marLeft w:val="0"/>
                              <w:marRight w:val="0"/>
                              <w:marTop w:val="0"/>
                              <w:marBottom w:val="0"/>
                              <w:divBdr>
                                <w:top w:val="none" w:sz="0" w:space="0" w:color="auto"/>
                                <w:left w:val="none" w:sz="0" w:space="0" w:color="auto"/>
                                <w:bottom w:val="none" w:sz="0" w:space="0" w:color="auto"/>
                                <w:right w:val="none" w:sz="0" w:space="0" w:color="auto"/>
                              </w:divBdr>
                              <w:divsChild>
                                <w:div w:id="1144002969">
                                  <w:marLeft w:val="0"/>
                                  <w:marRight w:val="0"/>
                                  <w:marTop w:val="0"/>
                                  <w:marBottom w:val="0"/>
                                  <w:divBdr>
                                    <w:top w:val="none" w:sz="0" w:space="0" w:color="auto"/>
                                    <w:left w:val="none" w:sz="0" w:space="0" w:color="auto"/>
                                    <w:bottom w:val="none" w:sz="0" w:space="0" w:color="auto"/>
                                    <w:right w:val="none" w:sz="0" w:space="0" w:color="auto"/>
                                  </w:divBdr>
                                  <w:divsChild>
                                    <w:div w:id="359859199">
                                      <w:marLeft w:val="0"/>
                                      <w:marRight w:val="0"/>
                                      <w:marTop w:val="0"/>
                                      <w:marBottom w:val="0"/>
                                      <w:divBdr>
                                        <w:top w:val="none" w:sz="0" w:space="0" w:color="auto"/>
                                        <w:left w:val="none" w:sz="0" w:space="0" w:color="auto"/>
                                        <w:bottom w:val="none" w:sz="0" w:space="0" w:color="auto"/>
                                        <w:right w:val="none" w:sz="0" w:space="0" w:color="auto"/>
                                      </w:divBdr>
                                      <w:divsChild>
                                        <w:div w:id="1003628908">
                                          <w:marLeft w:val="0"/>
                                          <w:marRight w:val="0"/>
                                          <w:marTop w:val="0"/>
                                          <w:marBottom w:val="0"/>
                                          <w:divBdr>
                                            <w:top w:val="none" w:sz="0" w:space="0" w:color="auto"/>
                                            <w:left w:val="none" w:sz="0" w:space="0" w:color="auto"/>
                                            <w:bottom w:val="none" w:sz="0" w:space="0" w:color="auto"/>
                                            <w:right w:val="none" w:sz="0" w:space="0" w:color="auto"/>
                                          </w:divBdr>
                                          <w:divsChild>
                                            <w:div w:id="2069910545">
                                              <w:marLeft w:val="0"/>
                                              <w:marRight w:val="0"/>
                                              <w:marTop w:val="0"/>
                                              <w:marBottom w:val="0"/>
                                              <w:divBdr>
                                                <w:top w:val="none" w:sz="0" w:space="0" w:color="auto"/>
                                                <w:left w:val="none" w:sz="0" w:space="0" w:color="auto"/>
                                                <w:bottom w:val="none" w:sz="0" w:space="0" w:color="auto"/>
                                                <w:right w:val="none" w:sz="0" w:space="0" w:color="auto"/>
                                              </w:divBdr>
                                              <w:divsChild>
                                                <w:div w:id="720785497">
                                                  <w:marLeft w:val="0"/>
                                                  <w:marRight w:val="0"/>
                                                  <w:marTop w:val="0"/>
                                                  <w:marBottom w:val="0"/>
                                                  <w:divBdr>
                                                    <w:top w:val="none" w:sz="0" w:space="0" w:color="auto"/>
                                                    <w:left w:val="none" w:sz="0" w:space="0" w:color="auto"/>
                                                    <w:bottom w:val="none" w:sz="0" w:space="0" w:color="auto"/>
                                                    <w:right w:val="none" w:sz="0" w:space="0" w:color="auto"/>
                                                  </w:divBdr>
                                                  <w:divsChild>
                                                    <w:div w:id="3669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001419">
      <w:bodyDiv w:val="1"/>
      <w:marLeft w:val="0"/>
      <w:marRight w:val="0"/>
      <w:marTop w:val="0"/>
      <w:marBottom w:val="0"/>
      <w:divBdr>
        <w:top w:val="none" w:sz="0" w:space="0" w:color="auto"/>
        <w:left w:val="none" w:sz="0" w:space="0" w:color="auto"/>
        <w:bottom w:val="none" w:sz="0" w:space="0" w:color="auto"/>
        <w:right w:val="none" w:sz="0" w:space="0" w:color="auto"/>
      </w:divBdr>
    </w:div>
    <w:div w:id="641735489">
      <w:bodyDiv w:val="1"/>
      <w:marLeft w:val="0"/>
      <w:marRight w:val="0"/>
      <w:marTop w:val="0"/>
      <w:marBottom w:val="0"/>
      <w:divBdr>
        <w:top w:val="none" w:sz="0" w:space="0" w:color="auto"/>
        <w:left w:val="none" w:sz="0" w:space="0" w:color="auto"/>
        <w:bottom w:val="none" w:sz="0" w:space="0" w:color="auto"/>
        <w:right w:val="none" w:sz="0" w:space="0" w:color="auto"/>
      </w:divBdr>
      <w:divsChild>
        <w:div w:id="1942881391">
          <w:marLeft w:val="0"/>
          <w:marRight w:val="0"/>
          <w:marTop w:val="0"/>
          <w:marBottom w:val="0"/>
          <w:divBdr>
            <w:top w:val="none" w:sz="0" w:space="0" w:color="auto"/>
            <w:left w:val="none" w:sz="0" w:space="0" w:color="auto"/>
            <w:bottom w:val="none" w:sz="0" w:space="0" w:color="auto"/>
            <w:right w:val="none" w:sz="0" w:space="0" w:color="auto"/>
          </w:divBdr>
          <w:divsChild>
            <w:div w:id="946960389">
              <w:marLeft w:val="0"/>
              <w:marRight w:val="0"/>
              <w:marTop w:val="0"/>
              <w:marBottom w:val="0"/>
              <w:divBdr>
                <w:top w:val="none" w:sz="0" w:space="0" w:color="auto"/>
                <w:left w:val="none" w:sz="0" w:space="0" w:color="auto"/>
                <w:bottom w:val="none" w:sz="0" w:space="0" w:color="auto"/>
                <w:right w:val="none" w:sz="0" w:space="0" w:color="auto"/>
              </w:divBdr>
              <w:divsChild>
                <w:div w:id="1337615138">
                  <w:marLeft w:val="0"/>
                  <w:marRight w:val="0"/>
                  <w:marTop w:val="0"/>
                  <w:marBottom w:val="0"/>
                  <w:divBdr>
                    <w:top w:val="none" w:sz="0" w:space="0" w:color="auto"/>
                    <w:left w:val="none" w:sz="0" w:space="0" w:color="auto"/>
                    <w:bottom w:val="none" w:sz="0" w:space="0" w:color="auto"/>
                    <w:right w:val="none" w:sz="0" w:space="0" w:color="auto"/>
                  </w:divBdr>
                  <w:divsChild>
                    <w:div w:id="489365602">
                      <w:marLeft w:val="0"/>
                      <w:marRight w:val="0"/>
                      <w:marTop w:val="0"/>
                      <w:marBottom w:val="0"/>
                      <w:divBdr>
                        <w:top w:val="none" w:sz="0" w:space="0" w:color="auto"/>
                        <w:left w:val="none" w:sz="0" w:space="0" w:color="auto"/>
                        <w:bottom w:val="none" w:sz="0" w:space="0" w:color="auto"/>
                        <w:right w:val="none" w:sz="0" w:space="0" w:color="auto"/>
                      </w:divBdr>
                      <w:divsChild>
                        <w:div w:id="661009486">
                          <w:marLeft w:val="90"/>
                          <w:marRight w:val="0"/>
                          <w:marTop w:val="0"/>
                          <w:marBottom w:val="0"/>
                          <w:divBdr>
                            <w:top w:val="none" w:sz="0" w:space="0" w:color="auto"/>
                            <w:left w:val="none" w:sz="0" w:space="0" w:color="auto"/>
                            <w:bottom w:val="none" w:sz="0" w:space="0" w:color="auto"/>
                            <w:right w:val="none" w:sz="0" w:space="0" w:color="auto"/>
                          </w:divBdr>
                          <w:divsChild>
                            <w:div w:id="1174957251">
                              <w:marLeft w:val="0"/>
                              <w:marRight w:val="0"/>
                              <w:marTop w:val="0"/>
                              <w:marBottom w:val="0"/>
                              <w:divBdr>
                                <w:top w:val="none" w:sz="0" w:space="0" w:color="auto"/>
                                <w:left w:val="none" w:sz="0" w:space="0" w:color="auto"/>
                                <w:bottom w:val="none" w:sz="0" w:space="0" w:color="auto"/>
                                <w:right w:val="none" w:sz="0" w:space="0" w:color="auto"/>
                              </w:divBdr>
                              <w:divsChild>
                                <w:div w:id="1189492178">
                                  <w:marLeft w:val="0"/>
                                  <w:marRight w:val="0"/>
                                  <w:marTop w:val="0"/>
                                  <w:marBottom w:val="0"/>
                                  <w:divBdr>
                                    <w:top w:val="none" w:sz="0" w:space="0" w:color="auto"/>
                                    <w:left w:val="none" w:sz="0" w:space="0" w:color="auto"/>
                                    <w:bottom w:val="none" w:sz="0" w:space="0" w:color="auto"/>
                                    <w:right w:val="none" w:sz="0" w:space="0" w:color="auto"/>
                                  </w:divBdr>
                                  <w:divsChild>
                                    <w:div w:id="845512117">
                                      <w:marLeft w:val="0"/>
                                      <w:marRight w:val="0"/>
                                      <w:marTop w:val="0"/>
                                      <w:marBottom w:val="0"/>
                                      <w:divBdr>
                                        <w:top w:val="none" w:sz="0" w:space="0" w:color="auto"/>
                                        <w:left w:val="none" w:sz="0" w:space="0" w:color="auto"/>
                                        <w:bottom w:val="none" w:sz="0" w:space="0" w:color="auto"/>
                                        <w:right w:val="none" w:sz="0" w:space="0" w:color="auto"/>
                                      </w:divBdr>
                                      <w:divsChild>
                                        <w:div w:id="2137991169">
                                          <w:marLeft w:val="0"/>
                                          <w:marRight w:val="0"/>
                                          <w:marTop w:val="0"/>
                                          <w:marBottom w:val="0"/>
                                          <w:divBdr>
                                            <w:top w:val="none" w:sz="0" w:space="0" w:color="auto"/>
                                            <w:left w:val="none" w:sz="0" w:space="0" w:color="auto"/>
                                            <w:bottom w:val="none" w:sz="0" w:space="0" w:color="auto"/>
                                            <w:right w:val="none" w:sz="0" w:space="0" w:color="auto"/>
                                          </w:divBdr>
                                          <w:divsChild>
                                            <w:div w:id="1385327577">
                                              <w:marLeft w:val="0"/>
                                              <w:marRight w:val="0"/>
                                              <w:marTop w:val="0"/>
                                              <w:marBottom w:val="0"/>
                                              <w:divBdr>
                                                <w:top w:val="none" w:sz="0" w:space="0" w:color="auto"/>
                                                <w:left w:val="none" w:sz="0" w:space="0" w:color="auto"/>
                                                <w:bottom w:val="none" w:sz="0" w:space="0" w:color="auto"/>
                                                <w:right w:val="none" w:sz="0" w:space="0" w:color="auto"/>
                                              </w:divBdr>
                                              <w:divsChild>
                                                <w:div w:id="2023124305">
                                                  <w:marLeft w:val="0"/>
                                                  <w:marRight w:val="0"/>
                                                  <w:marTop w:val="0"/>
                                                  <w:marBottom w:val="0"/>
                                                  <w:divBdr>
                                                    <w:top w:val="none" w:sz="0" w:space="0" w:color="auto"/>
                                                    <w:left w:val="none" w:sz="0" w:space="0" w:color="auto"/>
                                                    <w:bottom w:val="none" w:sz="0" w:space="0" w:color="auto"/>
                                                    <w:right w:val="none" w:sz="0" w:space="0" w:color="auto"/>
                                                  </w:divBdr>
                                                  <w:divsChild>
                                                    <w:div w:id="5608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424039">
      <w:bodyDiv w:val="1"/>
      <w:marLeft w:val="0"/>
      <w:marRight w:val="0"/>
      <w:marTop w:val="0"/>
      <w:marBottom w:val="0"/>
      <w:divBdr>
        <w:top w:val="none" w:sz="0" w:space="0" w:color="auto"/>
        <w:left w:val="none" w:sz="0" w:space="0" w:color="auto"/>
        <w:bottom w:val="none" w:sz="0" w:space="0" w:color="auto"/>
        <w:right w:val="none" w:sz="0" w:space="0" w:color="auto"/>
      </w:divBdr>
      <w:divsChild>
        <w:div w:id="463079709">
          <w:marLeft w:val="0"/>
          <w:marRight w:val="0"/>
          <w:marTop w:val="0"/>
          <w:marBottom w:val="0"/>
          <w:divBdr>
            <w:top w:val="none" w:sz="0" w:space="0" w:color="auto"/>
            <w:left w:val="none" w:sz="0" w:space="0" w:color="auto"/>
            <w:bottom w:val="none" w:sz="0" w:space="0" w:color="auto"/>
            <w:right w:val="none" w:sz="0" w:space="0" w:color="auto"/>
          </w:divBdr>
          <w:divsChild>
            <w:div w:id="639575360">
              <w:marLeft w:val="0"/>
              <w:marRight w:val="0"/>
              <w:marTop w:val="0"/>
              <w:marBottom w:val="0"/>
              <w:divBdr>
                <w:top w:val="none" w:sz="0" w:space="0" w:color="auto"/>
                <w:left w:val="none" w:sz="0" w:space="0" w:color="auto"/>
                <w:bottom w:val="none" w:sz="0" w:space="0" w:color="auto"/>
                <w:right w:val="none" w:sz="0" w:space="0" w:color="auto"/>
              </w:divBdr>
              <w:divsChild>
                <w:div w:id="1111431794">
                  <w:marLeft w:val="0"/>
                  <w:marRight w:val="0"/>
                  <w:marTop w:val="0"/>
                  <w:marBottom w:val="0"/>
                  <w:divBdr>
                    <w:top w:val="none" w:sz="0" w:space="0" w:color="auto"/>
                    <w:left w:val="none" w:sz="0" w:space="0" w:color="auto"/>
                    <w:bottom w:val="none" w:sz="0" w:space="0" w:color="auto"/>
                    <w:right w:val="none" w:sz="0" w:space="0" w:color="auto"/>
                  </w:divBdr>
                  <w:divsChild>
                    <w:div w:id="1935282162">
                      <w:marLeft w:val="0"/>
                      <w:marRight w:val="0"/>
                      <w:marTop w:val="0"/>
                      <w:marBottom w:val="0"/>
                      <w:divBdr>
                        <w:top w:val="none" w:sz="0" w:space="0" w:color="auto"/>
                        <w:left w:val="none" w:sz="0" w:space="0" w:color="auto"/>
                        <w:bottom w:val="none" w:sz="0" w:space="0" w:color="auto"/>
                        <w:right w:val="none" w:sz="0" w:space="0" w:color="auto"/>
                      </w:divBdr>
                      <w:divsChild>
                        <w:div w:id="17318569">
                          <w:marLeft w:val="90"/>
                          <w:marRight w:val="0"/>
                          <w:marTop w:val="0"/>
                          <w:marBottom w:val="0"/>
                          <w:divBdr>
                            <w:top w:val="none" w:sz="0" w:space="0" w:color="auto"/>
                            <w:left w:val="none" w:sz="0" w:space="0" w:color="auto"/>
                            <w:bottom w:val="none" w:sz="0" w:space="0" w:color="auto"/>
                            <w:right w:val="none" w:sz="0" w:space="0" w:color="auto"/>
                          </w:divBdr>
                          <w:divsChild>
                            <w:div w:id="804858896">
                              <w:marLeft w:val="0"/>
                              <w:marRight w:val="0"/>
                              <w:marTop w:val="0"/>
                              <w:marBottom w:val="0"/>
                              <w:divBdr>
                                <w:top w:val="none" w:sz="0" w:space="0" w:color="auto"/>
                                <w:left w:val="none" w:sz="0" w:space="0" w:color="auto"/>
                                <w:bottom w:val="none" w:sz="0" w:space="0" w:color="auto"/>
                                <w:right w:val="none" w:sz="0" w:space="0" w:color="auto"/>
                              </w:divBdr>
                              <w:divsChild>
                                <w:div w:id="82579922">
                                  <w:marLeft w:val="0"/>
                                  <w:marRight w:val="0"/>
                                  <w:marTop w:val="0"/>
                                  <w:marBottom w:val="0"/>
                                  <w:divBdr>
                                    <w:top w:val="none" w:sz="0" w:space="0" w:color="auto"/>
                                    <w:left w:val="none" w:sz="0" w:space="0" w:color="auto"/>
                                    <w:bottom w:val="none" w:sz="0" w:space="0" w:color="auto"/>
                                    <w:right w:val="none" w:sz="0" w:space="0" w:color="auto"/>
                                  </w:divBdr>
                                  <w:divsChild>
                                    <w:div w:id="412580833">
                                      <w:marLeft w:val="0"/>
                                      <w:marRight w:val="0"/>
                                      <w:marTop w:val="0"/>
                                      <w:marBottom w:val="0"/>
                                      <w:divBdr>
                                        <w:top w:val="none" w:sz="0" w:space="0" w:color="auto"/>
                                        <w:left w:val="none" w:sz="0" w:space="0" w:color="auto"/>
                                        <w:bottom w:val="none" w:sz="0" w:space="0" w:color="auto"/>
                                        <w:right w:val="none" w:sz="0" w:space="0" w:color="auto"/>
                                      </w:divBdr>
                                      <w:divsChild>
                                        <w:div w:id="788204569">
                                          <w:marLeft w:val="0"/>
                                          <w:marRight w:val="0"/>
                                          <w:marTop w:val="0"/>
                                          <w:marBottom w:val="0"/>
                                          <w:divBdr>
                                            <w:top w:val="none" w:sz="0" w:space="0" w:color="auto"/>
                                            <w:left w:val="none" w:sz="0" w:space="0" w:color="auto"/>
                                            <w:bottom w:val="none" w:sz="0" w:space="0" w:color="auto"/>
                                            <w:right w:val="none" w:sz="0" w:space="0" w:color="auto"/>
                                          </w:divBdr>
                                          <w:divsChild>
                                            <w:div w:id="1365011702">
                                              <w:marLeft w:val="0"/>
                                              <w:marRight w:val="0"/>
                                              <w:marTop w:val="0"/>
                                              <w:marBottom w:val="0"/>
                                              <w:divBdr>
                                                <w:top w:val="none" w:sz="0" w:space="0" w:color="auto"/>
                                                <w:left w:val="none" w:sz="0" w:space="0" w:color="auto"/>
                                                <w:bottom w:val="none" w:sz="0" w:space="0" w:color="auto"/>
                                                <w:right w:val="none" w:sz="0" w:space="0" w:color="auto"/>
                                              </w:divBdr>
                                              <w:divsChild>
                                                <w:div w:id="1276062265">
                                                  <w:marLeft w:val="0"/>
                                                  <w:marRight w:val="0"/>
                                                  <w:marTop w:val="0"/>
                                                  <w:marBottom w:val="0"/>
                                                  <w:divBdr>
                                                    <w:top w:val="none" w:sz="0" w:space="0" w:color="auto"/>
                                                    <w:left w:val="none" w:sz="0" w:space="0" w:color="auto"/>
                                                    <w:bottom w:val="none" w:sz="0" w:space="0" w:color="auto"/>
                                                    <w:right w:val="none" w:sz="0" w:space="0" w:color="auto"/>
                                                  </w:divBdr>
                                                  <w:divsChild>
                                                    <w:div w:id="12598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555101">
      <w:bodyDiv w:val="1"/>
      <w:marLeft w:val="0"/>
      <w:marRight w:val="0"/>
      <w:marTop w:val="0"/>
      <w:marBottom w:val="0"/>
      <w:divBdr>
        <w:top w:val="none" w:sz="0" w:space="0" w:color="auto"/>
        <w:left w:val="none" w:sz="0" w:space="0" w:color="auto"/>
        <w:bottom w:val="none" w:sz="0" w:space="0" w:color="auto"/>
        <w:right w:val="none" w:sz="0" w:space="0" w:color="auto"/>
      </w:divBdr>
      <w:divsChild>
        <w:div w:id="1726485900">
          <w:marLeft w:val="0"/>
          <w:marRight w:val="0"/>
          <w:marTop w:val="0"/>
          <w:marBottom w:val="0"/>
          <w:divBdr>
            <w:top w:val="none" w:sz="0" w:space="0" w:color="auto"/>
            <w:left w:val="none" w:sz="0" w:space="0" w:color="auto"/>
            <w:bottom w:val="none" w:sz="0" w:space="0" w:color="auto"/>
            <w:right w:val="none" w:sz="0" w:space="0" w:color="auto"/>
          </w:divBdr>
          <w:divsChild>
            <w:div w:id="177738659">
              <w:marLeft w:val="0"/>
              <w:marRight w:val="0"/>
              <w:marTop w:val="0"/>
              <w:marBottom w:val="0"/>
              <w:divBdr>
                <w:top w:val="none" w:sz="0" w:space="0" w:color="auto"/>
                <w:left w:val="none" w:sz="0" w:space="0" w:color="auto"/>
                <w:bottom w:val="none" w:sz="0" w:space="0" w:color="auto"/>
                <w:right w:val="none" w:sz="0" w:space="0" w:color="auto"/>
              </w:divBdr>
              <w:divsChild>
                <w:div w:id="1874071330">
                  <w:marLeft w:val="0"/>
                  <w:marRight w:val="0"/>
                  <w:marTop w:val="0"/>
                  <w:marBottom w:val="0"/>
                  <w:divBdr>
                    <w:top w:val="none" w:sz="0" w:space="0" w:color="auto"/>
                    <w:left w:val="none" w:sz="0" w:space="0" w:color="auto"/>
                    <w:bottom w:val="none" w:sz="0" w:space="0" w:color="auto"/>
                    <w:right w:val="none" w:sz="0" w:space="0" w:color="auto"/>
                  </w:divBdr>
                  <w:divsChild>
                    <w:div w:id="1321810858">
                      <w:marLeft w:val="0"/>
                      <w:marRight w:val="0"/>
                      <w:marTop w:val="0"/>
                      <w:marBottom w:val="0"/>
                      <w:divBdr>
                        <w:top w:val="none" w:sz="0" w:space="0" w:color="auto"/>
                        <w:left w:val="none" w:sz="0" w:space="0" w:color="auto"/>
                        <w:bottom w:val="none" w:sz="0" w:space="0" w:color="auto"/>
                        <w:right w:val="none" w:sz="0" w:space="0" w:color="auto"/>
                      </w:divBdr>
                      <w:divsChild>
                        <w:div w:id="1144466681">
                          <w:marLeft w:val="90"/>
                          <w:marRight w:val="0"/>
                          <w:marTop w:val="0"/>
                          <w:marBottom w:val="0"/>
                          <w:divBdr>
                            <w:top w:val="none" w:sz="0" w:space="0" w:color="auto"/>
                            <w:left w:val="none" w:sz="0" w:space="0" w:color="auto"/>
                            <w:bottom w:val="none" w:sz="0" w:space="0" w:color="auto"/>
                            <w:right w:val="none" w:sz="0" w:space="0" w:color="auto"/>
                          </w:divBdr>
                          <w:divsChild>
                            <w:div w:id="492377101">
                              <w:marLeft w:val="0"/>
                              <w:marRight w:val="0"/>
                              <w:marTop w:val="0"/>
                              <w:marBottom w:val="0"/>
                              <w:divBdr>
                                <w:top w:val="none" w:sz="0" w:space="0" w:color="auto"/>
                                <w:left w:val="none" w:sz="0" w:space="0" w:color="auto"/>
                                <w:bottom w:val="none" w:sz="0" w:space="0" w:color="auto"/>
                                <w:right w:val="none" w:sz="0" w:space="0" w:color="auto"/>
                              </w:divBdr>
                              <w:divsChild>
                                <w:div w:id="1207253277">
                                  <w:marLeft w:val="0"/>
                                  <w:marRight w:val="0"/>
                                  <w:marTop w:val="0"/>
                                  <w:marBottom w:val="0"/>
                                  <w:divBdr>
                                    <w:top w:val="none" w:sz="0" w:space="0" w:color="auto"/>
                                    <w:left w:val="none" w:sz="0" w:space="0" w:color="auto"/>
                                    <w:bottom w:val="none" w:sz="0" w:space="0" w:color="auto"/>
                                    <w:right w:val="none" w:sz="0" w:space="0" w:color="auto"/>
                                  </w:divBdr>
                                  <w:divsChild>
                                    <w:div w:id="581373845">
                                      <w:marLeft w:val="0"/>
                                      <w:marRight w:val="0"/>
                                      <w:marTop w:val="0"/>
                                      <w:marBottom w:val="0"/>
                                      <w:divBdr>
                                        <w:top w:val="none" w:sz="0" w:space="0" w:color="auto"/>
                                        <w:left w:val="none" w:sz="0" w:space="0" w:color="auto"/>
                                        <w:bottom w:val="none" w:sz="0" w:space="0" w:color="auto"/>
                                        <w:right w:val="none" w:sz="0" w:space="0" w:color="auto"/>
                                      </w:divBdr>
                                      <w:divsChild>
                                        <w:div w:id="1186865328">
                                          <w:marLeft w:val="0"/>
                                          <w:marRight w:val="0"/>
                                          <w:marTop w:val="0"/>
                                          <w:marBottom w:val="0"/>
                                          <w:divBdr>
                                            <w:top w:val="none" w:sz="0" w:space="0" w:color="auto"/>
                                            <w:left w:val="none" w:sz="0" w:space="0" w:color="auto"/>
                                            <w:bottom w:val="none" w:sz="0" w:space="0" w:color="auto"/>
                                            <w:right w:val="none" w:sz="0" w:space="0" w:color="auto"/>
                                          </w:divBdr>
                                          <w:divsChild>
                                            <w:div w:id="1270235029">
                                              <w:marLeft w:val="0"/>
                                              <w:marRight w:val="0"/>
                                              <w:marTop w:val="0"/>
                                              <w:marBottom w:val="0"/>
                                              <w:divBdr>
                                                <w:top w:val="none" w:sz="0" w:space="0" w:color="auto"/>
                                                <w:left w:val="none" w:sz="0" w:space="0" w:color="auto"/>
                                                <w:bottom w:val="none" w:sz="0" w:space="0" w:color="auto"/>
                                                <w:right w:val="none" w:sz="0" w:space="0" w:color="auto"/>
                                              </w:divBdr>
                                              <w:divsChild>
                                                <w:div w:id="1917085975">
                                                  <w:marLeft w:val="0"/>
                                                  <w:marRight w:val="0"/>
                                                  <w:marTop w:val="0"/>
                                                  <w:marBottom w:val="0"/>
                                                  <w:divBdr>
                                                    <w:top w:val="none" w:sz="0" w:space="0" w:color="auto"/>
                                                    <w:left w:val="none" w:sz="0" w:space="0" w:color="auto"/>
                                                    <w:bottom w:val="none" w:sz="0" w:space="0" w:color="auto"/>
                                                    <w:right w:val="none" w:sz="0" w:space="0" w:color="auto"/>
                                                  </w:divBdr>
                                                  <w:divsChild>
                                                    <w:div w:id="139369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0241012">
      <w:bodyDiv w:val="1"/>
      <w:marLeft w:val="0"/>
      <w:marRight w:val="0"/>
      <w:marTop w:val="0"/>
      <w:marBottom w:val="0"/>
      <w:divBdr>
        <w:top w:val="none" w:sz="0" w:space="0" w:color="auto"/>
        <w:left w:val="none" w:sz="0" w:space="0" w:color="auto"/>
        <w:bottom w:val="none" w:sz="0" w:space="0" w:color="auto"/>
        <w:right w:val="none" w:sz="0" w:space="0" w:color="auto"/>
      </w:divBdr>
    </w:div>
    <w:div w:id="975841466">
      <w:bodyDiv w:val="1"/>
      <w:marLeft w:val="0"/>
      <w:marRight w:val="0"/>
      <w:marTop w:val="0"/>
      <w:marBottom w:val="0"/>
      <w:divBdr>
        <w:top w:val="none" w:sz="0" w:space="0" w:color="auto"/>
        <w:left w:val="none" w:sz="0" w:space="0" w:color="auto"/>
        <w:bottom w:val="none" w:sz="0" w:space="0" w:color="auto"/>
        <w:right w:val="none" w:sz="0" w:space="0" w:color="auto"/>
      </w:divBdr>
    </w:div>
    <w:div w:id="1029330163">
      <w:bodyDiv w:val="1"/>
      <w:marLeft w:val="0"/>
      <w:marRight w:val="0"/>
      <w:marTop w:val="0"/>
      <w:marBottom w:val="0"/>
      <w:divBdr>
        <w:top w:val="none" w:sz="0" w:space="0" w:color="auto"/>
        <w:left w:val="none" w:sz="0" w:space="0" w:color="auto"/>
        <w:bottom w:val="none" w:sz="0" w:space="0" w:color="auto"/>
        <w:right w:val="none" w:sz="0" w:space="0" w:color="auto"/>
      </w:divBdr>
    </w:div>
    <w:div w:id="1062677647">
      <w:bodyDiv w:val="1"/>
      <w:marLeft w:val="0"/>
      <w:marRight w:val="0"/>
      <w:marTop w:val="0"/>
      <w:marBottom w:val="0"/>
      <w:divBdr>
        <w:top w:val="none" w:sz="0" w:space="0" w:color="auto"/>
        <w:left w:val="none" w:sz="0" w:space="0" w:color="auto"/>
        <w:bottom w:val="none" w:sz="0" w:space="0" w:color="auto"/>
        <w:right w:val="none" w:sz="0" w:space="0" w:color="auto"/>
      </w:divBdr>
      <w:divsChild>
        <w:div w:id="2095588836">
          <w:marLeft w:val="0"/>
          <w:marRight w:val="0"/>
          <w:marTop w:val="0"/>
          <w:marBottom w:val="0"/>
          <w:divBdr>
            <w:top w:val="none" w:sz="0" w:space="0" w:color="auto"/>
            <w:left w:val="none" w:sz="0" w:space="0" w:color="auto"/>
            <w:bottom w:val="none" w:sz="0" w:space="0" w:color="auto"/>
            <w:right w:val="none" w:sz="0" w:space="0" w:color="auto"/>
          </w:divBdr>
          <w:divsChild>
            <w:div w:id="1064060089">
              <w:marLeft w:val="0"/>
              <w:marRight w:val="0"/>
              <w:marTop w:val="0"/>
              <w:marBottom w:val="0"/>
              <w:divBdr>
                <w:top w:val="none" w:sz="0" w:space="0" w:color="auto"/>
                <w:left w:val="none" w:sz="0" w:space="0" w:color="auto"/>
                <w:bottom w:val="none" w:sz="0" w:space="0" w:color="auto"/>
                <w:right w:val="none" w:sz="0" w:space="0" w:color="auto"/>
              </w:divBdr>
              <w:divsChild>
                <w:div w:id="1191382269">
                  <w:marLeft w:val="0"/>
                  <w:marRight w:val="0"/>
                  <w:marTop w:val="0"/>
                  <w:marBottom w:val="0"/>
                  <w:divBdr>
                    <w:top w:val="none" w:sz="0" w:space="0" w:color="auto"/>
                    <w:left w:val="none" w:sz="0" w:space="0" w:color="auto"/>
                    <w:bottom w:val="none" w:sz="0" w:space="0" w:color="auto"/>
                    <w:right w:val="none" w:sz="0" w:space="0" w:color="auto"/>
                  </w:divBdr>
                  <w:divsChild>
                    <w:div w:id="855575378">
                      <w:marLeft w:val="0"/>
                      <w:marRight w:val="0"/>
                      <w:marTop w:val="0"/>
                      <w:marBottom w:val="0"/>
                      <w:divBdr>
                        <w:top w:val="none" w:sz="0" w:space="0" w:color="auto"/>
                        <w:left w:val="none" w:sz="0" w:space="0" w:color="auto"/>
                        <w:bottom w:val="none" w:sz="0" w:space="0" w:color="auto"/>
                        <w:right w:val="none" w:sz="0" w:space="0" w:color="auto"/>
                      </w:divBdr>
                      <w:divsChild>
                        <w:div w:id="1738745626">
                          <w:marLeft w:val="90"/>
                          <w:marRight w:val="0"/>
                          <w:marTop w:val="0"/>
                          <w:marBottom w:val="0"/>
                          <w:divBdr>
                            <w:top w:val="none" w:sz="0" w:space="0" w:color="auto"/>
                            <w:left w:val="none" w:sz="0" w:space="0" w:color="auto"/>
                            <w:bottom w:val="none" w:sz="0" w:space="0" w:color="auto"/>
                            <w:right w:val="none" w:sz="0" w:space="0" w:color="auto"/>
                          </w:divBdr>
                          <w:divsChild>
                            <w:div w:id="1375273720">
                              <w:marLeft w:val="0"/>
                              <w:marRight w:val="0"/>
                              <w:marTop w:val="0"/>
                              <w:marBottom w:val="0"/>
                              <w:divBdr>
                                <w:top w:val="none" w:sz="0" w:space="0" w:color="auto"/>
                                <w:left w:val="none" w:sz="0" w:space="0" w:color="auto"/>
                                <w:bottom w:val="none" w:sz="0" w:space="0" w:color="auto"/>
                                <w:right w:val="none" w:sz="0" w:space="0" w:color="auto"/>
                              </w:divBdr>
                              <w:divsChild>
                                <w:div w:id="1057167777">
                                  <w:marLeft w:val="0"/>
                                  <w:marRight w:val="0"/>
                                  <w:marTop w:val="0"/>
                                  <w:marBottom w:val="0"/>
                                  <w:divBdr>
                                    <w:top w:val="none" w:sz="0" w:space="0" w:color="auto"/>
                                    <w:left w:val="none" w:sz="0" w:space="0" w:color="auto"/>
                                    <w:bottom w:val="none" w:sz="0" w:space="0" w:color="auto"/>
                                    <w:right w:val="none" w:sz="0" w:space="0" w:color="auto"/>
                                  </w:divBdr>
                                  <w:divsChild>
                                    <w:div w:id="1298561985">
                                      <w:marLeft w:val="0"/>
                                      <w:marRight w:val="0"/>
                                      <w:marTop w:val="0"/>
                                      <w:marBottom w:val="0"/>
                                      <w:divBdr>
                                        <w:top w:val="none" w:sz="0" w:space="0" w:color="auto"/>
                                        <w:left w:val="none" w:sz="0" w:space="0" w:color="auto"/>
                                        <w:bottom w:val="none" w:sz="0" w:space="0" w:color="auto"/>
                                        <w:right w:val="none" w:sz="0" w:space="0" w:color="auto"/>
                                      </w:divBdr>
                                      <w:divsChild>
                                        <w:div w:id="1475172971">
                                          <w:marLeft w:val="0"/>
                                          <w:marRight w:val="0"/>
                                          <w:marTop w:val="0"/>
                                          <w:marBottom w:val="0"/>
                                          <w:divBdr>
                                            <w:top w:val="none" w:sz="0" w:space="0" w:color="auto"/>
                                            <w:left w:val="none" w:sz="0" w:space="0" w:color="auto"/>
                                            <w:bottom w:val="none" w:sz="0" w:space="0" w:color="auto"/>
                                            <w:right w:val="none" w:sz="0" w:space="0" w:color="auto"/>
                                          </w:divBdr>
                                          <w:divsChild>
                                            <w:div w:id="1425565085">
                                              <w:marLeft w:val="0"/>
                                              <w:marRight w:val="0"/>
                                              <w:marTop w:val="0"/>
                                              <w:marBottom w:val="0"/>
                                              <w:divBdr>
                                                <w:top w:val="none" w:sz="0" w:space="0" w:color="auto"/>
                                                <w:left w:val="none" w:sz="0" w:space="0" w:color="auto"/>
                                                <w:bottom w:val="none" w:sz="0" w:space="0" w:color="auto"/>
                                                <w:right w:val="none" w:sz="0" w:space="0" w:color="auto"/>
                                              </w:divBdr>
                                              <w:divsChild>
                                                <w:div w:id="1772505052">
                                                  <w:marLeft w:val="0"/>
                                                  <w:marRight w:val="0"/>
                                                  <w:marTop w:val="0"/>
                                                  <w:marBottom w:val="0"/>
                                                  <w:divBdr>
                                                    <w:top w:val="none" w:sz="0" w:space="0" w:color="auto"/>
                                                    <w:left w:val="none" w:sz="0" w:space="0" w:color="auto"/>
                                                    <w:bottom w:val="none" w:sz="0" w:space="0" w:color="auto"/>
                                                    <w:right w:val="none" w:sz="0" w:space="0" w:color="auto"/>
                                                  </w:divBdr>
                                                  <w:divsChild>
                                                    <w:div w:id="118829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4334353">
      <w:bodyDiv w:val="1"/>
      <w:marLeft w:val="0"/>
      <w:marRight w:val="0"/>
      <w:marTop w:val="0"/>
      <w:marBottom w:val="0"/>
      <w:divBdr>
        <w:top w:val="none" w:sz="0" w:space="0" w:color="auto"/>
        <w:left w:val="none" w:sz="0" w:space="0" w:color="auto"/>
        <w:bottom w:val="none" w:sz="0" w:space="0" w:color="auto"/>
        <w:right w:val="none" w:sz="0" w:space="0" w:color="auto"/>
      </w:divBdr>
    </w:div>
    <w:div w:id="1090393314">
      <w:bodyDiv w:val="1"/>
      <w:marLeft w:val="0"/>
      <w:marRight w:val="0"/>
      <w:marTop w:val="0"/>
      <w:marBottom w:val="0"/>
      <w:divBdr>
        <w:top w:val="none" w:sz="0" w:space="0" w:color="auto"/>
        <w:left w:val="none" w:sz="0" w:space="0" w:color="auto"/>
        <w:bottom w:val="none" w:sz="0" w:space="0" w:color="auto"/>
        <w:right w:val="none" w:sz="0" w:space="0" w:color="auto"/>
      </w:divBdr>
    </w:div>
    <w:div w:id="1108426087">
      <w:bodyDiv w:val="1"/>
      <w:marLeft w:val="0"/>
      <w:marRight w:val="0"/>
      <w:marTop w:val="0"/>
      <w:marBottom w:val="0"/>
      <w:divBdr>
        <w:top w:val="none" w:sz="0" w:space="0" w:color="auto"/>
        <w:left w:val="none" w:sz="0" w:space="0" w:color="auto"/>
        <w:bottom w:val="none" w:sz="0" w:space="0" w:color="auto"/>
        <w:right w:val="none" w:sz="0" w:space="0" w:color="auto"/>
      </w:divBdr>
    </w:div>
    <w:div w:id="1129513008">
      <w:bodyDiv w:val="1"/>
      <w:marLeft w:val="0"/>
      <w:marRight w:val="0"/>
      <w:marTop w:val="0"/>
      <w:marBottom w:val="0"/>
      <w:divBdr>
        <w:top w:val="none" w:sz="0" w:space="0" w:color="auto"/>
        <w:left w:val="none" w:sz="0" w:space="0" w:color="auto"/>
        <w:bottom w:val="none" w:sz="0" w:space="0" w:color="auto"/>
        <w:right w:val="none" w:sz="0" w:space="0" w:color="auto"/>
      </w:divBdr>
    </w:div>
    <w:div w:id="1174950751">
      <w:bodyDiv w:val="1"/>
      <w:marLeft w:val="0"/>
      <w:marRight w:val="0"/>
      <w:marTop w:val="0"/>
      <w:marBottom w:val="0"/>
      <w:divBdr>
        <w:top w:val="none" w:sz="0" w:space="0" w:color="auto"/>
        <w:left w:val="none" w:sz="0" w:space="0" w:color="auto"/>
        <w:bottom w:val="none" w:sz="0" w:space="0" w:color="auto"/>
        <w:right w:val="none" w:sz="0" w:space="0" w:color="auto"/>
      </w:divBdr>
    </w:div>
    <w:div w:id="1176768520">
      <w:bodyDiv w:val="1"/>
      <w:marLeft w:val="0"/>
      <w:marRight w:val="0"/>
      <w:marTop w:val="0"/>
      <w:marBottom w:val="0"/>
      <w:divBdr>
        <w:top w:val="none" w:sz="0" w:space="0" w:color="auto"/>
        <w:left w:val="none" w:sz="0" w:space="0" w:color="auto"/>
        <w:bottom w:val="none" w:sz="0" w:space="0" w:color="auto"/>
        <w:right w:val="none" w:sz="0" w:space="0" w:color="auto"/>
      </w:divBdr>
    </w:div>
    <w:div w:id="1227689448">
      <w:bodyDiv w:val="1"/>
      <w:marLeft w:val="0"/>
      <w:marRight w:val="0"/>
      <w:marTop w:val="0"/>
      <w:marBottom w:val="0"/>
      <w:divBdr>
        <w:top w:val="none" w:sz="0" w:space="0" w:color="auto"/>
        <w:left w:val="none" w:sz="0" w:space="0" w:color="auto"/>
        <w:bottom w:val="none" w:sz="0" w:space="0" w:color="auto"/>
        <w:right w:val="none" w:sz="0" w:space="0" w:color="auto"/>
      </w:divBdr>
    </w:div>
    <w:div w:id="1310862663">
      <w:bodyDiv w:val="1"/>
      <w:marLeft w:val="0"/>
      <w:marRight w:val="0"/>
      <w:marTop w:val="0"/>
      <w:marBottom w:val="0"/>
      <w:divBdr>
        <w:top w:val="none" w:sz="0" w:space="0" w:color="auto"/>
        <w:left w:val="none" w:sz="0" w:space="0" w:color="auto"/>
        <w:bottom w:val="none" w:sz="0" w:space="0" w:color="auto"/>
        <w:right w:val="none" w:sz="0" w:space="0" w:color="auto"/>
      </w:divBdr>
    </w:div>
    <w:div w:id="1313757220">
      <w:bodyDiv w:val="1"/>
      <w:marLeft w:val="0"/>
      <w:marRight w:val="0"/>
      <w:marTop w:val="0"/>
      <w:marBottom w:val="0"/>
      <w:divBdr>
        <w:top w:val="none" w:sz="0" w:space="0" w:color="auto"/>
        <w:left w:val="none" w:sz="0" w:space="0" w:color="auto"/>
        <w:bottom w:val="none" w:sz="0" w:space="0" w:color="auto"/>
        <w:right w:val="none" w:sz="0" w:space="0" w:color="auto"/>
      </w:divBdr>
    </w:div>
    <w:div w:id="1472095372">
      <w:bodyDiv w:val="1"/>
      <w:marLeft w:val="0"/>
      <w:marRight w:val="0"/>
      <w:marTop w:val="0"/>
      <w:marBottom w:val="0"/>
      <w:divBdr>
        <w:top w:val="none" w:sz="0" w:space="0" w:color="auto"/>
        <w:left w:val="none" w:sz="0" w:space="0" w:color="auto"/>
        <w:bottom w:val="none" w:sz="0" w:space="0" w:color="auto"/>
        <w:right w:val="none" w:sz="0" w:space="0" w:color="auto"/>
      </w:divBdr>
    </w:div>
    <w:div w:id="1490246294">
      <w:bodyDiv w:val="1"/>
      <w:marLeft w:val="0"/>
      <w:marRight w:val="0"/>
      <w:marTop w:val="0"/>
      <w:marBottom w:val="0"/>
      <w:divBdr>
        <w:top w:val="none" w:sz="0" w:space="0" w:color="auto"/>
        <w:left w:val="none" w:sz="0" w:space="0" w:color="auto"/>
        <w:bottom w:val="none" w:sz="0" w:space="0" w:color="auto"/>
        <w:right w:val="none" w:sz="0" w:space="0" w:color="auto"/>
      </w:divBdr>
      <w:divsChild>
        <w:div w:id="1499536688">
          <w:marLeft w:val="0"/>
          <w:marRight w:val="0"/>
          <w:marTop w:val="0"/>
          <w:marBottom w:val="0"/>
          <w:divBdr>
            <w:top w:val="none" w:sz="0" w:space="0" w:color="auto"/>
            <w:left w:val="none" w:sz="0" w:space="0" w:color="auto"/>
            <w:bottom w:val="none" w:sz="0" w:space="0" w:color="auto"/>
            <w:right w:val="none" w:sz="0" w:space="0" w:color="auto"/>
          </w:divBdr>
          <w:divsChild>
            <w:div w:id="136344002">
              <w:marLeft w:val="0"/>
              <w:marRight w:val="0"/>
              <w:marTop w:val="0"/>
              <w:marBottom w:val="0"/>
              <w:divBdr>
                <w:top w:val="none" w:sz="0" w:space="0" w:color="auto"/>
                <w:left w:val="none" w:sz="0" w:space="0" w:color="auto"/>
                <w:bottom w:val="none" w:sz="0" w:space="0" w:color="auto"/>
                <w:right w:val="none" w:sz="0" w:space="0" w:color="auto"/>
              </w:divBdr>
              <w:divsChild>
                <w:div w:id="139731283">
                  <w:marLeft w:val="0"/>
                  <w:marRight w:val="0"/>
                  <w:marTop w:val="0"/>
                  <w:marBottom w:val="0"/>
                  <w:divBdr>
                    <w:top w:val="none" w:sz="0" w:space="0" w:color="auto"/>
                    <w:left w:val="none" w:sz="0" w:space="0" w:color="auto"/>
                    <w:bottom w:val="none" w:sz="0" w:space="0" w:color="auto"/>
                    <w:right w:val="none" w:sz="0" w:space="0" w:color="auto"/>
                  </w:divBdr>
                  <w:divsChild>
                    <w:div w:id="822042327">
                      <w:marLeft w:val="0"/>
                      <w:marRight w:val="0"/>
                      <w:marTop w:val="0"/>
                      <w:marBottom w:val="0"/>
                      <w:divBdr>
                        <w:top w:val="none" w:sz="0" w:space="0" w:color="auto"/>
                        <w:left w:val="none" w:sz="0" w:space="0" w:color="auto"/>
                        <w:bottom w:val="none" w:sz="0" w:space="0" w:color="auto"/>
                        <w:right w:val="none" w:sz="0" w:space="0" w:color="auto"/>
                      </w:divBdr>
                      <w:divsChild>
                        <w:div w:id="95566750">
                          <w:marLeft w:val="90"/>
                          <w:marRight w:val="0"/>
                          <w:marTop w:val="0"/>
                          <w:marBottom w:val="0"/>
                          <w:divBdr>
                            <w:top w:val="none" w:sz="0" w:space="0" w:color="auto"/>
                            <w:left w:val="none" w:sz="0" w:space="0" w:color="auto"/>
                            <w:bottom w:val="none" w:sz="0" w:space="0" w:color="auto"/>
                            <w:right w:val="none" w:sz="0" w:space="0" w:color="auto"/>
                          </w:divBdr>
                          <w:divsChild>
                            <w:div w:id="553201974">
                              <w:marLeft w:val="0"/>
                              <w:marRight w:val="0"/>
                              <w:marTop w:val="0"/>
                              <w:marBottom w:val="0"/>
                              <w:divBdr>
                                <w:top w:val="none" w:sz="0" w:space="0" w:color="auto"/>
                                <w:left w:val="none" w:sz="0" w:space="0" w:color="auto"/>
                                <w:bottom w:val="none" w:sz="0" w:space="0" w:color="auto"/>
                                <w:right w:val="none" w:sz="0" w:space="0" w:color="auto"/>
                              </w:divBdr>
                              <w:divsChild>
                                <w:div w:id="862864486">
                                  <w:marLeft w:val="0"/>
                                  <w:marRight w:val="0"/>
                                  <w:marTop w:val="0"/>
                                  <w:marBottom w:val="0"/>
                                  <w:divBdr>
                                    <w:top w:val="none" w:sz="0" w:space="0" w:color="auto"/>
                                    <w:left w:val="none" w:sz="0" w:space="0" w:color="auto"/>
                                    <w:bottom w:val="none" w:sz="0" w:space="0" w:color="auto"/>
                                    <w:right w:val="none" w:sz="0" w:space="0" w:color="auto"/>
                                  </w:divBdr>
                                  <w:divsChild>
                                    <w:div w:id="1953900328">
                                      <w:marLeft w:val="0"/>
                                      <w:marRight w:val="0"/>
                                      <w:marTop w:val="0"/>
                                      <w:marBottom w:val="0"/>
                                      <w:divBdr>
                                        <w:top w:val="none" w:sz="0" w:space="0" w:color="auto"/>
                                        <w:left w:val="none" w:sz="0" w:space="0" w:color="auto"/>
                                        <w:bottom w:val="none" w:sz="0" w:space="0" w:color="auto"/>
                                        <w:right w:val="none" w:sz="0" w:space="0" w:color="auto"/>
                                      </w:divBdr>
                                      <w:divsChild>
                                        <w:div w:id="2006128698">
                                          <w:marLeft w:val="0"/>
                                          <w:marRight w:val="0"/>
                                          <w:marTop w:val="0"/>
                                          <w:marBottom w:val="0"/>
                                          <w:divBdr>
                                            <w:top w:val="none" w:sz="0" w:space="0" w:color="auto"/>
                                            <w:left w:val="none" w:sz="0" w:space="0" w:color="auto"/>
                                            <w:bottom w:val="none" w:sz="0" w:space="0" w:color="auto"/>
                                            <w:right w:val="none" w:sz="0" w:space="0" w:color="auto"/>
                                          </w:divBdr>
                                          <w:divsChild>
                                            <w:div w:id="101268157">
                                              <w:marLeft w:val="0"/>
                                              <w:marRight w:val="0"/>
                                              <w:marTop w:val="0"/>
                                              <w:marBottom w:val="0"/>
                                              <w:divBdr>
                                                <w:top w:val="none" w:sz="0" w:space="0" w:color="auto"/>
                                                <w:left w:val="none" w:sz="0" w:space="0" w:color="auto"/>
                                                <w:bottom w:val="none" w:sz="0" w:space="0" w:color="auto"/>
                                                <w:right w:val="none" w:sz="0" w:space="0" w:color="auto"/>
                                              </w:divBdr>
                                              <w:divsChild>
                                                <w:div w:id="985940359">
                                                  <w:marLeft w:val="0"/>
                                                  <w:marRight w:val="0"/>
                                                  <w:marTop w:val="0"/>
                                                  <w:marBottom w:val="0"/>
                                                  <w:divBdr>
                                                    <w:top w:val="none" w:sz="0" w:space="0" w:color="auto"/>
                                                    <w:left w:val="none" w:sz="0" w:space="0" w:color="auto"/>
                                                    <w:bottom w:val="none" w:sz="0" w:space="0" w:color="auto"/>
                                                    <w:right w:val="none" w:sz="0" w:space="0" w:color="auto"/>
                                                  </w:divBdr>
                                                  <w:divsChild>
                                                    <w:div w:id="10695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7112682">
      <w:bodyDiv w:val="1"/>
      <w:marLeft w:val="0"/>
      <w:marRight w:val="0"/>
      <w:marTop w:val="0"/>
      <w:marBottom w:val="0"/>
      <w:divBdr>
        <w:top w:val="none" w:sz="0" w:space="0" w:color="auto"/>
        <w:left w:val="none" w:sz="0" w:space="0" w:color="auto"/>
        <w:bottom w:val="none" w:sz="0" w:space="0" w:color="auto"/>
        <w:right w:val="none" w:sz="0" w:space="0" w:color="auto"/>
      </w:divBdr>
      <w:divsChild>
        <w:div w:id="1895576515">
          <w:marLeft w:val="0"/>
          <w:marRight w:val="0"/>
          <w:marTop w:val="0"/>
          <w:marBottom w:val="0"/>
          <w:divBdr>
            <w:top w:val="none" w:sz="0" w:space="0" w:color="auto"/>
            <w:left w:val="none" w:sz="0" w:space="0" w:color="auto"/>
            <w:bottom w:val="none" w:sz="0" w:space="0" w:color="auto"/>
            <w:right w:val="none" w:sz="0" w:space="0" w:color="auto"/>
          </w:divBdr>
          <w:divsChild>
            <w:div w:id="106197106">
              <w:marLeft w:val="0"/>
              <w:marRight w:val="0"/>
              <w:marTop w:val="0"/>
              <w:marBottom w:val="0"/>
              <w:divBdr>
                <w:top w:val="none" w:sz="0" w:space="0" w:color="auto"/>
                <w:left w:val="none" w:sz="0" w:space="0" w:color="auto"/>
                <w:bottom w:val="none" w:sz="0" w:space="0" w:color="auto"/>
                <w:right w:val="none" w:sz="0" w:space="0" w:color="auto"/>
              </w:divBdr>
              <w:divsChild>
                <w:div w:id="1613899906">
                  <w:marLeft w:val="0"/>
                  <w:marRight w:val="0"/>
                  <w:marTop w:val="0"/>
                  <w:marBottom w:val="0"/>
                  <w:divBdr>
                    <w:top w:val="none" w:sz="0" w:space="0" w:color="auto"/>
                    <w:left w:val="none" w:sz="0" w:space="0" w:color="auto"/>
                    <w:bottom w:val="none" w:sz="0" w:space="0" w:color="auto"/>
                    <w:right w:val="none" w:sz="0" w:space="0" w:color="auto"/>
                  </w:divBdr>
                  <w:divsChild>
                    <w:div w:id="571893016">
                      <w:marLeft w:val="0"/>
                      <w:marRight w:val="0"/>
                      <w:marTop w:val="0"/>
                      <w:marBottom w:val="0"/>
                      <w:divBdr>
                        <w:top w:val="none" w:sz="0" w:space="0" w:color="auto"/>
                        <w:left w:val="none" w:sz="0" w:space="0" w:color="auto"/>
                        <w:bottom w:val="none" w:sz="0" w:space="0" w:color="auto"/>
                        <w:right w:val="none" w:sz="0" w:space="0" w:color="auto"/>
                      </w:divBdr>
                      <w:divsChild>
                        <w:div w:id="419912451">
                          <w:marLeft w:val="90"/>
                          <w:marRight w:val="0"/>
                          <w:marTop w:val="0"/>
                          <w:marBottom w:val="0"/>
                          <w:divBdr>
                            <w:top w:val="none" w:sz="0" w:space="0" w:color="auto"/>
                            <w:left w:val="none" w:sz="0" w:space="0" w:color="auto"/>
                            <w:bottom w:val="none" w:sz="0" w:space="0" w:color="auto"/>
                            <w:right w:val="none" w:sz="0" w:space="0" w:color="auto"/>
                          </w:divBdr>
                          <w:divsChild>
                            <w:div w:id="2064206150">
                              <w:marLeft w:val="0"/>
                              <w:marRight w:val="0"/>
                              <w:marTop w:val="0"/>
                              <w:marBottom w:val="0"/>
                              <w:divBdr>
                                <w:top w:val="none" w:sz="0" w:space="0" w:color="auto"/>
                                <w:left w:val="none" w:sz="0" w:space="0" w:color="auto"/>
                                <w:bottom w:val="none" w:sz="0" w:space="0" w:color="auto"/>
                                <w:right w:val="none" w:sz="0" w:space="0" w:color="auto"/>
                              </w:divBdr>
                              <w:divsChild>
                                <w:div w:id="51736924">
                                  <w:marLeft w:val="0"/>
                                  <w:marRight w:val="0"/>
                                  <w:marTop w:val="0"/>
                                  <w:marBottom w:val="0"/>
                                  <w:divBdr>
                                    <w:top w:val="none" w:sz="0" w:space="0" w:color="auto"/>
                                    <w:left w:val="none" w:sz="0" w:space="0" w:color="auto"/>
                                    <w:bottom w:val="none" w:sz="0" w:space="0" w:color="auto"/>
                                    <w:right w:val="none" w:sz="0" w:space="0" w:color="auto"/>
                                  </w:divBdr>
                                  <w:divsChild>
                                    <w:div w:id="2043313788">
                                      <w:marLeft w:val="0"/>
                                      <w:marRight w:val="0"/>
                                      <w:marTop w:val="0"/>
                                      <w:marBottom w:val="0"/>
                                      <w:divBdr>
                                        <w:top w:val="none" w:sz="0" w:space="0" w:color="auto"/>
                                        <w:left w:val="none" w:sz="0" w:space="0" w:color="auto"/>
                                        <w:bottom w:val="none" w:sz="0" w:space="0" w:color="auto"/>
                                        <w:right w:val="none" w:sz="0" w:space="0" w:color="auto"/>
                                      </w:divBdr>
                                      <w:divsChild>
                                        <w:div w:id="773866270">
                                          <w:marLeft w:val="0"/>
                                          <w:marRight w:val="0"/>
                                          <w:marTop w:val="0"/>
                                          <w:marBottom w:val="0"/>
                                          <w:divBdr>
                                            <w:top w:val="none" w:sz="0" w:space="0" w:color="auto"/>
                                            <w:left w:val="none" w:sz="0" w:space="0" w:color="auto"/>
                                            <w:bottom w:val="none" w:sz="0" w:space="0" w:color="auto"/>
                                            <w:right w:val="none" w:sz="0" w:space="0" w:color="auto"/>
                                          </w:divBdr>
                                          <w:divsChild>
                                            <w:div w:id="149756831">
                                              <w:marLeft w:val="0"/>
                                              <w:marRight w:val="0"/>
                                              <w:marTop w:val="0"/>
                                              <w:marBottom w:val="0"/>
                                              <w:divBdr>
                                                <w:top w:val="none" w:sz="0" w:space="0" w:color="auto"/>
                                                <w:left w:val="none" w:sz="0" w:space="0" w:color="auto"/>
                                                <w:bottom w:val="none" w:sz="0" w:space="0" w:color="auto"/>
                                                <w:right w:val="none" w:sz="0" w:space="0" w:color="auto"/>
                                              </w:divBdr>
                                              <w:divsChild>
                                                <w:div w:id="1984699007">
                                                  <w:marLeft w:val="0"/>
                                                  <w:marRight w:val="0"/>
                                                  <w:marTop w:val="0"/>
                                                  <w:marBottom w:val="0"/>
                                                  <w:divBdr>
                                                    <w:top w:val="none" w:sz="0" w:space="0" w:color="auto"/>
                                                    <w:left w:val="none" w:sz="0" w:space="0" w:color="auto"/>
                                                    <w:bottom w:val="none" w:sz="0" w:space="0" w:color="auto"/>
                                                    <w:right w:val="none" w:sz="0" w:space="0" w:color="auto"/>
                                                  </w:divBdr>
                                                  <w:divsChild>
                                                    <w:div w:id="15007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464027">
      <w:bodyDiv w:val="1"/>
      <w:marLeft w:val="0"/>
      <w:marRight w:val="0"/>
      <w:marTop w:val="0"/>
      <w:marBottom w:val="0"/>
      <w:divBdr>
        <w:top w:val="none" w:sz="0" w:space="0" w:color="auto"/>
        <w:left w:val="none" w:sz="0" w:space="0" w:color="auto"/>
        <w:bottom w:val="none" w:sz="0" w:space="0" w:color="auto"/>
        <w:right w:val="none" w:sz="0" w:space="0" w:color="auto"/>
      </w:divBdr>
      <w:divsChild>
        <w:div w:id="1424837323">
          <w:marLeft w:val="0"/>
          <w:marRight w:val="0"/>
          <w:marTop w:val="0"/>
          <w:marBottom w:val="0"/>
          <w:divBdr>
            <w:top w:val="none" w:sz="0" w:space="0" w:color="auto"/>
            <w:left w:val="none" w:sz="0" w:space="0" w:color="auto"/>
            <w:bottom w:val="none" w:sz="0" w:space="0" w:color="auto"/>
            <w:right w:val="none" w:sz="0" w:space="0" w:color="auto"/>
          </w:divBdr>
          <w:divsChild>
            <w:div w:id="788358667">
              <w:marLeft w:val="0"/>
              <w:marRight w:val="0"/>
              <w:marTop w:val="0"/>
              <w:marBottom w:val="0"/>
              <w:divBdr>
                <w:top w:val="none" w:sz="0" w:space="0" w:color="auto"/>
                <w:left w:val="none" w:sz="0" w:space="0" w:color="auto"/>
                <w:bottom w:val="none" w:sz="0" w:space="0" w:color="auto"/>
                <w:right w:val="none" w:sz="0" w:space="0" w:color="auto"/>
              </w:divBdr>
              <w:divsChild>
                <w:div w:id="23602023">
                  <w:marLeft w:val="0"/>
                  <w:marRight w:val="0"/>
                  <w:marTop w:val="0"/>
                  <w:marBottom w:val="0"/>
                  <w:divBdr>
                    <w:top w:val="none" w:sz="0" w:space="0" w:color="auto"/>
                    <w:left w:val="none" w:sz="0" w:space="0" w:color="auto"/>
                    <w:bottom w:val="none" w:sz="0" w:space="0" w:color="auto"/>
                    <w:right w:val="none" w:sz="0" w:space="0" w:color="auto"/>
                  </w:divBdr>
                  <w:divsChild>
                    <w:div w:id="252981341">
                      <w:marLeft w:val="0"/>
                      <w:marRight w:val="0"/>
                      <w:marTop w:val="0"/>
                      <w:marBottom w:val="0"/>
                      <w:divBdr>
                        <w:top w:val="none" w:sz="0" w:space="0" w:color="auto"/>
                        <w:left w:val="none" w:sz="0" w:space="0" w:color="auto"/>
                        <w:bottom w:val="none" w:sz="0" w:space="0" w:color="auto"/>
                        <w:right w:val="none" w:sz="0" w:space="0" w:color="auto"/>
                      </w:divBdr>
                      <w:divsChild>
                        <w:div w:id="1122774216">
                          <w:marLeft w:val="90"/>
                          <w:marRight w:val="0"/>
                          <w:marTop w:val="0"/>
                          <w:marBottom w:val="0"/>
                          <w:divBdr>
                            <w:top w:val="none" w:sz="0" w:space="0" w:color="auto"/>
                            <w:left w:val="none" w:sz="0" w:space="0" w:color="auto"/>
                            <w:bottom w:val="none" w:sz="0" w:space="0" w:color="auto"/>
                            <w:right w:val="none" w:sz="0" w:space="0" w:color="auto"/>
                          </w:divBdr>
                          <w:divsChild>
                            <w:div w:id="1888836055">
                              <w:marLeft w:val="0"/>
                              <w:marRight w:val="0"/>
                              <w:marTop w:val="0"/>
                              <w:marBottom w:val="0"/>
                              <w:divBdr>
                                <w:top w:val="none" w:sz="0" w:space="0" w:color="auto"/>
                                <w:left w:val="none" w:sz="0" w:space="0" w:color="auto"/>
                                <w:bottom w:val="none" w:sz="0" w:space="0" w:color="auto"/>
                                <w:right w:val="none" w:sz="0" w:space="0" w:color="auto"/>
                              </w:divBdr>
                              <w:divsChild>
                                <w:div w:id="2141458666">
                                  <w:marLeft w:val="0"/>
                                  <w:marRight w:val="0"/>
                                  <w:marTop w:val="0"/>
                                  <w:marBottom w:val="0"/>
                                  <w:divBdr>
                                    <w:top w:val="none" w:sz="0" w:space="0" w:color="auto"/>
                                    <w:left w:val="none" w:sz="0" w:space="0" w:color="auto"/>
                                    <w:bottom w:val="none" w:sz="0" w:space="0" w:color="auto"/>
                                    <w:right w:val="none" w:sz="0" w:space="0" w:color="auto"/>
                                  </w:divBdr>
                                  <w:divsChild>
                                    <w:div w:id="875242218">
                                      <w:marLeft w:val="0"/>
                                      <w:marRight w:val="0"/>
                                      <w:marTop w:val="0"/>
                                      <w:marBottom w:val="0"/>
                                      <w:divBdr>
                                        <w:top w:val="none" w:sz="0" w:space="0" w:color="auto"/>
                                        <w:left w:val="none" w:sz="0" w:space="0" w:color="auto"/>
                                        <w:bottom w:val="none" w:sz="0" w:space="0" w:color="auto"/>
                                        <w:right w:val="none" w:sz="0" w:space="0" w:color="auto"/>
                                      </w:divBdr>
                                      <w:divsChild>
                                        <w:div w:id="2034728126">
                                          <w:marLeft w:val="0"/>
                                          <w:marRight w:val="0"/>
                                          <w:marTop w:val="0"/>
                                          <w:marBottom w:val="0"/>
                                          <w:divBdr>
                                            <w:top w:val="none" w:sz="0" w:space="0" w:color="auto"/>
                                            <w:left w:val="none" w:sz="0" w:space="0" w:color="auto"/>
                                            <w:bottom w:val="none" w:sz="0" w:space="0" w:color="auto"/>
                                            <w:right w:val="none" w:sz="0" w:space="0" w:color="auto"/>
                                          </w:divBdr>
                                          <w:divsChild>
                                            <w:div w:id="643392662">
                                              <w:marLeft w:val="0"/>
                                              <w:marRight w:val="0"/>
                                              <w:marTop w:val="0"/>
                                              <w:marBottom w:val="0"/>
                                              <w:divBdr>
                                                <w:top w:val="none" w:sz="0" w:space="0" w:color="auto"/>
                                                <w:left w:val="none" w:sz="0" w:space="0" w:color="auto"/>
                                                <w:bottom w:val="none" w:sz="0" w:space="0" w:color="auto"/>
                                                <w:right w:val="none" w:sz="0" w:space="0" w:color="auto"/>
                                              </w:divBdr>
                                              <w:divsChild>
                                                <w:div w:id="2034381542">
                                                  <w:marLeft w:val="0"/>
                                                  <w:marRight w:val="0"/>
                                                  <w:marTop w:val="0"/>
                                                  <w:marBottom w:val="0"/>
                                                  <w:divBdr>
                                                    <w:top w:val="none" w:sz="0" w:space="0" w:color="auto"/>
                                                    <w:left w:val="none" w:sz="0" w:space="0" w:color="auto"/>
                                                    <w:bottom w:val="none" w:sz="0" w:space="0" w:color="auto"/>
                                                    <w:right w:val="none" w:sz="0" w:space="0" w:color="auto"/>
                                                  </w:divBdr>
                                                  <w:divsChild>
                                                    <w:div w:id="10524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504732">
      <w:bodyDiv w:val="1"/>
      <w:marLeft w:val="0"/>
      <w:marRight w:val="0"/>
      <w:marTop w:val="0"/>
      <w:marBottom w:val="0"/>
      <w:divBdr>
        <w:top w:val="none" w:sz="0" w:space="0" w:color="auto"/>
        <w:left w:val="none" w:sz="0" w:space="0" w:color="auto"/>
        <w:bottom w:val="none" w:sz="0" w:space="0" w:color="auto"/>
        <w:right w:val="none" w:sz="0" w:space="0" w:color="auto"/>
      </w:divBdr>
    </w:div>
    <w:div w:id="1738938615">
      <w:bodyDiv w:val="1"/>
      <w:marLeft w:val="0"/>
      <w:marRight w:val="0"/>
      <w:marTop w:val="0"/>
      <w:marBottom w:val="0"/>
      <w:divBdr>
        <w:top w:val="none" w:sz="0" w:space="0" w:color="auto"/>
        <w:left w:val="none" w:sz="0" w:space="0" w:color="auto"/>
        <w:bottom w:val="none" w:sz="0" w:space="0" w:color="auto"/>
        <w:right w:val="none" w:sz="0" w:space="0" w:color="auto"/>
      </w:divBdr>
      <w:divsChild>
        <w:div w:id="1438713162">
          <w:marLeft w:val="0"/>
          <w:marRight w:val="0"/>
          <w:marTop w:val="0"/>
          <w:marBottom w:val="0"/>
          <w:divBdr>
            <w:top w:val="none" w:sz="0" w:space="0" w:color="auto"/>
            <w:left w:val="none" w:sz="0" w:space="0" w:color="auto"/>
            <w:bottom w:val="none" w:sz="0" w:space="0" w:color="auto"/>
            <w:right w:val="none" w:sz="0" w:space="0" w:color="auto"/>
          </w:divBdr>
          <w:divsChild>
            <w:div w:id="313030299">
              <w:marLeft w:val="0"/>
              <w:marRight w:val="0"/>
              <w:marTop w:val="0"/>
              <w:marBottom w:val="0"/>
              <w:divBdr>
                <w:top w:val="none" w:sz="0" w:space="0" w:color="auto"/>
                <w:left w:val="none" w:sz="0" w:space="0" w:color="auto"/>
                <w:bottom w:val="none" w:sz="0" w:space="0" w:color="auto"/>
                <w:right w:val="none" w:sz="0" w:space="0" w:color="auto"/>
              </w:divBdr>
              <w:divsChild>
                <w:div w:id="282007581">
                  <w:marLeft w:val="0"/>
                  <w:marRight w:val="0"/>
                  <w:marTop w:val="0"/>
                  <w:marBottom w:val="0"/>
                  <w:divBdr>
                    <w:top w:val="none" w:sz="0" w:space="0" w:color="auto"/>
                    <w:left w:val="none" w:sz="0" w:space="0" w:color="auto"/>
                    <w:bottom w:val="none" w:sz="0" w:space="0" w:color="auto"/>
                    <w:right w:val="none" w:sz="0" w:space="0" w:color="auto"/>
                  </w:divBdr>
                  <w:divsChild>
                    <w:div w:id="543828368">
                      <w:marLeft w:val="0"/>
                      <w:marRight w:val="0"/>
                      <w:marTop w:val="0"/>
                      <w:marBottom w:val="0"/>
                      <w:divBdr>
                        <w:top w:val="none" w:sz="0" w:space="0" w:color="auto"/>
                        <w:left w:val="none" w:sz="0" w:space="0" w:color="auto"/>
                        <w:bottom w:val="none" w:sz="0" w:space="0" w:color="auto"/>
                        <w:right w:val="none" w:sz="0" w:space="0" w:color="auto"/>
                      </w:divBdr>
                      <w:divsChild>
                        <w:div w:id="1355764993">
                          <w:marLeft w:val="90"/>
                          <w:marRight w:val="0"/>
                          <w:marTop w:val="0"/>
                          <w:marBottom w:val="0"/>
                          <w:divBdr>
                            <w:top w:val="none" w:sz="0" w:space="0" w:color="auto"/>
                            <w:left w:val="none" w:sz="0" w:space="0" w:color="auto"/>
                            <w:bottom w:val="none" w:sz="0" w:space="0" w:color="auto"/>
                            <w:right w:val="none" w:sz="0" w:space="0" w:color="auto"/>
                          </w:divBdr>
                          <w:divsChild>
                            <w:div w:id="765226070">
                              <w:marLeft w:val="0"/>
                              <w:marRight w:val="0"/>
                              <w:marTop w:val="0"/>
                              <w:marBottom w:val="0"/>
                              <w:divBdr>
                                <w:top w:val="none" w:sz="0" w:space="0" w:color="auto"/>
                                <w:left w:val="none" w:sz="0" w:space="0" w:color="auto"/>
                                <w:bottom w:val="none" w:sz="0" w:space="0" w:color="auto"/>
                                <w:right w:val="none" w:sz="0" w:space="0" w:color="auto"/>
                              </w:divBdr>
                              <w:divsChild>
                                <w:div w:id="343895676">
                                  <w:marLeft w:val="0"/>
                                  <w:marRight w:val="0"/>
                                  <w:marTop w:val="0"/>
                                  <w:marBottom w:val="0"/>
                                  <w:divBdr>
                                    <w:top w:val="none" w:sz="0" w:space="0" w:color="auto"/>
                                    <w:left w:val="none" w:sz="0" w:space="0" w:color="auto"/>
                                    <w:bottom w:val="none" w:sz="0" w:space="0" w:color="auto"/>
                                    <w:right w:val="none" w:sz="0" w:space="0" w:color="auto"/>
                                  </w:divBdr>
                                  <w:divsChild>
                                    <w:div w:id="1349481214">
                                      <w:marLeft w:val="0"/>
                                      <w:marRight w:val="0"/>
                                      <w:marTop w:val="0"/>
                                      <w:marBottom w:val="0"/>
                                      <w:divBdr>
                                        <w:top w:val="none" w:sz="0" w:space="0" w:color="auto"/>
                                        <w:left w:val="none" w:sz="0" w:space="0" w:color="auto"/>
                                        <w:bottom w:val="none" w:sz="0" w:space="0" w:color="auto"/>
                                        <w:right w:val="none" w:sz="0" w:space="0" w:color="auto"/>
                                      </w:divBdr>
                                      <w:divsChild>
                                        <w:div w:id="1319309248">
                                          <w:marLeft w:val="0"/>
                                          <w:marRight w:val="0"/>
                                          <w:marTop w:val="0"/>
                                          <w:marBottom w:val="0"/>
                                          <w:divBdr>
                                            <w:top w:val="none" w:sz="0" w:space="0" w:color="auto"/>
                                            <w:left w:val="none" w:sz="0" w:space="0" w:color="auto"/>
                                            <w:bottom w:val="none" w:sz="0" w:space="0" w:color="auto"/>
                                            <w:right w:val="none" w:sz="0" w:space="0" w:color="auto"/>
                                          </w:divBdr>
                                          <w:divsChild>
                                            <w:div w:id="1833642656">
                                              <w:marLeft w:val="0"/>
                                              <w:marRight w:val="0"/>
                                              <w:marTop w:val="0"/>
                                              <w:marBottom w:val="0"/>
                                              <w:divBdr>
                                                <w:top w:val="none" w:sz="0" w:space="0" w:color="auto"/>
                                                <w:left w:val="none" w:sz="0" w:space="0" w:color="auto"/>
                                                <w:bottom w:val="none" w:sz="0" w:space="0" w:color="auto"/>
                                                <w:right w:val="none" w:sz="0" w:space="0" w:color="auto"/>
                                              </w:divBdr>
                                              <w:divsChild>
                                                <w:div w:id="15884277">
                                                  <w:marLeft w:val="0"/>
                                                  <w:marRight w:val="0"/>
                                                  <w:marTop w:val="0"/>
                                                  <w:marBottom w:val="0"/>
                                                  <w:divBdr>
                                                    <w:top w:val="none" w:sz="0" w:space="0" w:color="auto"/>
                                                    <w:left w:val="none" w:sz="0" w:space="0" w:color="auto"/>
                                                    <w:bottom w:val="none" w:sz="0" w:space="0" w:color="auto"/>
                                                    <w:right w:val="none" w:sz="0" w:space="0" w:color="auto"/>
                                                  </w:divBdr>
                                                  <w:divsChild>
                                                    <w:div w:id="611014902">
                                                      <w:marLeft w:val="0"/>
                                                      <w:marRight w:val="0"/>
                                                      <w:marTop w:val="0"/>
                                                      <w:marBottom w:val="0"/>
                                                      <w:divBdr>
                                                        <w:top w:val="none" w:sz="0" w:space="0" w:color="auto"/>
                                                        <w:left w:val="none" w:sz="0" w:space="0" w:color="auto"/>
                                                        <w:bottom w:val="none" w:sz="0" w:space="0" w:color="auto"/>
                                                        <w:right w:val="none" w:sz="0" w:space="0" w:color="auto"/>
                                                      </w:divBdr>
                                                      <w:divsChild>
                                                        <w:div w:id="1274482555">
                                                          <w:marLeft w:val="150"/>
                                                          <w:marRight w:val="0"/>
                                                          <w:marTop w:val="7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4913370">
      <w:bodyDiv w:val="1"/>
      <w:marLeft w:val="0"/>
      <w:marRight w:val="0"/>
      <w:marTop w:val="0"/>
      <w:marBottom w:val="0"/>
      <w:divBdr>
        <w:top w:val="none" w:sz="0" w:space="0" w:color="auto"/>
        <w:left w:val="none" w:sz="0" w:space="0" w:color="auto"/>
        <w:bottom w:val="none" w:sz="0" w:space="0" w:color="auto"/>
        <w:right w:val="none" w:sz="0" w:space="0" w:color="auto"/>
      </w:divBdr>
    </w:div>
    <w:div w:id="1789080816">
      <w:bodyDiv w:val="1"/>
      <w:marLeft w:val="0"/>
      <w:marRight w:val="0"/>
      <w:marTop w:val="0"/>
      <w:marBottom w:val="0"/>
      <w:divBdr>
        <w:top w:val="none" w:sz="0" w:space="0" w:color="auto"/>
        <w:left w:val="none" w:sz="0" w:space="0" w:color="auto"/>
        <w:bottom w:val="none" w:sz="0" w:space="0" w:color="auto"/>
        <w:right w:val="none" w:sz="0" w:space="0" w:color="auto"/>
      </w:divBdr>
    </w:div>
    <w:div w:id="1827279104">
      <w:bodyDiv w:val="1"/>
      <w:marLeft w:val="0"/>
      <w:marRight w:val="0"/>
      <w:marTop w:val="0"/>
      <w:marBottom w:val="0"/>
      <w:divBdr>
        <w:top w:val="none" w:sz="0" w:space="0" w:color="auto"/>
        <w:left w:val="none" w:sz="0" w:space="0" w:color="auto"/>
        <w:bottom w:val="none" w:sz="0" w:space="0" w:color="auto"/>
        <w:right w:val="none" w:sz="0" w:space="0" w:color="auto"/>
      </w:divBdr>
    </w:div>
    <w:div w:id="1841122681">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2">
          <w:marLeft w:val="0"/>
          <w:marRight w:val="0"/>
          <w:marTop w:val="0"/>
          <w:marBottom w:val="0"/>
          <w:divBdr>
            <w:top w:val="none" w:sz="0" w:space="0" w:color="auto"/>
            <w:left w:val="none" w:sz="0" w:space="0" w:color="auto"/>
            <w:bottom w:val="none" w:sz="0" w:space="0" w:color="auto"/>
            <w:right w:val="none" w:sz="0" w:space="0" w:color="auto"/>
          </w:divBdr>
          <w:divsChild>
            <w:div w:id="1609192156">
              <w:marLeft w:val="0"/>
              <w:marRight w:val="0"/>
              <w:marTop w:val="0"/>
              <w:marBottom w:val="0"/>
              <w:divBdr>
                <w:top w:val="none" w:sz="0" w:space="0" w:color="auto"/>
                <w:left w:val="none" w:sz="0" w:space="0" w:color="auto"/>
                <w:bottom w:val="none" w:sz="0" w:space="0" w:color="auto"/>
                <w:right w:val="none" w:sz="0" w:space="0" w:color="auto"/>
              </w:divBdr>
              <w:divsChild>
                <w:div w:id="1476993159">
                  <w:marLeft w:val="0"/>
                  <w:marRight w:val="0"/>
                  <w:marTop w:val="0"/>
                  <w:marBottom w:val="0"/>
                  <w:divBdr>
                    <w:top w:val="none" w:sz="0" w:space="0" w:color="auto"/>
                    <w:left w:val="none" w:sz="0" w:space="0" w:color="auto"/>
                    <w:bottom w:val="none" w:sz="0" w:space="0" w:color="auto"/>
                    <w:right w:val="none" w:sz="0" w:space="0" w:color="auto"/>
                  </w:divBdr>
                  <w:divsChild>
                    <w:div w:id="983462068">
                      <w:marLeft w:val="0"/>
                      <w:marRight w:val="0"/>
                      <w:marTop w:val="0"/>
                      <w:marBottom w:val="0"/>
                      <w:divBdr>
                        <w:top w:val="none" w:sz="0" w:space="0" w:color="auto"/>
                        <w:left w:val="none" w:sz="0" w:space="0" w:color="auto"/>
                        <w:bottom w:val="none" w:sz="0" w:space="0" w:color="auto"/>
                        <w:right w:val="none" w:sz="0" w:space="0" w:color="auto"/>
                      </w:divBdr>
                      <w:divsChild>
                        <w:div w:id="1207258863">
                          <w:marLeft w:val="90"/>
                          <w:marRight w:val="0"/>
                          <w:marTop w:val="0"/>
                          <w:marBottom w:val="0"/>
                          <w:divBdr>
                            <w:top w:val="none" w:sz="0" w:space="0" w:color="auto"/>
                            <w:left w:val="none" w:sz="0" w:space="0" w:color="auto"/>
                            <w:bottom w:val="none" w:sz="0" w:space="0" w:color="auto"/>
                            <w:right w:val="none" w:sz="0" w:space="0" w:color="auto"/>
                          </w:divBdr>
                          <w:divsChild>
                            <w:div w:id="1991785501">
                              <w:marLeft w:val="0"/>
                              <w:marRight w:val="0"/>
                              <w:marTop w:val="0"/>
                              <w:marBottom w:val="0"/>
                              <w:divBdr>
                                <w:top w:val="none" w:sz="0" w:space="0" w:color="auto"/>
                                <w:left w:val="none" w:sz="0" w:space="0" w:color="auto"/>
                                <w:bottom w:val="none" w:sz="0" w:space="0" w:color="auto"/>
                                <w:right w:val="none" w:sz="0" w:space="0" w:color="auto"/>
                              </w:divBdr>
                              <w:divsChild>
                                <w:div w:id="1922791852">
                                  <w:marLeft w:val="0"/>
                                  <w:marRight w:val="0"/>
                                  <w:marTop w:val="0"/>
                                  <w:marBottom w:val="0"/>
                                  <w:divBdr>
                                    <w:top w:val="none" w:sz="0" w:space="0" w:color="auto"/>
                                    <w:left w:val="none" w:sz="0" w:space="0" w:color="auto"/>
                                    <w:bottom w:val="none" w:sz="0" w:space="0" w:color="auto"/>
                                    <w:right w:val="none" w:sz="0" w:space="0" w:color="auto"/>
                                  </w:divBdr>
                                  <w:divsChild>
                                    <w:div w:id="1785807589">
                                      <w:marLeft w:val="0"/>
                                      <w:marRight w:val="0"/>
                                      <w:marTop w:val="0"/>
                                      <w:marBottom w:val="0"/>
                                      <w:divBdr>
                                        <w:top w:val="none" w:sz="0" w:space="0" w:color="auto"/>
                                        <w:left w:val="none" w:sz="0" w:space="0" w:color="auto"/>
                                        <w:bottom w:val="none" w:sz="0" w:space="0" w:color="auto"/>
                                        <w:right w:val="none" w:sz="0" w:space="0" w:color="auto"/>
                                      </w:divBdr>
                                      <w:divsChild>
                                        <w:div w:id="1891069729">
                                          <w:marLeft w:val="0"/>
                                          <w:marRight w:val="0"/>
                                          <w:marTop w:val="0"/>
                                          <w:marBottom w:val="0"/>
                                          <w:divBdr>
                                            <w:top w:val="none" w:sz="0" w:space="0" w:color="auto"/>
                                            <w:left w:val="none" w:sz="0" w:space="0" w:color="auto"/>
                                            <w:bottom w:val="none" w:sz="0" w:space="0" w:color="auto"/>
                                            <w:right w:val="none" w:sz="0" w:space="0" w:color="auto"/>
                                          </w:divBdr>
                                          <w:divsChild>
                                            <w:div w:id="2090223687">
                                              <w:marLeft w:val="0"/>
                                              <w:marRight w:val="0"/>
                                              <w:marTop w:val="0"/>
                                              <w:marBottom w:val="0"/>
                                              <w:divBdr>
                                                <w:top w:val="none" w:sz="0" w:space="0" w:color="auto"/>
                                                <w:left w:val="none" w:sz="0" w:space="0" w:color="auto"/>
                                                <w:bottom w:val="none" w:sz="0" w:space="0" w:color="auto"/>
                                                <w:right w:val="none" w:sz="0" w:space="0" w:color="auto"/>
                                              </w:divBdr>
                                              <w:divsChild>
                                                <w:div w:id="1649749992">
                                                  <w:marLeft w:val="0"/>
                                                  <w:marRight w:val="0"/>
                                                  <w:marTop w:val="0"/>
                                                  <w:marBottom w:val="0"/>
                                                  <w:divBdr>
                                                    <w:top w:val="none" w:sz="0" w:space="0" w:color="auto"/>
                                                    <w:left w:val="none" w:sz="0" w:space="0" w:color="auto"/>
                                                    <w:bottom w:val="none" w:sz="0" w:space="0" w:color="auto"/>
                                                    <w:right w:val="none" w:sz="0" w:space="0" w:color="auto"/>
                                                  </w:divBdr>
                                                  <w:divsChild>
                                                    <w:div w:id="545799658">
                                                      <w:marLeft w:val="0"/>
                                                      <w:marRight w:val="0"/>
                                                      <w:marTop w:val="0"/>
                                                      <w:marBottom w:val="0"/>
                                                      <w:divBdr>
                                                        <w:top w:val="none" w:sz="0" w:space="0" w:color="auto"/>
                                                        <w:left w:val="none" w:sz="0" w:space="0" w:color="auto"/>
                                                        <w:bottom w:val="none" w:sz="0" w:space="0" w:color="auto"/>
                                                        <w:right w:val="none" w:sz="0" w:space="0" w:color="auto"/>
                                                      </w:divBdr>
                                                      <w:divsChild>
                                                        <w:div w:id="1129124031">
                                                          <w:marLeft w:val="150"/>
                                                          <w:marRight w:val="0"/>
                                                          <w:marTop w:val="7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1207744">
      <w:bodyDiv w:val="1"/>
      <w:marLeft w:val="0"/>
      <w:marRight w:val="0"/>
      <w:marTop w:val="0"/>
      <w:marBottom w:val="0"/>
      <w:divBdr>
        <w:top w:val="none" w:sz="0" w:space="0" w:color="auto"/>
        <w:left w:val="none" w:sz="0" w:space="0" w:color="auto"/>
        <w:bottom w:val="none" w:sz="0" w:space="0" w:color="auto"/>
        <w:right w:val="none" w:sz="0" w:space="0" w:color="auto"/>
      </w:divBdr>
      <w:divsChild>
        <w:div w:id="2109302307">
          <w:marLeft w:val="0"/>
          <w:marRight w:val="0"/>
          <w:marTop w:val="0"/>
          <w:marBottom w:val="0"/>
          <w:divBdr>
            <w:top w:val="none" w:sz="0" w:space="0" w:color="auto"/>
            <w:left w:val="none" w:sz="0" w:space="0" w:color="auto"/>
            <w:bottom w:val="none" w:sz="0" w:space="0" w:color="auto"/>
            <w:right w:val="none" w:sz="0" w:space="0" w:color="auto"/>
          </w:divBdr>
          <w:divsChild>
            <w:div w:id="1117599831">
              <w:marLeft w:val="0"/>
              <w:marRight w:val="0"/>
              <w:marTop w:val="0"/>
              <w:marBottom w:val="0"/>
              <w:divBdr>
                <w:top w:val="none" w:sz="0" w:space="0" w:color="auto"/>
                <w:left w:val="none" w:sz="0" w:space="0" w:color="auto"/>
                <w:bottom w:val="none" w:sz="0" w:space="0" w:color="auto"/>
                <w:right w:val="none" w:sz="0" w:space="0" w:color="auto"/>
              </w:divBdr>
              <w:divsChild>
                <w:div w:id="1876427634">
                  <w:marLeft w:val="0"/>
                  <w:marRight w:val="0"/>
                  <w:marTop w:val="0"/>
                  <w:marBottom w:val="0"/>
                  <w:divBdr>
                    <w:top w:val="none" w:sz="0" w:space="0" w:color="auto"/>
                    <w:left w:val="none" w:sz="0" w:space="0" w:color="auto"/>
                    <w:bottom w:val="none" w:sz="0" w:space="0" w:color="auto"/>
                    <w:right w:val="none" w:sz="0" w:space="0" w:color="auto"/>
                  </w:divBdr>
                  <w:divsChild>
                    <w:div w:id="1412315690">
                      <w:marLeft w:val="0"/>
                      <w:marRight w:val="0"/>
                      <w:marTop w:val="0"/>
                      <w:marBottom w:val="0"/>
                      <w:divBdr>
                        <w:top w:val="none" w:sz="0" w:space="0" w:color="auto"/>
                        <w:left w:val="none" w:sz="0" w:space="0" w:color="auto"/>
                        <w:bottom w:val="none" w:sz="0" w:space="0" w:color="auto"/>
                        <w:right w:val="none" w:sz="0" w:space="0" w:color="auto"/>
                      </w:divBdr>
                      <w:divsChild>
                        <w:div w:id="1715545399">
                          <w:marLeft w:val="90"/>
                          <w:marRight w:val="0"/>
                          <w:marTop w:val="0"/>
                          <w:marBottom w:val="0"/>
                          <w:divBdr>
                            <w:top w:val="none" w:sz="0" w:space="0" w:color="auto"/>
                            <w:left w:val="none" w:sz="0" w:space="0" w:color="auto"/>
                            <w:bottom w:val="none" w:sz="0" w:space="0" w:color="auto"/>
                            <w:right w:val="none" w:sz="0" w:space="0" w:color="auto"/>
                          </w:divBdr>
                          <w:divsChild>
                            <w:div w:id="2049182103">
                              <w:marLeft w:val="0"/>
                              <w:marRight w:val="0"/>
                              <w:marTop w:val="0"/>
                              <w:marBottom w:val="0"/>
                              <w:divBdr>
                                <w:top w:val="none" w:sz="0" w:space="0" w:color="auto"/>
                                <w:left w:val="none" w:sz="0" w:space="0" w:color="auto"/>
                                <w:bottom w:val="none" w:sz="0" w:space="0" w:color="auto"/>
                                <w:right w:val="none" w:sz="0" w:space="0" w:color="auto"/>
                              </w:divBdr>
                              <w:divsChild>
                                <w:div w:id="1319378862">
                                  <w:marLeft w:val="0"/>
                                  <w:marRight w:val="0"/>
                                  <w:marTop w:val="0"/>
                                  <w:marBottom w:val="0"/>
                                  <w:divBdr>
                                    <w:top w:val="none" w:sz="0" w:space="0" w:color="auto"/>
                                    <w:left w:val="none" w:sz="0" w:space="0" w:color="auto"/>
                                    <w:bottom w:val="none" w:sz="0" w:space="0" w:color="auto"/>
                                    <w:right w:val="none" w:sz="0" w:space="0" w:color="auto"/>
                                  </w:divBdr>
                                  <w:divsChild>
                                    <w:div w:id="1266961662">
                                      <w:marLeft w:val="0"/>
                                      <w:marRight w:val="0"/>
                                      <w:marTop w:val="0"/>
                                      <w:marBottom w:val="0"/>
                                      <w:divBdr>
                                        <w:top w:val="none" w:sz="0" w:space="0" w:color="auto"/>
                                        <w:left w:val="none" w:sz="0" w:space="0" w:color="auto"/>
                                        <w:bottom w:val="none" w:sz="0" w:space="0" w:color="auto"/>
                                        <w:right w:val="none" w:sz="0" w:space="0" w:color="auto"/>
                                      </w:divBdr>
                                      <w:divsChild>
                                        <w:div w:id="1465151664">
                                          <w:marLeft w:val="0"/>
                                          <w:marRight w:val="0"/>
                                          <w:marTop w:val="0"/>
                                          <w:marBottom w:val="0"/>
                                          <w:divBdr>
                                            <w:top w:val="none" w:sz="0" w:space="0" w:color="auto"/>
                                            <w:left w:val="none" w:sz="0" w:space="0" w:color="auto"/>
                                            <w:bottom w:val="none" w:sz="0" w:space="0" w:color="auto"/>
                                            <w:right w:val="none" w:sz="0" w:space="0" w:color="auto"/>
                                          </w:divBdr>
                                          <w:divsChild>
                                            <w:div w:id="599725874">
                                              <w:marLeft w:val="0"/>
                                              <w:marRight w:val="0"/>
                                              <w:marTop w:val="0"/>
                                              <w:marBottom w:val="0"/>
                                              <w:divBdr>
                                                <w:top w:val="none" w:sz="0" w:space="0" w:color="auto"/>
                                                <w:left w:val="none" w:sz="0" w:space="0" w:color="auto"/>
                                                <w:bottom w:val="none" w:sz="0" w:space="0" w:color="auto"/>
                                                <w:right w:val="none" w:sz="0" w:space="0" w:color="auto"/>
                                              </w:divBdr>
                                              <w:divsChild>
                                                <w:div w:id="1120301562">
                                                  <w:marLeft w:val="0"/>
                                                  <w:marRight w:val="0"/>
                                                  <w:marTop w:val="0"/>
                                                  <w:marBottom w:val="0"/>
                                                  <w:divBdr>
                                                    <w:top w:val="none" w:sz="0" w:space="0" w:color="auto"/>
                                                    <w:left w:val="none" w:sz="0" w:space="0" w:color="auto"/>
                                                    <w:bottom w:val="none" w:sz="0" w:space="0" w:color="auto"/>
                                                    <w:right w:val="none" w:sz="0" w:space="0" w:color="auto"/>
                                                  </w:divBdr>
                                                  <w:divsChild>
                                                    <w:div w:id="51461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25346">
      <w:bodyDiv w:val="1"/>
      <w:marLeft w:val="0"/>
      <w:marRight w:val="0"/>
      <w:marTop w:val="0"/>
      <w:marBottom w:val="0"/>
      <w:divBdr>
        <w:top w:val="none" w:sz="0" w:space="0" w:color="auto"/>
        <w:left w:val="none" w:sz="0" w:space="0" w:color="auto"/>
        <w:bottom w:val="none" w:sz="0" w:space="0" w:color="auto"/>
        <w:right w:val="none" w:sz="0" w:space="0" w:color="auto"/>
      </w:divBdr>
    </w:div>
    <w:div w:id="202120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po@dva.gov.au" TargetMode="External"/><Relationship Id="rId18" Type="http://schemas.openxmlformats.org/officeDocument/2006/relationships/hyperlink" Target="https://www.dva.gov.au/providers/health-programs-and-services-our-clients/hospitals-and-day-procedure-centres/delivering" TargetMode="External"/><Relationship Id="rId26" Type="http://schemas.openxmlformats.org/officeDocument/2006/relationships/hyperlink" Target="https://www.dva.gov.au/about-us/dva-forms/discharge-advice-and-hospital-claim" TargetMode="External"/><Relationship Id="rId39" Type="http://schemas.openxmlformats.org/officeDocument/2006/relationships/hyperlink" Target="https://www.health.gov.au/topics/hospital-care/our-role/hcp-data?utm_source=health.gov.au&amp;utm_medium=callout-auto-custom&amp;utm_campaign=digital_transformation" TargetMode="External"/><Relationship Id="rId21" Type="http://schemas.openxmlformats.org/officeDocument/2006/relationships/hyperlink" Target="https://www.dva.gov.au/sites/default/files/2022-07/phqrt22.xlsx" TargetMode="External"/><Relationship Id="rId34" Type="http://schemas.openxmlformats.org/officeDocument/2006/relationships/hyperlink" Target="https://www.dva.gov.au/providers/health-programs-and-services-our-clients/hospitals-and-day-procedure-centres/delivering" TargetMode="External"/><Relationship Id="rId42" Type="http://schemas.openxmlformats.org/officeDocument/2006/relationships/hyperlink" Target="mailto:HCPDataNth@dva.gov.au" TargetMode="External"/><Relationship Id="rId47" Type="http://schemas.openxmlformats.org/officeDocument/2006/relationships/hyperlink" Target="mailto:onlineclaiming@servicesaustralia.gov.au" TargetMode="External"/><Relationship Id="rId50" Type="http://schemas.openxmlformats.org/officeDocument/2006/relationships/image" Target="media/image4.png"/><Relationship Id="rId55" Type="http://schemas.openxmlformats.org/officeDocument/2006/relationships/hyperlink" Target="https://www.dva.gov.au/sites/default/files/dvaforms/d6346.pdf" TargetMode="External"/><Relationship Id="rId63" Type="http://schemas.openxmlformats.org/officeDocument/2006/relationships/hyperlink" Target="https://www.privatehealthcareaustralia.org.au/wp-content/uploads/National-Private-Patient-Hospital-Claim-Form-2019_FINAL.pdf" TargetMode="External"/><Relationship Id="rId68" Type="http://schemas.openxmlformats.org/officeDocument/2006/relationships/hyperlink" Target="http://www.mbsonline.gov.au/internet/mbsonline/publishing.nsf/Content/D740E68F5C5DA7A2CA2586D20011248C/$File/Summary-of-changes-to-Percutaneous-Coronary-Intervention-and-related-items-6June2021.pdf" TargetMode="External"/><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va.gov.au/sites/default/files/files/providers/hospitals/discharge_planning_checklist.pdf" TargetMode="External"/><Relationship Id="rId29" Type="http://schemas.openxmlformats.org/officeDocument/2006/relationships/hyperlink" Target="https://www.dva.gov.au/about-us/dva-forms/coronary-care-patient-certific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lth.approval@dva.gov.au" TargetMode="External"/><Relationship Id="rId24" Type="http://schemas.openxmlformats.org/officeDocument/2006/relationships/hyperlink" Target="https://www.dva.gov.au/node/15204" TargetMode="External"/><Relationship Id="rId32" Type="http://schemas.openxmlformats.org/officeDocument/2006/relationships/hyperlink" Target="https://www.dva.gov.au/providers/health-programs-and-services-our-clients/hospitals-and-day-procedure-centres/delivering" TargetMode="External"/><Relationship Id="rId37" Type="http://schemas.openxmlformats.org/officeDocument/2006/relationships/hyperlink" Target="https://www.dva.gov.au/sites/default/files/2022-07/phqrt22.xlsx" TargetMode="External"/><Relationship Id="rId40" Type="http://schemas.openxmlformats.org/officeDocument/2006/relationships/hyperlink" Target="mailto:HospitalContracting@dva.gov.au" TargetMode="External"/><Relationship Id="rId45" Type="http://schemas.openxmlformats.org/officeDocument/2006/relationships/hyperlink" Target="mailto:itest@servicesaustralia.gov.au" TargetMode="External"/><Relationship Id="rId53" Type="http://schemas.openxmlformats.org/officeDocument/2006/relationships/hyperlink" Target="https://www.dva.gov.au/sites/default/files/dvaforms/d9076.pdf" TargetMode="External"/><Relationship Id="rId58" Type="http://schemas.openxmlformats.org/officeDocument/2006/relationships/hyperlink" Target="https://www.dva.gov.au/about-us/dva-forms/hospital-admission-voucher" TargetMode="External"/><Relationship Id="rId66" Type="http://schemas.openxmlformats.org/officeDocument/2006/relationships/hyperlink" Target="mailto:Health.Approval@dva.gov.au" TargetMode="External"/><Relationship Id="rId5" Type="http://schemas.openxmlformats.org/officeDocument/2006/relationships/footnotes" Target="footnotes.xml"/><Relationship Id="rId15" Type="http://schemas.openxmlformats.org/officeDocument/2006/relationships/hyperlink" Target="https://www.dva.gov.au/sites/default/files/dvaforms/d0652b.pdf" TargetMode="External"/><Relationship Id="rId23" Type="http://schemas.openxmlformats.org/officeDocument/2006/relationships/hyperlink" Target="mailto:resp.priv.hospitals@dva.gov.au" TargetMode="External"/><Relationship Id="rId28" Type="http://schemas.openxmlformats.org/officeDocument/2006/relationships/hyperlink" Target="https://www.dva.gov.au/sites/default/files/2021-11/National-Private-Patient-Hospital-Claim-Form-2019.pdf" TargetMode="External"/><Relationship Id="rId36" Type="http://schemas.openxmlformats.org/officeDocument/2006/relationships/image" Target="media/image3.png"/><Relationship Id="rId49" Type="http://schemas.openxmlformats.org/officeDocument/2006/relationships/hyperlink" Target="https://www.dva.gov.au/about-us/dva-forms/discharge-advice-and-hospital-claim" TargetMode="External"/><Relationship Id="rId57" Type="http://schemas.openxmlformats.org/officeDocument/2006/relationships/hyperlink" Target="https://www.privatehealthcareaustralia.org.au/wp-content/uploads/National-Private-Patient-Hospital-Claim-Form-2019_FINAL.pdf" TargetMode="External"/><Relationship Id="rId61" Type="http://schemas.openxmlformats.org/officeDocument/2006/relationships/hyperlink" Target="https://www.dva.gov.au/sites/default/files/dvaforms/d6346.pdf" TargetMode="External"/><Relationship Id="rId10" Type="http://schemas.openxmlformats.org/officeDocument/2006/relationships/hyperlink" Target="https://www.dva.gov.au/sites/default/files/dvaforms/d1328.pdf" TargetMode="External"/><Relationship Id="rId19" Type="http://schemas.openxmlformats.org/officeDocument/2006/relationships/hyperlink" Target="https://www.dva.gov.au/providers/health-programs-and-services-our-clients/hospitals-and-day-procedure-centres/delivering" TargetMode="External"/><Relationship Id="rId31" Type="http://schemas.openxmlformats.org/officeDocument/2006/relationships/hyperlink" Target="https://www.dva.gov.au/sites/default/files/files/providers/hospitals/rpc.pdf" TargetMode="External"/><Relationship Id="rId44" Type="http://schemas.openxmlformats.org/officeDocument/2006/relationships/hyperlink" Target="mailto:ebusiness@humanservices.gov.au" TargetMode="External"/><Relationship Id="rId52" Type="http://schemas.openxmlformats.org/officeDocument/2006/relationships/hyperlink" Target="https://www.dva.gov.au/providers/notes-fee-schedules-and-guidelines/fee-schedules/dental-and-allied-health-fee-schedules" TargetMode="External"/><Relationship Id="rId60" Type="http://schemas.openxmlformats.org/officeDocument/2006/relationships/hyperlink" Target="https://www.dva.gov.au/sites/default/files/dvaforms/d6345.pdf" TargetMode="External"/><Relationship Id="rId65" Type="http://schemas.openxmlformats.org/officeDocument/2006/relationships/image" Target="cid:image002.jpg@01D7AED7.63145EC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va.gov.au/health-and-treatment/local-or-overseas-medical-care/when-we-will-pay-your-hospital-stay" TargetMode="External"/><Relationship Id="rId22" Type="http://schemas.openxmlformats.org/officeDocument/2006/relationships/hyperlink" Target="https://www.dva.gov.au/providers/programs-services-information-for-providers/hospitals" TargetMode="External"/><Relationship Id="rId27" Type="http://schemas.openxmlformats.org/officeDocument/2006/relationships/hyperlink" Target="https://www.dva.gov.au/about-us/dva-forms/acute-care-certificate" TargetMode="External"/><Relationship Id="rId30" Type="http://schemas.openxmlformats.org/officeDocument/2006/relationships/hyperlink" Target="https://www.dva.gov.au/about-us/dva-forms/intensive-care-patient-certificate" TargetMode="External"/><Relationship Id="rId35" Type="http://schemas.openxmlformats.org/officeDocument/2006/relationships/hyperlink" Target="https://www.safetyandquality.gov.au/standards/nsqhs-standards/implementation-nsqhs-standards" TargetMode="External"/><Relationship Id="rId43" Type="http://schemas.openxmlformats.org/officeDocument/2006/relationships/hyperlink" Target="mailto:HCPDataSth@dva.gov.au" TargetMode="External"/><Relationship Id="rId48" Type="http://schemas.openxmlformats.org/officeDocument/2006/relationships/hyperlink" Target="mailto:eclipse.enq@servicesaustralia.gov.au" TargetMode="External"/><Relationship Id="rId56" Type="http://schemas.openxmlformats.org/officeDocument/2006/relationships/hyperlink" Target="https://www.dva.gov.au/sites/default/files/files/providers/hospitals/rpc.pdf" TargetMode="External"/><Relationship Id="rId64" Type="http://schemas.openxmlformats.org/officeDocument/2006/relationships/image" Target="media/image5.jpeg"/><Relationship Id="rId69" Type="http://schemas.openxmlformats.org/officeDocument/2006/relationships/image" Target="media/image6.png"/><Relationship Id="rId8" Type="http://schemas.openxmlformats.org/officeDocument/2006/relationships/hyperlink" Target="https://www.dva.gov.au/providers/dva-provider-news" TargetMode="External"/><Relationship Id="rId51" Type="http://schemas.openxmlformats.org/officeDocument/2006/relationships/hyperlink" Target="https://www.health.gov.au/resources/publications/prostheses-list"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health.approval@dva.gov.au" TargetMode="External"/><Relationship Id="rId17" Type="http://schemas.openxmlformats.org/officeDocument/2006/relationships/hyperlink" Target="https://www.dva.gov.au/sites/default/files/2023-03/discharge_planning_resource_guide.pdf" TargetMode="External"/><Relationship Id="rId25" Type="http://schemas.openxmlformats.org/officeDocument/2006/relationships/hyperlink" Target="https://www.dva.gov.au/about-us/dva-forms/hospital-admission-voucher" TargetMode="External"/><Relationship Id="rId33" Type="http://schemas.openxmlformats.org/officeDocument/2006/relationships/hyperlink" Target="https://www.dva.gov.au/sites/default/files/2024-11/phqrt1124.xlsx" TargetMode="External"/><Relationship Id="rId38" Type="http://schemas.openxmlformats.org/officeDocument/2006/relationships/hyperlink" Target="mailto:PRIVATE.HOSPITAL.QUALITY.REPORTS@dva.gov.au" TargetMode="External"/><Relationship Id="rId46" Type="http://schemas.openxmlformats.org/officeDocument/2006/relationships/hyperlink" Target="mailto:devsupport@servicesaustralia.gov.au" TargetMode="External"/><Relationship Id="rId59" Type="http://schemas.openxmlformats.org/officeDocument/2006/relationships/hyperlink" Target="https://www.dva.gov.au/about-us/dva-forms/discharge-advice-and-hospital-claim" TargetMode="External"/><Relationship Id="rId67" Type="http://schemas.openxmlformats.org/officeDocument/2006/relationships/hyperlink" Target="https://www.openarms.gov.au/" TargetMode="External"/><Relationship Id="rId20" Type="http://schemas.openxmlformats.org/officeDocument/2006/relationships/hyperlink" Target="https://www.dva.gov.au/providers/health-programs-and-services-our-clients/hospitals-and-day-procedure-centres/delivering" TargetMode="External"/><Relationship Id="rId41" Type="http://schemas.openxmlformats.org/officeDocument/2006/relationships/hyperlink" Target="mailto:DVASSHdesk@dva.gov.au" TargetMode="External"/><Relationship Id="rId54" Type="http://schemas.openxmlformats.org/officeDocument/2006/relationships/hyperlink" Target="https://www.dva.gov.au/sites/default/files/dvaforms/d6345.pdf" TargetMode="External"/><Relationship Id="rId62" Type="http://schemas.openxmlformats.org/officeDocument/2006/relationships/hyperlink" Target="https://www.dva.gov.au/sites/default/files/files/providers/hospitals/rpc.pdf"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15241</Words>
  <Characters>86877</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2026-04-21T00:13:00Z</dcterms:created>
  <dcterms:modified xsi:type="dcterms:W3CDTF">2026-04-29T03:40:00Z</dcterms:modified>
</cp:coreProperties>
</file>