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7767" w14:textId="0D10753A" w:rsidR="00403AA4" w:rsidRPr="00403AA4" w:rsidRDefault="004A0C68" w:rsidP="004A0C68">
      <w:pPr>
        <w:jc w:val="center"/>
        <w:rPr>
          <w:b/>
          <w:bCs/>
          <w:sz w:val="32"/>
          <w:szCs w:val="32"/>
        </w:rPr>
      </w:pPr>
      <w:r>
        <w:rPr>
          <w:b/>
          <w:bCs/>
          <w:sz w:val="32"/>
          <w:szCs w:val="32"/>
        </w:rPr>
        <w:t xml:space="preserve">Frequently Asked Questions – </w:t>
      </w:r>
      <w:r w:rsidR="00912AF0">
        <w:rPr>
          <w:b/>
          <w:bCs/>
          <w:sz w:val="32"/>
          <w:szCs w:val="32"/>
        </w:rPr>
        <w:t>Western Australia</w:t>
      </w:r>
      <w:r w:rsidR="00DD7B11">
        <w:rPr>
          <w:b/>
          <w:bCs/>
          <w:sz w:val="32"/>
          <w:szCs w:val="32"/>
        </w:rPr>
        <w:t>n</w:t>
      </w:r>
      <w:r w:rsidR="00912AF0">
        <w:rPr>
          <w:b/>
          <w:bCs/>
          <w:sz w:val="32"/>
          <w:szCs w:val="32"/>
        </w:rPr>
        <w:t xml:space="preserve"> </w:t>
      </w:r>
      <w:r>
        <w:rPr>
          <w:b/>
          <w:bCs/>
          <w:sz w:val="32"/>
          <w:szCs w:val="32"/>
        </w:rPr>
        <w:t xml:space="preserve">Garden of Remembrance </w:t>
      </w:r>
      <w:r w:rsidR="00912AF0">
        <w:rPr>
          <w:b/>
          <w:bCs/>
          <w:sz w:val="32"/>
          <w:szCs w:val="32"/>
        </w:rPr>
        <w:t xml:space="preserve">and Dutch Annex </w:t>
      </w:r>
      <w:r>
        <w:rPr>
          <w:b/>
          <w:bCs/>
          <w:sz w:val="32"/>
          <w:szCs w:val="32"/>
        </w:rPr>
        <w:t>Major Works</w:t>
      </w:r>
      <w:r w:rsidR="00F26648">
        <w:rPr>
          <w:b/>
          <w:bCs/>
          <w:sz w:val="32"/>
          <w:szCs w:val="32"/>
        </w:rPr>
        <w:t xml:space="preserve"> </w:t>
      </w:r>
    </w:p>
    <w:p w14:paraId="04B34D99" w14:textId="77777777" w:rsidR="00CC1663" w:rsidRPr="00F55A5A" w:rsidRDefault="00CC1663" w:rsidP="00CC1663">
      <w:pPr>
        <w:rPr>
          <w:b/>
          <w:bCs/>
          <w:sz w:val="24"/>
          <w:szCs w:val="24"/>
        </w:rPr>
      </w:pPr>
      <w:r w:rsidRPr="00F55A5A">
        <w:rPr>
          <w:b/>
          <w:bCs/>
          <w:sz w:val="24"/>
          <w:szCs w:val="24"/>
        </w:rPr>
        <w:t xml:space="preserve">Q: What is Official Commemoration? </w:t>
      </w:r>
    </w:p>
    <w:p w14:paraId="6DB486B9" w14:textId="77777777" w:rsidR="00CC1663" w:rsidRPr="00F55A5A" w:rsidRDefault="00CC1663" w:rsidP="00CC1663">
      <w:pPr>
        <w:rPr>
          <w:b/>
          <w:bCs/>
          <w:sz w:val="24"/>
          <w:szCs w:val="24"/>
        </w:rPr>
      </w:pPr>
      <w:r w:rsidRPr="5EC54190">
        <w:rPr>
          <w:b/>
          <w:bCs/>
          <w:sz w:val="24"/>
          <w:szCs w:val="24"/>
        </w:rPr>
        <w:t xml:space="preserve">A: </w:t>
      </w:r>
      <w:r w:rsidRPr="5EC54190">
        <w:rPr>
          <w:sz w:val="24"/>
          <w:szCs w:val="24"/>
        </w:rPr>
        <w:t>Official commemoration recognises the service of eligible veterans after their death. This takes the form of a personalised, physical marker, such as a plaque. The marker can be at a site they or their family have chosen.</w:t>
      </w:r>
    </w:p>
    <w:p w14:paraId="41A1647D" w14:textId="77777777" w:rsidR="00CC1663" w:rsidRPr="00F55A5A" w:rsidRDefault="00CC1663" w:rsidP="00CC1663">
      <w:pPr>
        <w:rPr>
          <w:b/>
          <w:bCs/>
          <w:sz w:val="24"/>
          <w:szCs w:val="24"/>
        </w:rPr>
      </w:pPr>
      <w:r w:rsidRPr="00F55A5A">
        <w:rPr>
          <w:b/>
          <w:bCs/>
          <w:sz w:val="24"/>
          <w:szCs w:val="24"/>
        </w:rPr>
        <w:t xml:space="preserve">Q: What types of commemoration are there? </w:t>
      </w:r>
    </w:p>
    <w:p w14:paraId="6798DDDC" w14:textId="77777777" w:rsidR="00CC1663" w:rsidRPr="00F55A5A" w:rsidRDefault="00CC1663" w:rsidP="00CC1663">
      <w:pPr>
        <w:rPr>
          <w:sz w:val="24"/>
          <w:szCs w:val="24"/>
        </w:rPr>
      </w:pPr>
      <w:r w:rsidRPr="00F55A5A">
        <w:rPr>
          <w:b/>
          <w:bCs/>
          <w:sz w:val="24"/>
          <w:szCs w:val="24"/>
        </w:rPr>
        <w:t>A:</w:t>
      </w:r>
      <w:r w:rsidRPr="00F55A5A">
        <w:rPr>
          <w:sz w:val="24"/>
          <w:szCs w:val="24"/>
        </w:rPr>
        <w:t xml:space="preserve"> The Office of Australian War Graves provides commemorations in</w:t>
      </w:r>
      <w:r>
        <w:rPr>
          <w:sz w:val="24"/>
          <w:szCs w:val="24"/>
        </w:rPr>
        <w:t xml:space="preserve"> the following forms</w:t>
      </w:r>
      <w:r w:rsidRPr="00F55A5A">
        <w:rPr>
          <w:sz w:val="24"/>
          <w:szCs w:val="24"/>
        </w:rPr>
        <w:t>:</w:t>
      </w:r>
    </w:p>
    <w:p w14:paraId="6E842194" w14:textId="77777777" w:rsidR="00CC1663" w:rsidRPr="00F55A5A" w:rsidRDefault="00CC1663" w:rsidP="00CC1663">
      <w:pPr>
        <w:numPr>
          <w:ilvl w:val="0"/>
          <w:numId w:val="3"/>
        </w:numPr>
        <w:rPr>
          <w:sz w:val="24"/>
          <w:szCs w:val="24"/>
        </w:rPr>
      </w:pPr>
      <w:r>
        <w:rPr>
          <w:sz w:val="24"/>
          <w:szCs w:val="24"/>
        </w:rPr>
        <w:t>bronze plaque</w:t>
      </w:r>
    </w:p>
    <w:p w14:paraId="5E0910BE" w14:textId="77777777" w:rsidR="00CC1663" w:rsidRPr="00F55A5A" w:rsidRDefault="00CC1663" w:rsidP="00CC1663">
      <w:pPr>
        <w:numPr>
          <w:ilvl w:val="0"/>
          <w:numId w:val="3"/>
        </w:numPr>
        <w:rPr>
          <w:sz w:val="24"/>
          <w:szCs w:val="24"/>
        </w:rPr>
      </w:pPr>
      <w:r>
        <w:rPr>
          <w:sz w:val="24"/>
          <w:szCs w:val="24"/>
        </w:rPr>
        <w:t>commission headstone</w:t>
      </w:r>
    </w:p>
    <w:p w14:paraId="1CD42B1B" w14:textId="77777777" w:rsidR="00CC1663" w:rsidRDefault="00CC1663" w:rsidP="00CC1663">
      <w:pPr>
        <w:numPr>
          <w:ilvl w:val="0"/>
          <w:numId w:val="3"/>
        </w:numPr>
        <w:rPr>
          <w:sz w:val="24"/>
          <w:szCs w:val="24"/>
        </w:rPr>
      </w:pPr>
      <w:r>
        <w:rPr>
          <w:sz w:val="24"/>
          <w:szCs w:val="24"/>
        </w:rPr>
        <w:t>bronze plaque on a concrete pedestal</w:t>
      </w:r>
    </w:p>
    <w:p w14:paraId="12867BBC" w14:textId="77777777" w:rsidR="00CC1663" w:rsidRDefault="00CC1663" w:rsidP="00CC1663">
      <w:pPr>
        <w:numPr>
          <w:ilvl w:val="0"/>
          <w:numId w:val="3"/>
        </w:numPr>
        <w:rPr>
          <w:sz w:val="24"/>
          <w:szCs w:val="24"/>
        </w:rPr>
      </w:pPr>
      <w:r>
        <w:rPr>
          <w:sz w:val="24"/>
          <w:szCs w:val="24"/>
        </w:rPr>
        <w:t>full concrete grave with bronze plaque or headstone</w:t>
      </w:r>
    </w:p>
    <w:p w14:paraId="4C45955E" w14:textId="77777777" w:rsidR="00CC1663" w:rsidRPr="00F55A5A" w:rsidRDefault="00CC1663" w:rsidP="00CC1663">
      <w:pPr>
        <w:rPr>
          <w:b/>
          <w:bCs/>
          <w:sz w:val="24"/>
          <w:szCs w:val="24"/>
        </w:rPr>
      </w:pPr>
      <w:r w:rsidRPr="00F55A5A">
        <w:rPr>
          <w:b/>
          <w:bCs/>
          <w:sz w:val="24"/>
          <w:szCs w:val="24"/>
        </w:rPr>
        <w:t>Q: Wh</w:t>
      </w:r>
      <w:r>
        <w:rPr>
          <w:b/>
          <w:bCs/>
          <w:sz w:val="24"/>
          <w:szCs w:val="24"/>
        </w:rPr>
        <w:t>ere can official commemorations be located?</w:t>
      </w:r>
      <w:r w:rsidRPr="00F55A5A">
        <w:rPr>
          <w:b/>
          <w:bCs/>
          <w:sz w:val="24"/>
          <w:szCs w:val="24"/>
        </w:rPr>
        <w:t xml:space="preserve">  </w:t>
      </w:r>
    </w:p>
    <w:p w14:paraId="24800839" w14:textId="77777777" w:rsidR="00CC1663" w:rsidRPr="00A14514" w:rsidRDefault="00CC1663" w:rsidP="00CC1663">
      <w:pPr>
        <w:rPr>
          <w:sz w:val="24"/>
          <w:szCs w:val="24"/>
        </w:rPr>
      </w:pPr>
      <w:r w:rsidRPr="00F55A5A">
        <w:rPr>
          <w:b/>
          <w:bCs/>
          <w:sz w:val="24"/>
          <w:szCs w:val="24"/>
        </w:rPr>
        <w:t>A:</w:t>
      </w:r>
      <w:r w:rsidRPr="00F55A5A">
        <w:rPr>
          <w:sz w:val="24"/>
          <w:szCs w:val="24"/>
        </w:rPr>
        <w:t xml:space="preserve"> </w:t>
      </w:r>
      <w:r>
        <w:rPr>
          <w:sz w:val="24"/>
          <w:szCs w:val="24"/>
        </w:rPr>
        <w:t xml:space="preserve"> A</w:t>
      </w:r>
      <w:r w:rsidRPr="00F55A5A">
        <w:rPr>
          <w:sz w:val="24"/>
          <w:szCs w:val="24"/>
        </w:rPr>
        <w:t xml:space="preserve"> cemetery</w:t>
      </w:r>
      <w:r>
        <w:rPr>
          <w:sz w:val="24"/>
          <w:szCs w:val="24"/>
        </w:rPr>
        <w:t xml:space="preserve">, </w:t>
      </w:r>
      <w:r w:rsidRPr="00F55A5A">
        <w:rPr>
          <w:sz w:val="24"/>
          <w:szCs w:val="24"/>
        </w:rPr>
        <w:t>crematorium</w:t>
      </w:r>
      <w:r>
        <w:rPr>
          <w:sz w:val="24"/>
          <w:szCs w:val="24"/>
        </w:rPr>
        <w:t xml:space="preserve"> or an</w:t>
      </w:r>
      <w:r w:rsidRPr="60EB5370">
        <w:rPr>
          <w:sz w:val="24"/>
          <w:szCs w:val="24"/>
        </w:rPr>
        <w:t xml:space="preserve"> O</w:t>
      </w:r>
      <w:r>
        <w:rPr>
          <w:sz w:val="24"/>
          <w:szCs w:val="24"/>
        </w:rPr>
        <w:t xml:space="preserve">ffice of </w:t>
      </w:r>
      <w:r w:rsidRPr="60EB5370">
        <w:rPr>
          <w:sz w:val="24"/>
          <w:szCs w:val="24"/>
        </w:rPr>
        <w:t>A</w:t>
      </w:r>
      <w:r>
        <w:rPr>
          <w:sz w:val="24"/>
          <w:szCs w:val="24"/>
        </w:rPr>
        <w:t xml:space="preserve">ustralian </w:t>
      </w:r>
      <w:r w:rsidRPr="60EB5370">
        <w:rPr>
          <w:sz w:val="24"/>
          <w:szCs w:val="24"/>
        </w:rPr>
        <w:t>W</w:t>
      </w:r>
      <w:r>
        <w:rPr>
          <w:sz w:val="24"/>
          <w:szCs w:val="24"/>
        </w:rPr>
        <w:t xml:space="preserve">ar </w:t>
      </w:r>
      <w:r w:rsidRPr="60EB5370">
        <w:rPr>
          <w:sz w:val="24"/>
          <w:szCs w:val="24"/>
        </w:rPr>
        <w:t>G</w:t>
      </w:r>
      <w:r>
        <w:rPr>
          <w:sz w:val="24"/>
          <w:szCs w:val="24"/>
        </w:rPr>
        <w:t>raves</w:t>
      </w:r>
      <w:r w:rsidRPr="60EB5370">
        <w:rPr>
          <w:sz w:val="24"/>
          <w:szCs w:val="24"/>
        </w:rPr>
        <w:t xml:space="preserve"> Garden of </w:t>
      </w:r>
      <w:r>
        <w:rPr>
          <w:sz w:val="24"/>
          <w:szCs w:val="24"/>
        </w:rPr>
        <w:t>R</w:t>
      </w:r>
      <w:r w:rsidRPr="60EB5370">
        <w:rPr>
          <w:sz w:val="24"/>
          <w:szCs w:val="24"/>
        </w:rPr>
        <w:t>emembrance.</w:t>
      </w:r>
    </w:p>
    <w:p w14:paraId="5EC83AB6" w14:textId="77777777" w:rsidR="00CC1663" w:rsidRDefault="00CC1663" w:rsidP="00CC1663">
      <w:pPr>
        <w:rPr>
          <w:b/>
          <w:bCs/>
          <w:sz w:val="24"/>
          <w:szCs w:val="24"/>
        </w:rPr>
      </w:pPr>
      <w:r w:rsidRPr="523A5D46">
        <w:rPr>
          <w:b/>
          <w:bCs/>
          <w:sz w:val="24"/>
          <w:szCs w:val="24"/>
        </w:rPr>
        <w:t xml:space="preserve">Q: Can a veteran have multiple official commemorations? </w:t>
      </w:r>
    </w:p>
    <w:p w14:paraId="42814750" w14:textId="77777777" w:rsidR="00CC1663" w:rsidRDefault="00CC1663" w:rsidP="00CC1663">
      <w:pPr>
        <w:rPr>
          <w:sz w:val="24"/>
          <w:szCs w:val="24"/>
        </w:rPr>
      </w:pPr>
      <w:r w:rsidRPr="523A5D46">
        <w:rPr>
          <w:b/>
          <w:bCs/>
          <w:sz w:val="24"/>
          <w:szCs w:val="24"/>
        </w:rPr>
        <w:t xml:space="preserve">A: </w:t>
      </w:r>
      <w:r w:rsidRPr="523A5D46">
        <w:rPr>
          <w:sz w:val="24"/>
          <w:szCs w:val="24"/>
        </w:rPr>
        <w:t xml:space="preserve">No. The OAWG will only maintain one form of official commemoration in perpetuity. The family or next of kin of the veteran makes the decision of the type of official commemoration at time of offer. Although we understand that preferences may change across generations, we are unable to establish multiple, or change existing, official commemorations. </w:t>
      </w:r>
    </w:p>
    <w:p w14:paraId="749990D1" w14:textId="77777777" w:rsidR="00CC1663" w:rsidRPr="00F55A5A" w:rsidRDefault="00CC1663" w:rsidP="00CC1663">
      <w:pPr>
        <w:rPr>
          <w:b/>
          <w:bCs/>
          <w:sz w:val="24"/>
          <w:szCs w:val="24"/>
        </w:rPr>
      </w:pPr>
      <w:r w:rsidRPr="00F55A5A">
        <w:rPr>
          <w:b/>
          <w:bCs/>
          <w:sz w:val="24"/>
          <w:szCs w:val="24"/>
        </w:rPr>
        <w:t>Q: What is a Garden of Remembrance (GRM)?</w:t>
      </w:r>
    </w:p>
    <w:p w14:paraId="42558A14" w14:textId="77777777" w:rsidR="00CC1663" w:rsidRPr="00F55A5A" w:rsidRDefault="00CC1663" w:rsidP="00CC1663">
      <w:pPr>
        <w:rPr>
          <w:sz w:val="24"/>
          <w:szCs w:val="24"/>
        </w:rPr>
      </w:pPr>
      <w:r w:rsidRPr="5EC54190">
        <w:rPr>
          <w:b/>
          <w:bCs/>
          <w:sz w:val="24"/>
          <w:szCs w:val="24"/>
        </w:rPr>
        <w:t>A:</w:t>
      </w:r>
      <w:r w:rsidRPr="5EC54190">
        <w:rPr>
          <w:sz w:val="24"/>
          <w:szCs w:val="24"/>
        </w:rPr>
        <w:t xml:space="preserve"> A GRM is a specially designed commemorative setting comprised of walls and landscaped gardens. Individual bronze plaques are placed on the walls, amid flowers and plants that are suited to the area. Eligible veterans are commemorated in the company of other veterans, and at a place of beauty and peace that is accessible under constant care. </w:t>
      </w:r>
    </w:p>
    <w:p w14:paraId="0BE366BC" w14:textId="788BC5AA" w:rsidR="0007311A" w:rsidRPr="00F55A5A" w:rsidRDefault="0007311A" w:rsidP="0007311A">
      <w:pPr>
        <w:rPr>
          <w:b/>
          <w:bCs/>
          <w:sz w:val="24"/>
          <w:szCs w:val="24"/>
        </w:rPr>
      </w:pPr>
      <w:r w:rsidRPr="00F55A5A">
        <w:rPr>
          <w:b/>
          <w:bCs/>
          <w:sz w:val="24"/>
          <w:szCs w:val="24"/>
        </w:rPr>
        <w:t xml:space="preserve">Q: What is a private memorial? </w:t>
      </w:r>
    </w:p>
    <w:p w14:paraId="37F788C5" w14:textId="1325904F" w:rsidR="00567073" w:rsidRPr="00F55A5A" w:rsidRDefault="0007311A">
      <w:pPr>
        <w:rPr>
          <w:b/>
          <w:bCs/>
          <w:sz w:val="24"/>
          <w:szCs w:val="24"/>
        </w:rPr>
      </w:pPr>
      <w:r w:rsidRPr="00F55A5A">
        <w:rPr>
          <w:b/>
          <w:bCs/>
          <w:sz w:val="24"/>
          <w:szCs w:val="24"/>
        </w:rPr>
        <w:lastRenderedPageBreak/>
        <w:t>A:</w:t>
      </w:r>
      <w:r w:rsidRPr="00F55A5A">
        <w:rPr>
          <w:sz w:val="24"/>
          <w:szCs w:val="24"/>
        </w:rPr>
        <w:t xml:space="preserve"> </w:t>
      </w:r>
      <w:r w:rsidR="000E4109" w:rsidRPr="00F55A5A">
        <w:rPr>
          <w:sz w:val="24"/>
          <w:szCs w:val="24"/>
        </w:rPr>
        <w:t xml:space="preserve">The family of a veteran who has died may choose to acknowledge their loved one’s service on a privately arranged memorial at the site of burial or ashes placement. In this instance, the </w:t>
      </w:r>
      <w:r w:rsidR="0020149A" w:rsidRPr="00F55A5A">
        <w:rPr>
          <w:sz w:val="24"/>
          <w:szCs w:val="24"/>
        </w:rPr>
        <w:t xml:space="preserve">OAWG </w:t>
      </w:r>
      <w:r w:rsidR="002C635F" w:rsidRPr="00F55A5A">
        <w:rPr>
          <w:sz w:val="24"/>
          <w:szCs w:val="24"/>
        </w:rPr>
        <w:t xml:space="preserve">will provide a </w:t>
      </w:r>
      <w:r w:rsidR="00A14FE7">
        <w:rPr>
          <w:sz w:val="24"/>
          <w:szCs w:val="24"/>
        </w:rPr>
        <w:t>GRM</w:t>
      </w:r>
      <w:r w:rsidR="002C635F" w:rsidRPr="00F55A5A">
        <w:rPr>
          <w:sz w:val="24"/>
          <w:szCs w:val="24"/>
        </w:rPr>
        <w:t xml:space="preserve"> plaque.</w:t>
      </w:r>
    </w:p>
    <w:p w14:paraId="21DA3174" w14:textId="20996655" w:rsidR="00E675F8" w:rsidRPr="00F55A5A" w:rsidRDefault="00E675F8">
      <w:pPr>
        <w:rPr>
          <w:b/>
          <w:bCs/>
          <w:sz w:val="24"/>
          <w:szCs w:val="24"/>
        </w:rPr>
      </w:pPr>
      <w:r w:rsidRPr="00F55A5A">
        <w:rPr>
          <w:b/>
          <w:bCs/>
          <w:sz w:val="24"/>
          <w:szCs w:val="24"/>
        </w:rPr>
        <w:t>Q: How many GRMs are there?</w:t>
      </w:r>
    </w:p>
    <w:p w14:paraId="3A31197D" w14:textId="04FB8EFC" w:rsidR="001E0781" w:rsidRPr="00F55A5A" w:rsidRDefault="00232A70">
      <w:pPr>
        <w:rPr>
          <w:i/>
          <w:iCs/>
          <w:sz w:val="24"/>
          <w:szCs w:val="24"/>
        </w:rPr>
      </w:pPr>
      <w:r w:rsidRPr="00F55A5A">
        <w:rPr>
          <w:b/>
          <w:bCs/>
          <w:sz w:val="24"/>
          <w:szCs w:val="24"/>
        </w:rPr>
        <w:t>A:</w:t>
      </w:r>
      <w:r w:rsidRPr="00F55A5A">
        <w:rPr>
          <w:i/>
          <w:iCs/>
          <w:sz w:val="24"/>
          <w:szCs w:val="24"/>
        </w:rPr>
        <w:t xml:space="preserve"> </w:t>
      </w:r>
      <w:r w:rsidR="00E675F8" w:rsidRPr="00F55A5A">
        <w:rPr>
          <w:sz w:val="24"/>
          <w:szCs w:val="24"/>
        </w:rPr>
        <w:t>10. On</w:t>
      </w:r>
      <w:r w:rsidR="00BF7B46" w:rsidRPr="00F55A5A">
        <w:rPr>
          <w:sz w:val="24"/>
          <w:szCs w:val="24"/>
        </w:rPr>
        <w:t>e</w:t>
      </w:r>
      <w:r w:rsidR="00E675F8" w:rsidRPr="00F55A5A">
        <w:rPr>
          <w:sz w:val="24"/>
          <w:szCs w:val="24"/>
        </w:rPr>
        <w:t xml:space="preserve"> in each state and territory capital and one each in Launceston and Townsville.</w:t>
      </w:r>
      <w:r w:rsidR="00E675F8" w:rsidRPr="00F55A5A">
        <w:rPr>
          <w:i/>
          <w:iCs/>
          <w:sz w:val="24"/>
          <w:szCs w:val="24"/>
        </w:rPr>
        <w:t xml:space="preserve"> </w:t>
      </w:r>
    </w:p>
    <w:p w14:paraId="253F8656" w14:textId="216D62E8" w:rsidR="00A41FDD" w:rsidRPr="00F55A5A" w:rsidRDefault="00A41FDD" w:rsidP="00A41FDD">
      <w:pPr>
        <w:rPr>
          <w:b/>
          <w:bCs/>
          <w:sz w:val="24"/>
          <w:szCs w:val="24"/>
        </w:rPr>
      </w:pPr>
      <w:r w:rsidRPr="00F55A5A">
        <w:rPr>
          <w:b/>
          <w:bCs/>
          <w:sz w:val="24"/>
          <w:szCs w:val="24"/>
        </w:rPr>
        <w:t xml:space="preserve">Q: What is the Dutch Annex? </w:t>
      </w:r>
    </w:p>
    <w:p w14:paraId="7192ACCB" w14:textId="00F00921" w:rsidR="002A1648" w:rsidRPr="00F55A5A" w:rsidRDefault="00A41FDD">
      <w:pPr>
        <w:rPr>
          <w:b/>
          <w:bCs/>
          <w:i/>
          <w:iCs/>
          <w:sz w:val="24"/>
          <w:szCs w:val="24"/>
        </w:rPr>
      </w:pPr>
      <w:r w:rsidRPr="00F55A5A">
        <w:rPr>
          <w:b/>
          <w:bCs/>
          <w:sz w:val="24"/>
          <w:szCs w:val="24"/>
        </w:rPr>
        <w:t xml:space="preserve">A: </w:t>
      </w:r>
      <w:r w:rsidRPr="00F55A5A">
        <w:rPr>
          <w:sz w:val="24"/>
          <w:szCs w:val="24"/>
        </w:rPr>
        <w:t>The Commonwealth War Graves Commission Dutch Annex adjacent to the Perth War Cemetery.  This area commemorates five sailors of the Netherlands Navy, one Naval Airman and 21 Dutch civilians</w:t>
      </w:r>
      <w:r w:rsidR="00456E66">
        <w:rPr>
          <w:sz w:val="24"/>
          <w:szCs w:val="24"/>
        </w:rPr>
        <w:t xml:space="preserve"> who were </w:t>
      </w:r>
      <w:r w:rsidRPr="00F55A5A">
        <w:rPr>
          <w:sz w:val="24"/>
          <w:szCs w:val="24"/>
        </w:rPr>
        <w:t>evacuated from Java in February 1942 but the seaplanes carrying them were sunk by Japanese aircraft in Broome Harbour</w:t>
      </w:r>
      <w:r w:rsidR="00456E66">
        <w:rPr>
          <w:sz w:val="24"/>
          <w:szCs w:val="24"/>
        </w:rPr>
        <w:t xml:space="preserve">. They </w:t>
      </w:r>
      <w:r w:rsidRPr="00F55A5A">
        <w:rPr>
          <w:sz w:val="24"/>
          <w:szCs w:val="24"/>
        </w:rPr>
        <w:t>are buried within the Dutch Annex.</w:t>
      </w:r>
    </w:p>
    <w:p w14:paraId="1571B4C4" w14:textId="2E46C8C1" w:rsidR="00232A70" w:rsidRPr="00F55A5A" w:rsidRDefault="00232A70">
      <w:pPr>
        <w:rPr>
          <w:b/>
          <w:bCs/>
          <w:sz w:val="24"/>
          <w:szCs w:val="24"/>
        </w:rPr>
      </w:pPr>
      <w:r w:rsidRPr="00F55A5A">
        <w:rPr>
          <w:b/>
          <w:bCs/>
          <w:sz w:val="24"/>
          <w:szCs w:val="24"/>
        </w:rPr>
        <w:t>Q: Why is the West</w:t>
      </w:r>
      <w:r w:rsidR="004A0C68" w:rsidRPr="00F55A5A">
        <w:rPr>
          <w:b/>
          <w:bCs/>
          <w:sz w:val="24"/>
          <w:szCs w:val="24"/>
        </w:rPr>
        <w:t>ern</w:t>
      </w:r>
      <w:r w:rsidRPr="00F55A5A">
        <w:rPr>
          <w:b/>
          <w:bCs/>
          <w:sz w:val="24"/>
          <w:szCs w:val="24"/>
        </w:rPr>
        <w:t xml:space="preserve"> Australian GRM closed?</w:t>
      </w:r>
    </w:p>
    <w:p w14:paraId="58C8A6D3" w14:textId="17A26C75" w:rsidR="00D90D46" w:rsidRPr="00F55A5A" w:rsidRDefault="001C3317">
      <w:pPr>
        <w:rPr>
          <w:sz w:val="24"/>
          <w:szCs w:val="24"/>
        </w:rPr>
      </w:pPr>
      <w:r w:rsidRPr="00F55A5A">
        <w:rPr>
          <w:b/>
          <w:bCs/>
          <w:sz w:val="24"/>
          <w:szCs w:val="24"/>
        </w:rPr>
        <w:t>A:</w:t>
      </w:r>
      <w:r w:rsidRPr="00F55A5A">
        <w:rPr>
          <w:i/>
          <w:iCs/>
          <w:sz w:val="24"/>
          <w:szCs w:val="24"/>
        </w:rPr>
        <w:t xml:space="preserve"> </w:t>
      </w:r>
      <w:r w:rsidR="001876C3" w:rsidRPr="00F55A5A">
        <w:rPr>
          <w:sz w:val="24"/>
          <w:szCs w:val="24"/>
        </w:rPr>
        <w:t xml:space="preserve">As part of </w:t>
      </w:r>
      <w:r w:rsidR="00AF346F" w:rsidRPr="00F55A5A">
        <w:rPr>
          <w:sz w:val="24"/>
          <w:szCs w:val="24"/>
        </w:rPr>
        <w:t xml:space="preserve">the </w:t>
      </w:r>
      <w:r w:rsidR="001876C3" w:rsidRPr="00F55A5A">
        <w:rPr>
          <w:sz w:val="24"/>
          <w:szCs w:val="24"/>
        </w:rPr>
        <w:t xml:space="preserve">regular maintenance schedule of the </w:t>
      </w:r>
      <w:r w:rsidR="008B505C" w:rsidRPr="00F55A5A">
        <w:rPr>
          <w:sz w:val="24"/>
          <w:szCs w:val="24"/>
        </w:rPr>
        <w:t>OAWG</w:t>
      </w:r>
      <w:r w:rsidR="00AF346F" w:rsidRPr="00F55A5A">
        <w:rPr>
          <w:sz w:val="24"/>
          <w:szCs w:val="24"/>
        </w:rPr>
        <w:t xml:space="preserve"> </w:t>
      </w:r>
      <w:r w:rsidR="001876C3" w:rsidRPr="00F55A5A">
        <w:rPr>
          <w:sz w:val="24"/>
          <w:szCs w:val="24"/>
        </w:rPr>
        <w:t xml:space="preserve">estate, the OAWG </w:t>
      </w:r>
      <w:r w:rsidR="008B505C" w:rsidRPr="00F55A5A">
        <w:rPr>
          <w:sz w:val="24"/>
          <w:szCs w:val="24"/>
        </w:rPr>
        <w:t xml:space="preserve">commissioned engineers </w:t>
      </w:r>
      <w:r w:rsidR="001876C3" w:rsidRPr="00F55A5A">
        <w:rPr>
          <w:sz w:val="24"/>
          <w:szCs w:val="24"/>
        </w:rPr>
        <w:t xml:space="preserve">to undertake a structural assessment of the Western Australian GRM. </w:t>
      </w:r>
      <w:r w:rsidR="00D90D46" w:rsidRPr="00F55A5A">
        <w:rPr>
          <w:sz w:val="24"/>
          <w:szCs w:val="24"/>
        </w:rPr>
        <w:t>Significant structural issues were identified, with the existing structures deemed end of life and pos</w:t>
      </w:r>
      <w:r w:rsidR="00E456D8" w:rsidRPr="00F55A5A">
        <w:rPr>
          <w:sz w:val="24"/>
          <w:szCs w:val="24"/>
        </w:rPr>
        <w:t>i</w:t>
      </w:r>
      <w:r w:rsidR="00D90D46" w:rsidRPr="00F55A5A">
        <w:rPr>
          <w:sz w:val="24"/>
          <w:szCs w:val="24"/>
        </w:rPr>
        <w:t>ng a significant risk to the safety of the public and visitors</w:t>
      </w:r>
      <w:r w:rsidR="00E456D8" w:rsidRPr="00F55A5A">
        <w:rPr>
          <w:sz w:val="24"/>
          <w:szCs w:val="24"/>
        </w:rPr>
        <w:t xml:space="preserve">. </w:t>
      </w:r>
    </w:p>
    <w:p w14:paraId="5D74463E" w14:textId="2C606388" w:rsidR="00E456D8" w:rsidRPr="00F55A5A" w:rsidRDefault="00E456D8">
      <w:pPr>
        <w:rPr>
          <w:sz w:val="24"/>
          <w:szCs w:val="24"/>
        </w:rPr>
      </w:pPr>
      <w:r w:rsidRPr="00F55A5A">
        <w:rPr>
          <w:sz w:val="24"/>
          <w:szCs w:val="24"/>
        </w:rPr>
        <w:t xml:space="preserve">To address the risk, the OAWG closed the GRM to the public on 1 February 2025, and in May 2025 commenced a program of works to redevelop and upgrade the GRM. </w:t>
      </w:r>
    </w:p>
    <w:p w14:paraId="31E9C94C" w14:textId="7C2A578F" w:rsidR="00E503BE" w:rsidRPr="00F55A5A" w:rsidRDefault="00E503BE">
      <w:pPr>
        <w:rPr>
          <w:b/>
          <w:bCs/>
          <w:sz w:val="24"/>
          <w:szCs w:val="24"/>
        </w:rPr>
      </w:pPr>
      <w:r w:rsidRPr="00F55A5A">
        <w:rPr>
          <w:b/>
          <w:bCs/>
          <w:sz w:val="24"/>
          <w:szCs w:val="24"/>
        </w:rPr>
        <w:t>Q: How have you notified people that it is closed?</w:t>
      </w:r>
    </w:p>
    <w:p w14:paraId="7C657098" w14:textId="66D31345" w:rsidR="00E456D8" w:rsidRPr="00F55A5A" w:rsidRDefault="00E503BE">
      <w:pPr>
        <w:rPr>
          <w:sz w:val="24"/>
          <w:szCs w:val="24"/>
        </w:rPr>
      </w:pPr>
      <w:r w:rsidRPr="00F55A5A">
        <w:rPr>
          <w:b/>
          <w:bCs/>
          <w:sz w:val="24"/>
          <w:szCs w:val="24"/>
        </w:rPr>
        <w:t>A:</w:t>
      </w:r>
      <w:r w:rsidRPr="00F55A5A">
        <w:rPr>
          <w:sz w:val="24"/>
          <w:szCs w:val="24"/>
        </w:rPr>
        <w:t xml:space="preserve"> </w:t>
      </w:r>
      <w:r w:rsidR="00E456D8" w:rsidRPr="00F55A5A">
        <w:rPr>
          <w:sz w:val="24"/>
          <w:szCs w:val="24"/>
        </w:rPr>
        <w:t xml:space="preserve">The OAWG has utilised the DVA website and </w:t>
      </w:r>
      <w:r w:rsidRPr="00F55A5A">
        <w:rPr>
          <w:sz w:val="24"/>
          <w:szCs w:val="24"/>
        </w:rPr>
        <w:t xml:space="preserve">social media as the primary tools to notify people about </w:t>
      </w:r>
      <w:r w:rsidR="00E456D8" w:rsidRPr="00F55A5A">
        <w:rPr>
          <w:sz w:val="24"/>
          <w:szCs w:val="24"/>
        </w:rPr>
        <w:t xml:space="preserve">the closure. The OAWG has also sent a range of targeted stakeholder correspondence announcing the commencement of the works. </w:t>
      </w:r>
    </w:p>
    <w:p w14:paraId="4CC74B97" w14:textId="0468EBE5" w:rsidR="00A8403D" w:rsidRPr="00F55A5A" w:rsidRDefault="00A8403D">
      <w:pPr>
        <w:rPr>
          <w:sz w:val="24"/>
          <w:szCs w:val="24"/>
        </w:rPr>
      </w:pPr>
      <w:r w:rsidRPr="00F55A5A">
        <w:rPr>
          <w:sz w:val="24"/>
          <w:szCs w:val="24"/>
        </w:rPr>
        <w:t>Signage has been erected around the site advising of the closure</w:t>
      </w:r>
      <w:r w:rsidR="00716435">
        <w:rPr>
          <w:sz w:val="24"/>
          <w:szCs w:val="24"/>
        </w:rPr>
        <w:t>.</w:t>
      </w:r>
      <w:r w:rsidRPr="00F55A5A">
        <w:rPr>
          <w:sz w:val="24"/>
          <w:szCs w:val="24"/>
        </w:rPr>
        <w:t xml:space="preserve"> </w:t>
      </w:r>
    </w:p>
    <w:p w14:paraId="79D3D945" w14:textId="67C4FA7B" w:rsidR="00E456D8" w:rsidRPr="00F55A5A" w:rsidRDefault="00E456D8">
      <w:pPr>
        <w:rPr>
          <w:sz w:val="24"/>
          <w:szCs w:val="24"/>
        </w:rPr>
      </w:pPr>
      <w:r w:rsidRPr="00F55A5A">
        <w:rPr>
          <w:sz w:val="24"/>
          <w:szCs w:val="24"/>
        </w:rPr>
        <w:t xml:space="preserve">During redevelopment, the OAWG will continue to provide updates via its </w:t>
      </w:r>
      <w:r w:rsidR="00A8403D" w:rsidRPr="00F55A5A">
        <w:rPr>
          <w:sz w:val="24"/>
          <w:szCs w:val="24"/>
        </w:rPr>
        <w:t xml:space="preserve">website on the progress: </w:t>
      </w:r>
      <w:hyperlink r:id="rId7" w:history="1">
        <w:r w:rsidR="00A8403D" w:rsidRPr="00F55A5A">
          <w:rPr>
            <w:rStyle w:val="Hyperlink"/>
            <w:sz w:val="24"/>
            <w:szCs w:val="24"/>
          </w:rPr>
          <w:t>Current projects and announcements | Department of Veterans' Affairs</w:t>
        </w:r>
      </w:hyperlink>
    </w:p>
    <w:p w14:paraId="355B15BD" w14:textId="4CA95E96" w:rsidR="00232A70" w:rsidRPr="00F55A5A" w:rsidRDefault="00232A70">
      <w:pPr>
        <w:rPr>
          <w:b/>
          <w:bCs/>
          <w:sz w:val="24"/>
          <w:szCs w:val="24"/>
        </w:rPr>
      </w:pPr>
      <w:r w:rsidRPr="00F55A5A">
        <w:rPr>
          <w:b/>
          <w:bCs/>
          <w:sz w:val="24"/>
          <w:szCs w:val="24"/>
        </w:rPr>
        <w:t xml:space="preserve">Q: How long </w:t>
      </w:r>
      <w:r w:rsidR="00A0055B" w:rsidRPr="00F55A5A">
        <w:rPr>
          <w:b/>
          <w:bCs/>
          <w:sz w:val="24"/>
          <w:szCs w:val="24"/>
        </w:rPr>
        <w:t xml:space="preserve">has DVA known about the need for these works? </w:t>
      </w:r>
    </w:p>
    <w:p w14:paraId="74E5768C" w14:textId="77777777" w:rsidR="00AA1570" w:rsidRPr="00F55A5A" w:rsidRDefault="001C3317">
      <w:pPr>
        <w:rPr>
          <w:sz w:val="24"/>
          <w:szCs w:val="24"/>
        </w:rPr>
      </w:pPr>
      <w:r w:rsidRPr="00F55A5A">
        <w:rPr>
          <w:b/>
          <w:bCs/>
          <w:sz w:val="24"/>
          <w:szCs w:val="24"/>
        </w:rPr>
        <w:t>A:</w:t>
      </w:r>
      <w:r w:rsidRPr="00F55A5A">
        <w:rPr>
          <w:i/>
          <w:iCs/>
          <w:sz w:val="24"/>
          <w:szCs w:val="24"/>
        </w:rPr>
        <w:t xml:space="preserve"> </w:t>
      </w:r>
      <w:r w:rsidR="00AA1570" w:rsidRPr="00F55A5A">
        <w:rPr>
          <w:sz w:val="24"/>
          <w:szCs w:val="24"/>
        </w:rPr>
        <w:t xml:space="preserve">Wall monitoring and structural assessments have been routinely carried out, with signs of ageing and compromised infrastructure becoming apparent in recent years. </w:t>
      </w:r>
    </w:p>
    <w:p w14:paraId="382BAC71" w14:textId="6206CE3D" w:rsidR="0017730B" w:rsidRPr="00F55A5A" w:rsidRDefault="00AA1570">
      <w:pPr>
        <w:rPr>
          <w:i/>
          <w:iCs/>
          <w:sz w:val="24"/>
          <w:szCs w:val="24"/>
        </w:rPr>
      </w:pPr>
      <w:r w:rsidRPr="00F55A5A">
        <w:rPr>
          <w:sz w:val="24"/>
          <w:szCs w:val="24"/>
        </w:rPr>
        <w:lastRenderedPageBreak/>
        <w:t xml:space="preserve">After a detailed assessment in early 2024 in response to some visible movement, wall propping was initiated. Adverse weather coupled with ageing infrastructure resulted in the site being deemed unsafe and, on engineering advice, the OAWG took the decision to close the site </w:t>
      </w:r>
      <w:r w:rsidR="002A1648" w:rsidRPr="00F55A5A">
        <w:rPr>
          <w:sz w:val="24"/>
          <w:szCs w:val="24"/>
        </w:rPr>
        <w:t xml:space="preserve">from 1 February 2025 and </w:t>
      </w:r>
      <w:r w:rsidRPr="00F55A5A">
        <w:rPr>
          <w:sz w:val="24"/>
          <w:szCs w:val="24"/>
        </w:rPr>
        <w:t>dismantle the walls.</w:t>
      </w:r>
    </w:p>
    <w:p w14:paraId="1A6B0F3C" w14:textId="3AA9F731" w:rsidR="00232A70" w:rsidRPr="00F55A5A" w:rsidRDefault="00232A70">
      <w:pPr>
        <w:rPr>
          <w:b/>
          <w:bCs/>
          <w:sz w:val="24"/>
          <w:szCs w:val="24"/>
        </w:rPr>
      </w:pPr>
      <w:r w:rsidRPr="00F55A5A">
        <w:rPr>
          <w:b/>
          <w:bCs/>
          <w:sz w:val="24"/>
          <w:szCs w:val="24"/>
        </w:rPr>
        <w:t xml:space="preserve">Q: </w:t>
      </w:r>
      <w:r w:rsidR="00BF7B46" w:rsidRPr="00F55A5A">
        <w:rPr>
          <w:b/>
          <w:bCs/>
          <w:sz w:val="24"/>
          <w:szCs w:val="24"/>
        </w:rPr>
        <w:t>Wh</w:t>
      </w:r>
      <w:r w:rsidRPr="00F55A5A">
        <w:rPr>
          <w:b/>
          <w:bCs/>
          <w:sz w:val="24"/>
          <w:szCs w:val="24"/>
        </w:rPr>
        <w:t>y hasn’t this been addressed before now?</w:t>
      </w:r>
    </w:p>
    <w:p w14:paraId="183217FF" w14:textId="4D6079F6" w:rsidR="0028791F" w:rsidRPr="00F55A5A" w:rsidRDefault="001C3317">
      <w:pPr>
        <w:rPr>
          <w:sz w:val="24"/>
          <w:szCs w:val="24"/>
        </w:rPr>
      </w:pPr>
      <w:r w:rsidRPr="00F55A5A">
        <w:rPr>
          <w:b/>
          <w:bCs/>
          <w:sz w:val="24"/>
          <w:szCs w:val="24"/>
        </w:rPr>
        <w:t>A:</w:t>
      </w:r>
      <w:r w:rsidRPr="00F55A5A">
        <w:rPr>
          <w:i/>
          <w:iCs/>
          <w:sz w:val="24"/>
          <w:szCs w:val="24"/>
        </w:rPr>
        <w:t xml:space="preserve"> </w:t>
      </w:r>
      <w:r w:rsidR="0028791F" w:rsidRPr="00F55A5A">
        <w:rPr>
          <w:sz w:val="24"/>
          <w:szCs w:val="24"/>
        </w:rPr>
        <w:t>Structural issues with the GRM identified historically have been safely remediat</w:t>
      </w:r>
      <w:r w:rsidR="00156208" w:rsidRPr="00F55A5A">
        <w:rPr>
          <w:sz w:val="24"/>
          <w:szCs w:val="24"/>
        </w:rPr>
        <w:t>ed</w:t>
      </w:r>
      <w:r w:rsidR="0028791F" w:rsidRPr="00F55A5A">
        <w:rPr>
          <w:sz w:val="24"/>
          <w:szCs w:val="24"/>
        </w:rPr>
        <w:t xml:space="preserve"> through rebuilding and/or maintaining walls within the GRM. </w:t>
      </w:r>
    </w:p>
    <w:p w14:paraId="7C2605B1" w14:textId="2FB7C9D8" w:rsidR="00156208" w:rsidRPr="00F55A5A" w:rsidRDefault="0034543D">
      <w:pPr>
        <w:rPr>
          <w:sz w:val="24"/>
          <w:szCs w:val="24"/>
        </w:rPr>
      </w:pPr>
      <w:r w:rsidRPr="00F55A5A">
        <w:rPr>
          <w:sz w:val="24"/>
          <w:szCs w:val="24"/>
        </w:rPr>
        <w:t xml:space="preserve">Increased leaning and rotation of the walls has </w:t>
      </w:r>
      <w:r w:rsidR="00156208" w:rsidRPr="00F55A5A">
        <w:rPr>
          <w:sz w:val="24"/>
          <w:szCs w:val="24"/>
        </w:rPr>
        <w:t xml:space="preserve">sped up the </w:t>
      </w:r>
      <w:r w:rsidR="00CC1663" w:rsidRPr="00F55A5A">
        <w:rPr>
          <w:sz w:val="24"/>
          <w:szCs w:val="24"/>
        </w:rPr>
        <w:t>deterioration,</w:t>
      </w:r>
      <w:r w:rsidR="00156208" w:rsidRPr="00F55A5A">
        <w:rPr>
          <w:sz w:val="24"/>
          <w:szCs w:val="24"/>
        </w:rPr>
        <w:t xml:space="preserve"> and i</w:t>
      </w:r>
      <w:r w:rsidR="0028791F" w:rsidRPr="00F55A5A">
        <w:rPr>
          <w:sz w:val="24"/>
          <w:szCs w:val="24"/>
        </w:rPr>
        <w:t xml:space="preserve">t was not until </w:t>
      </w:r>
      <w:r w:rsidR="00156208" w:rsidRPr="00F55A5A">
        <w:rPr>
          <w:sz w:val="24"/>
          <w:szCs w:val="24"/>
        </w:rPr>
        <w:t xml:space="preserve">January 2025 that the OAWG deemed the site unsafe based on engineering advice and took the decision to close the site and immediately dismantle the walls. </w:t>
      </w:r>
    </w:p>
    <w:p w14:paraId="26E22668" w14:textId="44D41E25" w:rsidR="00232A70" w:rsidRPr="00F55A5A" w:rsidRDefault="00232A70">
      <w:pPr>
        <w:rPr>
          <w:b/>
          <w:bCs/>
          <w:sz w:val="24"/>
          <w:szCs w:val="24"/>
        </w:rPr>
      </w:pPr>
      <w:r w:rsidRPr="00F55A5A">
        <w:rPr>
          <w:b/>
          <w:bCs/>
          <w:sz w:val="24"/>
          <w:szCs w:val="24"/>
        </w:rPr>
        <w:t>Q: How are you rectifying the structural issues?</w:t>
      </w:r>
    </w:p>
    <w:p w14:paraId="7704CBE7" w14:textId="4CD1A4C8" w:rsidR="00156208" w:rsidRPr="00F55A5A" w:rsidRDefault="00DA0429">
      <w:pPr>
        <w:rPr>
          <w:sz w:val="24"/>
          <w:szCs w:val="24"/>
        </w:rPr>
      </w:pPr>
      <w:r w:rsidRPr="00F55A5A">
        <w:rPr>
          <w:b/>
          <w:bCs/>
          <w:sz w:val="24"/>
          <w:szCs w:val="24"/>
        </w:rPr>
        <w:t>A:</w:t>
      </w:r>
      <w:r w:rsidRPr="00F55A5A">
        <w:rPr>
          <w:sz w:val="24"/>
          <w:szCs w:val="24"/>
        </w:rPr>
        <w:t xml:space="preserve"> </w:t>
      </w:r>
      <w:r w:rsidR="00232A70" w:rsidRPr="00F55A5A">
        <w:rPr>
          <w:sz w:val="24"/>
          <w:szCs w:val="24"/>
        </w:rPr>
        <w:t xml:space="preserve">It is not possible to repair the current </w:t>
      </w:r>
      <w:r w:rsidR="00156208" w:rsidRPr="00F55A5A">
        <w:rPr>
          <w:sz w:val="24"/>
          <w:szCs w:val="24"/>
        </w:rPr>
        <w:t xml:space="preserve">GRM walls as they have reached end of life. To ensure a safe space for visitors to pay their respects, the existing structures </w:t>
      </w:r>
      <w:r w:rsidR="00762149">
        <w:rPr>
          <w:sz w:val="24"/>
          <w:szCs w:val="24"/>
        </w:rPr>
        <w:t>was</w:t>
      </w:r>
      <w:r w:rsidR="00156208" w:rsidRPr="00F55A5A">
        <w:rPr>
          <w:sz w:val="24"/>
          <w:szCs w:val="24"/>
        </w:rPr>
        <w:t xml:space="preserve"> dismantled and a new GRM </w:t>
      </w:r>
      <w:r w:rsidR="00762149">
        <w:rPr>
          <w:sz w:val="24"/>
          <w:szCs w:val="24"/>
        </w:rPr>
        <w:t xml:space="preserve">is to be </w:t>
      </w:r>
      <w:r w:rsidR="00156208" w:rsidRPr="00F55A5A">
        <w:rPr>
          <w:sz w:val="24"/>
          <w:szCs w:val="24"/>
        </w:rPr>
        <w:t xml:space="preserve">built. </w:t>
      </w:r>
    </w:p>
    <w:p w14:paraId="7E51C18F" w14:textId="34D17FAC" w:rsidR="00156208" w:rsidRPr="00F55A5A" w:rsidRDefault="00156208">
      <w:pPr>
        <w:rPr>
          <w:b/>
          <w:bCs/>
          <w:sz w:val="24"/>
          <w:szCs w:val="24"/>
        </w:rPr>
      </w:pPr>
      <w:r w:rsidRPr="00F55A5A">
        <w:rPr>
          <w:b/>
          <w:bCs/>
          <w:sz w:val="24"/>
          <w:szCs w:val="24"/>
        </w:rPr>
        <w:t xml:space="preserve">Q: What will happen to the plaques in the GRM? </w:t>
      </w:r>
    </w:p>
    <w:p w14:paraId="69BCEDC3" w14:textId="21AB58B6" w:rsidR="00A70DD8" w:rsidRDefault="00156208">
      <w:pPr>
        <w:rPr>
          <w:sz w:val="24"/>
          <w:szCs w:val="24"/>
        </w:rPr>
      </w:pPr>
      <w:r w:rsidRPr="00F55A5A">
        <w:rPr>
          <w:b/>
          <w:bCs/>
          <w:sz w:val="24"/>
          <w:szCs w:val="24"/>
        </w:rPr>
        <w:t>A:</w:t>
      </w:r>
      <w:r w:rsidRPr="00F55A5A">
        <w:rPr>
          <w:sz w:val="24"/>
          <w:szCs w:val="24"/>
        </w:rPr>
        <w:t xml:space="preserve"> A</w:t>
      </w:r>
      <w:r w:rsidR="00A70DD8" w:rsidRPr="00F55A5A">
        <w:rPr>
          <w:sz w:val="24"/>
          <w:szCs w:val="24"/>
        </w:rPr>
        <w:t xml:space="preserve">s part of the first stage of the redevelopment, the </w:t>
      </w:r>
      <w:r w:rsidR="00232A70" w:rsidRPr="00F55A5A">
        <w:rPr>
          <w:sz w:val="24"/>
          <w:szCs w:val="24"/>
        </w:rPr>
        <w:t xml:space="preserve">plaques </w:t>
      </w:r>
      <w:r w:rsidR="00716435">
        <w:rPr>
          <w:sz w:val="24"/>
          <w:szCs w:val="24"/>
        </w:rPr>
        <w:t>have been</w:t>
      </w:r>
      <w:r w:rsidR="00232A70" w:rsidRPr="00F55A5A">
        <w:rPr>
          <w:sz w:val="24"/>
          <w:szCs w:val="24"/>
        </w:rPr>
        <w:t xml:space="preserve"> removed and </w:t>
      </w:r>
      <w:r w:rsidR="00A70DD8" w:rsidRPr="00F55A5A">
        <w:rPr>
          <w:sz w:val="24"/>
          <w:szCs w:val="24"/>
        </w:rPr>
        <w:t xml:space="preserve">recycled. New plaques will be manufactured for installation in the redeveloped GRM. </w:t>
      </w:r>
    </w:p>
    <w:p w14:paraId="3B7D2376" w14:textId="77777777" w:rsidR="001D7F71" w:rsidRDefault="001D7F71" w:rsidP="001D7F71">
      <w:pPr>
        <w:rPr>
          <w:b/>
          <w:bCs/>
          <w:sz w:val="24"/>
          <w:szCs w:val="24"/>
        </w:rPr>
      </w:pPr>
      <w:r w:rsidRPr="41172255">
        <w:rPr>
          <w:b/>
          <w:bCs/>
          <w:sz w:val="24"/>
          <w:szCs w:val="24"/>
        </w:rPr>
        <w:t xml:space="preserve">Q: Can I have the old plaque? </w:t>
      </w:r>
    </w:p>
    <w:p w14:paraId="39C7A7CD" w14:textId="04C25DB2" w:rsidR="001D7F71" w:rsidRDefault="001D7F71">
      <w:pPr>
        <w:rPr>
          <w:sz w:val="24"/>
          <w:szCs w:val="24"/>
        </w:rPr>
      </w:pPr>
      <w:r w:rsidRPr="32C180FB">
        <w:rPr>
          <w:b/>
          <w:bCs/>
          <w:sz w:val="24"/>
          <w:szCs w:val="24"/>
        </w:rPr>
        <w:t>A:</w:t>
      </w:r>
      <w:r w:rsidRPr="32C180FB">
        <w:rPr>
          <w:sz w:val="24"/>
          <w:szCs w:val="24"/>
        </w:rPr>
        <w:t xml:space="preserve"> </w:t>
      </w:r>
      <w:r w:rsidRPr="00E14F67">
        <w:rPr>
          <w:sz w:val="24"/>
          <w:szCs w:val="24"/>
        </w:rPr>
        <w:t xml:space="preserve">No. The plaques </w:t>
      </w:r>
      <w:r w:rsidR="008F4D3F">
        <w:rPr>
          <w:sz w:val="24"/>
          <w:szCs w:val="24"/>
        </w:rPr>
        <w:t>are</w:t>
      </w:r>
      <w:r w:rsidRPr="00E14F67">
        <w:rPr>
          <w:sz w:val="24"/>
          <w:szCs w:val="24"/>
        </w:rPr>
        <w:t xml:space="preserve"> recycled.</w:t>
      </w:r>
    </w:p>
    <w:p w14:paraId="03EBFCA2" w14:textId="77777777" w:rsidR="008F4D3F" w:rsidRDefault="008F4D3F" w:rsidP="008F4D3F">
      <w:pPr>
        <w:rPr>
          <w:rFonts w:eastAsiaTheme="minorEastAsia"/>
          <w:b/>
          <w:bCs/>
          <w:sz w:val="24"/>
          <w:szCs w:val="24"/>
        </w:rPr>
      </w:pPr>
      <w:r w:rsidRPr="32C180FB">
        <w:rPr>
          <w:rFonts w:eastAsiaTheme="minorEastAsia"/>
          <w:b/>
          <w:bCs/>
          <w:sz w:val="24"/>
          <w:szCs w:val="24"/>
        </w:rPr>
        <w:t xml:space="preserve">Q: Why are you not re-using the existing plaques? </w:t>
      </w:r>
    </w:p>
    <w:p w14:paraId="0F478C06" w14:textId="02B7C4D2" w:rsidR="008F4D3F" w:rsidRDefault="008F4D3F" w:rsidP="008F4D3F">
      <w:pPr>
        <w:rPr>
          <w:sz w:val="24"/>
          <w:szCs w:val="24"/>
        </w:rPr>
      </w:pPr>
      <w:r w:rsidRPr="41172255">
        <w:rPr>
          <w:b/>
          <w:bCs/>
          <w:sz w:val="24"/>
          <w:szCs w:val="24"/>
        </w:rPr>
        <w:t>A:</w:t>
      </w:r>
      <w:r w:rsidRPr="41172255">
        <w:rPr>
          <w:sz w:val="24"/>
          <w:szCs w:val="24"/>
        </w:rPr>
        <w:t xml:space="preserve"> </w:t>
      </w:r>
      <w:r w:rsidRPr="00B3287A">
        <w:rPr>
          <w:sz w:val="24"/>
          <w:szCs w:val="24"/>
        </w:rPr>
        <w:t xml:space="preserve">Unfortunately, the plaques cannot be re-used as they </w:t>
      </w:r>
      <w:r>
        <w:rPr>
          <w:sz w:val="24"/>
          <w:szCs w:val="24"/>
        </w:rPr>
        <w:t>incur</w:t>
      </w:r>
      <w:r w:rsidRPr="00B3287A">
        <w:rPr>
          <w:sz w:val="24"/>
          <w:szCs w:val="24"/>
        </w:rPr>
        <w:t xml:space="preserve"> damage during the process to remove them from the GRM walls. </w:t>
      </w:r>
    </w:p>
    <w:p w14:paraId="52E94616" w14:textId="6B16C339" w:rsidR="00D613BE" w:rsidRPr="00F55A5A" w:rsidRDefault="00D613BE">
      <w:pPr>
        <w:rPr>
          <w:b/>
          <w:bCs/>
          <w:sz w:val="24"/>
          <w:szCs w:val="24"/>
        </w:rPr>
      </w:pPr>
      <w:r w:rsidRPr="00F55A5A">
        <w:rPr>
          <w:b/>
          <w:bCs/>
          <w:sz w:val="24"/>
          <w:szCs w:val="24"/>
        </w:rPr>
        <w:t xml:space="preserve">Q: Will plaques be reinstalled in the same location so veterans </w:t>
      </w:r>
      <w:r w:rsidR="00FD1523" w:rsidRPr="00F55A5A">
        <w:rPr>
          <w:b/>
          <w:bCs/>
          <w:sz w:val="24"/>
          <w:szCs w:val="24"/>
        </w:rPr>
        <w:t xml:space="preserve">who are currently located together will continue to </w:t>
      </w:r>
      <w:r w:rsidR="00BA3942" w:rsidRPr="00F55A5A">
        <w:rPr>
          <w:b/>
          <w:bCs/>
          <w:sz w:val="24"/>
          <w:szCs w:val="24"/>
        </w:rPr>
        <w:t xml:space="preserve">be? </w:t>
      </w:r>
      <w:r w:rsidRPr="00F55A5A">
        <w:rPr>
          <w:b/>
          <w:bCs/>
          <w:sz w:val="24"/>
          <w:szCs w:val="24"/>
        </w:rPr>
        <w:t xml:space="preserve"> </w:t>
      </w:r>
    </w:p>
    <w:p w14:paraId="77DBF4AC" w14:textId="06CB6E94" w:rsidR="00D613BE" w:rsidRPr="00F55A5A" w:rsidRDefault="00D613BE">
      <w:pPr>
        <w:rPr>
          <w:sz w:val="24"/>
          <w:szCs w:val="24"/>
        </w:rPr>
      </w:pPr>
      <w:r w:rsidRPr="00F55A5A">
        <w:rPr>
          <w:b/>
          <w:bCs/>
          <w:sz w:val="24"/>
          <w:szCs w:val="24"/>
        </w:rPr>
        <w:t>A:</w:t>
      </w:r>
      <w:r w:rsidRPr="00F55A5A">
        <w:rPr>
          <w:sz w:val="24"/>
          <w:szCs w:val="24"/>
        </w:rPr>
        <w:t xml:space="preserve"> Yes, it is the intent of the OAWG to reinstall plaques in the same </w:t>
      </w:r>
      <w:r w:rsidR="00F768F1" w:rsidRPr="00F55A5A">
        <w:rPr>
          <w:sz w:val="24"/>
          <w:szCs w:val="24"/>
        </w:rPr>
        <w:t xml:space="preserve">proximity to where they </w:t>
      </w:r>
      <w:r w:rsidR="00FD1523" w:rsidRPr="00F55A5A">
        <w:rPr>
          <w:sz w:val="24"/>
          <w:szCs w:val="24"/>
        </w:rPr>
        <w:t xml:space="preserve">are located </w:t>
      </w:r>
      <w:r w:rsidR="00F768F1" w:rsidRPr="00F55A5A">
        <w:rPr>
          <w:sz w:val="24"/>
          <w:szCs w:val="24"/>
        </w:rPr>
        <w:t>now</w:t>
      </w:r>
      <w:r w:rsidR="00762149">
        <w:rPr>
          <w:sz w:val="24"/>
          <w:szCs w:val="24"/>
        </w:rPr>
        <w:t>, subject to the</w:t>
      </w:r>
      <w:r w:rsidR="00A34431">
        <w:rPr>
          <w:sz w:val="24"/>
          <w:szCs w:val="24"/>
        </w:rPr>
        <w:t xml:space="preserve"> final</w:t>
      </w:r>
      <w:r w:rsidR="00762149">
        <w:rPr>
          <w:sz w:val="24"/>
          <w:szCs w:val="24"/>
        </w:rPr>
        <w:t xml:space="preserve"> design.</w:t>
      </w:r>
    </w:p>
    <w:p w14:paraId="30BD4FCE" w14:textId="77777777" w:rsidR="00C16D1D" w:rsidRPr="00F55A5A" w:rsidRDefault="002A1648" w:rsidP="002A1648">
      <w:pPr>
        <w:rPr>
          <w:b/>
          <w:bCs/>
          <w:sz w:val="24"/>
          <w:szCs w:val="24"/>
        </w:rPr>
      </w:pPr>
      <w:r w:rsidRPr="00F55A5A">
        <w:rPr>
          <w:b/>
          <w:bCs/>
          <w:sz w:val="24"/>
          <w:szCs w:val="24"/>
        </w:rPr>
        <w:t>Q: Are there known to be ashes within the Western Australian GRM? If so, what will happen to these</w:t>
      </w:r>
      <w:r w:rsidR="00C16D1D" w:rsidRPr="00F55A5A">
        <w:rPr>
          <w:b/>
          <w:bCs/>
          <w:sz w:val="24"/>
          <w:szCs w:val="24"/>
        </w:rPr>
        <w:t xml:space="preserve"> ashes? </w:t>
      </w:r>
    </w:p>
    <w:p w14:paraId="2B540340" w14:textId="75A44432" w:rsidR="00716435" w:rsidRPr="00716435" w:rsidRDefault="00716435" w:rsidP="00716435">
      <w:pPr>
        <w:rPr>
          <w:sz w:val="24"/>
          <w:szCs w:val="24"/>
        </w:rPr>
      </w:pPr>
      <w:r w:rsidRPr="00716435">
        <w:rPr>
          <w:sz w:val="24"/>
          <w:szCs w:val="24"/>
        </w:rPr>
        <w:t xml:space="preserve">There is evidence to suggest that veterans’ cremated ashes were interred or scattered within the grounds of the Garden of Remembrance, with their official commemoration </w:t>
      </w:r>
      <w:r w:rsidR="00CC1663">
        <w:rPr>
          <w:sz w:val="24"/>
          <w:szCs w:val="24"/>
        </w:rPr>
        <w:t xml:space="preserve">(bronze plaque) </w:t>
      </w:r>
      <w:r w:rsidRPr="00716435">
        <w:rPr>
          <w:sz w:val="24"/>
          <w:szCs w:val="24"/>
        </w:rPr>
        <w:t xml:space="preserve">located in the Garden of Remembrance. The OAWG is exploring this to </w:t>
      </w:r>
      <w:r w:rsidRPr="00716435">
        <w:rPr>
          <w:sz w:val="24"/>
          <w:szCs w:val="24"/>
        </w:rPr>
        <w:lastRenderedPageBreak/>
        <w:t>ensure every effort is made to retrieve ashes containers prior to construction of a new garden.  Once constructed, all retrieve</w:t>
      </w:r>
      <w:r>
        <w:rPr>
          <w:sz w:val="24"/>
          <w:szCs w:val="24"/>
        </w:rPr>
        <w:t>d</w:t>
      </w:r>
      <w:r w:rsidRPr="00716435">
        <w:rPr>
          <w:sz w:val="24"/>
          <w:szCs w:val="24"/>
        </w:rPr>
        <w:t xml:space="preserve"> ashes will be </w:t>
      </w:r>
      <w:r w:rsidR="00CC1663">
        <w:rPr>
          <w:sz w:val="24"/>
          <w:szCs w:val="24"/>
        </w:rPr>
        <w:t>placed in the new garden</w:t>
      </w:r>
      <w:r w:rsidRPr="00716435">
        <w:rPr>
          <w:sz w:val="24"/>
          <w:szCs w:val="24"/>
        </w:rPr>
        <w:t>. The OAWG has also collected soil from different areas with</w:t>
      </w:r>
      <w:r w:rsidR="008D7F25">
        <w:rPr>
          <w:sz w:val="24"/>
          <w:szCs w:val="24"/>
        </w:rPr>
        <w:t>in</w:t>
      </w:r>
      <w:r w:rsidRPr="00716435">
        <w:rPr>
          <w:sz w:val="24"/>
          <w:szCs w:val="24"/>
        </w:rPr>
        <w:t xml:space="preserve"> the garden which will be placed back into the new garden to preserve the enduring nature of perpetual commemoration. </w:t>
      </w:r>
    </w:p>
    <w:p w14:paraId="1319CDC8" w14:textId="77777777" w:rsidR="00762149" w:rsidRDefault="00762149" w:rsidP="00762149">
      <w:pPr>
        <w:rPr>
          <w:b/>
          <w:bCs/>
          <w:sz w:val="24"/>
          <w:szCs w:val="24"/>
        </w:rPr>
      </w:pPr>
      <w:r w:rsidRPr="00561B78">
        <w:rPr>
          <w:b/>
          <w:bCs/>
          <w:sz w:val="24"/>
          <w:szCs w:val="24"/>
        </w:rPr>
        <w:t>Q: How long will it take to ready the site for construction</w:t>
      </w:r>
    </w:p>
    <w:p w14:paraId="5FF837A1" w14:textId="58F24CB9" w:rsidR="00762149" w:rsidRPr="00BB55BD" w:rsidRDefault="00762149" w:rsidP="00762149">
      <w:pPr>
        <w:rPr>
          <w:sz w:val="24"/>
          <w:szCs w:val="24"/>
        </w:rPr>
      </w:pPr>
      <w:r>
        <w:rPr>
          <w:b/>
          <w:bCs/>
          <w:sz w:val="24"/>
          <w:szCs w:val="24"/>
        </w:rPr>
        <w:t>A:</w:t>
      </w:r>
      <w:r>
        <w:rPr>
          <w:sz w:val="24"/>
          <w:szCs w:val="24"/>
        </w:rPr>
        <w:t xml:space="preserve"> Once the ashes retrieval program concludes, the OAWG will work with partnered providers to progress through the project stages such as design and construction. </w:t>
      </w:r>
    </w:p>
    <w:p w14:paraId="0F6B0E06" w14:textId="14C38317" w:rsidR="00E675F8" w:rsidRPr="00F55A5A" w:rsidRDefault="00E675F8">
      <w:pPr>
        <w:rPr>
          <w:b/>
          <w:bCs/>
          <w:sz w:val="24"/>
          <w:szCs w:val="24"/>
        </w:rPr>
      </w:pPr>
      <w:r w:rsidRPr="00F55A5A">
        <w:rPr>
          <w:b/>
          <w:bCs/>
          <w:sz w:val="24"/>
          <w:szCs w:val="24"/>
        </w:rPr>
        <w:t xml:space="preserve">Q: How long will the </w:t>
      </w:r>
      <w:r w:rsidR="000C657D">
        <w:rPr>
          <w:b/>
          <w:bCs/>
          <w:sz w:val="24"/>
          <w:szCs w:val="24"/>
        </w:rPr>
        <w:t xml:space="preserve">Western Australian </w:t>
      </w:r>
      <w:r w:rsidRPr="00F55A5A">
        <w:rPr>
          <w:b/>
          <w:bCs/>
          <w:sz w:val="24"/>
          <w:szCs w:val="24"/>
        </w:rPr>
        <w:t>GRM be closed?</w:t>
      </w:r>
    </w:p>
    <w:p w14:paraId="614E718E" w14:textId="17063F1C" w:rsidR="00E675F8" w:rsidRPr="00F55A5A" w:rsidRDefault="00DA0429">
      <w:pPr>
        <w:rPr>
          <w:sz w:val="24"/>
          <w:szCs w:val="24"/>
        </w:rPr>
      </w:pPr>
      <w:r w:rsidRPr="00F55A5A">
        <w:rPr>
          <w:b/>
          <w:bCs/>
          <w:sz w:val="24"/>
          <w:szCs w:val="24"/>
        </w:rPr>
        <w:t>A:</w:t>
      </w:r>
      <w:r w:rsidRPr="00F55A5A">
        <w:rPr>
          <w:sz w:val="24"/>
          <w:szCs w:val="24"/>
        </w:rPr>
        <w:t xml:space="preserve"> </w:t>
      </w:r>
      <w:r w:rsidR="00E675F8" w:rsidRPr="00F55A5A">
        <w:rPr>
          <w:sz w:val="24"/>
          <w:szCs w:val="24"/>
        </w:rPr>
        <w:t xml:space="preserve">At this stage </w:t>
      </w:r>
      <w:r w:rsidR="00036174" w:rsidRPr="00F55A5A">
        <w:rPr>
          <w:sz w:val="24"/>
          <w:szCs w:val="24"/>
        </w:rPr>
        <w:t>the OAWG cannot advise of a specific com</w:t>
      </w:r>
      <w:r w:rsidR="009220B7" w:rsidRPr="00F55A5A">
        <w:rPr>
          <w:sz w:val="24"/>
          <w:szCs w:val="24"/>
        </w:rPr>
        <w:t xml:space="preserve">pletion date. </w:t>
      </w:r>
      <w:r w:rsidR="00036174" w:rsidRPr="00F55A5A">
        <w:rPr>
          <w:sz w:val="24"/>
          <w:szCs w:val="24"/>
        </w:rPr>
        <w:t xml:space="preserve">Updates will continue to be provided via the DVA website: </w:t>
      </w:r>
      <w:hyperlink r:id="rId8" w:history="1">
        <w:r w:rsidR="00036174" w:rsidRPr="00F55A5A">
          <w:rPr>
            <w:rStyle w:val="Hyperlink"/>
            <w:sz w:val="24"/>
            <w:szCs w:val="24"/>
          </w:rPr>
          <w:t>Current projects and announcements | Department of Veterans' Affairs</w:t>
        </w:r>
      </w:hyperlink>
      <w:r w:rsidR="00036174" w:rsidRPr="00F55A5A">
        <w:rPr>
          <w:sz w:val="24"/>
          <w:szCs w:val="24"/>
        </w:rPr>
        <w:t xml:space="preserve">. </w:t>
      </w:r>
    </w:p>
    <w:p w14:paraId="0210B30F" w14:textId="77777777" w:rsidR="00762149" w:rsidRPr="00F55A5A" w:rsidRDefault="00762149" w:rsidP="00762149">
      <w:pPr>
        <w:rPr>
          <w:b/>
          <w:bCs/>
          <w:sz w:val="24"/>
          <w:szCs w:val="24"/>
        </w:rPr>
      </w:pPr>
      <w:r w:rsidRPr="00F55A5A">
        <w:rPr>
          <w:b/>
          <w:bCs/>
          <w:sz w:val="24"/>
          <w:szCs w:val="24"/>
        </w:rPr>
        <w:t>Q: What will the new GRM look like?</w:t>
      </w:r>
    </w:p>
    <w:p w14:paraId="55B20790" w14:textId="77777777" w:rsidR="00762149" w:rsidRPr="00F55A5A" w:rsidRDefault="00762149" w:rsidP="00762149">
      <w:pPr>
        <w:rPr>
          <w:sz w:val="24"/>
          <w:szCs w:val="24"/>
        </w:rPr>
      </w:pPr>
      <w:r w:rsidRPr="00F55A5A">
        <w:rPr>
          <w:b/>
          <w:bCs/>
          <w:sz w:val="24"/>
          <w:szCs w:val="24"/>
        </w:rPr>
        <w:t>A:</w:t>
      </w:r>
      <w:r w:rsidRPr="00F55A5A">
        <w:rPr>
          <w:sz w:val="24"/>
          <w:szCs w:val="24"/>
        </w:rPr>
        <w:t xml:space="preserve"> The OAWG </w:t>
      </w:r>
      <w:r>
        <w:rPr>
          <w:sz w:val="24"/>
          <w:szCs w:val="24"/>
        </w:rPr>
        <w:t>has undertaken</w:t>
      </w:r>
      <w:r w:rsidRPr="00F55A5A">
        <w:rPr>
          <w:sz w:val="24"/>
          <w:szCs w:val="24"/>
        </w:rPr>
        <w:t xml:space="preserve"> community consultation to inform the design of the new GRM. The OAWG is focused on the design principles that GRMs within the network should be “simple, functional, inviting, respectful, reflective and timeless.”</w:t>
      </w:r>
    </w:p>
    <w:p w14:paraId="29D8F33C" w14:textId="77777777" w:rsidR="00762149" w:rsidRPr="00F55A5A" w:rsidRDefault="00762149" w:rsidP="00762149">
      <w:pPr>
        <w:rPr>
          <w:sz w:val="24"/>
          <w:szCs w:val="24"/>
        </w:rPr>
      </w:pPr>
      <w:r w:rsidRPr="00F55A5A">
        <w:rPr>
          <w:sz w:val="24"/>
          <w:szCs w:val="24"/>
        </w:rPr>
        <w:t xml:space="preserve">Longevity will be key to the materials utilised for the redevelopment, with changing climate conditions playing a bigger role in the deterioration of the OAWG estate. </w:t>
      </w:r>
    </w:p>
    <w:p w14:paraId="0196FDE7" w14:textId="77777777" w:rsidR="00762149" w:rsidRPr="00F55A5A" w:rsidRDefault="00762149" w:rsidP="00762149">
      <w:pPr>
        <w:rPr>
          <w:b/>
          <w:bCs/>
          <w:sz w:val="24"/>
          <w:szCs w:val="24"/>
        </w:rPr>
      </w:pPr>
      <w:r w:rsidRPr="00F55A5A">
        <w:rPr>
          <w:b/>
          <w:bCs/>
          <w:sz w:val="24"/>
          <w:szCs w:val="24"/>
        </w:rPr>
        <w:t xml:space="preserve">Q: When will community consultation take place? </w:t>
      </w:r>
    </w:p>
    <w:p w14:paraId="1897488F" w14:textId="77777777" w:rsidR="00762149" w:rsidRPr="00F55A5A" w:rsidRDefault="00762149" w:rsidP="00762149">
      <w:pPr>
        <w:rPr>
          <w:sz w:val="24"/>
          <w:szCs w:val="24"/>
        </w:rPr>
      </w:pPr>
      <w:r w:rsidRPr="00F55A5A">
        <w:rPr>
          <w:b/>
          <w:bCs/>
          <w:sz w:val="24"/>
          <w:szCs w:val="24"/>
        </w:rPr>
        <w:t xml:space="preserve">A: </w:t>
      </w:r>
      <w:r w:rsidRPr="00F55A5A">
        <w:rPr>
          <w:sz w:val="24"/>
          <w:szCs w:val="24"/>
        </w:rPr>
        <w:t xml:space="preserve">Community consultation </w:t>
      </w:r>
      <w:r>
        <w:rPr>
          <w:sz w:val="24"/>
          <w:szCs w:val="24"/>
        </w:rPr>
        <w:t>took place</w:t>
      </w:r>
      <w:r w:rsidRPr="00F55A5A">
        <w:rPr>
          <w:sz w:val="24"/>
          <w:szCs w:val="24"/>
        </w:rPr>
        <w:t xml:space="preserve"> in Perth 23 </w:t>
      </w:r>
      <w:r>
        <w:rPr>
          <w:sz w:val="24"/>
          <w:szCs w:val="24"/>
        </w:rPr>
        <w:t xml:space="preserve">– 27 </w:t>
      </w:r>
      <w:r w:rsidRPr="00F55A5A">
        <w:rPr>
          <w:sz w:val="24"/>
          <w:szCs w:val="24"/>
        </w:rPr>
        <w:t xml:space="preserve">June 2025. </w:t>
      </w:r>
    </w:p>
    <w:p w14:paraId="7EC74DEB" w14:textId="77777777" w:rsidR="00762149" w:rsidRPr="00F55A5A" w:rsidRDefault="00762149" w:rsidP="00762149">
      <w:pPr>
        <w:rPr>
          <w:sz w:val="24"/>
          <w:szCs w:val="24"/>
        </w:rPr>
      </w:pPr>
      <w:r>
        <w:rPr>
          <w:sz w:val="24"/>
          <w:szCs w:val="24"/>
        </w:rPr>
        <w:t>F</w:t>
      </w:r>
      <w:r w:rsidRPr="00F55A5A">
        <w:rPr>
          <w:sz w:val="24"/>
          <w:szCs w:val="24"/>
        </w:rPr>
        <w:t xml:space="preserve">eedback can be provided at any time to </w:t>
      </w:r>
      <w:hyperlink r:id="rId9" w:history="1">
        <w:r w:rsidRPr="00F55A5A">
          <w:rPr>
            <w:rStyle w:val="Hyperlink"/>
            <w:sz w:val="24"/>
            <w:szCs w:val="24"/>
          </w:rPr>
          <w:t>OAWGEngagement@dva.gov.au</w:t>
        </w:r>
      </w:hyperlink>
      <w:r w:rsidRPr="00F55A5A">
        <w:rPr>
          <w:sz w:val="24"/>
          <w:szCs w:val="24"/>
        </w:rPr>
        <w:t xml:space="preserve">. The OAWG welcomes feedback from the public on how to create a space that recognises the service and sacrifice of our veterans. </w:t>
      </w:r>
    </w:p>
    <w:p w14:paraId="26EB5795" w14:textId="0F3365B5" w:rsidR="00E675F8" w:rsidRPr="00F55A5A" w:rsidRDefault="00E675F8">
      <w:pPr>
        <w:rPr>
          <w:b/>
          <w:bCs/>
          <w:sz w:val="24"/>
          <w:szCs w:val="24"/>
        </w:rPr>
      </w:pPr>
      <w:r w:rsidRPr="00F55A5A">
        <w:rPr>
          <w:b/>
          <w:bCs/>
          <w:sz w:val="24"/>
          <w:szCs w:val="24"/>
        </w:rPr>
        <w:t>Q: How will you be managing new commemoration in these sites?</w:t>
      </w:r>
    </w:p>
    <w:p w14:paraId="44D95CE8" w14:textId="77777777" w:rsidR="009510BA" w:rsidRPr="00F55A5A" w:rsidRDefault="00E675F8" w:rsidP="00120E58">
      <w:pPr>
        <w:rPr>
          <w:sz w:val="24"/>
          <w:szCs w:val="24"/>
        </w:rPr>
      </w:pPr>
      <w:r w:rsidRPr="00F55A5A">
        <w:rPr>
          <w:b/>
          <w:bCs/>
          <w:sz w:val="24"/>
          <w:szCs w:val="24"/>
        </w:rPr>
        <w:t>A:</w:t>
      </w:r>
      <w:r w:rsidRPr="00F55A5A">
        <w:rPr>
          <w:sz w:val="24"/>
          <w:szCs w:val="24"/>
        </w:rPr>
        <w:t xml:space="preserve"> </w:t>
      </w:r>
      <w:r w:rsidR="00A95F62" w:rsidRPr="00F55A5A">
        <w:rPr>
          <w:sz w:val="24"/>
          <w:szCs w:val="24"/>
        </w:rPr>
        <w:t xml:space="preserve">The OAWG is unable to place </w:t>
      </w:r>
      <w:r w:rsidRPr="00F55A5A">
        <w:rPr>
          <w:sz w:val="24"/>
          <w:szCs w:val="24"/>
        </w:rPr>
        <w:t xml:space="preserve">new commemorations within </w:t>
      </w:r>
      <w:r w:rsidR="00A95F62" w:rsidRPr="00F55A5A">
        <w:rPr>
          <w:sz w:val="24"/>
          <w:szCs w:val="24"/>
        </w:rPr>
        <w:t xml:space="preserve">the GRM. New commemorations </w:t>
      </w:r>
      <w:r w:rsidR="009510BA" w:rsidRPr="00F55A5A">
        <w:rPr>
          <w:sz w:val="24"/>
          <w:szCs w:val="24"/>
        </w:rPr>
        <w:t xml:space="preserve">effective after 1 February 2025 will be established and stored safely until installation in the redeveloped GRM. </w:t>
      </w:r>
    </w:p>
    <w:p w14:paraId="37A56094" w14:textId="77777777" w:rsidR="009510BA" w:rsidRPr="00F55A5A" w:rsidRDefault="009510BA" w:rsidP="00120E58">
      <w:pPr>
        <w:rPr>
          <w:sz w:val="24"/>
          <w:szCs w:val="24"/>
        </w:rPr>
      </w:pPr>
      <w:r w:rsidRPr="00F55A5A">
        <w:rPr>
          <w:sz w:val="24"/>
          <w:szCs w:val="24"/>
        </w:rPr>
        <w:t xml:space="preserve">Next of kin and families can request a picture of the commemorative plaque by emailing the OAWG at </w:t>
      </w:r>
      <w:hyperlink r:id="rId10" w:history="1">
        <w:r w:rsidRPr="00F55A5A">
          <w:rPr>
            <w:rStyle w:val="Hyperlink"/>
            <w:sz w:val="24"/>
            <w:szCs w:val="24"/>
          </w:rPr>
          <w:t>wargraves@dva.gov.au</w:t>
        </w:r>
      </w:hyperlink>
      <w:r w:rsidRPr="00F55A5A">
        <w:rPr>
          <w:sz w:val="24"/>
          <w:szCs w:val="24"/>
        </w:rPr>
        <w:t xml:space="preserve">. </w:t>
      </w:r>
    </w:p>
    <w:p w14:paraId="56CE9F69" w14:textId="05495CB4" w:rsidR="009800A4" w:rsidRPr="00F55A5A" w:rsidRDefault="00D412B7">
      <w:pPr>
        <w:rPr>
          <w:sz w:val="24"/>
          <w:szCs w:val="24"/>
        </w:rPr>
      </w:pPr>
      <w:r w:rsidRPr="00F55A5A">
        <w:rPr>
          <w:sz w:val="24"/>
          <w:szCs w:val="24"/>
        </w:rPr>
        <w:t xml:space="preserve">The plaque can also be viewed </w:t>
      </w:r>
      <w:r w:rsidR="00E675F8" w:rsidRPr="00F55A5A">
        <w:rPr>
          <w:sz w:val="24"/>
          <w:szCs w:val="24"/>
        </w:rPr>
        <w:t>via the Search for a Commemoration website</w:t>
      </w:r>
      <w:r w:rsidRPr="00F55A5A">
        <w:rPr>
          <w:sz w:val="24"/>
          <w:szCs w:val="24"/>
        </w:rPr>
        <w:t xml:space="preserve">: </w:t>
      </w:r>
      <w:hyperlink r:id="rId11" w:history="1">
        <w:r w:rsidR="009800A4" w:rsidRPr="00F55A5A">
          <w:rPr>
            <w:rStyle w:val="Hyperlink"/>
            <w:sz w:val="24"/>
            <w:szCs w:val="24"/>
          </w:rPr>
          <w:t>Search for a Commemoration</w:t>
        </w:r>
      </w:hyperlink>
      <w:r w:rsidRPr="00F55A5A">
        <w:rPr>
          <w:sz w:val="24"/>
          <w:szCs w:val="24"/>
        </w:rPr>
        <w:t xml:space="preserve">. </w:t>
      </w:r>
    </w:p>
    <w:p w14:paraId="0AAF1944" w14:textId="14219EBF" w:rsidR="00716435" w:rsidRPr="00F55A5A" w:rsidRDefault="00D412B7" w:rsidP="00716435">
      <w:pPr>
        <w:rPr>
          <w:sz w:val="24"/>
          <w:szCs w:val="24"/>
        </w:rPr>
      </w:pPr>
      <w:r w:rsidRPr="00F55A5A">
        <w:rPr>
          <w:sz w:val="24"/>
          <w:szCs w:val="24"/>
        </w:rPr>
        <w:lastRenderedPageBreak/>
        <w:t xml:space="preserve">The OAWG is also exploring </w:t>
      </w:r>
      <w:r w:rsidR="00716435">
        <w:rPr>
          <w:sz w:val="24"/>
          <w:szCs w:val="24"/>
        </w:rPr>
        <w:t xml:space="preserve">options for a </w:t>
      </w:r>
      <w:r w:rsidRPr="00F55A5A">
        <w:rPr>
          <w:sz w:val="24"/>
          <w:szCs w:val="24"/>
        </w:rPr>
        <w:t xml:space="preserve">temporary commemorative space and will provide further updates </w:t>
      </w:r>
      <w:r w:rsidR="00716435">
        <w:rPr>
          <w:sz w:val="24"/>
          <w:szCs w:val="24"/>
        </w:rPr>
        <w:t xml:space="preserve">on the DVA website: </w:t>
      </w:r>
      <w:hyperlink r:id="rId12" w:history="1">
        <w:r w:rsidR="00716435" w:rsidRPr="00F55A5A">
          <w:rPr>
            <w:rStyle w:val="Hyperlink"/>
            <w:sz w:val="24"/>
            <w:szCs w:val="24"/>
          </w:rPr>
          <w:t>Current projects and announcements | Department of Veterans' Affairs</w:t>
        </w:r>
      </w:hyperlink>
      <w:r w:rsidR="00716435" w:rsidRPr="00F55A5A">
        <w:rPr>
          <w:sz w:val="24"/>
          <w:szCs w:val="24"/>
        </w:rPr>
        <w:t xml:space="preserve">. </w:t>
      </w:r>
    </w:p>
    <w:p w14:paraId="517925F9" w14:textId="77777777" w:rsidR="001A7DED" w:rsidRDefault="001A7DED" w:rsidP="001A7DED">
      <w:pPr>
        <w:rPr>
          <w:b/>
          <w:bCs/>
          <w:sz w:val="24"/>
          <w:szCs w:val="24"/>
        </w:rPr>
      </w:pPr>
      <w:r w:rsidRPr="41172255">
        <w:rPr>
          <w:b/>
          <w:bCs/>
          <w:sz w:val="24"/>
          <w:szCs w:val="24"/>
        </w:rPr>
        <w:t xml:space="preserve">Q: How can I visit a veteran commemorated in the GRM if it is closed? </w:t>
      </w:r>
    </w:p>
    <w:p w14:paraId="2FB2AB68" w14:textId="77777777" w:rsidR="001A7DED" w:rsidRDefault="001A7DED" w:rsidP="001A7DED">
      <w:pPr>
        <w:rPr>
          <w:sz w:val="24"/>
          <w:szCs w:val="24"/>
        </w:rPr>
      </w:pPr>
      <w:r w:rsidRPr="41172255">
        <w:rPr>
          <w:b/>
          <w:bCs/>
          <w:sz w:val="24"/>
          <w:szCs w:val="24"/>
        </w:rPr>
        <w:t>A:</w:t>
      </w:r>
      <w:r w:rsidRPr="41172255">
        <w:rPr>
          <w:sz w:val="24"/>
          <w:szCs w:val="24"/>
        </w:rPr>
        <w:t xml:space="preserve"> Next of kin and families can request a picture of the commemorative plaque by emailing the OAWG at </w:t>
      </w:r>
      <w:hyperlink r:id="rId13">
        <w:r w:rsidRPr="41172255">
          <w:rPr>
            <w:rStyle w:val="Hyperlink"/>
            <w:sz w:val="24"/>
            <w:szCs w:val="24"/>
          </w:rPr>
          <w:t>wargraves@dva.gov.au</w:t>
        </w:r>
      </w:hyperlink>
      <w:r w:rsidRPr="41172255">
        <w:rPr>
          <w:sz w:val="24"/>
          <w:szCs w:val="24"/>
        </w:rPr>
        <w:t xml:space="preserve">. </w:t>
      </w:r>
    </w:p>
    <w:p w14:paraId="74668879" w14:textId="77777777" w:rsidR="001A7DED" w:rsidRDefault="001A7DED" w:rsidP="001A7DED">
      <w:pPr>
        <w:rPr>
          <w:sz w:val="24"/>
          <w:szCs w:val="24"/>
        </w:rPr>
      </w:pPr>
      <w:r w:rsidRPr="41172255">
        <w:rPr>
          <w:sz w:val="24"/>
          <w:szCs w:val="24"/>
        </w:rPr>
        <w:t xml:space="preserve">The plaque can also be viewed via the Search for a Commemoration website: </w:t>
      </w:r>
      <w:hyperlink r:id="rId14">
        <w:r w:rsidRPr="41172255">
          <w:rPr>
            <w:rStyle w:val="Hyperlink"/>
            <w:sz w:val="24"/>
            <w:szCs w:val="24"/>
          </w:rPr>
          <w:t>Search for a Commemoration</w:t>
        </w:r>
      </w:hyperlink>
      <w:r w:rsidRPr="41172255">
        <w:rPr>
          <w:sz w:val="24"/>
          <w:szCs w:val="24"/>
        </w:rPr>
        <w:t xml:space="preserve">. </w:t>
      </w:r>
    </w:p>
    <w:p w14:paraId="1C8E860A" w14:textId="77777777" w:rsidR="001A7DED" w:rsidRDefault="001A7DED" w:rsidP="001A7DED">
      <w:pPr>
        <w:rPr>
          <w:sz w:val="24"/>
          <w:szCs w:val="24"/>
        </w:rPr>
      </w:pPr>
      <w:r w:rsidRPr="41172255">
        <w:rPr>
          <w:sz w:val="24"/>
          <w:szCs w:val="24"/>
        </w:rPr>
        <w:t>The OAWG is exploring temporary commemorative space and will provide further updates directly to next of kin and family.</w:t>
      </w:r>
    </w:p>
    <w:p w14:paraId="1C9B3AD7" w14:textId="1C88AB98" w:rsidR="00BF7B46" w:rsidRPr="00F55A5A" w:rsidRDefault="004F4EDE">
      <w:pPr>
        <w:rPr>
          <w:b/>
          <w:bCs/>
          <w:sz w:val="24"/>
          <w:szCs w:val="24"/>
        </w:rPr>
      </w:pPr>
      <w:r w:rsidRPr="00F55A5A">
        <w:rPr>
          <w:b/>
          <w:bCs/>
          <w:sz w:val="24"/>
          <w:szCs w:val="24"/>
        </w:rPr>
        <w:t>Q</w:t>
      </w:r>
      <w:r w:rsidR="00BF7B46" w:rsidRPr="00F55A5A">
        <w:rPr>
          <w:b/>
          <w:bCs/>
          <w:sz w:val="24"/>
          <w:szCs w:val="24"/>
        </w:rPr>
        <w:t>:</w:t>
      </w:r>
      <w:r w:rsidR="00BF7B46" w:rsidRPr="00F55A5A">
        <w:rPr>
          <w:sz w:val="24"/>
          <w:szCs w:val="24"/>
        </w:rPr>
        <w:t xml:space="preserve"> </w:t>
      </w:r>
      <w:r w:rsidRPr="00F55A5A">
        <w:rPr>
          <w:b/>
          <w:bCs/>
          <w:sz w:val="24"/>
          <w:szCs w:val="24"/>
        </w:rPr>
        <w:t>H</w:t>
      </w:r>
      <w:r w:rsidR="00BF7B46" w:rsidRPr="00F55A5A">
        <w:rPr>
          <w:b/>
          <w:bCs/>
          <w:sz w:val="24"/>
          <w:szCs w:val="24"/>
        </w:rPr>
        <w:t>ow will we know when the GRM is reopening?</w:t>
      </w:r>
    </w:p>
    <w:p w14:paraId="2A5A8C84" w14:textId="73FF9ACF" w:rsidR="00BF7B46" w:rsidRDefault="004F4EDE">
      <w:pPr>
        <w:rPr>
          <w:sz w:val="24"/>
          <w:szCs w:val="24"/>
        </w:rPr>
      </w:pPr>
      <w:r w:rsidRPr="00F55A5A">
        <w:rPr>
          <w:b/>
          <w:bCs/>
          <w:sz w:val="24"/>
          <w:szCs w:val="24"/>
        </w:rPr>
        <w:t>A:</w:t>
      </w:r>
      <w:r w:rsidRPr="00F55A5A">
        <w:rPr>
          <w:sz w:val="24"/>
          <w:szCs w:val="24"/>
        </w:rPr>
        <w:t xml:space="preserve"> </w:t>
      </w:r>
      <w:r w:rsidR="005B01C6" w:rsidRPr="00F55A5A">
        <w:rPr>
          <w:sz w:val="24"/>
          <w:szCs w:val="24"/>
        </w:rPr>
        <w:t xml:space="preserve">The </w:t>
      </w:r>
      <w:r w:rsidRPr="00F55A5A">
        <w:rPr>
          <w:sz w:val="24"/>
          <w:szCs w:val="24"/>
        </w:rPr>
        <w:t xml:space="preserve">OAWG will provide updates </w:t>
      </w:r>
      <w:r w:rsidR="005B01C6" w:rsidRPr="00F55A5A">
        <w:rPr>
          <w:sz w:val="24"/>
          <w:szCs w:val="24"/>
        </w:rPr>
        <w:t xml:space="preserve">via the DVA website: </w:t>
      </w:r>
      <w:hyperlink r:id="rId15" w:history="1">
        <w:r w:rsidR="005B01C6" w:rsidRPr="00F55A5A">
          <w:rPr>
            <w:rStyle w:val="Hyperlink"/>
            <w:sz w:val="24"/>
            <w:szCs w:val="24"/>
          </w:rPr>
          <w:t>Current projects and announcements | Department of Veterans' Affairs</w:t>
        </w:r>
      </w:hyperlink>
      <w:r w:rsidR="005B01C6" w:rsidRPr="00F55A5A">
        <w:rPr>
          <w:sz w:val="24"/>
          <w:szCs w:val="24"/>
        </w:rPr>
        <w:t>.</w:t>
      </w:r>
    </w:p>
    <w:p w14:paraId="2954FF55" w14:textId="77777777" w:rsidR="001A7DED" w:rsidRDefault="001A7DED" w:rsidP="001A7DED">
      <w:pPr>
        <w:rPr>
          <w:b/>
          <w:bCs/>
          <w:sz w:val="24"/>
          <w:szCs w:val="24"/>
        </w:rPr>
      </w:pPr>
      <w:r w:rsidRPr="41172255">
        <w:rPr>
          <w:b/>
          <w:bCs/>
          <w:sz w:val="24"/>
          <w:szCs w:val="24"/>
        </w:rPr>
        <w:t xml:space="preserve">Q: Can I move my commemoration from this GRM to a new place of burial and will OAWG meet the costs? </w:t>
      </w:r>
    </w:p>
    <w:p w14:paraId="3CD42EC7" w14:textId="77777777" w:rsidR="001A7DED" w:rsidRDefault="001A7DED" w:rsidP="001A7DED">
      <w:pPr>
        <w:rPr>
          <w:sz w:val="24"/>
          <w:szCs w:val="24"/>
        </w:rPr>
      </w:pPr>
      <w:r w:rsidRPr="5EC54190">
        <w:rPr>
          <w:b/>
          <w:bCs/>
          <w:sz w:val="24"/>
          <w:szCs w:val="24"/>
        </w:rPr>
        <w:t xml:space="preserve">A: </w:t>
      </w:r>
      <w:r w:rsidRPr="5EC54190">
        <w:rPr>
          <w:sz w:val="24"/>
          <w:szCs w:val="24"/>
        </w:rPr>
        <w:t xml:space="preserve">No. The OAWG is unable to change the type of official commemoration taken up by the family or next of kin at time of offer. </w:t>
      </w:r>
    </w:p>
    <w:p w14:paraId="33136C66" w14:textId="77777777" w:rsidR="001A7DED" w:rsidRDefault="001A7DED" w:rsidP="001A7DED">
      <w:pPr>
        <w:rPr>
          <w:sz w:val="24"/>
          <w:szCs w:val="24"/>
        </w:rPr>
      </w:pPr>
      <w:r w:rsidRPr="41172255">
        <w:rPr>
          <w:b/>
          <w:bCs/>
          <w:sz w:val="24"/>
          <w:szCs w:val="24"/>
        </w:rPr>
        <w:t>A:</w:t>
      </w:r>
      <w:r w:rsidRPr="41172255">
        <w:rPr>
          <w:sz w:val="24"/>
          <w:szCs w:val="24"/>
        </w:rPr>
        <w:t xml:space="preserve"> Next of kin and families can request a picture of the commemorative plaque by emailing the OAWG at </w:t>
      </w:r>
      <w:hyperlink r:id="rId16">
        <w:r w:rsidRPr="41172255">
          <w:rPr>
            <w:rStyle w:val="Hyperlink"/>
            <w:sz w:val="24"/>
            <w:szCs w:val="24"/>
          </w:rPr>
          <w:t>wargraves@dva.gov.au</w:t>
        </w:r>
      </w:hyperlink>
      <w:r w:rsidRPr="41172255">
        <w:rPr>
          <w:sz w:val="24"/>
          <w:szCs w:val="24"/>
        </w:rPr>
        <w:t xml:space="preserve">. </w:t>
      </w:r>
    </w:p>
    <w:p w14:paraId="0B32524F" w14:textId="77777777" w:rsidR="001A7DED" w:rsidRDefault="001A7DED" w:rsidP="001A7DED">
      <w:pPr>
        <w:rPr>
          <w:sz w:val="24"/>
          <w:szCs w:val="24"/>
        </w:rPr>
      </w:pPr>
      <w:r w:rsidRPr="41172255">
        <w:rPr>
          <w:sz w:val="24"/>
          <w:szCs w:val="24"/>
        </w:rPr>
        <w:t xml:space="preserve">The plaque can also be viewed via the Search for a Commemoration website: </w:t>
      </w:r>
      <w:hyperlink r:id="rId17">
        <w:r w:rsidRPr="41172255">
          <w:rPr>
            <w:rStyle w:val="Hyperlink"/>
            <w:sz w:val="24"/>
            <w:szCs w:val="24"/>
          </w:rPr>
          <w:t>Search for a Commemoration</w:t>
        </w:r>
      </w:hyperlink>
      <w:r w:rsidRPr="41172255">
        <w:rPr>
          <w:sz w:val="24"/>
          <w:szCs w:val="24"/>
        </w:rPr>
        <w:t xml:space="preserve">. </w:t>
      </w:r>
    </w:p>
    <w:p w14:paraId="2C17D50C" w14:textId="0B79D102" w:rsidR="001A7DED" w:rsidRPr="00F55A5A" w:rsidRDefault="001A7DED">
      <w:pPr>
        <w:rPr>
          <w:sz w:val="24"/>
          <w:szCs w:val="24"/>
        </w:rPr>
      </w:pPr>
      <w:r w:rsidRPr="41172255">
        <w:rPr>
          <w:sz w:val="24"/>
          <w:szCs w:val="24"/>
        </w:rPr>
        <w:t>The OAWG is exploring temporary commemorative space and will provide further updates directly to next of kin and family.</w:t>
      </w:r>
    </w:p>
    <w:p w14:paraId="617D9904" w14:textId="1DD0D20C" w:rsidR="00057061" w:rsidRPr="00F55A5A" w:rsidRDefault="00057061" w:rsidP="00057061">
      <w:pPr>
        <w:rPr>
          <w:b/>
          <w:bCs/>
          <w:sz w:val="24"/>
          <w:szCs w:val="24"/>
        </w:rPr>
      </w:pPr>
      <w:r w:rsidRPr="00F55A5A">
        <w:rPr>
          <w:b/>
          <w:bCs/>
          <w:sz w:val="24"/>
          <w:szCs w:val="24"/>
        </w:rPr>
        <w:t>Q: Are there any other GRMs that are closed?</w:t>
      </w:r>
    </w:p>
    <w:p w14:paraId="580B5FFF" w14:textId="77777777" w:rsidR="00DC3D4D" w:rsidRPr="00F55A5A" w:rsidRDefault="00057061" w:rsidP="00DC3D4D">
      <w:pPr>
        <w:rPr>
          <w:sz w:val="24"/>
          <w:szCs w:val="24"/>
        </w:rPr>
      </w:pPr>
      <w:r w:rsidRPr="00F55A5A">
        <w:rPr>
          <w:b/>
          <w:bCs/>
          <w:sz w:val="24"/>
          <w:szCs w:val="24"/>
        </w:rPr>
        <w:t>A:</w:t>
      </w:r>
      <w:r w:rsidRPr="00F55A5A">
        <w:rPr>
          <w:i/>
          <w:iCs/>
          <w:sz w:val="24"/>
          <w:szCs w:val="24"/>
        </w:rPr>
        <w:t xml:space="preserve"> </w:t>
      </w:r>
      <w:r w:rsidR="00AF346F" w:rsidRPr="00F55A5A">
        <w:rPr>
          <w:sz w:val="24"/>
          <w:szCs w:val="24"/>
        </w:rPr>
        <w:t>The Hobart GRM is partially closed</w:t>
      </w:r>
      <w:r w:rsidR="00DC3D4D" w:rsidRPr="00F55A5A">
        <w:rPr>
          <w:sz w:val="24"/>
          <w:szCs w:val="24"/>
        </w:rPr>
        <w:t xml:space="preserve"> pending full closure for redevelopment and upgrade. A decision on the date of full closure is yet to be taken but the OAWG will provide updates via the via the DVA website: </w:t>
      </w:r>
      <w:hyperlink r:id="rId18" w:history="1">
        <w:r w:rsidR="00DC3D4D" w:rsidRPr="00F55A5A">
          <w:rPr>
            <w:rStyle w:val="Hyperlink"/>
            <w:sz w:val="24"/>
            <w:szCs w:val="24"/>
          </w:rPr>
          <w:t>Current projects and announcements | Department of Veterans' Affairs</w:t>
        </w:r>
      </w:hyperlink>
      <w:r w:rsidR="00DC3D4D" w:rsidRPr="00F55A5A">
        <w:rPr>
          <w:sz w:val="24"/>
          <w:szCs w:val="24"/>
        </w:rPr>
        <w:t>.</w:t>
      </w:r>
    </w:p>
    <w:p w14:paraId="2F239B9A" w14:textId="1FB7F999" w:rsidR="00232A70" w:rsidRPr="00F55A5A" w:rsidRDefault="00232A70">
      <w:pPr>
        <w:rPr>
          <w:b/>
          <w:bCs/>
          <w:sz w:val="24"/>
          <w:szCs w:val="24"/>
        </w:rPr>
      </w:pPr>
      <w:r w:rsidRPr="00F55A5A">
        <w:rPr>
          <w:b/>
          <w:bCs/>
          <w:sz w:val="24"/>
          <w:szCs w:val="24"/>
        </w:rPr>
        <w:t>Q: I’d like to make a compl</w:t>
      </w:r>
      <w:r w:rsidR="000C657D">
        <w:rPr>
          <w:b/>
          <w:bCs/>
          <w:sz w:val="24"/>
          <w:szCs w:val="24"/>
        </w:rPr>
        <w:t>aint</w:t>
      </w:r>
      <w:r w:rsidRPr="00F55A5A">
        <w:rPr>
          <w:b/>
          <w:bCs/>
          <w:sz w:val="24"/>
          <w:szCs w:val="24"/>
        </w:rPr>
        <w:t xml:space="preserve"> because I cannot access the GRM.  How do I do that?</w:t>
      </w:r>
    </w:p>
    <w:p w14:paraId="3C72CE82" w14:textId="0ACF1324" w:rsidR="00DA0429" w:rsidRPr="00F55A5A" w:rsidRDefault="001C3317" w:rsidP="00DA0429">
      <w:pPr>
        <w:rPr>
          <w:sz w:val="24"/>
          <w:szCs w:val="24"/>
        </w:rPr>
      </w:pPr>
      <w:r w:rsidRPr="00F55A5A">
        <w:rPr>
          <w:b/>
          <w:bCs/>
          <w:sz w:val="24"/>
          <w:szCs w:val="24"/>
        </w:rPr>
        <w:lastRenderedPageBreak/>
        <w:t>A:</w:t>
      </w:r>
      <w:r w:rsidRPr="00F55A5A">
        <w:rPr>
          <w:i/>
          <w:iCs/>
          <w:sz w:val="24"/>
          <w:szCs w:val="24"/>
        </w:rPr>
        <w:t xml:space="preserve"> </w:t>
      </w:r>
      <w:r w:rsidR="00DA0429" w:rsidRPr="00F55A5A">
        <w:rPr>
          <w:sz w:val="24"/>
          <w:szCs w:val="24"/>
        </w:rPr>
        <w:t xml:space="preserve">DVA and OAWG welcome your complaints, compliments and suggestions about services we provide and how we deliver them. This helps us improve the way we do things. </w:t>
      </w:r>
      <w:r w:rsidR="00DA0429" w:rsidRPr="00F55A5A">
        <w:rPr>
          <w:rFonts w:eastAsia="Times New Roman" w:cs="Open Sans"/>
          <w:color w:val="343A40"/>
          <w:kern w:val="0"/>
          <w:sz w:val="24"/>
          <w:szCs w:val="24"/>
          <w:lang w:eastAsia="en-AU"/>
          <w14:ligatures w14:val="none"/>
        </w:rPr>
        <w:t>The best way to do this is to either:</w:t>
      </w:r>
    </w:p>
    <w:p w14:paraId="1B6917D0" w14:textId="77777777" w:rsidR="00DA0429" w:rsidRPr="00F55A5A" w:rsidRDefault="00DA0429" w:rsidP="00DA0429">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use </w:t>
      </w:r>
      <w:proofErr w:type="spellStart"/>
      <w:r>
        <w:fldChar w:fldCharType="begin"/>
      </w:r>
      <w:r>
        <w:instrText>HYPERLINK "https://www.dva.gov.au/node/15552"</w:instrText>
      </w:r>
      <w:r>
        <w:fldChar w:fldCharType="separate"/>
      </w:r>
      <w:r w:rsidRPr="00F55A5A">
        <w:rPr>
          <w:rFonts w:eastAsia="Times New Roman" w:cs="Open Sans"/>
          <w:color w:val="12656C"/>
          <w:kern w:val="0"/>
          <w:sz w:val="24"/>
          <w:szCs w:val="24"/>
          <w:u w:val="single"/>
          <w:lang w:eastAsia="en-AU"/>
          <w14:ligatures w14:val="none"/>
        </w:rPr>
        <w:t>MyService</w:t>
      </w:r>
      <w:proofErr w:type="spellEnd"/>
      <w:r>
        <w:fldChar w:fldCharType="end"/>
      </w:r>
    </w:p>
    <w:p w14:paraId="29C33E16" w14:textId="77777777" w:rsidR="00DA0429" w:rsidRPr="00F55A5A" w:rsidRDefault="00DA0429" w:rsidP="00DA0429">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fill out the </w:t>
      </w:r>
      <w:hyperlink r:id="rId19" w:history="1">
        <w:r w:rsidRPr="00F55A5A">
          <w:rPr>
            <w:rFonts w:eastAsia="Times New Roman" w:cs="Open Sans"/>
            <w:color w:val="12656C"/>
            <w:kern w:val="0"/>
            <w:sz w:val="24"/>
            <w:szCs w:val="24"/>
            <w:u w:val="single"/>
            <w:lang w:eastAsia="en-AU"/>
            <w14:ligatures w14:val="none"/>
          </w:rPr>
          <w:t>online form</w:t>
        </w:r>
      </w:hyperlink>
    </w:p>
    <w:p w14:paraId="42319C52" w14:textId="77777777" w:rsidR="00DA0429" w:rsidRPr="00F55A5A" w:rsidRDefault="00DA0429" w:rsidP="00DA0429">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call us on </w:t>
      </w:r>
      <w:hyperlink r:id="rId20" w:tgtFrame="_blank" w:history="1">
        <w:r w:rsidRPr="00F55A5A">
          <w:rPr>
            <w:rFonts w:eastAsia="Times New Roman" w:cs="Open Sans"/>
            <w:color w:val="12656C"/>
            <w:kern w:val="0"/>
            <w:sz w:val="24"/>
            <w:szCs w:val="24"/>
            <w:u w:val="single"/>
            <w:lang w:eastAsia="en-AU"/>
            <w14:ligatures w14:val="none"/>
          </w:rPr>
          <w:t>1800 VETERAN (1800 838 372)</w:t>
        </w:r>
      </w:hyperlink>
    </w:p>
    <w:p w14:paraId="0446D6D3" w14:textId="77777777" w:rsidR="00DA0429" w:rsidRPr="00F55A5A" w:rsidRDefault="00DA0429" w:rsidP="00DA0429">
      <w:pPr>
        <w:shd w:val="clear" w:color="auto" w:fill="FFFFFF"/>
        <w:spacing w:before="100" w:beforeAutospacing="1" w:after="100" w:afterAutospacing="1" w:line="240" w:lineRule="auto"/>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You can also provide feedback by:</w:t>
      </w:r>
    </w:p>
    <w:p w14:paraId="2CAC18BF" w14:textId="77777777" w:rsidR="00DA0429" w:rsidRPr="00F55A5A" w:rsidRDefault="00DA0429" w:rsidP="00DA0429">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calling </w:t>
      </w:r>
      <w:hyperlink r:id="rId21" w:tgtFrame="_blank" w:history="1">
        <w:r w:rsidRPr="00F55A5A">
          <w:rPr>
            <w:rFonts w:eastAsia="Times New Roman" w:cs="Open Sans"/>
            <w:color w:val="12656C"/>
            <w:kern w:val="0"/>
            <w:sz w:val="24"/>
            <w:szCs w:val="24"/>
            <w:u w:val="single"/>
            <w:lang w:eastAsia="en-AU"/>
            <w14:ligatures w14:val="none"/>
          </w:rPr>
          <w:t>1800 VETERAN (1800 838 372)</w:t>
        </w:r>
      </w:hyperlink>
      <w:r w:rsidRPr="00F55A5A">
        <w:rPr>
          <w:rFonts w:eastAsia="Times New Roman" w:cs="Open Sans"/>
          <w:color w:val="343A40"/>
          <w:kern w:val="0"/>
          <w:sz w:val="24"/>
          <w:szCs w:val="24"/>
          <w:lang w:eastAsia="en-AU"/>
          <w14:ligatures w14:val="none"/>
        </w:rPr>
        <w:t> to make an appointment at one of our offices</w:t>
      </w:r>
    </w:p>
    <w:p w14:paraId="613E24C9" w14:textId="68D3D196" w:rsidR="00DA0429" w:rsidRPr="00F55A5A" w:rsidRDefault="00DA0429" w:rsidP="00DA0429">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sending an email to </w:t>
      </w:r>
      <w:hyperlink r:id="rId22" w:tgtFrame="_blank" w:history="1">
        <w:r w:rsidR="00716435">
          <w:rPr>
            <w:rFonts w:eastAsia="Times New Roman" w:cs="Open Sans"/>
            <w:color w:val="12656C"/>
            <w:kern w:val="0"/>
            <w:sz w:val="24"/>
            <w:szCs w:val="24"/>
            <w:u w:val="single"/>
            <w:lang w:eastAsia="en-AU"/>
            <w14:ligatures w14:val="none"/>
          </w:rPr>
          <w:t>OAWGEngagement</w:t>
        </w:r>
        <w:r w:rsidR="00716435" w:rsidRPr="00F55A5A">
          <w:rPr>
            <w:rFonts w:eastAsia="Times New Roman" w:cs="Open Sans"/>
            <w:color w:val="12656C"/>
            <w:kern w:val="0"/>
            <w:sz w:val="24"/>
            <w:szCs w:val="24"/>
            <w:u w:val="single"/>
            <w:lang w:eastAsia="en-AU"/>
            <w14:ligatures w14:val="none"/>
          </w:rPr>
          <w:t>@dva.gov.au</w:t>
        </w:r>
      </w:hyperlink>
    </w:p>
    <w:p w14:paraId="6A577F06" w14:textId="624ABD89" w:rsidR="00C83050" w:rsidRPr="00F55A5A" w:rsidRDefault="00C83050" w:rsidP="00DA0429">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sz w:val="24"/>
          <w:szCs w:val="24"/>
        </w:rPr>
        <w:t xml:space="preserve">you can send written feedback to: </w:t>
      </w:r>
    </w:p>
    <w:p w14:paraId="26B43569" w14:textId="43889DEC" w:rsidR="00C83050" w:rsidRPr="00F55A5A" w:rsidRDefault="00C83050" w:rsidP="00C83050">
      <w:pPr>
        <w:numPr>
          <w:ilvl w:val="1"/>
          <w:numId w:val="2"/>
        </w:numPr>
        <w:shd w:val="clear" w:color="auto" w:fill="FFFFFF"/>
        <w:spacing w:before="144" w:after="100" w:afterAutospacing="1" w:line="360" w:lineRule="atLeast"/>
        <w:rPr>
          <w:rFonts w:eastAsia="Times New Roman" w:cs="Open Sans"/>
          <w:color w:val="343A40"/>
          <w:kern w:val="0"/>
          <w:sz w:val="24"/>
          <w:szCs w:val="24"/>
          <w:lang w:eastAsia="en-AU"/>
          <w14:ligatures w14:val="none"/>
        </w:rPr>
      </w:pPr>
      <w:r w:rsidRPr="00F55A5A">
        <w:rPr>
          <w:sz w:val="24"/>
          <w:szCs w:val="24"/>
        </w:rPr>
        <w:t>Feedback Management Team, GPO Box 9998, Brisbane QLD 4001</w:t>
      </w:r>
    </w:p>
    <w:p w14:paraId="77762D84" w14:textId="1475E5BC" w:rsidR="00E675F8" w:rsidRPr="00F55A5A" w:rsidRDefault="00DA0429">
      <w:pPr>
        <w:rPr>
          <w:sz w:val="24"/>
          <w:szCs w:val="24"/>
        </w:rPr>
      </w:pPr>
      <w:r w:rsidRPr="00F55A5A">
        <w:rPr>
          <w:sz w:val="24"/>
          <w:szCs w:val="24"/>
        </w:rPr>
        <w:t xml:space="preserve">Further information about the feedback and complaint processes can be found on the DVA website: </w:t>
      </w:r>
      <w:hyperlink r:id="rId23" w:history="1">
        <w:r w:rsidRPr="00F55A5A">
          <w:rPr>
            <w:rStyle w:val="Hyperlink"/>
            <w:sz w:val="24"/>
            <w:szCs w:val="24"/>
          </w:rPr>
          <w:t>https://www.dva.gov.au/about/feedback</w:t>
        </w:r>
      </w:hyperlink>
      <w:r w:rsidR="00C83050" w:rsidRPr="00F55A5A">
        <w:rPr>
          <w:sz w:val="24"/>
          <w:szCs w:val="24"/>
        </w:rPr>
        <w:t xml:space="preserve">. </w:t>
      </w:r>
    </w:p>
    <w:sectPr w:rsidR="00E675F8" w:rsidRPr="00F55A5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0C09" w14:textId="77777777" w:rsidR="00476D53" w:rsidRDefault="00476D53" w:rsidP="00403AA4">
      <w:pPr>
        <w:spacing w:after="0" w:line="240" w:lineRule="auto"/>
      </w:pPr>
      <w:r>
        <w:separator/>
      </w:r>
    </w:p>
  </w:endnote>
  <w:endnote w:type="continuationSeparator" w:id="0">
    <w:p w14:paraId="34E5C810" w14:textId="77777777" w:rsidR="00476D53" w:rsidRDefault="00476D53" w:rsidP="0040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usGov DVA Inline 4U">
    <w:panose1 w:val="020B0603050302020204"/>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267457"/>
      <w:docPartObj>
        <w:docPartGallery w:val="Page Numbers (Bottom of Page)"/>
        <w:docPartUnique/>
      </w:docPartObj>
    </w:sdtPr>
    <w:sdtEndPr>
      <w:rPr>
        <w:color w:val="7F7F7F" w:themeColor="background1" w:themeShade="7F"/>
        <w:spacing w:val="60"/>
      </w:rPr>
    </w:sdtEndPr>
    <w:sdtContent>
      <w:p w14:paraId="3F2310C1" w14:textId="1DFF832D" w:rsidR="004F4EDE" w:rsidRDefault="004F4E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32E9F4" w14:textId="77777777" w:rsidR="004F4EDE" w:rsidRDefault="004F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14B5" w14:textId="77777777" w:rsidR="00476D53" w:rsidRDefault="00476D53" w:rsidP="00403AA4">
      <w:pPr>
        <w:spacing w:after="0" w:line="240" w:lineRule="auto"/>
      </w:pPr>
      <w:r>
        <w:separator/>
      </w:r>
    </w:p>
  </w:footnote>
  <w:footnote w:type="continuationSeparator" w:id="0">
    <w:p w14:paraId="23A486EC" w14:textId="77777777" w:rsidR="00476D53" w:rsidRDefault="00476D53" w:rsidP="0040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199" w14:textId="7DD8D2B2" w:rsidR="00403AA4" w:rsidRDefault="00403AA4">
    <w:pPr>
      <w:pStyle w:val="Header"/>
    </w:pPr>
    <w:r w:rsidRPr="00403AA4">
      <w:rPr>
        <w:rFonts w:ascii="AusGov DVA Inline 4U" w:eastAsia="Calibri" w:hAnsi="AusGov DVA Inline 4U" w:cs="Times New Roman"/>
        <w:caps/>
        <w:noProof/>
        <w:color w:val="FFFFFF"/>
        <w:kern w:val="0"/>
        <w:sz w:val="200"/>
        <w:szCs w:val="200"/>
        <w:lang w:eastAsia="en-AU"/>
        <w14:ligatures w14:val="none"/>
      </w:rPr>
      <w:drawing>
        <wp:anchor distT="0" distB="0" distL="114300" distR="114300" simplePos="0" relativeHeight="251659264" behindDoc="0" locked="0" layoutInCell="1" allowOverlap="1" wp14:anchorId="0217F5D2" wp14:editId="5E3CBD3B">
          <wp:simplePos x="0" y="0"/>
          <wp:positionH relativeFrom="page">
            <wp:align>right</wp:align>
          </wp:positionH>
          <wp:positionV relativeFrom="page">
            <wp:align>top</wp:align>
          </wp:positionV>
          <wp:extent cx="7531735" cy="1821815"/>
          <wp:effectExtent l="0" t="0" r="0" b="6985"/>
          <wp:wrapSquare wrapText="bothSides"/>
          <wp:docPr id="7"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8218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BA8"/>
    <w:multiLevelType w:val="multilevel"/>
    <w:tmpl w:val="6EEA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F7ADF"/>
    <w:multiLevelType w:val="multilevel"/>
    <w:tmpl w:val="428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6B2D"/>
    <w:multiLevelType w:val="multilevel"/>
    <w:tmpl w:val="CE9C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84295">
    <w:abstractNumId w:val="2"/>
  </w:num>
  <w:num w:numId="2" w16cid:durableId="492918625">
    <w:abstractNumId w:val="0"/>
  </w:num>
  <w:num w:numId="3" w16cid:durableId="163664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F8"/>
    <w:rsid w:val="00030F7D"/>
    <w:rsid w:val="00036174"/>
    <w:rsid w:val="00057061"/>
    <w:rsid w:val="00063C8A"/>
    <w:rsid w:val="0007311A"/>
    <w:rsid w:val="00085AE9"/>
    <w:rsid w:val="000C657D"/>
    <w:rsid w:val="000E4109"/>
    <w:rsid w:val="0011098E"/>
    <w:rsid w:val="001203A5"/>
    <w:rsid w:val="00120E58"/>
    <w:rsid w:val="00130D86"/>
    <w:rsid w:val="00133635"/>
    <w:rsid w:val="00156208"/>
    <w:rsid w:val="0017730B"/>
    <w:rsid w:val="00180F96"/>
    <w:rsid w:val="001876C3"/>
    <w:rsid w:val="00197744"/>
    <w:rsid w:val="001A1FB9"/>
    <w:rsid w:val="001A7DED"/>
    <w:rsid w:val="001C3317"/>
    <w:rsid w:val="001D25B2"/>
    <w:rsid w:val="001D7F71"/>
    <w:rsid w:val="001E0781"/>
    <w:rsid w:val="001F6B72"/>
    <w:rsid w:val="00200EF7"/>
    <w:rsid w:val="0020149A"/>
    <w:rsid w:val="00212085"/>
    <w:rsid w:val="00232A70"/>
    <w:rsid w:val="00243641"/>
    <w:rsid w:val="002861C6"/>
    <w:rsid w:val="0028791F"/>
    <w:rsid w:val="002A1648"/>
    <w:rsid w:val="002C635F"/>
    <w:rsid w:val="002E65B7"/>
    <w:rsid w:val="00311320"/>
    <w:rsid w:val="0031233C"/>
    <w:rsid w:val="003217E5"/>
    <w:rsid w:val="0034543D"/>
    <w:rsid w:val="00381547"/>
    <w:rsid w:val="003825AE"/>
    <w:rsid w:val="003A6862"/>
    <w:rsid w:val="003B0A3C"/>
    <w:rsid w:val="00403AA4"/>
    <w:rsid w:val="0042389F"/>
    <w:rsid w:val="00430336"/>
    <w:rsid w:val="00456E66"/>
    <w:rsid w:val="00476D53"/>
    <w:rsid w:val="004A0C68"/>
    <w:rsid w:val="004D2634"/>
    <w:rsid w:val="004E321A"/>
    <w:rsid w:val="004F4EDE"/>
    <w:rsid w:val="0052107E"/>
    <w:rsid w:val="00545E17"/>
    <w:rsid w:val="00565B2A"/>
    <w:rsid w:val="00566853"/>
    <w:rsid w:val="00567073"/>
    <w:rsid w:val="005806C8"/>
    <w:rsid w:val="005B01C6"/>
    <w:rsid w:val="005B247F"/>
    <w:rsid w:val="005E2ABF"/>
    <w:rsid w:val="00601F03"/>
    <w:rsid w:val="006312E6"/>
    <w:rsid w:val="00642436"/>
    <w:rsid w:val="006B19E0"/>
    <w:rsid w:val="00716435"/>
    <w:rsid w:val="00733514"/>
    <w:rsid w:val="00746DA2"/>
    <w:rsid w:val="00762149"/>
    <w:rsid w:val="00782C1D"/>
    <w:rsid w:val="00786CCA"/>
    <w:rsid w:val="007B459D"/>
    <w:rsid w:val="007E6470"/>
    <w:rsid w:val="00861474"/>
    <w:rsid w:val="0088562A"/>
    <w:rsid w:val="008B505C"/>
    <w:rsid w:val="008D3794"/>
    <w:rsid w:val="008D7F25"/>
    <w:rsid w:val="008E1315"/>
    <w:rsid w:val="008F4D3F"/>
    <w:rsid w:val="00912AF0"/>
    <w:rsid w:val="009220B7"/>
    <w:rsid w:val="00942B16"/>
    <w:rsid w:val="009510BA"/>
    <w:rsid w:val="009800A4"/>
    <w:rsid w:val="009A4D93"/>
    <w:rsid w:val="009C7DC2"/>
    <w:rsid w:val="00A0055B"/>
    <w:rsid w:val="00A14FE7"/>
    <w:rsid w:val="00A3394D"/>
    <w:rsid w:val="00A34431"/>
    <w:rsid w:val="00A41FDD"/>
    <w:rsid w:val="00A70DD8"/>
    <w:rsid w:val="00A8403D"/>
    <w:rsid w:val="00A95F62"/>
    <w:rsid w:val="00AA1570"/>
    <w:rsid w:val="00AB2796"/>
    <w:rsid w:val="00AC780E"/>
    <w:rsid w:val="00AF346F"/>
    <w:rsid w:val="00B274F3"/>
    <w:rsid w:val="00B45777"/>
    <w:rsid w:val="00B7305F"/>
    <w:rsid w:val="00BA3942"/>
    <w:rsid w:val="00BF7B46"/>
    <w:rsid w:val="00C16D1D"/>
    <w:rsid w:val="00C63835"/>
    <w:rsid w:val="00C83050"/>
    <w:rsid w:val="00CA3E3C"/>
    <w:rsid w:val="00CC1663"/>
    <w:rsid w:val="00CF2AE2"/>
    <w:rsid w:val="00D412B7"/>
    <w:rsid w:val="00D613BE"/>
    <w:rsid w:val="00D743E8"/>
    <w:rsid w:val="00D833A3"/>
    <w:rsid w:val="00D90D46"/>
    <w:rsid w:val="00D93D24"/>
    <w:rsid w:val="00DA0429"/>
    <w:rsid w:val="00DC3D4D"/>
    <w:rsid w:val="00DD7B11"/>
    <w:rsid w:val="00E456D8"/>
    <w:rsid w:val="00E503BE"/>
    <w:rsid w:val="00E675F8"/>
    <w:rsid w:val="00E87150"/>
    <w:rsid w:val="00ED6C92"/>
    <w:rsid w:val="00EE0C10"/>
    <w:rsid w:val="00F26648"/>
    <w:rsid w:val="00F50644"/>
    <w:rsid w:val="00F55A5A"/>
    <w:rsid w:val="00F60888"/>
    <w:rsid w:val="00F768F1"/>
    <w:rsid w:val="00F828C6"/>
    <w:rsid w:val="00FD1523"/>
    <w:rsid w:val="00FF6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27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5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75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75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75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75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5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75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75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75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75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7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5F8"/>
    <w:rPr>
      <w:rFonts w:eastAsiaTheme="majorEastAsia" w:cstheme="majorBidi"/>
      <w:color w:val="272727" w:themeColor="text1" w:themeTint="D8"/>
    </w:rPr>
  </w:style>
  <w:style w:type="paragraph" w:styleId="Title">
    <w:name w:val="Title"/>
    <w:basedOn w:val="Normal"/>
    <w:next w:val="Normal"/>
    <w:link w:val="TitleChar"/>
    <w:uiPriority w:val="10"/>
    <w:qFormat/>
    <w:rsid w:val="00E6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5F8"/>
    <w:pPr>
      <w:spacing w:before="160"/>
      <w:jc w:val="center"/>
    </w:pPr>
    <w:rPr>
      <w:i/>
      <w:iCs/>
      <w:color w:val="404040" w:themeColor="text1" w:themeTint="BF"/>
    </w:rPr>
  </w:style>
  <w:style w:type="character" w:customStyle="1" w:styleId="QuoteChar">
    <w:name w:val="Quote Char"/>
    <w:basedOn w:val="DefaultParagraphFont"/>
    <w:link w:val="Quote"/>
    <w:uiPriority w:val="29"/>
    <w:rsid w:val="00E675F8"/>
    <w:rPr>
      <w:i/>
      <w:iCs/>
      <w:color w:val="404040" w:themeColor="text1" w:themeTint="BF"/>
    </w:rPr>
  </w:style>
  <w:style w:type="paragraph" w:styleId="ListParagraph">
    <w:name w:val="List Paragraph"/>
    <w:basedOn w:val="Normal"/>
    <w:uiPriority w:val="34"/>
    <w:qFormat/>
    <w:rsid w:val="00E675F8"/>
    <w:pPr>
      <w:ind w:left="720"/>
      <w:contextualSpacing/>
    </w:pPr>
  </w:style>
  <w:style w:type="character" w:styleId="IntenseEmphasis">
    <w:name w:val="Intense Emphasis"/>
    <w:basedOn w:val="DefaultParagraphFont"/>
    <w:uiPriority w:val="21"/>
    <w:qFormat/>
    <w:rsid w:val="00E675F8"/>
    <w:rPr>
      <w:i/>
      <w:iCs/>
      <w:color w:val="2E74B5" w:themeColor="accent1" w:themeShade="BF"/>
    </w:rPr>
  </w:style>
  <w:style w:type="paragraph" w:styleId="IntenseQuote">
    <w:name w:val="Intense Quote"/>
    <w:basedOn w:val="Normal"/>
    <w:next w:val="Normal"/>
    <w:link w:val="IntenseQuoteChar"/>
    <w:uiPriority w:val="30"/>
    <w:qFormat/>
    <w:rsid w:val="00E675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75F8"/>
    <w:rPr>
      <w:i/>
      <w:iCs/>
      <w:color w:val="2E74B5" w:themeColor="accent1" w:themeShade="BF"/>
    </w:rPr>
  </w:style>
  <w:style w:type="character" w:styleId="IntenseReference">
    <w:name w:val="Intense Reference"/>
    <w:basedOn w:val="DefaultParagraphFont"/>
    <w:uiPriority w:val="32"/>
    <w:qFormat/>
    <w:rsid w:val="00E675F8"/>
    <w:rPr>
      <w:b/>
      <w:bCs/>
      <w:smallCaps/>
      <w:color w:val="2E74B5" w:themeColor="accent1" w:themeShade="BF"/>
      <w:spacing w:val="5"/>
    </w:rPr>
  </w:style>
  <w:style w:type="character" w:styleId="Hyperlink">
    <w:name w:val="Hyperlink"/>
    <w:basedOn w:val="DefaultParagraphFont"/>
    <w:uiPriority w:val="99"/>
    <w:unhideWhenUsed/>
    <w:rsid w:val="00E675F8"/>
    <w:rPr>
      <w:color w:val="0563C1" w:themeColor="hyperlink"/>
      <w:u w:val="single"/>
    </w:rPr>
  </w:style>
  <w:style w:type="character" w:styleId="UnresolvedMention">
    <w:name w:val="Unresolved Mention"/>
    <w:basedOn w:val="DefaultParagraphFont"/>
    <w:uiPriority w:val="99"/>
    <w:semiHidden/>
    <w:unhideWhenUsed/>
    <w:rsid w:val="00E675F8"/>
    <w:rPr>
      <w:color w:val="605E5C"/>
      <w:shd w:val="clear" w:color="auto" w:fill="E1DFDD"/>
    </w:rPr>
  </w:style>
  <w:style w:type="paragraph" w:styleId="Header">
    <w:name w:val="header"/>
    <w:basedOn w:val="Normal"/>
    <w:link w:val="HeaderChar"/>
    <w:uiPriority w:val="99"/>
    <w:unhideWhenUsed/>
    <w:rsid w:val="00403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A4"/>
  </w:style>
  <w:style w:type="paragraph" w:styleId="Footer">
    <w:name w:val="footer"/>
    <w:basedOn w:val="Normal"/>
    <w:link w:val="FooterChar"/>
    <w:uiPriority w:val="99"/>
    <w:unhideWhenUsed/>
    <w:rsid w:val="00403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A4"/>
  </w:style>
  <w:style w:type="paragraph" w:styleId="Revision">
    <w:name w:val="Revision"/>
    <w:hidden/>
    <w:uiPriority w:val="99"/>
    <w:semiHidden/>
    <w:rsid w:val="008B505C"/>
    <w:pPr>
      <w:spacing w:after="0" w:line="240" w:lineRule="auto"/>
    </w:pPr>
  </w:style>
  <w:style w:type="character" w:styleId="FollowedHyperlink">
    <w:name w:val="FollowedHyperlink"/>
    <w:basedOn w:val="DefaultParagraphFont"/>
    <w:uiPriority w:val="99"/>
    <w:semiHidden/>
    <w:unhideWhenUsed/>
    <w:rsid w:val="009800A4"/>
    <w:rPr>
      <w:color w:val="954F72" w:themeColor="followedHyperlink"/>
      <w:u w:val="single"/>
    </w:rPr>
  </w:style>
  <w:style w:type="character" w:styleId="CommentReference">
    <w:name w:val="annotation reference"/>
    <w:basedOn w:val="DefaultParagraphFont"/>
    <w:uiPriority w:val="99"/>
    <w:semiHidden/>
    <w:unhideWhenUsed/>
    <w:rsid w:val="00782C1D"/>
    <w:rPr>
      <w:sz w:val="16"/>
      <w:szCs w:val="16"/>
    </w:rPr>
  </w:style>
  <w:style w:type="paragraph" w:styleId="CommentText">
    <w:name w:val="annotation text"/>
    <w:basedOn w:val="Normal"/>
    <w:link w:val="CommentTextChar"/>
    <w:uiPriority w:val="99"/>
    <w:unhideWhenUsed/>
    <w:rsid w:val="00782C1D"/>
    <w:pPr>
      <w:spacing w:line="240" w:lineRule="auto"/>
    </w:pPr>
    <w:rPr>
      <w:sz w:val="20"/>
      <w:szCs w:val="20"/>
    </w:rPr>
  </w:style>
  <w:style w:type="character" w:customStyle="1" w:styleId="CommentTextChar">
    <w:name w:val="Comment Text Char"/>
    <w:basedOn w:val="DefaultParagraphFont"/>
    <w:link w:val="CommentText"/>
    <w:uiPriority w:val="99"/>
    <w:rsid w:val="00782C1D"/>
    <w:rPr>
      <w:sz w:val="20"/>
      <w:szCs w:val="20"/>
    </w:rPr>
  </w:style>
  <w:style w:type="paragraph" w:styleId="CommentSubject">
    <w:name w:val="annotation subject"/>
    <w:basedOn w:val="CommentText"/>
    <w:next w:val="CommentText"/>
    <w:link w:val="CommentSubjectChar"/>
    <w:uiPriority w:val="99"/>
    <w:semiHidden/>
    <w:unhideWhenUsed/>
    <w:rsid w:val="00782C1D"/>
    <w:rPr>
      <w:b/>
      <w:bCs/>
    </w:rPr>
  </w:style>
  <w:style w:type="character" w:customStyle="1" w:styleId="CommentSubjectChar">
    <w:name w:val="Comment Subject Char"/>
    <w:basedOn w:val="CommentTextChar"/>
    <w:link w:val="CommentSubject"/>
    <w:uiPriority w:val="99"/>
    <w:semiHidden/>
    <w:rsid w:val="00782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1780">
      <w:bodyDiv w:val="1"/>
      <w:marLeft w:val="0"/>
      <w:marRight w:val="0"/>
      <w:marTop w:val="0"/>
      <w:marBottom w:val="0"/>
      <w:divBdr>
        <w:top w:val="none" w:sz="0" w:space="0" w:color="auto"/>
        <w:left w:val="none" w:sz="0" w:space="0" w:color="auto"/>
        <w:bottom w:val="none" w:sz="0" w:space="0" w:color="auto"/>
        <w:right w:val="none" w:sz="0" w:space="0" w:color="auto"/>
      </w:divBdr>
    </w:div>
    <w:div w:id="422652709">
      <w:bodyDiv w:val="1"/>
      <w:marLeft w:val="0"/>
      <w:marRight w:val="0"/>
      <w:marTop w:val="0"/>
      <w:marBottom w:val="0"/>
      <w:divBdr>
        <w:top w:val="none" w:sz="0" w:space="0" w:color="auto"/>
        <w:left w:val="none" w:sz="0" w:space="0" w:color="auto"/>
        <w:bottom w:val="none" w:sz="0" w:space="0" w:color="auto"/>
        <w:right w:val="none" w:sz="0" w:space="0" w:color="auto"/>
      </w:divBdr>
    </w:div>
    <w:div w:id="608706009">
      <w:bodyDiv w:val="1"/>
      <w:marLeft w:val="0"/>
      <w:marRight w:val="0"/>
      <w:marTop w:val="0"/>
      <w:marBottom w:val="0"/>
      <w:divBdr>
        <w:top w:val="none" w:sz="0" w:space="0" w:color="auto"/>
        <w:left w:val="none" w:sz="0" w:space="0" w:color="auto"/>
        <w:bottom w:val="none" w:sz="0" w:space="0" w:color="auto"/>
        <w:right w:val="none" w:sz="0" w:space="0" w:color="auto"/>
      </w:divBdr>
    </w:div>
    <w:div w:id="1379624333">
      <w:bodyDiv w:val="1"/>
      <w:marLeft w:val="0"/>
      <w:marRight w:val="0"/>
      <w:marTop w:val="0"/>
      <w:marBottom w:val="0"/>
      <w:divBdr>
        <w:top w:val="none" w:sz="0" w:space="0" w:color="auto"/>
        <w:left w:val="none" w:sz="0" w:space="0" w:color="auto"/>
        <w:bottom w:val="none" w:sz="0" w:space="0" w:color="auto"/>
        <w:right w:val="none" w:sz="0" w:space="0" w:color="auto"/>
      </w:divBdr>
    </w:div>
    <w:div w:id="1988704288">
      <w:bodyDiv w:val="1"/>
      <w:marLeft w:val="0"/>
      <w:marRight w:val="0"/>
      <w:marTop w:val="0"/>
      <w:marBottom w:val="0"/>
      <w:divBdr>
        <w:top w:val="none" w:sz="0" w:space="0" w:color="auto"/>
        <w:left w:val="none" w:sz="0" w:space="0" w:color="auto"/>
        <w:bottom w:val="none" w:sz="0" w:space="0" w:color="auto"/>
        <w:right w:val="none" w:sz="0" w:space="0" w:color="auto"/>
      </w:divBdr>
      <w:divsChild>
        <w:div w:id="2128891913">
          <w:marLeft w:val="0"/>
          <w:marRight w:val="0"/>
          <w:marTop w:val="720"/>
          <w:marBottom w:val="720"/>
          <w:divBdr>
            <w:top w:val="none" w:sz="0" w:space="0" w:color="auto"/>
            <w:left w:val="single" w:sz="36" w:space="24" w:color="4FBB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recognition/office-australian-war-graves/current-projects-and-announcements" TargetMode="External"/><Relationship Id="rId13" Type="http://schemas.openxmlformats.org/officeDocument/2006/relationships/hyperlink" Target="mailto:wargraves@dva.gov.au" TargetMode="External"/><Relationship Id="rId18" Type="http://schemas.openxmlformats.org/officeDocument/2006/relationships/hyperlink" Target="https://www.dva.gov.au/recognition/office-australian-war-graves/current-projects-and-announcemen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el:1800-838-372" TargetMode="External"/><Relationship Id="rId7" Type="http://schemas.openxmlformats.org/officeDocument/2006/relationships/hyperlink" Target="https://www.dva.gov.au/recognition/office-australian-war-graves/current-projects-and-announcements" TargetMode="External"/><Relationship Id="rId12" Type="http://schemas.openxmlformats.org/officeDocument/2006/relationships/hyperlink" Target="https://www.dva.gov.au/recognition/office-australian-war-graves/current-projects-and-announcements" TargetMode="External"/><Relationship Id="rId17" Type="http://schemas.openxmlformats.org/officeDocument/2006/relationships/hyperlink" Target="https://connect.dva.gov.au/commemsoawg/commemoration/commemorationSearch.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wargraves@dva.gov.au" TargetMode="External"/><Relationship Id="rId20" Type="http://schemas.openxmlformats.org/officeDocument/2006/relationships/hyperlink" Target="tel:1800-838-3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nect.dva.gov.au/commemsoawg/commemoration/commemorationSearch.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dva.gov.au/recognition/office-australian-war-graves/current-projects-and-announcements" TargetMode="External"/><Relationship Id="rId23" Type="http://schemas.openxmlformats.org/officeDocument/2006/relationships/hyperlink" Target="https://www.dva.gov.au/about/feedback" TargetMode="External"/><Relationship Id="rId10" Type="http://schemas.openxmlformats.org/officeDocument/2006/relationships/hyperlink" Target="mailto:wargraves@dva.gov.au" TargetMode="External"/><Relationship Id="rId19" Type="http://schemas.openxmlformats.org/officeDocument/2006/relationships/hyperlink" Target="https://www.dva.gov.au/node/15744" TargetMode="External"/><Relationship Id="rId4" Type="http://schemas.openxmlformats.org/officeDocument/2006/relationships/webSettings" Target="webSettings.xml"/><Relationship Id="rId9" Type="http://schemas.openxmlformats.org/officeDocument/2006/relationships/hyperlink" Target="mailto:OAWGEngagement@dva.gov.au" TargetMode="External"/><Relationship Id="rId14" Type="http://schemas.openxmlformats.org/officeDocument/2006/relationships/hyperlink" Target="https://connect.dva.gov.au/commemsoawg/commemoration/commemorationSearch.html" TargetMode="External"/><Relationship Id="rId22" Type="http://schemas.openxmlformats.org/officeDocument/2006/relationships/hyperlink" Target="mailto:feedback@dva.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9823</Characters>
  <Application>Microsoft Office Word</Application>
  <DocSecurity>2</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2026-03-18T23:44:00Z</dcterms:created>
  <dcterms:modified xsi:type="dcterms:W3CDTF">2026-03-18T23:45:00Z</dcterms:modified>
</cp:coreProperties>
</file>